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Pr="005E3607"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EF3EC0" w:rsidRPr="005E3607" w:rsidRDefault="00EF3EC0" w:rsidP="006F63CA">
      <w:pPr>
        <w:spacing w:after="0" w:line="240" w:lineRule="auto"/>
        <w:jc w:val="center"/>
        <w:rPr>
          <w:rFonts w:ascii="Times New Roman" w:eastAsia="Times New Roman" w:hAnsi="Times New Roman" w:cs="Times New Roman"/>
          <w:b/>
          <w:sz w:val="24"/>
          <w:szCs w:val="24"/>
        </w:rPr>
      </w:pPr>
    </w:p>
    <w:p w:rsidR="006D6E2C" w:rsidRPr="005E3607" w:rsidRDefault="006D6E2C" w:rsidP="006F63CA">
      <w:pPr>
        <w:spacing w:after="0" w:line="240" w:lineRule="auto"/>
        <w:jc w:val="center"/>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roofErr w:type="gramStart"/>
      <w:r w:rsidRPr="005E3607">
        <w:rPr>
          <w:rFonts w:ascii="Times New Roman" w:eastAsia="Times New Roman" w:hAnsi="Times New Roman" w:cs="Times New Roman"/>
          <w:b/>
          <w:sz w:val="24"/>
          <w:szCs w:val="24"/>
        </w:rPr>
        <w:t>П</w:t>
      </w:r>
      <w:proofErr w:type="gramEnd"/>
      <w:r w:rsidRPr="005E3607">
        <w:rPr>
          <w:rFonts w:ascii="Times New Roman" w:eastAsia="Times New Roman" w:hAnsi="Times New Roman" w:cs="Times New Roman"/>
          <w:b/>
          <w:sz w:val="24"/>
          <w:szCs w:val="24"/>
        </w:rPr>
        <w:t xml:space="preserve"> Р О Т О К О Л  №</w:t>
      </w:r>
      <w:r w:rsidR="00EA420B">
        <w:rPr>
          <w:rFonts w:ascii="Times New Roman" w:eastAsia="Times New Roman" w:hAnsi="Times New Roman" w:cs="Times New Roman"/>
          <w:b/>
          <w:sz w:val="24"/>
          <w:szCs w:val="24"/>
        </w:rPr>
        <w:t xml:space="preserve"> 3</w:t>
      </w:r>
      <w:r w:rsidR="00D26879">
        <w:rPr>
          <w:rFonts w:ascii="Times New Roman" w:eastAsia="Times New Roman" w:hAnsi="Times New Roman" w:cs="Times New Roman"/>
          <w:b/>
          <w:sz w:val="24"/>
          <w:szCs w:val="24"/>
        </w:rPr>
        <w:t>7</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Pr="005E3607"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EA420B">
        <w:rPr>
          <w:rFonts w:ascii="Times New Roman" w:eastAsia="Times New Roman" w:hAnsi="Times New Roman" w:cs="Times New Roman"/>
          <w:b/>
          <w:sz w:val="24"/>
          <w:szCs w:val="24"/>
        </w:rPr>
        <w:t>2</w:t>
      </w:r>
      <w:r w:rsidR="00D26879">
        <w:rPr>
          <w:rFonts w:ascii="Times New Roman" w:eastAsia="Times New Roman" w:hAnsi="Times New Roman" w:cs="Times New Roman"/>
          <w:b/>
          <w:sz w:val="24"/>
          <w:szCs w:val="24"/>
        </w:rPr>
        <w:t>5</w:t>
      </w:r>
      <w:r w:rsidRPr="005E3607">
        <w:rPr>
          <w:rFonts w:ascii="Times New Roman" w:eastAsia="Times New Roman" w:hAnsi="Times New Roman" w:cs="Times New Roman"/>
          <w:b/>
          <w:sz w:val="24"/>
          <w:szCs w:val="24"/>
        </w:rPr>
        <w:t xml:space="preserve">» </w:t>
      </w:r>
      <w:r w:rsidR="009C316D" w:rsidRPr="005E3607">
        <w:rPr>
          <w:rFonts w:ascii="Times New Roman" w:eastAsia="Times New Roman" w:hAnsi="Times New Roman" w:cs="Times New Roman"/>
          <w:b/>
          <w:sz w:val="24"/>
          <w:szCs w:val="24"/>
        </w:rPr>
        <w:t>декабря</w:t>
      </w:r>
      <w:r w:rsidRPr="005E3607">
        <w:rPr>
          <w:rFonts w:ascii="Times New Roman" w:eastAsia="Times New Roman" w:hAnsi="Times New Roman" w:cs="Times New Roman"/>
          <w:b/>
          <w:sz w:val="24"/>
          <w:szCs w:val="24"/>
        </w:rPr>
        <w:t xml:space="preserve"> 2017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BF1622" w:rsidRDefault="00126E3A" w:rsidP="00EA420B">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BF1622" w:rsidRPr="00BF1622">
        <w:rPr>
          <w:rFonts w:ascii="Times New Roman" w:eastAsia="Times New Roman" w:hAnsi="Times New Roman" w:cs="Times New Roman"/>
          <w:sz w:val="24"/>
          <w:szCs w:val="24"/>
        </w:rPr>
        <w:t>В.П. Богданов</w:t>
      </w:r>
      <w:r w:rsidR="00BF1622">
        <w:rPr>
          <w:rFonts w:ascii="Times New Roman" w:eastAsia="Times New Roman" w:hAnsi="Times New Roman" w:cs="Times New Roman"/>
          <w:sz w:val="24"/>
          <w:szCs w:val="24"/>
        </w:rPr>
        <w:t>,</w:t>
      </w:r>
      <w:r w:rsidR="00BF1622" w:rsidRPr="00BF1622">
        <w:rPr>
          <w:rFonts w:ascii="Times New Roman" w:eastAsia="Times New Roman" w:hAnsi="Times New Roman" w:cs="Times New Roman"/>
          <w:sz w:val="24"/>
          <w:szCs w:val="24"/>
        </w:rPr>
        <w:t xml:space="preserve"> </w:t>
      </w:r>
      <w:r w:rsidR="00DC47FE" w:rsidRPr="005E3607">
        <w:rPr>
          <w:rFonts w:ascii="Times New Roman" w:eastAsia="Times New Roman" w:hAnsi="Times New Roman" w:cs="Times New Roman"/>
          <w:sz w:val="24"/>
          <w:szCs w:val="24"/>
        </w:rPr>
        <w:t xml:space="preserve">С.И. Гаврикова, </w:t>
      </w:r>
      <w:r w:rsidR="00D00C13" w:rsidRPr="005E3607">
        <w:rPr>
          <w:rFonts w:ascii="Times New Roman" w:eastAsia="Times New Roman" w:hAnsi="Times New Roman" w:cs="Times New Roman"/>
          <w:sz w:val="24"/>
          <w:szCs w:val="24"/>
        </w:rPr>
        <w:t xml:space="preserve">Г.А. Кузина, </w:t>
      </w:r>
      <w:r w:rsidR="00076C5B" w:rsidRPr="005E3607">
        <w:rPr>
          <w:rFonts w:ascii="Times New Roman" w:eastAsia="Times New Roman" w:hAnsi="Times New Roman" w:cs="Times New Roman"/>
          <w:sz w:val="24"/>
          <w:szCs w:val="24"/>
        </w:rPr>
        <w:t xml:space="preserve">Д.Ю. </w:t>
      </w:r>
      <w:r w:rsidR="00611179" w:rsidRPr="005E3607">
        <w:rPr>
          <w:rFonts w:ascii="Times New Roman" w:eastAsia="Times New Roman" w:hAnsi="Times New Roman" w:cs="Times New Roman"/>
          <w:sz w:val="24"/>
          <w:szCs w:val="24"/>
        </w:rPr>
        <w:t>Ландухова</w:t>
      </w:r>
      <w:r w:rsidR="00EA420B">
        <w:rPr>
          <w:rFonts w:ascii="Times New Roman" w:eastAsia="Times New Roman" w:hAnsi="Times New Roman" w:cs="Times New Roman"/>
          <w:sz w:val="24"/>
          <w:szCs w:val="24"/>
        </w:rPr>
        <w:t>,</w:t>
      </w:r>
      <w:r w:rsidR="00D26879">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 xml:space="preserve">А.А. </w:t>
      </w:r>
      <w:proofErr w:type="spellStart"/>
      <w:r w:rsidR="00F02783" w:rsidRPr="005E3607">
        <w:rPr>
          <w:rFonts w:ascii="Times New Roman" w:eastAsia="Times New Roman" w:hAnsi="Times New Roman" w:cs="Times New Roman"/>
          <w:sz w:val="24"/>
          <w:szCs w:val="24"/>
        </w:rPr>
        <w:t>Магер</w:t>
      </w:r>
      <w:proofErr w:type="spellEnd"/>
      <w:r w:rsidR="00F02783" w:rsidRPr="005E3607">
        <w:rPr>
          <w:rFonts w:ascii="Times New Roman" w:eastAsia="Times New Roman" w:hAnsi="Times New Roman" w:cs="Times New Roman"/>
          <w:sz w:val="24"/>
          <w:szCs w:val="24"/>
        </w:rPr>
        <w:t>,</w:t>
      </w:r>
    </w:p>
    <w:p w:rsidR="00507420" w:rsidRPr="005E3607" w:rsidRDefault="00BF1622" w:rsidP="00EA420B">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М.Н. Ненашев,</w:t>
      </w:r>
      <w:r>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Т.В. Петрова.</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BF1622" w:rsidRDefault="004F5E42" w:rsidP="00D26879">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D26879">
        <w:rPr>
          <w:rFonts w:ascii="Times New Roman" w:eastAsia="Times New Roman" w:hAnsi="Times New Roman" w:cs="Times New Roman"/>
          <w:sz w:val="24"/>
          <w:szCs w:val="24"/>
        </w:rPr>
        <w:t xml:space="preserve"> </w:t>
      </w:r>
      <w:r w:rsidRPr="005E3607">
        <w:rPr>
          <w:rFonts w:ascii="Times New Roman" w:eastAsia="Times New Roman" w:hAnsi="Times New Roman" w:cs="Times New Roman"/>
          <w:sz w:val="24"/>
          <w:szCs w:val="24"/>
        </w:rPr>
        <w:t xml:space="preserve">представитель Общественного совета при министерстве </w:t>
      </w:r>
      <w:r w:rsidR="00BF1622">
        <w:rPr>
          <w:rFonts w:ascii="Times New Roman" w:eastAsia="Times New Roman" w:hAnsi="Times New Roman" w:cs="Times New Roman"/>
          <w:sz w:val="24"/>
          <w:szCs w:val="24"/>
        </w:rPr>
        <w:t xml:space="preserve">тарифного регулирования </w:t>
      </w:r>
      <w:r w:rsidRPr="005E3607">
        <w:rPr>
          <w:rFonts w:ascii="Times New Roman" w:eastAsia="Times New Roman" w:hAnsi="Times New Roman" w:cs="Times New Roman"/>
          <w:sz w:val="24"/>
          <w:szCs w:val="24"/>
        </w:rPr>
        <w:t>Калужской области (В.П.</w:t>
      </w:r>
      <w:r w:rsidR="00D26879">
        <w:rPr>
          <w:rFonts w:ascii="Times New Roman" w:eastAsia="Times New Roman" w:hAnsi="Times New Roman" w:cs="Times New Roman"/>
          <w:sz w:val="24"/>
          <w:szCs w:val="24"/>
        </w:rPr>
        <w:t xml:space="preserve"> </w:t>
      </w:r>
      <w:r w:rsidRPr="005E3607">
        <w:rPr>
          <w:rFonts w:ascii="Times New Roman" w:eastAsia="Times New Roman" w:hAnsi="Times New Roman" w:cs="Times New Roman"/>
          <w:sz w:val="24"/>
          <w:szCs w:val="24"/>
        </w:rPr>
        <w:t>Богданов)</w:t>
      </w:r>
      <w:r w:rsidR="00D26879">
        <w:rPr>
          <w:rFonts w:ascii="Times New Roman" w:eastAsia="Times New Roman" w:hAnsi="Times New Roman" w:cs="Times New Roman"/>
          <w:sz w:val="24"/>
          <w:szCs w:val="24"/>
        </w:rPr>
        <w:t xml:space="preserve">, </w:t>
      </w:r>
      <w:r w:rsidR="00EA420B" w:rsidRPr="00383ABF">
        <w:rPr>
          <w:rFonts w:ascii="Times New Roman" w:eastAsia="Times New Roman" w:hAnsi="Times New Roman" w:cs="Times New Roman"/>
          <w:sz w:val="24"/>
          <w:szCs w:val="24"/>
        </w:rPr>
        <w:t>представител</w:t>
      </w:r>
      <w:r w:rsidR="00EA420B">
        <w:rPr>
          <w:rFonts w:ascii="Times New Roman" w:eastAsia="Times New Roman" w:hAnsi="Times New Roman" w:cs="Times New Roman"/>
          <w:sz w:val="24"/>
          <w:szCs w:val="24"/>
        </w:rPr>
        <w:t>и</w:t>
      </w:r>
      <w:r w:rsidR="00EA420B" w:rsidRPr="00383ABF">
        <w:rPr>
          <w:rFonts w:ascii="Times New Roman" w:eastAsia="Times New Roman" w:hAnsi="Times New Roman" w:cs="Times New Roman"/>
          <w:sz w:val="24"/>
          <w:szCs w:val="24"/>
        </w:rPr>
        <w:t xml:space="preserve"> регулируем</w:t>
      </w:r>
      <w:r w:rsidR="00D26879">
        <w:rPr>
          <w:rFonts w:ascii="Times New Roman" w:eastAsia="Times New Roman" w:hAnsi="Times New Roman" w:cs="Times New Roman"/>
          <w:sz w:val="24"/>
          <w:szCs w:val="24"/>
        </w:rPr>
        <w:t>ых</w:t>
      </w:r>
      <w:r w:rsidR="00EA420B" w:rsidRPr="00383ABF">
        <w:rPr>
          <w:rFonts w:ascii="Times New Roman" w:eastAsia="Times New Roman" w:hAnsi="Times New Roman" w:cs="Times New Roman"/>
          <w:sz w:val="24"/>
          <w:szCs w:val="24"/>
        </w:rPr>
        <w:t xml:space="preserve"> организаци</w:t>
      </w:r>
      <w:r w:rsidR="00EA420B">
        <w:rPr>
          <w:rFonts w:ascii="Times New Roman" w:eastAsia="Times New Roman" w:hAnsi="Times New Roman" w:cs="Times New Roman"/>
          <w:sz w:val="24"/>
          <w:szCs w:val="24"/>
        </w:rPr>
        <w:t>й</w:t>
      </w:r>
      <w:r w:rsidR="00EA420B" w:rsidRPr="00383ABF">
        <w:rPr>
          <w:rFonts w:ascii="Times New Roman" w:eastAsia="Times New Roman" w:hAnsi="Times New Roman" w:cs="Times New Roman"/>
          <w:sz w:val="24"/>
          <w:szCs w:val="24"/>
        </w:rPr>
        <w:t xml:space="preserve"> согласно явочному </w:t>
      </w:r>
      <w:r w:rsidR="00EA420B">
        <w:rPr>
          <w:rFonts w:ascii="Times New Roman" w:eastAsia="Times New Roman" w:hAnsi="Times New Roman" w:cs="Times New Roman"/>
          <w:sz w:val="24"/>
          <w:szCs w:val="24"/>
        </w:rPr>
        <w:t>листу от 2</w:t>
      </w:r>
      <w:r w:rsidR="00D26879">
        <w:rPr>
          <w:rFonts w:ascii="Times New Roman" w:eastAsia="Times New Roman" w:hAnsi="Times New Roman" w:cs="Times New Roman"/>
          <w:sz w:val="24"/>
          <w:szCs w:val="24"/>
        </w:rPr>
        <w:t>5</w:t>
      </w:r>
      <w:r w:rsidR="00EA420B">
        <w:rPr>
          <w:rFonts w:ascii="Times New Roman" w:eastAsia="Times New Roman" w:hAnsi="Times New Roman" w:cs="Times New Roman"/>
          <w:sz w:val="24"/>
          <w:szCs w:val="24"/>
        </w:rPr>
        <w:t>.12.2017</w:t>
      </w:r>
      <w:r w:rsidR="00BF1622">
        <w:rPr>
          <w:rFonts w:ascii="Times New Roman" w:eastAsia="Times New Roman" w:hAnsi="Times New Roman" w:cs="Times New Roman"/>
          <w:sz w:val="24"/>
          <w:szCs w:val="24"/>
        </w:rPr>
        <w:t xml:space="preserve"> </w:t>
      </w:r>
      <w:r w:rsidR="00EA420B">
        <w:rPr>
          <w:rFonts w:ascii="Times New Roman" w:eastAsia="Times New Roman" w:hAnsi="Times New Roman" w:cs="Times New Roman"/>
          <w:sz w:val="24"/>
          <w:szCs w:val="24"/>
        </w:rPr>
        <w:t>г.</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2C6023" w:rsidRDefault="002C6023" w:rsidP="00B95CB8">
      <w:pPr>
        <w:tabs>
          <w:tab w:val="left" w:pos="720"/>
          <w:tab w:val="left" w:pos="1418"/>
        </w:tabs>
        <w:spacing w:after="0" w:line="240" w:lineRule="auto"/>
        <w:ind w:firstLine="709"/>
        <w:jc w:val="both"/>
        <w:rPr>
          <w:rFonts w:ascii="Times New Roman" w:hAnsi="Times New Roman" w:cs="Times New Roman"/>
          <w:b/>
          <w:sz w:val="24"/>
          <w:szCs w:val="24"/>
        </w:rPr>
      </w:pPr>
    </w:p>
    <w:p w:rsidR="00AC1F2B" w:rsidRPr="002C6023" w:rsidRDefault="00AC1F2B" w:rsidP="002C6023">
      <w:pPr>
        <w:tabs>
          <w:tab w:val="left" w:pos="720"/>
          <w:tab w:val="left" w:pos="1418"/>
        </w:tabs>
        <w:spacing w:after="0" w:line="240" w:lineRule="auto"/>
        <w:ind w:firstLine="709"/>
        <w:jc w:val="both"/>
        <w:rPr>
          <w:rFonts w:ascii="Times New Roman" w:hAnsi="Times New Roman" w:cs="Times New Roman"/>
          <w:b/>
          <w:sz w:val="24"/>
          <w:szCs w:val="24"/>
        </w:rPr>
      </w:pPr>
      <w:r w:rsidRPr="002C6023">
        <w:rPr>
          <w:rFonts w:ascii="Times New Roman" w:hAnsi="Times New Roman" w:cs="Times New Roman"/>
          <w:b/>
          <w:sz w:val="24"/>
          <w:szCs w:val="24"/>
        </w:rPr>
        <w:t xml:space="preserve">1. </w:t>
      </w:r>
      <w:r w:rsidR="002C6023" w:rsidRPr="002C6023">
        <w:rPr>
          <w:rFonts w:ascii="Times New Roman" w:hAnsi="Times New Roman" w:cs="Times New Roman"/>
          <w:b/>
          <w:sz w:val="24"/>
          <w:szCs w:val="24"/>
        </w:rPr>
        <w:t xml:space="preserve">Об установлении </w:t>
      </w:r>
      <w:r w:rsidR="002C6023" w:rsidRPr="002C6023">
        <w:rPr>
          <w:rFonts w:ascii="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002C6023" w:rsidRPr="002C6023">
        <w:rPr>
          <w:rFonts w:ascii="Times New Roman" w:hAnsi="Times New Roman" w:cs="Times New Roman"/>
          <w:b/>
          <w:sz w:val="24"/>
          <w:szCs w:val="24"/>
        </w:rPr>
        <w:t>Акционерного общества  «Газпром газораспределение Калуга» на 2018</w:t>
      </w:r>
      <w:r w:rsidRPr="002C6023">
        <w:rPr>
          <w:rFonts w:ascii="Times New Roman" w:hAnsi="Times New Roman" w:cs="Times New Roman"/>
          <w:b/>
          <w:sz w:val="24"/>
          <w:szCs w:val="24"/>
        </w:rPr>
        <w:t>.</w:t>
      </w:r>
    </w:p>
    <w:p w:rsidR="00AC1F2B" w:rsidRPr="002C6023" w:rsidRDefault="00AC1F2B" w:rsidP="00AC1F2B">
      <w:pPr>
        <w:tabs>
          <w:tab w:val="left" w:pos="720"/>
          <w:tab w:val="left" w:pos="1418"/>
        </w:tabs>
        <w:spacing w:after="0" w:line="240" w:lineRule="auto"/>
        <w:jc w:val="both"/>
        <w:rPr>
          <w:rFonts w:ascii="Times New Roman" w:hAnsi="Times New Roman" w:cs="Times New Roman"/>
          <w:b/>
          <w:sz w:val="24"/>
          <w:szCs w:val="24"/>
        </w:rPr>
      </w:pPr>
      <w:r w:rsidRPr="002C6023">
        <w:rPr>
          <w:rFonts w:ascii="Times New Roman" w:hAnsi="Times New Roman" w:cs="Times New Roman"/>
          <w:b/>
          <w:sz w:val="24"/>
          <w:szCs w:val="24"/>
        </w:rPr>
        <w:t>---------------------------------------------------------------------------------------------------------</w:t>
      </w:r>
      <w:r w:rsidR="00BF1622">
        <w:rPr>
          <w:rFonts w:ascii="Times New Roman" w:hAnsi="Times New Roman" w:cs="Times New Roman"/>
          <w:b/>
          <w:sz w:val="24"/>
          <w:szCs w:val="24"/>
        </w:rPr>
        <w:t>------</w:t>
      </w:r>
      <w:r w:rsidRPr="002C6023">
        <w:rPr>
          <w:rFonts w:ascii="Times New Roman" w:hAnsi="Times New Roman" w:cs="Times New Roman"/>
          <w:b/>
          <w:sz w:val="24"/>
          <w:szCs w:val="24"/>
        </w:rPr>
        <w:t>--------------</w:t>
      </w:r>
    </w:p>
    <w:p w:rsidR="00AC1F2B" w:rsidRPr="002C6023"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2C6023">
        <w:rPr>
          <w:rFonts w:ascii="Times New Roman" w:hAnsi="Times New Roman" w:cs="Times New Roman"/>
          <w:b/>
          <w:sz w:val="24"/>
          <w:szCs w:val="24"/>
        </w:rPr>
        <w:t xml:space="preserve">Доложил: </w:t>
      </w:r>
      <w:r w:rsidR="002C6023">
        <w:rPr>
          <w:rFonts w:ascii="Times New Roman" w:hAnsi="Times New Roman" w:cs="Times New Roman"/>
          <w:b/>
          <w:sz w:val="24"/>
          <w:szCs w:val="24"/>
        </w:rPr>
        <w:t>М.Н</w:t>
      </w:r>
      <w:r w:rsidRPr="002C6023">
        <w:rPr>
          <w:rFonts w:ascii="Times New Roman" w:hAnsi="Times New Roman" w:cs="Times New Roman"/>
          <w:b/>
          <w:sz w:val="24"/>
          <w:szCs w:val="24"/>
        </w:rPr>
        <w:t xml:space="preserve">. </w:t>
      </w:r>
      <w:r w:rsidR="002C6023">
        <w:rPr>
          <w:rFonts w:ascii="Times New Roman" w:hAnsi="Times New Roman" w:cs="Times New Roman"/>
          <w:b/>
          <w:sz w:val="24"/>
          <w:szCs w:val="24"/>
        </w:rPr>
        <w:t>Ненашев</w:t>
      </w:r>
      <w:r w:rsidRPr="002C6023">
        <w:rPr>
          <w:rFonts w:ascii="Times New Roman" w:hAnsi="Times New Roman" w:cs="Times New Roman"/>
          <w:b/>
          <w:sz w:val="24"/>
          <w:szCs w:val="24"/>
        </w:rPr>
        <w:t>.</w:t>
      </w:r>
    </w:p>
    <w:p w:rsidR="00AC1F2B" w:rsidRPr="00B73A6C" w:rsidRDefault="00AC1F2B" w:rsidP="00AC1F2B">
      <w:pPr>
        <w:tabs>
          <w:tab w:val="left" w:pos="1792"/>
        </w:tabs>
        <w:spacing w:after="0" w:line="240" w:lineRule="auto"/>
        <w:ind w:firstLine="709"/>
        <w:jc w:val="both"/>
        <w:rPr>
          <w:rFonts w:ascii="Times New Roman" w:hAnsi="Times New Roman" w:cs="Times New Roman"/>
          <w:b/>
          <w:sz w:val="24"/>
          <w:szCs w:val="24"/>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АО «Газпром  газораспределение  Калуга»    (далее – организация) обратилось в министерство конкурентной политики Калужской области (далее – министерство) с заявлением (письмо </w:t>
      </w:r>
      <w:proofErr w:type="spellStart"/>
      <w:r w:rsidRPr="00F37836">
        <w:rPr>
          <w:rFonts w:ascii="Times New Roman" w:eastAsia="Times New Roman" w:hAnsi="Times New Roman" w:cs="Times New Roman"/>
          <w:sz w:val="24"/>
          <w:szCs w:val="24"/>
        </w:rPr>
        <w:t>вх</w:t>
      </w:r>
      <w:proofErr w:type="spellEnd"/>
      <w:r w:rsidRPr="00F37836">
        <w:rPr>
          <w:rFonts w:ascii="Times New Roman" w:eastAsia="Times New Roman" w:hAnsi="Times New Roman" w:cs="Times New Roman"/>
          <w:sz w:val="24"/>
          <w:szCs w:val="24"/>
        </w:rPr>
        <w:t>. № 02/2982-17 от 29.09.2017г.) об установлении стандартизированных тарифных ставок на 2018 год, используемых для определения величины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(далее - стандартизированных тарифных ставок).</w:t>
      </w:r>
    </w:p>
    <w:p w:rsidR="00F37836" w:rsidRPr="00F37836" w:rsidRDefault="00F37836" w:rsidP="00F37836">
      <w:pPr>
        <w:spacing w:after="0" w:line="240" w:lineRule="auto"/>
        <w:ind w:firstLine="708"/>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 xml:space="preserve">Формирование стандартизированных тарифных ставок осуществляется в соответствии с нормативными правовыми актами в сфере регулирования </w:t>
      </w:r>
      <w:r w:rsidRPr="00F37836">
        <w:rPr>
          <w:rFonts w:ascii="Times New Roman" w:eastAsiaTheme="minorHAnsi" w:hAnsi="Times New Roman" w:cs="Times New Roman"/>
          <w:sz w:val="24"/>
          <w:szCs w:val="24"/>
          <w:lang w:eastAsia="en-US"/>
        </w:rPr>
        <w:t xml:space="preserve">платы за </w:t>
      </w:r>
      <w:r w:rsidRPr="00F37836">
        <w:rPr>
          <w:rFonts w:ascii="Times New Roman" w:eastAsia="Times New Roman" w:hAnsi="Times New Roman" w:cs="Times New Roman"/>
          <w:sz w:val="24"/>
          <w:szCs w:val="24"/>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37836" w:rsidRPr="00F37836" w:rsidRDefault="00F37836" w:rsidP="00F37836">
      <w:pPr>
        <w:spacing w:after="0" w:line="240" w:lineRule="auto"/>
        <w:jc w:val="both"/>
        <w:rPr>
          <w:rFonts w:ascii="Times New Roman" w:eastAsia="Times New Roman" w:hAnsi="Times New Roman" w:cs="Times New Roman"/>
          <w:sz w:val="24"/>
          <w:szCs w:val="24"/>
        </w:rPr>
      </w:pPr>
    </w:p>
    <w:p w:rsidR="00F37836" w:rsidRPr="00F37836" w:rsidRDefault="00F37836" w:rsidP="002069C9">
      <w:pPr>
        <w:numPr>
          <w:ilvl w:val="0"/>
          <w:numId w:val="1"/>
        </w:numPr>
        <w:spacing w:after="0" w:line="240" w:lineRule="auto"/>
        <w:contextualSpacing/>
        <w:jc w:val="center"/>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Расчет стандартизированных тарифных ставок.</w:t>
      </w:r>
    </w:p>
    <w:p w:rsidR="00F37836" w:rsidRPr="00F37836" w:rsidRDefault="00F37836" w:rsidP="00F37836">
      <w:pPr>
        <w:spacing w:after="0" w:line="240" w:lineRule="auto"/>
        <w:rPr>
          <w:rFonts w:ascii="Times New Roman" w:eastAsiaTheme="minorHAnsi" w:hAnsi="Times New Roman" w:cs="Times New Roman"/>
          <w:sz w:val="24"/>
          <w:szCs w:val="24"/>
          <w:lang w:eastAsia="en-US"/>
        </w:rPr>
      </w:pP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1.1. Расчет стандартизированной тарифной ставки на покрытие </w:t>
      </w: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расходов, связанных с разработкой проектной документации.</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37836" w:rsidRPr="00F37836" w:rsidRDefault="00F37836" w:rsidP="00F37836">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1.1.1. Стандартизированная тарифная ставка на покрытие расходов, связанных с разработкой проектной документации для случаев, когда протяженность строящейся сети газораспределения составляет более 150 м, определяется согласно пункту 19 Методических указаний по следующей формуле:</w:t>
      </w:r>
      <w:r w:rsidRPr="00F37836">
        <w:rPr>
          <w:rFonts w:ascii="Times New Roman" w:eastAsiaTheme="minorHAnsi" w:hAnsi="Times New Roman" w:cs="Times New Roman"/>
          <w:sz w:val="24"/>
          <w:szCs w:val="24"/>
          <w:lang w:eastAsia="en-US"/>
        </w:rPr>
        <w:t xml:space="preserve">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30"/>
          <w:sz w:val="24"/>
          <w:szCs w:val="24"/>
        </w:rPr>
        <w:drawing>
          <wp:inline distT="0" distB="0" distL="0" distR="0" wp14:anchorId="6B47C291" wp14:editId="3B001D6D">
            <wp:extent cx="1699260" cy="63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63246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где:</w:t>
      </w:r>
    </w:p>
    <w:p w:rsidR="00F37836" w:rsidRPr="00F37836" w:rsidRDefault="00F37836" w:rsidP="00F37836">
      <w:pPr>
        <w:spacing w:after="0" w:line="240" w:lineRule="auto"/>
        <w:ind w:firstLine="540"/>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1.1.2. Стандартизированная тарифная ставка на покрытие расходов, связанных с разработкой проектной документации для случаев, когда протяженность строящейся сети газораспределения составляет 150 м и менее, определяется согласно пункту 20 Методических указаний по следующей формуле:</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24"/>
          <w:sz w:val="24"/>
          <w:szCs w:val="24"/>
        </w:rPr>
        <w:drawing>
          <wp:inline distT="0" distB="0" distL="0" distR="0" wp14:anchorId="1C2FD050" wp14:editId="71574F4C">
            <wp:extent cx="1714500" cy="594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9436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 м3 в час), где:</w:t>
      </w:r>
    </w:p>
    <w:p w:rsidR="00F37836" w:rsidRPr="00F37836" w:rsidRDefault="00F37836" w:rsidP="00F37836">
      <w:pPr>
        <w:spacing w:after="0" w:line="240" w:lineRule="auto"/>
        <w:ind w:firstLine="540"/>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Стандартизированная тарифная </w:t>
      </w:r>
      <w:proofErr w:type="gramStart"/>
      <w:r w:rsidRPr="00F37836">
        <w:rPr>
          <w:rFonts w:ascii="Times New Roman" w:eastAsia="Times New Roman" w:hAnsi="Times New Roman" w:cs="Times New Roman"/>
          <w:sz w:val="24"/>
          <w:szCs w:val="24"/>
        </w:rPr>
        <w:t>ставка</w:t>
      </w:r>
      <w:proofErr w:type="gramEnd"/>
      <w:r w:rsidRPr="00F37836">
        <w:rPr>
          <w:rFonts w:ascii="Times New Roman" w:eastAsia="Times New Roman" w:hAnsi="Times New Roman" w:cs="Times New Roman"/>
          <w:sz w:val="24"/>
          <w:szCs w:val="24"/>
        </w:rPr>
        <w:t xml:space="preserve"> связанная с разработкой проектной документации, рассчитана на основании сметных расчетов, составленных</w:t>
      </w:r>
      <w:r w:rsidRPr="00F37836">
        <w:rPr>
          <w:rFonts w:ascii="Times New Roman" w:eastAsia="Calibri" w:hAnsi="Times New Roman" w:cs="Times New Roman"/>
          <w:sz w:val="24"/>
          <w:szCs w:val="24"/>
          <w:lang w:eastAsia="en-US"/>
        </w:rPr>
        <w:t xml:space="preserve"> согласно сборникам федеральных единичных расценок 2001г. (далее сборники ФЕР), с пересчетом в текущие цены,</w:t>
      </w:r>
      <w:r w:rsidRPr="00F37836">
        <w:rPr>
          <w:rFonts w:ascii="Times New Roman" w:eastAsia="Times New Roman" w:hAnsi="Times New Roman" w:cs="Times New Roman"/>
          <w:color w:val="000000"/>
          <w:sz w:val="24"/>
          <w:szCs w:val="24"/>
        </w:rPr>
        <w:t xml:space="preserve"> </w:t>
      </w:r>
      <w:r w:rsidRPr="00F37836">
        <w:rPr>
          <w:rFonts w:ascii="Times New Roman" w:eastAsia="Times New Roman" w:hAnsi="Times New Roman" w:cs="Times New Roman"/>
          <w:sz w:val="24"/>
          <w:szCs w:val="24"/>
        </w:rPr>
        <w:t xml:space="preserve">в соответствии с приложением № 2 к Методическим указаниям. </w:t>
      </w:r>
    </w:p>
    <w:p w:rsidR="00F37836" w:rsidRPr="00F37836" w:rsidRDefault="00F37836" w:rsidP="00F37836">
      <w:pPr>
        <w:spacing w:after="0" w:line="240" w:lineRule="auto"/>
        <w:ind w:firstLine="540"/>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В столбце 4 и 5 для расчета учтены 6 объектов с суммарным максимальным часовым расходом 348,0 м куб. в час.</w:t>
      </w:r>
    </w:p>
    <w:p w:rsidR="00F37836" w:rsidRPr="00F37836" w:rsidRDefault="00F37836" w:rsidP="00F37836">
      <w:pPr>
        <w:spacing w:after="0" w:line="240" w:lineRule="auto"/>
        <w:ind w:firstLine="540"/>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В столбце 7 и 8 для расчета учтено 1 техническое присоединение и средняя протяженность газопровода 1000 м.</w:t>
      </w:r>
    </w:p>
    <w:p w:rsidR="00F37836" w:rsidRPr="00F37836" w:rsidRDefault="00F37836" w:rsidP="00F37836">
      <w:pPr>
        <w:spacing w:after="0" w:line="240" w:lineRule="auto"/>
        <w:ind w:firstLine="567"/>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Результаты расчета представлены в таблице № 1, без учета НДС:</w:t>
      </w:r>
    </w:p>
    <w:tbl>
      <w:tblPr>
        <w:tblStyle w:val="92"/>
        <w:tblW w:w="0" w:type="auto"/>
        <w:jc w:val="center"/>
        <w:tblLayout w:type="fixed"/>
        <w:tblLook w:val="04A0" w:firstRow="1" w:lastRow="0" w:firstColumn="1" w:lastColumn="0" w:noHBand="0" w:noVBand="1"/>
      </w:tblPr>
      <w:tblGrid>
        <w:gridCol w:w="529"/>
        <w:gridCol w:w="1706"/>
        <w:gridCol w:w="708"/>
        <w:gridCol w:w="1276"/>
        <w:gridCol w:w="1276"/>
        <w:gridCol w:w="992"/>
        <w:gridCol w:w="1418"/>
        <w:gridCol w:w="1134"/>
        <w:gridCol w:w="1134"/>
      </w:tblGrid>
      <w:tr w:rsidR="00F37836" w:rsidRPr="00F37836" w:rsidTr="00992893">
        <w:trPr>
          <w:trHeight w:val="983"/>
          <w:jc w:val="center"/>
        </w:trPr>
        <w:tc>
          <w:tcPr>
            <w:tcW w:w="529" w:type="dxa"/>
            <w:vMerge w:val="restart"/>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1706" w:type="dxa"/>
            <w:vMerge w:val="restart"/>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Показатели</w:t>
            </w:r>
          </w:p>
        </w:tc>
        <w:tc>
          <w:tcPr>
            <w:tcW w:w="708" w:type="dxa"/>
            <w:vMerge w:val="restart"/>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Единица измерения</w:t>
            </w:r>
          </w:p>
        </w:tc>
        <w:tc>
          <w:tcPr>
            <w:tcW w:w="127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Организация</w:t>
            </w:r>
          </w:p>
        </w:tc>
        <w:tc>
          <w:tcPr>
            <w:tcW w:w="127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Эксперты</w:t>
            </w:r>
          </w:p>
        </w:tc>
        <w:tc>
          <w:tcPr>
            <w:tcW w:w="992" w:type="dxa"/>
            <w:vMerge w:val="restart"/>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Разница</w:t>
            </w: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150 м и менее</w:t>
            </w:r>
          </w:p>
        </w:tc>
        <w:tc>
          <w:tcPr>
            <w:tcW w:w="141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Организация</w:t>
            </w:r>
          </w:p>
        </w:tc>
        <w:tc>
          <w:tcPr>
            <w:tcW w:w="1134"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Эксперты</w:t>
            </w:r>
          </w:p>
        </w:tc>
        <w:tc>
          <w:tcPr>
            <w:tcW w:w="1134" w:type="dxa"/>
            <w:vMerge w:val="restart"/>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Разница более 150 м</w:t>
            </w:r>
          </w:p>
        </w:tc>
      </w:tr>
      <w:tr w:rsidR="00F37836" w:rsidRPr="00F37836" w:rsidTr="00992893">
        <w:trPr>
          <w:jc w:val="center"/>
        </w:trPr>
        <w:tc>
          <w:tcPr>
            <w:tcW w:w="529" w:type="dxa"/>
            <w:vMerge/>
          </w:tcPr>
          <w:p w:rsidR="00F37836" w:rsidRPr="00F37836" w:rsidRDefault="00F37836" w:rsidP="00F37836">
            <w:pPr>
              <w:jc w:val="center"/>
              <w:rPr>
                <w:rFonts w:ascii="Times New Roman" w:eastAsia="Times New Roman" w:hAnsi="Times New Roman" w:cs="Times New Roman"/>
                <w:sz w:val="20"/>
                <w:szCs w:val="20"/>
              </w:rPr>
            </w:pPr>
          </w:p>
        </w:tc>
        <w:tc>
          <w:tcPr>
            <w:tcW w:w="1706" w:type="dxa"/>
            <w:vMerge/>
          </w:tcPr>
          <w:p w:rsidR="00F37836" w:rsidRPr="00F37836" w:rsidRDefault="00F37836" w:rsidP="00F37836">
            <w:pPr>
              <w:jc w:val="center"/>
              <w:rPr>
                <w:rFonts w:ascii="Times New Roman" w:eastAsia="Times New Roman" w:hAnsi="Times New Roman" w:cs="Times New Roman"/>
                <w:sz w:val="20"/>
                <w:szCs w:val="20"/>
              </w:rPr>
            </w:pPr>
          </w:p>
        </w:tc>
        <w:tc>
          <w:tcPr>
            <w:tcW w:w="708" w:type="dxa"/>
            <w:vMerge/>
          </w:tcPr>
          <w:p w:rsidR="00F37836" w:rsidRPr="00F37836" w:rsidRDefault="00F37836" w:rsidP="00F37836">
            <w:pPr>
              <w:jc w:val="center"/>
              <w:rPr>
                <w:rFonts w:ascii="Times New Roman" w:eastAsia="Times New Roman" w:hAnsi="Times New Roman" w:cs="Times New Roman"/>
                <w:sz w:val="20"/>
                <w:szCs w:val="20"/>
              </w:rPr>
            </w:pPr>
          </w:p>
        </w:tc>
        <w:tc>
          <w:tcPr>
            <w:tcW w:w="2552" w:type="dxa"/>
            <w:gridSpan w:val="2"/>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 xml:space="preserve">для случаев, когда протяженность строящейся (реконструируемой) сети газораспределения </w:t>
            </w:r>
            <w:proofErr w:type="gramStart"/>
            <w:r w:rsidRPr="00F37836">
              <w:rPr>
                <w:rFonts w:ascii="Times New Roman" w:eastAsia="Times New Roman" w:hAnsi="Times New Roman" w:cs="Times New Roman"/>
                <w:color w:val="000000"/>
                <w:sz w:val="20"/>
                <w:szCs w:val="20"/>
              </w:rPr>
              <w:t>состав-</w:t>
            </w:r>
            <w:proofErr w:type="spellStart"/>
            <w:r w:rsidRPr="00F37836">
              <w:rPr>
                <w:rFonts w:ascii="Times New Roman" w:eastAsia="Times New Roman" w:hAnsi="Times New Roman" w:cs="Times New Roman"/>
                <w:color w:val="000000"/>
                <w:sz w:val="20"/>
                <w:szCs w:val="20"/>
              </w:rPr>
              <w:t>ляет</w:t>
            </w:r>
            <w:proofErr w:type="spellEnd"/>
            <w:proofErr w:type="gramEnd"/>
            <w:r w:rsidRPr="00F37836">
              <w:rPr>
                <w:rFonts w:ascii="Times New Roman" w:eastAsia="Times New Roman" w:hAnsi="Times New Roman" w:cs="Times New Roman"/>
                <w:color w:val="000000"/>
                <w:sz w:val="20"/>
                <w:szCs w:val="20"/>
              </w:rPr>
              <w:t xml:space="preserve"> 150 метров и менее</w:t>
            </w:r>
          </w:p>
        </w:tc>
        <w:tc>
          <w:tcPr>
            <w:tcW w:w="992" w:type="dxa"/>
            <w:vMerge/>
          </w:tcPr>
          <w:p w:rsidR="00F37836" w:rsidRPr="00F37836" w:rsidRDefault="00F37836" w:rsidP="00F37836">
            <w:pPr>
              <w:jc w:val="center"/>
              <w:rPr>
                <w:rFonts w:ascii="Times New Roman" w:eastAsia="Times New Roman" w:hAnsi="Times New Roman" w:cs="Times New Roman"/>
                <w:sz w:val="20"/>
                <w:szCs w:val="20"/>
              </w:rPr>
            </w:pPr>
          </w:p>
        </w:tc>
        <w:tc>
          <w:tcPr>
            <w:tcW w:w="2552" w:type="dxa"/>
            <w:gridSpan w:val="2"/>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color w:val="000000"/>
                <w:sz w:val="20"/>
                <w:szCs w:val="20"/>
              </w:rPr>
              <w:t xml:space="preserve">для случаев, когда протяженность строящейся (реконструируемой) сети газораспределения </w:t>
            </w:r>
            <w:proofErr w:type="gramStart"/>
            <w:r w:rsidRPr="00F37836">
              <w:rPr>
                <w:rFonts w:ascii="Times New Roman" w:eastAsia="Times New Roman" w:hAnsi="Times New Roman" w:cs="Times New Roman"/>
                <w:color w:val="000000"/>
                <w:sz w:val="20"/>
                <w:szCs w:val="20"/>
              </w:rPr>
              <w:t>состав-</w:t>
            </w:r>
            <w:proofErr w:type="spellStart"/>
            <w:r w:rsidRPr="00F37836">
              <w:rPr>
                <w:rFonts w:ascii="Times New Roman" w:eastAsia="Times New Roman" w:hAnsi="Times New Roman" w:cs="Times New Roman"/>
                <w:color w:val="000000"/>
                <w:sz w:val="20"/>
                <w:szCs w:val="20"/>
              </w:rPr>
              <w:t>ляет</w:t>
            </w:r>
            <w:proofErr w:type="spellEnd"/>
            <w:proofErr w:type="gramEnd"/>
            <w:r w:rsidRPr="00F37836">
              <w:rPr>
                <w:rFonts w:ascii="Times New Roman" w:eastAsia="Times New Roman" w:hAnsi="Times New Roman" w:cs="Times New Roman"/>
                <w:color w:val="000000"/>
                <w:sz w:val="20"/>
                <w:szCs w:val="20"/>
              </w:rPr>
              <w:t xml:space="preserve"> более 150 метров</w:t>
            </w:r>
          </w:p>
        </w:tc>
        <w:tc>
          <w:tcPr>
            <w:tcW w:w="1134" w:type="dxa"/>
            <w:vMerge/>
          </w:tcPr>
          <w:p w:rsidR="00F37836" w:rsidRPr="00F37836" w:rsidRDefault="00F37836" w:rsidP="00F37836">
            <w:pPr>
              <w:jc w:val="center"/>
              <w:rPr>
                <w:rFonts w:ascii="Times New Roman" w:eastAsia="Times New Roman" w:hAnsi="Times New Roman" w:cs="Times New Roman"/>
                <w:sz w:val="20"/>
                <w:szCs w:val="20"/>
              </w:rPr>
            </w:pP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w:t>
            </w:r>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w:t>
            </w:r>
          </w:p>
        </w:tc>
        <w:tc>
          <w:tcPr>
            <w:tcW w:w="127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w:t>
            </w:r>
          </w:p>
        </w:tc>
        <w:tc>
          <w:tcPr>
            <w:tcW w:w="127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w:t>
            </w:r>
          </w:p>
        </w:tc>
        <w:tc>
          <w:tcPr>
            <w:tcW w:w="992"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w:t>
            </w:r>
          </w:p>
        </w:tc>
        <w:tc>
          <w:tcPr>
            <w:tcW w:w="141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w:t>
            </w:r>
          </w:p>
        </w:tc>
        <w:tc>
          <w:tcPr>
            <w:tcW w:w="1134"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8</w:t>
            </w:r>
          </w:p>
        </w:tc>
        <w:tc>
          <w:tcPr>
            <w:tcW w:w="1134"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9</w:t>
            </w: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w:t>
            </w:r>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 xml:space="preserve">Расходы на разработку </w:t>
            </w:r>
            <w:proofErr w:type="gramStart"/>
            <w:r w:rsidRPr="00F37836">
              <w:rPr>
                <w:rFonts w:ascii="Times New Roman" w:eastAsia="Times New Roman" w:hAnsi="Times New Roman" w:cs="Times New Roman"/>
                <w:sz w:val="20"/>
                <w:szCs w:val="20"/>
              </w:rPr>
              <w:t>проектной</w:t>
            </w:r>
            <w:proofErr w:type="gramEnd"/>
            <w:r w:rsidRPr="00F37836">
              <w:rPr>
                <w:rFonts w:ascii="Times New Roman" w:eastAsia="Times New Roman" w:hAnsi="Times New Roman" w:cs="Times New Roman"/>
                <w:sz w:val="20"/>
                <w:szCs w:val="20"/>
              </w:rPr>
              <w:t xml:space="preserve"> </w:t>
            </w:r>
            <w:proofErr w:type="spellStart"/>
            <w:r w:rsidRPr="00F37836">
              <w:rPr>
                <w:rFonts w:ascii="Times New Roman" w:eastAsia="Times New Roman" w:hAnsi="Times New Roman" w:cs="Times New Roman"/>
                <w:sz w:val="20"/>
                <w:szCs w:val="20"/>
              </w:rPr>
              <w:t>докумен-тации</w:t>
            </w:r>
            <w:proofErr w:type="spellEnd"/>
            <w:r w:rsidRPr="00F37836">
              <w:rPr>
                <w:rFonts w:ascii="Times New Roman" w:eastAsia="Times New Roman" w:hAnsi="Times New Roman" w:cs="Times New Roman"/>
                <w:sz w:val="20"/>
                <w:szCs w:val="20"/>
              </w:rPr>
              <w:t>, всего, в т. ч.:</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тыс. руб.</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1870,16</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1870,16</w:t>
            </w:r>
          </w:p>
        </w:tc>
        <w:tc>
          <w:tcPr>
            <w:tcW w:w="992" w:type="dxa"/>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0</w:t>
            </w: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2746,63</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2746,63</w:t>
            </w:r>
          </w:p>
        </w:tc>
        <w:tc>
          <w:tcPr>
            <w:tcW w:w="1134"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0</w:t>
            </w: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0" w:name="RANGE!A10"/>
            <w:r w:rsidRPr="00F37836">
              <w:rPr>
                <w:rFonts w:ascii="Times New Roman" w:eastAsia="Times New Roman" w:hAnsi="Times New Roman" w:cs="Times New Roman"/>
                <w:sz w:val="20"/>
                <w:szCs w:val="20"/>
              </w:rPr>
              <w:t>1.1</w:t>
            </w:r>
            <w:bookmarkEnd w:id="0"/>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 на проектно-изыскательские работы</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тыс. руб.</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1653,86</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1653,86</w:t>
            </w:r>
          </w:p>
        </w:tc>
        <w:tc>
          <w:tcPr>
            <w:tcW w:w="992" w:type="dxa"/>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0</w:t>
            </w: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2476,25</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2476,25</w:t>
            </w:r>
          </w:p>
        </w:tc>
        <w:tc>
          <w:tcPr>
            <w:tcW w:w="1134"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0</w:t>
            </w: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1" w:name="RANGE!A11"/>
            <w:r w:rsidRPr="00F37836">
              <w:rPr>
                <w:rFonts w:ascii="Times New Roman" w:eastAsia="Times New Roman" w:hAnsi="Times New Roman" w:cs="Times New Roman"/>
                <w:sz w:val="20"/>
                <w:szCs w:val="20"/>
              </w:rPr>
              <w:t>1.2</w:t>
            </w:r>
            <w:bookmarkEnd w:id="1"/>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 на кадастровые и землеустроительные работы, аренду земли</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тыс. руб.</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216,30</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216,30</w:t>
            </w:r>
          </w:p>
        </w:tc>
        <w:tc>
          <w:tcPr>
            <w:tcW w:w="992"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0</w:t>
            </w: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270,38</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270,38</w:t>
            </w:r>
          </w:p>
        </w:tc>
        <w:tc>
          <w:tcPr>
            <w:tcW w:w="1134"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0</w:t>
            </w: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2" w:name="RANGE!A12"/>
            <w:r w:rsidRPr="00F37836">
              <w:rPr>
                <w:rFonts w:ascii="Times New Roman" w:eastAsia="Times New Roman" w:hAnsi="Times New Roman" w:cs="Times New Roman"/>
                <w:sz w:val="20"/>
                <w:szCs w:val="20"/>
              </w:rPr>
              <w:t>2</w:t>
            </w:r>
            <w:bookmarkEnd w:id="2"/>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 xml:space="preserve">Суммарный </w:t>
            </w:r>
            <w:proofErr w:type="gramStart"/>
            <w:r w:rsidRPr="00F37836">
              <w:rPr>
                <w:rFonts w:ascii="Times New Roman" w:eastAsia="Times New Roman" w:hAnsi="Times New Roman" w:cs="Times New Roman"/>
                <w:sz w:val="20"/>
                <w:szCs w:val="20"/>
              </w:rPr>
              <w:t>макси-</w:t>
            </w:r>
            <w:proofErr w:type="spellStart"/>
            <w:r w:rsidRPr="00F37836">
              <w:rPr>
                <w:rFonts w:ascii="Times New Roman" w:eastAsia="Times New Roman" w:hAnsi="Times New Roman" w:cs="Times New Roman"/>
                <w:sz w:val="20"/>
                <w:szCs w:val="20"/>
              </w:rPr>
              <w:t>мальный</w:t>
            </w:r>
            <w:proofErr w:type="spellEnd"/>
            <w:proofErr w:type="gramEnd"/>
            <w:r w:rsidRPr="00F37836">
              <w:rPr>
                <w:rFonts w:ascii="Times New Roman" w:eastAsia="Times New Roman" w:hAnsi="Times New Roman" w:cs="Times New Roman"/>
                <w:sz w:val="20"/>
                <w:szCs w:val="20"/>
              </w:rPr>
              <w:t xml:space="preserve"> часовой расход газа газоиспользующего оборудования заяви-</w:t>
            </w:r>
            <w:proofErr w:type="spellStart"/>
            <w:r w:rsidRPr="00F37836">
              <w:rPr>
                <w:rFonts w:ascii="Times New Roman" w:eastAsia="Times New Roman" w:hAnsi="Times New Roman" w:cs="Times New Roman"/>
                <w:sz w:val="20"/>
                <w:szCs w:val="20"/>
              </w:rPr>
              <w:t>телей</w:t>
            </w:r>
            <w:proofErr w:type="spellEnd"/>
            <w:r w:rsidRPr="00F37836">
              <w:rPr>
                <w:rFonts w:ascii="Times New Roman" w:eastAsia="Times New Roman" w:hAnsi="Times New Roman" w:cs="Times New Roman"/>
                <w:sz w:val="20"/>
                <w:szCs w:val="20"/>
              </w:rPr>
              <w:t xml:space="preserve"> </w:t>
            </w:r>
            <w:r w:rsidRPr="00F37836">
              <w:rPr>
                <w:rFonts w:ascii="Times New Roman" w:eastAsia="Times New Roman" w:hAnsi="Times New Roman" w:cs="Times New Roman"/>
                <w:sz w:val="20"/>
                <w:szCs w:val="20"/>
              </w:rPr>
              <w:lastRenderedPageBreak/>
              <w:t>(столбец 4, 6)</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lastRenderedPageBreak/>
              <w:t>м3/</w:t>
            </w: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час</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348,0</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348,0</w:t>
            </w:r>
          </w:p>
        </w:tc>
        <w:tc>
          <w:tcPr>
            <w:tcW w:w="992"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0</w:t>
            </w: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p>
        </w:tc>
        <w:tc>
          <w:tcPr>
            <w:tcW w:w="1134"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3" w:name="RANGE!A13"/>
            <w:r w:rsidRPr="00F37836">
              <w:rPr>
                <w:rFonts w:ascii="Times New Roman" w:eastAsia="Times New Roman" w:hAnsi="Times New Roman" w:cs="Times New Roman"/>
                <w:sz w:val="20"/>
                <w:szCs w:val="20"/>
              </w:rPr>
              <w:lastRenderedPageBreak/>
              <w:t>3</w:t>
            </w:r>
            <w:bookmarkEnd w:id="3"/>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 xml:space="preserve">Количество </w:t>
            </w:r>
            <w:proofErr w:type="gramStart"/>
            <w:r w:rsidRPr="00F37836">
              <w:rPr>
                <w:rFonts w:ascii="Times New Roman" w:eastAsia="Times New Roman" w:hAnsi="Times New Roman" w:cs="Times New Roman"/>
                <w:sz w:val="20"/>
                <w:szCs w:val="20"/>
              </w:rPr>
              <w:t>техно-логических</w:t>
            </w:r>
            <w:proofErr w:type="gramEnd"/>
            <w:r w:rsidRPr="00F37836">
              <w:rPr>
                <w:rFonts w:ascii="Times New Roman" w:eastAsia="Times New Roman" w:hAnsi="Times New Roman" w:cs="Times New Roman"/>
                <w:sz w:val="20"/>
                <w:szCs w:val="20"/>
              </w:rPr>
              <w:t xml:space="preserve"> </w:t>
            </w:r>
            <w:proofErr w:type="spellStart"/>
            <w:r w:rsidRPr="00F37836">
              <w:rPr>
                <w:rFonts w:ascii="Times New Roman" w:eastAsia="Times New Roman" w:hAnsi="Times New Roman" w:cs="Times New Roman"/>
                <w:sz w:val="20"/>
                <w:szCs w:val="20"/>
              </w:rPr>
              <w:t>присое-динений</w:t>
            </w:r>
            <w:proofErr w:type="spellEnd"/>
            <w:r w:rsidRPr="00F37836">
              <w:rPr>
                <w:rFonts w:ascii="Times New Roman" w:eastAsia="Times New Roman" w:hAnsi="Times New Roman" w:cs="Times New Roman"/>
                <w:sz w:val="20"/>
                <w:szCs w:val="20"/>
              </w:rPr>
              <w:t xml:space="preserve"> (столбец 5, 7)</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ед.</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w:t>
            </w:r>
          </w:p>
        </w:tc>
        <w:tc>
          <w:tcPr>
            <w:tcW w:w="992"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w:t>
            </w:r>
          </w:p>
        </w:tc>
        <w:tc>
          <w:tcPr>
            <w:tcW w:w="1134"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4" w:name="RANGE!A14"/>
            <w:r w:rsidRPr="00F37836">
              <w:rPr>
                <w:rFonts w:ascii="Times New Roman" w:eastAsia="Times New Roman" w:hAnsi="Times New Roman" w:cs="Times New Roman"/>
                <w:sz w:val="20"/>
                <w:szCs w:val="20"/>
              </w:rPr>
              <w:t>4</w:t>
            </w:r>
            <w:bookmarkEnd w:id="4"/>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Эффективная ставка налога на прибыль</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992"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134"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5" w:name="RANGE!A15"/>
            <w:r w:rsidRPr="00F37836">
              <w:rPr>
                <w:rFonts w:ascii="Times New Roman" w:eastAsia="Times New Roman" w:hAnsi="Times New Roman" w:cs="Times New Roman"/>
                <w:sz w:val="20"/>
                <w:szCs w:val="20"/>
              </w:rPr>
              <w:t>5</w:t>
            </w:r>
            <w:bookmarkEnd w:id="5"/>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Сумма налога на прибыль</w:t>
            </w:r>
          </w:p>
        </w:tc>
        <w:tc>
          <w:tcPr>
            <w:tcW w:w="708"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тыс. руб.</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467,54</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467,54</w:t>
            </w:r>
          </w:p>
        </w:tc>
        <w:tc>
          <w:tcPr>
            <w:tcW w:w="992"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0</w:t>
            </w: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686,657</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p>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686,657</w:t>
            </w:r>
          </w:p>
        </w:tc>
        <w:tc>
          <w:tcPr>
            <w:tcW w:w="1134" w:type="dxa"/>
            <w:vAlign w:val="center"/>
          </w:tcPr>
          <w:p w:rsidR="00F37836" w:rsidRPr="00F37836" w:rsidRDefault="00F37836" w:rsidP="00F37836">
            <w:pPr>
              <w:jc w:val="center"/>
              <w:rPr>
                <w:rFonts w:ascii="Times New Roman" w:eastAsia="Times New Roman" w:hAnsi="Times New Roman" w:cs="Times New Roman"/>
                <w:color w:val="000000"/>
                <w:sz w:val="20"/>
                <w:szCs w:val="20"/>
              </w:rPr>
            </w:pPr>
          </w:p>
          <w:p w:rsidR="00F37836" w:rsidRPr="00F37836" w:rsidRDefault="00F37836" w:rsidP="00F37836">
            <w:pPr>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0</w:t>
            </w:r>
          </w:p>
        </w:tc>
      </w:tr>
      <w:tr w:rsidR="00F37836" w:rsidRPr="00F37836" w:rsidTr="00992893">
        <w:trPr>
          <w:jc w:val="center"/>
        </w:trPr>
        <w:tc>
          <w:tcPr>
            <w:tcW w:w="529" w:type="dxa"/>
          </w:tcPr>
          <w:p w:rsidR="00F37836" w:rsidRPr="00F37836" w:rsidRDefault="00F37836" w:rsidP="00F37836">
            <w:pPr>
              <w:jc w:val="center"/>
              <w:rPr>
                <w:rFonts w:ascii="Times New Roman" w:eastAsia="Times New Roman" w:hAnsi="Times New Roman" w:cs="Times New Roman"/>
                <w:sz w:val="20"/>
                <w:szCs w:val="20"/>
              </w:rPr>
            </w:pPr>
            <w:bookmarkStart w:id="6" w:name="RANGE!A16"/>
            <w:r w:rsidRPr="00F37836">
              <w:rPr>
                <w:rFonts w:ascii="Times New Roman" w:eastAsia="Times New Roman" w:hAnsi="Times New Roman" w:cs="Times New Roman"/>
                <w:sz w:val="20"/>
                <w:szCs w:val="20"/>
              </w:rPr>
              <w:t>6</w:t>
            </w:r>
            <w:bookmarkEnd w:id="6"/>
          </w:p>
        </w:tc>
        <w:tc>
          <w:tcPr>
            <w:tcW w:w="1706" w:type="dxa"/>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Стандартизированная тарифная ставка</w:t>
            </w:r>
          </w:p>
        </w:tc>
        <w:tc>
          <w:tcPr>
            <w:tcW w:w="708" w:type="dxa"/>
          </w:tcPr>
          <w:p w:rsidR="00F37836" w:rsidRPr="00F37836" w:rsidRDefault="00F37836" w:rsidP="00F37836">
            <w:pPr>
              <w:jc w:val="center"/>
              <w:rPr>
                <w:rFonts w:ascii="Times New Roman" w:eastAsia="Times New Roman" w:hAnsi="Times New Roman" w:cs="Times New Roman"/>
                <w:sz w:val="20"/>
                <w:szCs w:val="20"/>
              </w:rPr>
            </w:pPr>
            <w:proofErr w:type="spellStart"/>
            <w:r w:rsidRPr="00F37836">
              <w:rPr>
                <w:rFonts w:ascii="Times New Roman" w:eastAsia="Times New Roman" w:hAnsi="Times New Roman" w:cs="Times New Roman"/>
                <w:sz w:val="20"/>
                <w:szCs w:val="20"/>
              </w:rPr>
              <w:t>руб</w:t>
            </w:r>
            <w:proofErr w:type="spellEnd"/>
            <w:r w:rsidRPr="00F37836">
              <w:rPr>
                <w:rFonts w:ascii="Times New Roman" w:eastAsia="Times New Roman" w:hAnsi="Times New Roman" w:cs="Times New Roman"/>
                <w:sz w:val="20"/>
                <w:szCs w:val="20"/>
              </w:rPr>
              <w:t>/м</w:t>
            </w:r>
            <w:r w:rsidRPr="00F37836">
              <w:rPr>
                <w:rFonts w:ascii="Times New Roman" w:eastAsia="Times New Roman" w:hAnsi="Times New Roman" w:cs="Times New Roman"/>
                <w:sz w:val="20"/>
                <w:szCs w:val="20"/>
                <w:vertAlign w:val="superscript"/>
              </w:rPr>
              <w:t>3</w:t>
            </w:r>
            <w:r w:rsidRPr="00F37836">
              <w:rPr>
                <w:rFonts w:ascii="Times New Roman" w:eastAsia="Times New Roman" w:hAnsi="Times New Roman" w:cs="Times New Roman"/>
                <w:sz w:val="20"/>
                <w:szCs w:val="20"/>
              </w:rPr>
              <w:t xml:space="preserve"> в час (руб./ед.)</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6717,53</w:t>
            </w:r>
          </w:p>
        </w:tc>
        <w:tc>
          <w:tcPr>
            <w:tcW w:w="1276"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6717,53</w:t>
            </w:r>
          </w:p>
        </w:tc>
        <w:tc>
          <w:tcPr>
            <w:tcW w:w="992" w:type="dxa"/>
            <w:vAlign w:val="center"/>
          </w:tcPr>
          <w:p w:rsidR="00F37836" w:rsidRPr="00F37836" w:rsidRDefault="00F37836" w:rsidP="00F37836">
            <w:pPr>
              <w:jc w:val="center"/>
              <w:rPr>
                <w:rFonts w:ascii="Times New Roman" w:eastAsia="Times New Roman" w:hAnsi="Times New Roman" w:cs="Times New Roman"/>
                <w:bCs/>
                <w:color w:val="000000"/>
                <w:sz w:val="20"/>
                <w:szCs w:val="20"/>
              </w:rPr>
            </w:pPr>
            <w:r w:rsidRPr="00F37836">
              <w:rPr>
                <w:rFonts w:ascii="Times New Roman" w:eastAsia="Times New Roman" w:hAnsi="Times New Roman" w:cs="Times New Roman"/>
                <w:bCs/>
                <w:color w:val="000000"/>
                <w:sz w:val="20"/>
                <w:szCs w:val="20"/>
              </w:rPr>
              <w:t>0</w:t>
            </w:r>
          </w:p>
        </w:tc>
        <w:tc>
          <w:tcPr>
            <w:tcW w:w="1418"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1144427,917</w:t>
            </w:r>
          </w:p>
        </w:tc>
        <w:tc>
          <w:tcPr>
            <w:tcW w:w="1134" w:type="dxa"/>
            <w:vAlign w:val="center"/>
          </w:tcPr>
          <w:p w:rsidR="00F37836" w:rsidRPr="00F37836" w:rsidRDefault="00F37836" w:rsidP="00F37836">
            <w:pPr>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1144427,917</w:t>
            </w:r>
          </w:p>
        </w:tc>
        <w:tc>
          <w:tcPr>
            <w:tcW w:w="1134" w:type="dxa"/>
            <w:vAlign w:val="center"/>
          </w:tcPr>
          <w:p w:rsidR="00F37836" w:rsidRPr="00F37836" w:rsidRDefault="00F37836" w:rsidP="00F37836">
            <w:pPr>
              <w:jc w:val="center"/>
              <w:rPr>
                <w:rFonts w:ascii="Times New Roman" w:eastAsia="Times New Roman" w:hAnsi="Times New Roman" w:cs="Times New Roman"/>
                <w:bCs/>
                <w:color w:val="000000"/>
                <w:sz w:val="20"/>
                <w:szCs w:val="20"/>
              </w:rPr>
            </w:pPr>
            <w:r w:rsidRPr="00F37836">
              <w:rPr>
                <w:rFonts w:ascii="Times New Roman" w:eastAsia="Times New Roman" w:hAnsi="Times New Roman" w:cs="Times New Roman"/>
                <w:bCs/>
                <w:color w:val="000000"/>
                <w:sz w:val="20"/>
                <w:szCs w:val="20"/>
              </w:rPr>
              <w:t>0</w:t>
            </w:r>
          </w:p>
        </w:tc>
      </w:tr>
    </w:tbl>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F37836" w:rsidRPr="00F37836" w:rsidRDefault="00F37836" w:rsidP="00F37836">
      <w:pPr>
        <w:spacing w:after="0" w:line="240" w:lineRule="auto"/>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Экспертной группой расходы приняты по данным предприятия, с учетом расходов за 2016год и полугодие 2017 года и плановых расходов на 2018 год.</w:t>
      </w:r>
    </w:p>
    <w:p w:rsidR="00F37836" w:rsidRPr="00F37836" w:rsidRDefault="00F37836" w:rsidP="00F37836">
      <w:pPr>
        <w:spacing w:after="0" w:line="240" w:lineRule="auto"/>
        <w:jc w:val="both"/>
        <w:rPr>
          <w:rFonts w:ascii="Times New Roman" w:eastAsia="Times New Roman" w:hAnsi="Times New Roman" w:cs="Times New Roman"/>
          <w:sz w:val="24"/>
          <w:szCs w:val="24"/>
        </w:rPr>
      </w:pPr>
    </w:p>
    <w:p w:rsidR="00F37836" w:rsidRPr="00F37836" w:rsidRDefault="00F37836" w:rsidP="002069C9">
      <w:pPr>
        <w:numPr>
          <w:ilvl w:val="1"/>
          <w:numId w:val="2"/>
        </w:numPr>
        <w:spacing w:after="0" w:line="240" w:lineRule="auto"/>
        <w:contextualSpacing/>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Расчет стандартизированной тарифной ставки, на покрытие расходов, связанных со строительством (реконструкцией) газопроводов.</w:t>
      </w:r>
    </w:p>
    <w:p w:rsidR="00F37836" w:rsidRPr="00F37836" w:rsidRDefault="00F37836" w:rsidP="00F37836">
      <w:pPr>
        <w:spacing w:after="0" w:line="240" w:lineRule="auto"/>
        <w:ind w:firstLine="708"/>
        <w:jc w:val="center"/>
        <w:rPr>
          <w:rFonts w:ascii="Times New Roman" w:eastAsia="Times New Roman" w:hAnsi="Times New Roman" w:cs="Times New Roman"/>
          <w:sz w:val="24"/>
          <w:szCs w:val="24"/>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1.2.1. С учетом внесенных изменений стандартизированные тарифные ставки на покрытие расходов, связанных со строительством (реконструкцией) стального газопровода, используемые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определена на основании  сметных расчетов, согласно сборникам федеральных единичных расценок.</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Согласно пункту 21  Методических указаний стандартизированная тарифная ставка</w:t>
      </w:r>
    </w:p>
    <w:p w:rsidR="00F37836" w:rsidRPr="00F37836" w:rsidRDefault="00F37836" w:rsidP="00F3783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определяется по следующей формуле:</w:t>
      </w:r>
      <w:r w:rsidRPr="00F37836">
        <w:rPr>
          <w:rFonts w:ascii="Times New Roman" w:eastAsiaTheme="minorHAnsi" w:hAnsi="Times New Roman" w:cs="Times New Roman"/>
          <w:sz w:val="24"/>
          <w:szCs w:val="24"/>
          <w:lang w:eastAsia="en-US"/>
        </w:rPr>
        <w:t xml:space="preserve"> </w:t>
      </w:r>
    </w:p>
    <w:p w:rsidR="00F37836" w:rsidRPr="00F37836" w:rsidRDefault="00F37836" w:rsidP="00F3783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36"/>
          <w:sz w:val="24"/>
          <w:szCs w:val="24"/>
        </w:rPr>
        <w:drawing>
          <wp:inline distT="0" distB="0" distL="0" distR="0" wp14:anchorId="2DE2A36C" wp14:editId="6AA42672">
            <wp:extent cx="13716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sz w:val="24"/>
          <w:szCs w:val="24"/>
          <w:lang w:eastAsia="en-US"/>
        </w:rPr>
        <w:t>где:</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14"/>
          <w:sz w:val="24"/>
          <w:szCs w:val="24"/>
        </w:rPr>
        <w:drawing>
          <wp:inline distT="0" distB="0" distL="0" distR="0" wp14:anchorId="09272EA1" wp14:editId="3F348B03">
            <wp:extent cx="251460" cy="312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31242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 расходы, связанные со строительством (реконструкцией) 1 км стального газопровода i-того диапазона диаметров и j-того типа прокладки.</w:t>
      </w: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Расчет стандартизированной тарифной ставки, на покрытие расходов, связанных со строительством (реконструкцией) газопроводов.</w:t>
      </w:r>
    </w:p>
    <w:tbl>
      <w:tblPr>
        <w:tblW w:w="10364" w:type="dxa"/>
        <w:tblInd w:w="93" w:type="dxa"/>
        <w:tblLayout w:type="fixed"/>
        <w:tblLook w:val="04A0" w:firstRow="1" w:lastRow="0" w:firstColumn="1" w:lastColumn="0" w:noHBand="0" w:noVBand="1"/>
      </w:tblPr>
      <w:tblGrid>
        <w:gridCol w:w="724"/>
        <w:gridCol w:w="1985"/>
        <w:gridCol w:w="2268"/>
        <w:gridCol w:w="1417"/>
        <w:gridCol w:w="1276"/>
        <w:gridCol w:w="2410"/>
        <w:gridCol w:w="284"/>
      </w:tblGrid>
      <w:tr w:rsidR="00F37836" w:rsidRPr="00F37836" w:rsidTr="00422F6A">
        <w:trPr>
          <w:trHeight w:val="136"/>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N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Расходы, связанные со строительством (реконструкцией) газопроводов протяженностью 1 км.,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Эффективная ставка налога на прибыль,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Налог на прибыль,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Стандартизированные тарифные ставки,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9356" w:type="dxa"/>
            <w:gridSpan w:val="5"/>
            <w:tcBorders>
              <w:top w:val="single" w:sz="8" w:space="0" w:color="auto"/>
              <w:left w:val="nil"/>
              <w:bottom w:val="single" w:sz="8" w:space="0" w:color="auto"/>
              <w:right w:val="single" w:sz="8" w:space="0" w:color="000000"/>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bCs/>
                <w:color w:val="000000"/>
                <w:sz w:val="20"/>
                <w:szCs w:val="20"/>
              </w:rPr>
            </w:pPr>
            <w:r w:rsidRPr="00F37836">
              <w:rPr>
                <w:rFonts w:ascii="Times New Roman" w:eastAsia="Times New Roman" w:hAnsi="Times New Roman" w:cs="Times New Roman"/>
                <w:bCs/>
                <w:color w:val="000000"/>
                <w:sz w:val="20"/>
                <w:szCs w:val="20"/>
              </w:rPr>
              <w:t>Стальные газопроводы</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w:t>
            </w:r>
          </w:p>
        </w:tc>
        <w:tc>
          <w:tcPr>
            <w:tcW w:w="9356" w:type="dxa"/>
            <w:gridSpan w:val="5"/>
            <w:tcBorders>
              <w:top w:val="single" w:sz="8" w:space="0" w:color="auto"/>
              <w:left w:val="nil"/>
              <w:bottom w:val="single" w:sz="8" w:space="0" w:color="auto"/>
              <w:right w:val="single" w:sz="8" w:space="0" w:color="000000"/>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Наземная (надземная) прокладка</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1.1.1.</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235,958</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58,990</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294,948</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1.1.2.</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159-218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283,337</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70,834</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354,171</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1.1.3.</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219-272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417,670</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104,418</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522,088</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1.1.4.</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273-324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548,363</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137,091</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685,454</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1.1.5.</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325-425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682,889</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170,722</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853,611</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1.1.6.</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426-529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949,340</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237,335</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1 186,675</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1.1.7.</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мм и выше</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1 433,257</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358,314</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1 791,571</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lastRenderedPageBreak/>
              <w:t>1.2.</w:t>
            </w:r>
          </w:p>
        </w:tc>
        <w:tc>
          <w:tcPr>
            <w:tcW w:w="9356" w:type="dxa"/>
            <w:gridSpan w:val="5"/>
            <w:tcBorders>
              <w:top w:val="single" w:sz="8" w:space="0" w:color="auto"/>
              <w:left w:val="nil"/>
              <w:bottom w:val="single" w:sz="8" w:space="0" w:color="auto"/>
              <w:right w:val="single" w:sz="8" w:space="0" w:color="000000"/>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Подземная прокладка</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1.2.1.</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340,484</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85,121</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425,605</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1.2.2.</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159-218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465,850</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116,463</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582,313</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1.2.3.</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219-272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615,573</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153,893</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769,466</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1.2.4.</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273-324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965,996</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241,499</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1 207,495</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1.2.5.</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325-425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995,472</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248,868</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1 244,340</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1.2.6.</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426-529 мм</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1 425,186</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356,297</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1 781,483</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r w:rsidR="00F37836" w:rsidRPr="00F37836" w:rsidTr="00422F6A">
        <w:trPr>
          <w:trHeight w:val="13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1.2.7.</w:t>
            </w:r>
          </w:p>
        </w:tc>
        <w:tc>
          <w:tcPr>
            <w:tcW w:w="198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мм и выше</w:t>
            </w:r>
          </w:p>
        </w:tc>
        <w:tc>
          <w:tcPr>
            <w:tcW w:w="2268"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1 693,908</w:t>
            </w:r>
          </w:p>
        </w:tc>
        <w:tc>
          <w:tcPr>
            <w:tcW w:w="1417"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423,477</w:t>
            </w:r>
          </w:p>
        </w:tc>
        <w:tc>
          <w:tcPr>
            <w:tcW w:w="241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2 117,385</w:t>
            </w: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r>
    </w:tbl>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1.2.2. </w:t>
      </w:r>
      <w:proofErr w:type="gramStart"/>
      <w:r w:rsidRPr="00F37836">
        <w:rPr>
          <w:rFonts w:ascii="Times New Roman" w:eastAsia="Times New Roman" w:hAnsi="Times New Roman" w:cs="Times New Roman"/>
          <w:sz w:val="24"/>
          <w:szCs w:val="24"/>
        </w:rPr>
        <w:t>Стандартизированные тарифные ставки на покрытие расходов, связанных со строительством (реконструкцией) полиэтиленовых газопроводов,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определена на основании  сметных расчетов, согласно сборникам федеральных единичных расценок, в составе которой:</w:t>
      </w:r>
      <w:proofErr w:type="gramEnd"/>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36"/>
          <w:sz w:val="24"/>
          <w:szCs w:val="24"/>
        </w:rPr>
        <w:drawing>
          <wp:inline distT="0" distB="0" distL="0" distR="0" wp14:anchorId="0CD16040" wp14:editId="576639DC">
            <wp:extent cx="1371600" cy="617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61722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sz w:val="24"/>
          <w:szCs w:val="24"/>
          <w:lang w:eastAsia="en-US"/>
        </w:rPr>
        <w:t>где:</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12"/>
          <w:sz w:val="24"/>
          <w:szCs w:val="24"/>
        </w:rPr>
        <w:drawing>
          <wp:inline distT="0" distB="0" distL="0" distR="0" wp14:anchorId="6612AA31" wp14:editId="7517F715">
            <wp:extent cx="251460" cy="2971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 cy="29718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 расходы, связанные со строительством (реконструкцией) 1 км полиэтиленового газопровода k-того диапазона диаметров.</w:t>
      </w:r>
    </w:p>
    <w:tbl>
      <w:tblPr>
        <w:tblW w:w="10215" w:type="dxa"/>
        <w:jc w:val="center"/>
        <w:tblLayout w:type="fixed"/>
        <w:tblLook w:val="04A0" w:firstRow="1" w:lastRow="0" w:firstColumn="1" w:lastColumn="0" w:noHBand="0" w:noVBand="1"/>
      </w:tblPr>
      <w:tblGrid>
        <w:gridCol w:w="937"/>
        <w:gridCol w:w="1772"/>
        <w:gridCol w:w="2268"/>
        <w:gridCol w:w="1417"/>
        <w:gridCol w:w="1276"/>
        <w:gridCol w:w="2261"/>
        <w:gridCol w:w="284"/>
      </w:tblGrid>
      <w:tr w:rsidR="00F37836" w:rsidRPr="00F37836" w:rsidTr="00422F6A">
        <w:trPr>
          <w:trHeight w:val="153"/>
          <w:jc w:val="center"/>
        </w:trPr>
        <w:tc>
          <w:tcPr>
            <w:tcW w:w="93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8994" w:type="dxa"/>
            <w:gridSpan w:val="5"/>
            <w:tcBorders>
              <w:top w:val="single" w:sz="4" w:space="0" w:color="auto"/>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bCs/>
                <w:color w:val="000000"/>
                <w:sz w:val="20"/>
                <w:szCs w:val="20"/>
              </w:rPr>
            </w:pPr>
            <w:r w:rsidRPr="00F37836">
              <w:rPr>
                <w:rFonts w:ascii="Times New Roman" w:eastAsia="Times New Roman" w:hAnsi="Times New Roman" w:cs="Times New Roman"/>
                <w:bCs/>
                <w:color w:val="000000"/>
                <w:sz w:val="20"/>
                <w:szCs w:val="20"/>
              </w:rPr>
              <w:t>Полиэтиленовые газопроводы</w:t>
            </w:r>
          </w:p>
        </w:tc>
        <w:tc>
          <w:tcPr>
            <w:tcW w:w="284" w:type="dxa"/>
            <w:tcBorders>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w:t>
            </w:r>
          </w:p>
        </w:tc>
        <w:tc>
          <w:tcPr>
            <w:tcW w:w="1772"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109 мм и менее</w:t>
            </w:r>
          </w:p>
        </w:tc>
        <w:tc>
          <w:tcPr>
            <w:tcW w:w="2268" w:type="dxa"/>
            <w:tcBorders>
              <w:top w:val="nil"/>
              <w:left w:val="nil"/>
              <w:bottom w:val="single" w:sz="8" w:space="0" w:color="auto"/>
              <w:right w:val="nil"/>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249,937</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62,484</w:t>
            </w:r>
          </w:p>
        </w:tc>
        <w:tc>
          <w:tcPr>
            <w:tcW w:w="2261" w:type="dxa"/>
            <w:tcBorders>
              <w:top w:val="nil"/>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312,421</w:t>
            </w:r>
          </w:p>
        </w:tc>
        <w:tc>
          <w:tcPr>
            <w:tcW w:w="284" w:type="dxa"/>
            <w:tcBorders>
              <w:top w:val="nil"/>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nil"/>
              <w:left w:val="single" w:sz="8" w:space="0" w:color="auto"/>
              <w:bottom w:val="nil"/>
              <w:right w:val="single" w:sz="8" w:space="0" w:color="auto"/>
            </w:tcBorders>
            <w:shd w:val="clear" w:color="auto" w:fill="auto"/>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w:t>
            </w:r>
          </w:p>
        </w:tc>
        <w:tc>
          <w:tcPr>
            <w:tcW w:w="1772" w:type="dxa"/>
            <w:tcBorders>
              <w:top w:val="nil"/>
              <w:left w:val="nil"/>
              <w:bottom w:val="nil"/>
              <w:right w:val="single" w:sz="8" w:space="0" w:color="auto"/>
            </w:tcBorders>
            <w:shd w:val="clear" w:color="auto" w:fill="auto"/>
            <w:vAlign w:val="center"/>
            <w:hideMark/>
          </w:tcPr>
          <w:p w:rsidR="00F37836" w:rsidRPr="00F37836" w:rsidRDefault="00F37836" w:rsidP="00F37836">
            <w:pPr>
              <w:spacing w:after="0" w:line="240" w:lineRule="auto"/>
              <w:ind w:firstLineChars="200" w:firstLine="400"/>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110-159 мм</w:t>
            </w:r>
          </w:p>
        </w:tc>
        <w:tc>
          <w:tcPr>
            <w:tcW w:w="2268" w:type="dxa"/>
            <w:tcBorders>
              <w:top w:val="nil"/>
              <w:left w:val="nil"/>
              <w:bottom w:val="nil"/>
              <w:right w:val="nil"/>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344,997</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86,249</w:t>
            </w:r>
          </w:p>
        </w:tc>
        <w:tc>
          <w:tcPr>
            <w:tcW w:w="2261" w:type="dxa"/>
            <w:tcBorders>
              <w:top w:val="nil"/>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431,246</w:t>
            </w:r>
          </w:p>
        </w:tc>
        <w:tc>
          <w:tcPr>
            <w:tcW w:w="284" w:type="dxa"/>
            <w:tcBorders>
              <w:top w:val="nil"/>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single" w:sz="8" w:space="0" w:color="auto"/>
              <w:left w:val="single" w:sz="8" w:space="0" w:color="auto"/>
              <w:bottom w:val="nil"/>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w:t>
            </w:r>
          </w:p>
        </w:tc>
        <w:tc>
          <w:tcPr>
            <w:tcW w:w="1772" w:type="dxa"/>
            <w:tcBorders>
              <w:top w:val="single" w:sz="8" w:space="0" w:color="auto"/>
              <w:left w:val="single" w:sz="8" w:space="0" w:color="auto"/>
              <w:bottom w:val="nil"/>
              <w:right w:val="single" w:sz="8" w:space="0" w:color="auto"/>
            </w:tcBorders>
            <w:shd w:val="clear" w:color="auto" w:fill="auto"/>
            <w:noWrap/>
            <w:vAlign w:val="bottom"/>
            <w:hideMark/>
          </w:tcPr>
          <w:p w:rsidR="00F37836" w:rsidRPr="00F37836" w:rsidRDefault="00F37836" w:rsidP="00F37836">
            <w:pPr>
              <w:spacing w:after="0" w:line="240" w:lineRule="auto"/>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160-224 мм</w:t>
            </w:r>
          </w:p>
        </w:tc>
        <w:tc>
          <w:tcPr>
            <w:tcW w:w="2268" w:type="dxa"/>
            <w:tcBorders>
              <w:top w:val="single" w:sz="8" w:space="0" w:color="auto"/>
              <w:left w:val="nil"/>
              <w:bottom w:val="nil"/>
              <w:right w:val="nil"/>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574,765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143,691</w:t>
            </w:r>
          </w:p>
        </w:tc>
        <w:tc>
          <w:tcPr>
            <w:tcW w:w="2261" w:type="dxa"/>
            <w:tcBorders>
              <w:top w:val="nil"/>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718,456</w:t>
            </w:r>
          </w:p>
        </w:tc>
        <w:tc>
          <w:tcPr>
            <w:tcW w:w="284" w:type="dxa"/>
            <w:tcBorders>
              <w:top w:val="nil"/>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single" w:sz="8" w:space="0" w:color="auto"/>
              <w:left w:val="single" w:sz="8" w:space="0" w:color="auto"/>
              <w:bottom w:val="single" w:sz="8" w:space="0" w:color="auto"/>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2.4.</w:t>
            </w:r>
          </w:p>
        </w:tc>
        <w:tc>
          <w:tcPr>
            <w:tcW w:w="17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7836" w:rsidRPr="00F37836" w:rsidRDefault="00F37836" w:rsidP="00F37836">
            <w:pPr>
              <w:spacing w:after="0" w:line="240" w:lineRule="auto"/>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225-314 мм</w:t>
            </w:r>
          </w:p>
        </w:tc>
        <w:tc>
          <w:tcPr>
            <w:tcW w:w="2268" w:type="dxa"/>
            <w:tcBorders>
              <w:top w:val="single" w:sz="8" w:space="0" w:color="auto"/>
              <w:left w:val="nil"/>
              <w:bottom w:val="single" w:sz="8" w:space="0" w:color="auto"/>
              <w:right w:val="nil"/>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1 008,710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252,178</w:t>
            </w:r>
          </w:p>
        </w:tc>
        <w:tc>
          <w:tcPr>
            <w:tcW w:w="2261" w:type="dxa"/>
            <w:tcBorders>
              <w:top w:val="nil"/>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1 260,888</w:t>
            </w:r>
          </w:p>
        </w:tc>
        <w:tc>
          <w:tcPr>
            <w:tcW w:w="284" w:type="dxa"/>
            <w:tcBorders>
              <w:top w:val="nil"/>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nil"/>
              <w:left w:val="single" w:sz="8" w:space="0" w:color="auto"/>
              <w:bottom w:val="single" w:sz="8" w:space="0" w:color="auto"/>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2.5.</w:t>
            </w:r>
          </w:p>
        </w:tc>
        <w:tc>
          <w:tcPr>
            <w:tcW w:w="1772" w:type="dxa"/>
            <w:tcBorders>
              <w:top w:val="nil"/>
              <w:left w:val="single" w:sz="8" w:space="0" w:color="auto"/>
              <w:bottom w:val="single" w:sz="8" w:space="0" w:color="auto"/>
              <w:right w:val="single" w:sz="8" w:space="0" w:color="auto"/>
            </w:tcBorders>
            <w:shd w:val="clear" w:color="auto" w:fill="auto"/>
            <w:noWrap/>
            <w:vAlign w:val="bottom"/>
            <w:hideMark/>
          </w:tcPr>
          <w:p w:rsidR="00F37836" w:rsidRPr="00F37836" w:rsidRDefault="00F37836" w:rsidP="00F37836">
            <w:pPr>
              <w:spacing w:after="0" w:line="240" w:lineRule="auto"/>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315-399 мм</w:t>
            </w:r>
          </w:p>
        </w:tc>
        <w:tc>
          <w:tcPr>
            <w:tcW w:w="2268" w:type="dxa"/>
            <w:tcBorders>
              <w:top w:val="nil"/>
              <w:left w:val="nil"/>
              <w:bottom w:val="single" w:sz="8" w:space="0" w:color="auto"/>
              <w:right w:val="nil"/>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1 967,510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491,878</w:t>
            </w:r>
          </w:p>
        </w:tc>
        <w:tc>
          <w:tcPr>
            <w:tcW w:w="2261" w:type="dxa"/>
            <w:tcBorders>
              <w:top w:val="nil"/>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2 459,388</w:t>
            </w:r>
          </w:p>
        </w:tc>
        <w:tc>
          <w:tcPr>
            <w:tcW w:w="284" w:type="dxa"/>
            <w:tcBorders>
              <w:top w:val="nil"/>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nil"/>
              <w:left w:val="single" w:sz="8" w:space="0" w:color="auto"/>
              <w:bottom w:val="single" w:sz="8" w:space="0" w:color="auto"/>
              <w:right w:val="nil"/>
            </w:tcBorders>
            <w:shd w:val="clear" w:color="auto" w:fill="auto"/>
            <w:noWrap/>
            <w:vAlign w:val="bottom"/>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2.6.</w:t>
            </w:r>
          </w:p>
        </w:tc>
        <w:tc>
          <w:tcPr>
            <w:tcW w:w="1772" w:type="dxa"/>
            <w:tcBorders>
              <w:top w:val="nil"/>
              <w:left w:val="single" w:sz="8" w:space="0" w:color="auto"/>
              <w:bottom w:val="single" w:sz="8" w:space="0" w:color="auto"/>
              <w:right w:val="single" w:sz="8" w:space="0" w:color="auto"/>
            </w:tcBorders>
            <w:shd w:val="clear" w:color="auto" w:fill="auto"/>
            <w:noWrap/>
            <w:vAlign w:val="bottom"/>
            <w:hideMark/>
          </w:tcPr>
          <w:p w:rsidR="00F37836" w:rsidRPr="00F37836" w:rsidRDefault="00F37836" w:rsidP="00F37836">
            <w:pPr>
              <w:spacing w:after="0" w:line="240" w:lineRule="auto"/>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400 и выше</w:t>
            </w:r>
          </w:p>
        </w:tc>
        <w:tc>
          <w:tcPr>
            <w:tcW w:w="2268" w:type="dxa"/>
            <w:tcBorders>
              <w:top w:val="nil"/>
              <w:left w:val="nil"/>
              <w:bottom w:val="single" w:sz="8" w:space="0" w:color="auto"/>
              <w:right w:val="nil"/>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2 975,393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743,848</w:t>
            </w:r>
          </w:p>
        </w:tc>
        <w:tc>
          <w:tcPr>
            <w:tcW w:w="2261" w:type="dxa"/>
            <w:tcBorders>
              <w:top w:val="nil"/>
              <w:left w:val="nil"/>
              <w:bottom w:val="single" w:sz="8"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3 719,241</w:t>
            </w:r>
          </w:p>
        </w:tc>
        <w:tc>
          <w:tcPr>
            <w:tcW w:w="284" w:type="dxa"/>
            <w:tcBorders>
              <w:top w:val="nil"/>
              <w:left w:val="single" w:sz="4" w:space="0" w:color="auto"/>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r w:rsidR="00F37836" w:rsidRPr="00F37836" w:rsidTr="00422F6A">
        <w:trPr>
          <w:trHeight w:val="153"/>
          <w:jc w:val="center"/>
        </w:trPr>
        <w:tc>
          <w:tcPr>
            <w:tcW w:w="937" w:type="dxa"/>
            <w:tcBorders>
              <w:top w:val="nil"/>
              <w:left w:val="nil"/>
              <w:bottom w:val="nil"/>
              <w:right w:val="nil"/>
            </w:tcBorders>
            <w:shd w:val="clear" w:color="auto" w:fill="auto"/>
            <w:noWrap/>
            <w:vAlign w:val="bottom"/>
          </w:tcPr>
          <w:p w:rsidR="00F37836" w:rsidRPr="00F37836" w:rsidRDefault="00F37836" w:rsidP="00F37836">
            <w:pPr>
              <w:spacing w:after="0" w:line="240" w:lineRule="auto"/>
              <w:rPr>
                <w:rFonts w:ascii="Calibri" w:eastAsia="Times New Roman" w:hAnsi="Calibri" w:cs="Times New Roman"/>
                <w:color w:val="000000"/>
                <w:sz w:val="20"/>
                <w:szCs w:val="20"/>
              </w:rPr>
            </w:pPr>
          </w:p>
        </w:tc>
        <w:tc>
          <w:tcPr>
            <w:tcW w:w="1772" w:type="dxa"/>
            <w:tcBorders>
              <w:top w:val="nil"/>
              <w:left w:val="nil"/>
              <w:bottom w:val="nil"/>
              <w:right w:val="nil"/>
            </w:tcBorders>
            <w:shd w:val="clear" w:color="auto" w:fill="auto"/>
            <w:noWrap/>
            <w:vAlign w:val="bottom"/>
          </w:tcPr>
          <w:p w:rsidR="00F37836" w:rsidRPr="00F37836" w:rsidRDefault="00F37836" w:rsidP="00F37836">
            <w:pPr>
              <w:spacing w:after="0" w:line="240" w:lineRule="auto"/>
              <w:rPr>
                <w:rFonts w:ascii="Calibri" w:eastAsia="Times New Roman" w:hAnsi="Calibri" w:cs="Times New Roman"/>
                <w:color w:val="000000"/>
                <w:sz w:val="20"/>
                <w:szCs w:val="20"/>
              </w:rPr>
            </w:pPr>
          </w:p>
        </w:tc>
        <w:tc>
          <w:tcPr>
            <w:tcW w:w="2268" w:type="dxa"/>
            <w:tcBorders>
              <w:top w:val="nil"/>
              <w:left w:val="nil"/>
              <w:bottom w:val="nil"/>
              <w:right w:val="nil"/>
            </w:tcBorders>
            <w:shd w:val="clear" w:color="auto" w:fill="auto"/>
            <w:noWrap/>
            <w:vAlign w:val="center"/>
          </w:tcPr>
          <w:p w:rsidR="00F37836" w:rsidRPr="00F37836" w:rsidRDefault="00F37836" w:rsidP="00F37836">
            <w:pPr>
              <w:spacing w:after="0" w:line="240" w:lineRule="auto"/>
              <w:jc w:val="right"/>
              <w:rPr>
                <w:rFonts w:ascii="Courier New" w:eastAsia="Times New Roman" w:hAnsi="Courier New" w:cs="Courier New"/>
                <w:color w:val="000000"/>
                <w:sz w:val="20"/>
                <w:szCs w:val="20"/>
              </w:rPr>
            </w:pPr>
          </w:p>
        </w:tc>
        <w:tc>
          <w:tcPr>
            <w:tcW w:w="1417" w:type="dxa"/>
            <w:tcBorders>
              <w:top w:val="nil"/>
              <w:left w:val="nil"/>
              <w:bottom w:val="nil"/>
              <w:right w:val="nil"/>
            </w:tcBorders>
            <w:shd w:val="clear" w:color="auto" w:fill="auto"/>
            <w:noWrap/>
            <w:vAlign w:val="center"/>
          </w:tcPr>
          <w:p w:rsidR="00F37836" w:rsidRPr="00F37836" w:rsidRDefault="00F37836" w:rsidP="00F37836">
            <w:pPr>
              <w:spacing w:after="0" w:line="240" w:lineRule="auto"/>
              <w:jc w:val="right"/>
              <w:rPr>
                <w:rFonts w:ascii="Courier New" w:eastAsia="Times New Roman" w:hAnsi="Courier New" w:cs="Courier New"/>
                <w:color w:val="000000"/>
                <w:sz w:val="20"/>
                <w:szCs w:val="20"/>
              </w:rPr>
            </w:pPr>
          </w:p>
        </w:tc>
        <w:tc>
          <w:tcPr>
            <w:tcW w:w="1276" w:type="dxa"/>
            <w:tcBorders>
              <w:top w:val="nil"/>
              <w:left w:val="nil"/>
              <w:bottom w:val="nil"/>
              <w:right w:val="nil"/>
            </w:tcBorders>
            <w:shd w:val="clear" w:color="auto" w:fill="auto"/>
            <w:noWrap/>
            <w:vAlign w:val="center"/>
          </w:tcPr>
          <w:p w:rsidR="00F37836" w:rsidRPr="00F37836" w:rsidRDefault="00F37836" w:rsidP="00F37836">
            <w:pPr>
              <w:spacing w:after="0" w:line="240" w:lineRule="auto"/>
              <w:jc w:val="right"/>
              <w:rPr>
                <w:rFonts w:ascii="Courier New" w:eastAsia="Times New Roman" w:hAnsi="Courier New" w:cs="Courier New"/>
                <w:color w:val="000000"/>
                <w:sz w:val="20"/>
                <w:szCs w:val="20"/>
              </w:rPr>
            </w:pPr>
          </w:p>
        </w:tc>
        <w:tc>
          <w:tcPr>
            <w:tcW w:w="2261" w:type="dxa"/>
            <w:tcBorders>
              <w:top w:val="nil"/>
              <w:left w:val="nil"/>
              <w:bottom w:val="nil"/>
              <w:right w:val="nil"/>
            </w:tcBorders>
            <w:shd w:val="clear" w:color="auto" w:fill="auto"/>
            <w:noWrap/>
            <w:vAlign w:val="center"/>
          </w:tcPr>
          <w:p w:rsidR="00F37836" w:rsidRPr="00F37836" w:rsidRDefault="00F37836" w:rsidP="00F37836">
            <w:pPr>
              <w:spacing w:after="0" w:line="240" w:lineRule="auto"/>
              <w:jc w:val="right"/>
              <w:rPr>
                <w:rFonts w:ascii="Courier New" w:eastAsia="Times New Roman" w:hAnsi="Courier New" w:cs="Courier New"/>
                <w:color w:val="000000"/>
                <w:sz w:val="20"/>
                <w:szCs w:val="20"/>
              </w:rPr>
            </w:pPr>
          </w:p>
        </w:tc>
        <w:tc>
          <w:tcPr>
            <w:tcW w:w="284" w:type="dxa"/>
            <w:tcBorders>
              <w:top w:val="nil"/>
              <w:left w:val="nil"/>
              <w:bottom w:val="nil"/>
              <w:right w:val="nil"/>
            </w:tcBorders>
            <w:shd w:val="clear" w:color="auto" w:fill="auto"/>
            <w:noWrap/>
            <w:vAlign w:val="bottom"/>
            <w:hideMark/>
          </w:tcPr>
          <w:p w:rsidR="00F37836" w:rsidRPr="00F37836" w:rsidRDefault="00F37836" w:rsidP="00F37836">
            <w:pPr>
              <w:spacing w:after="0" w:line="240" w:lineRule="auto"/>
              <w:rPr>
                <w:rFonts w:ascii="Calibri" w:eastAsia="Times New Roman" w:hAnsi="Calibri" w:cs="Times New Roman"/>
                <w:color w:val="000000"/>
                <w:sz w:val="20"/>
                <w:szCs w:val="20"/>
              </w:rPr>
            </w:pPr>
          </w:p>
        </w:tc>
      </w:tr>
    </w:tbl>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1.2.3. Стандартизированная тарифная ставка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определена на основании  сметных расчетов, согласно сборникам федеральных единичных расценок.</w:t>
      </w:r>
    </w:p>
    <w:p w:rsidR="00F37836" w:rsidRPr="00F37836" w:rsidRDefault="00F37836" w:rsidP="00F37836">
      <w:pPr>
        <w:spacing w:after="0" w:line="240" w:lineRule="auto"/>
        <w:ind w:firstLine="708"/>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 xml:space="preserve">Суммарные расходы на  строительство газопроводов всех диаметров, материалов труб и типов прокладки  составят   2272,16 тыс. руб. без учета НДС, в том числе:  </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Согласно пункту 23  Методических указаний стандартизированная тарифная ставка</w:t>
      </w:r>
    </w:p>
    <w:p w:rsidR="00F37836" w:rsidRPr="00F37836" w:rsidRDefault="00F37836" w:rsidP="00F3783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определяется по следующей формуле:</w:t>
      </w:r>
      <w:r w:rsidRPr="00F37836">
        <w:rPr>
          <w:rFonts w:ascii="Times New Roman" w:eastAsiaTheme="minorHAnsi" w:hAnsi="Times New Roman" w:cs="Times New Roman"/>
          <w:sz w:val="24"/>
          <w:szCs w:val="24"/>
          <w:lang w:eastAsia="en-US"/>
        </w:rPr>
        <w:t xml:space="preserve">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24"/>
          <w:sz w:val="24"/>
          <w:szCs w:val="24"/>
        </w:rPr>
        <w:drawing>
          <wp:inline distT="0" distB="0" distL="0" distR="0" wp14:anchorId="30FB3FAE" wp14:editId="31C6CA22">
            <wp:extent cx="1737360" cy="594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360" cy="59436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 м3 в час),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F37836" w:rsidRPr="00F37836" w:rsidRDefault="00F37836" w:rsidP="00F37836">
      <w:pPr>
        <w:spacing w:after="0" w:line="240" w:lineRule="auto"/>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Экспертной группой приняты затраты предприятия.</w:t>
      </w:r>
      <w:r w:rsidRPr="00F37836">
        <w:rPr>
          <w:rFonts w:ascii="Times New Roman" w:eastAsia="Times New Roman" w:hAnsi="Times New Roman" w:cs="Times New Roman"/>
          <w:sz w:val="24"/>
          <w:szCs w:val="24"/>
        </w:rPr>
        <w:tab/>
      </w: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1.3.      Расчет стандартизированной тарифной ставки на покрытие </w:t>
      </w:r>
    </w:p>
    <w:p w:rsidR="00F37836" w:rsidRPr="00F37836" w:rsidRDefault="00F37836" w:rsidP="00F37836">
      <w:pPr>
        <w:spacing w:after="0" w:line="240" w:lineRule="auto"/>
        <w:ind w:left="1788"/>
        <w:contextualSpacing/>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расходов, связанных со строительством (реконструкцией) газорегуляторных пунктов.</w:t>
      </w:r>
    </w:p>
    <w:p w:rsidR="00F37836" w:rsidRPr="00F37836" w:rsidRDefault="00F37836" w:rsidP="00F37836">
      <w:pPr>
        <w:spacing w:after="0" w:line="240" w:lineRule="auto"/>
        <w:ind w:firstLine="708"/>
        <w:jc w:val="center"/>
        <w:rPr>
          <w:rFonts w:ascii="Times New Roman" w:eastAsia="Calibri" w:hAnsi="Times New Roman" w:cs="Times New Roman"/>
          <w:sz w:val="24"/>
          <w:szCs w:val="24"/>
          <w:lang w:eastAsia="en-US"/>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lastRenderedPageBreak/>
        <w:t xml:space="preserve">1.3.1. Стандартизированная тарифная ставка на покрытие расходов, связанных со строительством (реконструкцией) газорегуляторных пунктов, определена на основании  сметных расчетов, согласно сборникам федеральных единичных расценок. Организацией заявлено строительство (реконструкция) газорегуляторных пунктов в количестве 1 штуки. </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Согласно пункту 24  Методических указаний стандартизированная тарифная ставка</w:t>
      </w:r>
    </w:p>
    <w:p w:rsidR="00F37836" w:rsidRPr="00F37836" w:rsidRDefault="00F37836" w:rsidP="00F3783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определяется по следующей формуле:</w:t>
      </w:r>
      <w:r w:rsidRPr="00F37836">
        <w:rPr>
          <w:rFonts w:ascii="Times New Roman" w:eastAsiaTheme="minorHAnsi" w:hAnsi="Times New Roman" w:cs="Times New Roman"/>
          <w:sz w:val="24"/>
          <w:szCs w:val="24"/>
          <w:lang w:eastAsia="en-US"/>
        </w:rPr>
        <w:t xml:space="preserve">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30"/>
          <w:sz w:val="24"/>
          <w:szCs w:val="24"/>
        </w:rPr>
        <w:drawing>
          <wp:inline distT="0" distB="0" distL="0" distR="0" wp14:anchorId="255FD637" wp14:editId="68A9CC60">
            <wp:extent cx="1684020" cy="6324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4020" cy="63246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 м3 в час),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10080" w:type="dxa"/>
        <w:tblInd w:w="93" w:type="dxa"/>
        <w:tblLook w:val="04A0" w:firstRow="1" w:lastRow="0" w:firstColumn="1" w:lastColumn="0" w:noHBand="0" w:noVBand="1"/>
      </w:tblPr>
      <w:tblGrid>
        <w:gridCol w:w="960"/>
        <w:gridCol w:w="3875"/>
        <w:gridCol w:w="5245"/>
      </w:tblGrid>
      <w:tr w:rsidR="00F37836" w:rsidRPr="00F37836" w:rsidTr="00983E47">
        <w:trPr>
          <w:trHeight w:val="153"/>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3875" w:type="dxa"/>
            <w:tcBorders>
              <w:top w:val="single" w:sz="8" w:space="0" w:color="auto"/>
              <w:left w:val="nil"/>
              <w:bottom w:val="nil"/>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5245" w:type="dxa"/>
            <w:tcBorders>
              <w:top w:val="single" w:sz="8" w:space="0" w:color="auto"/>
              <w:left w:val="nil"/>
              <w:bottom w:val="nil"/>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Строительство (реконструкция) газорегуляторного пункта, 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 в час</w:t>
            </w:r>
          </w:p>
        </w:tc>
      </w:tr>
      <w:tr w:rsidR="00F37836" w:rsidRPr="00F37836" w:rsidTr="00983E47">
        <w:trPr>
          <w:trHeight w:val="153"/>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3875" w:type="dxa"/>
            <w:tcBorders>
              <w:top w:val="single" w:sz="4"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газорегуляторные пункты</w:t>
            </w:r>
          </w:p>
        </w:tc>
        <w:tc>
          <w:tcPr>
            <w:tcW w:w="5245" w:type="dxa"/>
            <w:tcBorders>
              <w:top w:val="single" w:sz="4" w:space="0" w:color="auto"/>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3875" w:type="dxa"/>
            <w:tcBorders>
              <w:top w:val="nil"/>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до 40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10 607,73</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3875" w:type="dxa"/>
            <w:tcBorders>
              <w:top w:val="nil"/>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40 - 99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2 917,13</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100 - 399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696,64</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400 - 999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226,84</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1000 - 1999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164,23</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2000 - 2999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109,47</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7</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3000 - 3999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128,47</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8</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4000 - 4999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102,77</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9</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5000 - 9999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158,57</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10000 - 19999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108,86</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20000 - 29999 куб. метров в час</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76,98</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w:t>
            </w:r>
          </w:p>
        </w:tc>
        <w:tc>
          <w:tcPr>
            <w:tcW w:w="387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30000 куб. метров в час и выше</w:t>
            </w:r>
          </w:p>
        </w:tc>
        <w:tc>
          <w:tcPr>
            <w:tcW w:w="5245"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76,98</w:t>
            </w:r>
          </w:p>
        </w:tc>
      </w:tr>
    </w:tbl>
    <w:p w:rsidR="00F37836" w:rsidRPr="00F37836" w:rsidRDefault="00F37836" w:rsidP="00F37836">
      <w:pPr>
        <w:spacing w:after="0" w:line="240" w:lineRule="auto"/>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i/>
          <w:sz w:val="24"/>
          <w:szCs w:val="24"/>
        </w:rPr>
        <w:t xml:space="preserve">         1</w:t>
      </w:r>
      <w:r w:rsidRPr="00F37836">
        <w:rPr>
          <w:rFonts w:ascii="Times New Roman" w:eastAsia="Times New Roman" w:hAnsi="Times New Roman" w:cs="Times New Roman"/>
          <w:sz w:val="24"/>
          <w:szCs w:val="24"/>
        </w:rPr>
        <w:t xml:space="preserve">.3.2. Стандартизированная тарифная ставка на покрытие расходов, связанных с разработкой проектной документации: </w:t>
      </w:r>
    </w:p>
    <w:tbl>
      <w:tblPr>
        <w:tblW w:w="10080" w:type="dxa"/>
        <w:tblInd w:w="93" w:type="dxa"/>
        <w:tblLook w:val="04A0" w:firstRow="1" w:lastRow="0" w:firstColumn="1" w:lastColumn="0" w:noHBand="0" w:noVBand="1"/>
      </w:tblPr>
      <w:tblGrid>
        <w:gridCol w:w="960"/>
        <w:gridCol w:w="3700"/>
        <w:gridCol w:w="5420"/>
      </w:tblGrid>
      <w:tr w:rsidR="00F37836" w:rsidRPr="00F37836" w:rsidTr="00983E47">
        <w:trPr>
          <w:trHeight w:val="153"/>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3700" w:type="dxa"/>
            <w:tcBorders>
              <w:top w:val="single" w:sz="8" w:space="0" w:color="auto"/>
              <w:left w:val="nil"/>
              <w:bottom w:val="nil"/>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5420" w:type="dxa"/>
            <w:tcBorders>
              <w:top w:val="single" w:sz="8" w:space="0" w:color="auto"/>
              <w:left w:val="nil"/>
              <w:bottom w:val="nil"/>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heme="minorHAnsi" w:hAnsi="Times New Roman" w:cs="Times New Roman"/>
                <w:sz w:val="20"/>
                <w:szCs w:val="20"/>
                <w:lang w:eastAsia="en-US"/>
              </w:rPr>
              <w:t xml:space="preserve">Расходы, связанные с разработкой проектной документации </w:t>
            </w:r>
            <w:r w:rsidRPr="00F37836">
              <w:rPr>
                <w:rFonts w:ascii="Times New Roman" w:eastAsia="Times New Roman" w:hAnsi="Times New Roman" w:cs="Times New Roman"/>
                <w:color w:val="000000"/>
                <w:sz w:val="20"/>
                <w:szCs w:val="20"/>
              </w:rPr>
              <w:t xml:space="preserve"> газорегуляторного пункта, 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 в час</w:t>
            </w:r>
          </w:p>
        </w:tc>
      </w:tr>
      <w:tr w:rsidR="00F37836" w:rsidRPr="00F37836" w:rsidTr="00983E47">
        <w:trPr>
          <w:trHeight w:val="153"/>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газорегуляторные пункты</w:t>
            </w:r>
          </w:p>
        </w:tc>
        <w:tc>
          <w:tcPr>
            <w:tcW w:w="5420" w:type="dxa"/>
            <w:tcBorders>
              <w:top w:val="single" w:sz="4" w:space="0" w:color="auto"/>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3700" w:type="dxa"/>
            <w:tcBorders>
              <w:top w:val="nil"/>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до 40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51 851,48</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3700" w:type="dxa"/>
            <w:tcBorders>
              <w:top w:val="nil"/>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40 - 99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14 259,16</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100 - 399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2 851,83</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400 - 999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570,94</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1000 - 1999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285,33</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2000 - 2999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190,19</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7</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3000 - 3999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142,63</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8</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4000 - 4999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114,10</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9</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5000 - 9999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57,04</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10000 - 19999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28,52</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20000 - 29999 куб. метров в час</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19,01</w:t>
            </w: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w:t>
            </w:r>
          </w:p>
        </w:tc>
        <w:tc>
          <w:tcPr>
            <w:tcW w:w="370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30000 куб. метров в час и выше</w:t>
            </w:r>
          </w:p>
        </w:tc>
        <w:tc>
          <w:tcPr>
            <w:tcW w:w="5420" w:type="dxa"/>
            <w:tcBorders>
              <w:top w:val="nil"/>
              <w:left w:val="nil"/>
              <w:bottom w:val="single" w:sz="8" w:space="0" w:color="auto"/>
              <w:right w:val="single" w:sz="8"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19,01</w:t>
            </w:r>
          </w:p>
        </w:tc>
      </w:tr>
    </w:tbl>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sz w:val="24"/>
          <w:szCs w:val="24"/>
          <w:lang w:eastAsia="en-US"/>
        </w:rPr>
        <w:t>Экспертной группой приняты расчеты ГРО.</w:t>
      </w: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1.4.       Расчет стандартизированной тарифной ставки на покрытие </w:t>
      </w:r>
    </w:p>
    <w:p w:rsidR="00F37836" w:rsidRPr="00F37836" w:rsidRDefault="00F37836" w:rsidP="00F37836">
      <w:pPr>
        <w:spacing w:after="0" w:line="240" w:lineRule="auto"/>
        <w:ind w:left="1788"/>
        <w:contextualSpacing/>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расходов, связанных с  проверкой выполнения заявителем технических условий и  осуществлением фактического </w:t>
      </w:r>
    </w:p>
    <w:p w:rsidR="00F37836" w:rsidRPr="00F37836" w:rsidRDefault="00F37836" w:rsidP="00F37836">
      <w:pPr>
        <w:spacing w:after="0" w:line="240" w:lineRule="auto"/>
        <w:ind w:left="1788"/>
        <w:contextualSpacing/>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подключения (технологического присоединения).</w:t>
      </w:r>
    </w:p>
    <w:p w:rsidR="00F37836" w:rsidRPr="00F37836" w:rsidRDefault="00F37836" w:rsidP="00F37836">
      <w:pPr>
        <w:spacing w:after="0" w:line="240" w:lineRule="auto"/>
        <w:ind w:firstLine="708"/>
        <w:jc w:val="center"/>
        <w:rPr>
          <w:rFonts w:ascii="Times New Roman" w:eastAsia="Calibri" w:hAnsi="Times New Roman" w:cs="Times New Roman"/>
          <w:sz w:val="24"/>
          <w:szCs w:val="24"/>
          <w:lang w:eastAsia="en-US"/>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1.4.1. Стандартизированная  тарифная  ставка  на  покрытие  расходов, связанных    </w:t>
      </w:r>
      <w:proofErr w:type="gramStart"/>
      <w:r w:rsidRPr="00F37836">
        <w:rPr>
          <w:rFonts w:ascii="Times New Roman" w:eastAsia="Times New Roman" w:hAnsi="Times New Roman" w:cs="Times New Roman"/>
          <w:sz w:val="24"/>
          <w:szCs w:val="24"/>
        </w:rPr>
        <w:t>с</w:t>
      </w:r>
      <w:proofErr w:type="gramEnd"/>
      <w:r w:rsidRPr="00F37836">
        <w:rPr>
          <w:rFonts w:ascii="Times New Roman" w:eastAsia="Times New Roman" w:hAnsi="Times New Roman" w:cs="Times New Roman"/>
          <w:sz w:val="24"/>
          <w:szCs w:val="24"/>
        </w:rPr>
        <w:t xml:space="preserve">  </w:t>
      </w:r>
    </w:p>
    <w:p w:rsidR="00F37836" w:rsidRPr="00F37836" w:rsidRDefault="00F37836" w:rsidP="00F37836">
      <w:pPr>
        <w:spacing w:after="0" w:line="240" w:lineRule="auto"/>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при присоединении подземного стального газопровода, </w:t>
      </w:r>
      <w:proofErr w:type="gramStart"/>
      <w:r w:rsidRPr="00F37836">
        <w:rPr>
          <w:rFonts w:ascii="Times New Roman" w:eastAsia="Times New Roman" w:hAnsi="Times New Roman" w:cs="Times New Roman"/>
          <w:sz w:val="24"/>
          <w:szCs w:val="24"/>
        </w:rPr>
        <w:t>определена</w:t>
      </w:r>
      <w:proofErr w:type="gramEnd"/>
      <w:r w:rsidRPr="00F37836">
        <w:rPr>
          <w:rFonts w:ascii="Times New Roman" w:eastAsia="Times New Roman" w:hAnsi="Times New Roman" w:cs="Times New Roman"/>
          <w:sz w:val="24"/>
          <w:szCs w:val="24"/>
        </w:rPr>
        <w:t xml:space="preserve"> на основании  сметных расчетов, согласно сборникам федеральных единичных расценок.   </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lastRenderedPageBreak/>
        <w:t>Согласно пункту 26  Методических указаний стандартизированная тарифная ставка</w:t>
      </w:r>
    </w:p>
    <w:p w:rsidR="00F37836" w:rsidRPr="00F37836" w:rsidRDefault="00F37836" w:rsidP="00F3783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определяется по следующей формуле:</w:t>
      </w:r>
      <w:r w:rsidRPr="00F37836">
        <w:rPr>
          <w:rFonts w:ascii="Times New Roman" w:eastAsiaTheme="minorHAnsi" w:hAnsi="Times New Roman" w:cs="Times New Roman"/>
          <w:sz w:val="24"/>
          <w:szCs w:val="24"/>
          <w:lang w:eastAsia="en-US"/>
        </w:rPr>
        <w:t xml:space="preserve">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37836">
        <w:rPr>
          <w:rFonts w:ascii="Times New Roman" w:eastAsiaTheme="minorHAnsi" w:hAnsi="Times New Roman" w:cs="Times New Roman"/>
          <w:bCs/>
          <w:noProof/>
          <w:position w:val="-36"/>
          <w:sz w:val="24"/>
          <w:szCs w:val="24"/>
        </w:rPr>
        <w:drawing>
          <wp:inline distT="0" distB="0" distL="0" distR="0" wp14:anchorId="4BAD6799" wp14:editId="566C23F5">
            <wp:extent cx="1402080" cy="6172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617220"/>
                    </a:xfrm>
                    <a:prstGeom prst="rect">
                      <a:avLst/>
                    </a:prstGeom>
                    <a:noFill/>
                    <a:ln>
                      <a:noFill/>
                    </a:ln>
                  </pic:spPr>
                </pic:pic>
              </a:graphicData>
            </a:graphic>
          </wp:inline>
        </w:drawing>
      </w:r>
      <w:r w:rsidRPr="00F37836">
        <w:rPr>
          <w:rFonts w:ascii="Times New Roman" w:eastAsiaTheme="minorHAnsi" w:hAnsi="Times New Roman" w:cs="Times New Roman"/>
          <w:bCs/>
          <w:sz w:val="24"/>
          <w:szCs w:val="24"/>
          <w:lang w:eastAsia="en-US"/>
        </w:rPr>
        <w:t xml:space="preserve"> (руб.),  </w:t>
      </w:r>
    </w:p>
    <w:p w:rsidR="00F37836" w:rsidRPr="00F37836" w:rsidRDefault="00F37836" w:rsidP="00F37836">
      <w:pPr>
        <w:autoSpaceDE w:val="0"/>
        <w:autoSpaceDN w:val="0"/>
        <w:adjustRightInd w:val="0"/>
        <w:spacing w:after="0" w:line="240" w:lineRule="auto"/>
        <w:ind w:firstLine="540"/>
        <w:jc w:val="center"/>
        <w:rPr>
          <w:rFonts w:ascii="Times New Roman" w:eastAsiaTheme="minorHAnsi" w:hAnsi="Times New Roman" w:cs="Times New Roman"/>
          <w:sz w:val="20"/>
          <w:szCs w:val="20"/>
          <w:lang w:eastAsia="en-US"/>
        </w:rPr>
      </w:pPr>
      <w:r w:rsidRPr="00F37836">
        <w:rPr>
          <w:rFonts w:ascii="Times New Roman" w:eastAsia="Times New Roman" w:hAnsi="Times New Roman" w:cs="Times New Roman"/>
          <w:sz w:val="20"/>
          <w:szCs w:val="20"/>
        </w:rPr>
        <w:fldChar w:fldCharType="begin"/>
      </w:r>
      <w:r w:rsidRPr="00F37836">
        <w:rPr>
          <w:rFonts w:ascii="Times New Roman" w:eastAsia="Times New Roman" w:hAnsi="Times New Roman" w:cs="Times New Roman"/>
          <w:sz w:val="20"/>
          <w:szCs w:val="20"/>
        </w:rPr>
        <w:instrText xml:space="preserve"> LINK Excel.Sheet.12 "C:\\Users\\strelnikov_vv\\Desktop\\Книга111 газ разн.xlsx" Лист4!R2C1:R11C7 \a \f 4 \h  \* MERGEFORMAT </w:instrText>
      </w:r>
      <w:r w:rsidRPr="00F37836">
        <w:rPr>
          <w:rFonts w:ascii="Times New Roman" w:eastAsia="Times New Roman" w:hAnsi="Times New Roman" w:cs="Times New Roman"/>
          <w:sz w:val="20"/>
          <w:szCs w:val="20"/>
        </w:rPr>
        <w:fldChar w:fldCharType="separate"/>
      </w:r>
    </w:p>
    <w:tbl>
      <w:tblPr>
        <w:tblW w:w="10065" w:type="dxa"/>
        <w:tblInd w:w="108" w:type="dxa"/>
        <w:tblLayout w:type="fixed"/>
        <w:tblLook w:val="04A0" w:firstRow="1" w:lastRow="0" w:firstColumn="1" w:lastColumn="0" w:noHBand="0" w:noVBand="1"/>
      </w:tblPr>
      <w:tblGrid>
        <w:gridCol w:w="481"/>
        <w:gridCol w:w="1362"/>
        <w:gridCol w:w="1578"/>
        <w:gridCol w:w="2664"/>
        <w:gridCol w:w="1224"/>
        <w:gridCol w:w="943"/>
        <w:gridCol w:w="1813"/>
      </w:tblGrid>
      <w:tr w:rsidR="00F37836" w:rsidRPr="00F37836" w:rsidTr="00983E47">
        <w:trPr>
          <w:trHeight w:val="153"/>
        </w:trPr>
        <w:tc>
          <w:tcPr>
            <w:tcW w:w="481"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13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1578" w:type="dxa"/>
            <w:tcBorders>
              <w:top w:val="single" w:sz="4" w:space="0" w:color="auto"/>
              <w:left w:val="nil"/>
              <w:bottom w:val="single" w:sz="4" w:space="0" w:color="auto"/>
              <w:right w:val="single" w:sz="4" w:space="0" w:color="auto"/>
            </w:tcBorders>
            <w:shd w:val="clear" w:color="auto" w:fill="FFFFFF" w:themeFill="background1"/>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Расходы, связанные с проверкой выполнения Заявителем технических </w:t>
            </w:r>
            <w:proofErr w:type="spellStart"/>
            <w:r w:rsidRPr="00F37836">
              <w:rPr>
                <w:rFonts w:ascii="Times New Roman" w:eastAsia="Times New Roman" w:hAnsi="Times New Roman" w:cs="Times New Roman"/>
                <w:color w:val="000000"/>
                <w:sz w:val="20"/>
                <w:szCs w:val="20"/>
              </w:rPr>
              <w:t>условий</w:t>
            </w:r>
            <w:proofErr w:type="gramStart"/>
            <w:r w:rsidRPr="00F37836">
              <w:rPr>
                <w:rFonts w:ascii="Times New Roman" w:eastAsia="Times New Roman" w:hAnsi="Times New Roman" w:cs="Times New Roman"/>
                <w:color w:val="000000"/>
                <w:sz w:val="20"/>
                <w:szCs w:val="20"/>
              </w:rPr>
              <w:t>,т</w:t>
            </w:r>
            <w:proofErr w:type="gramEnd"/>
            <w:r w:rsidRPr="00F37836">
              <w:rPr>
                <w:rFonts w:ascii="Times New Roman" w:eastAsia="Times New Roman" w:hAnsi="Times New Roman" w:cs="Times New Roman"/>
                <w:color w:val="000000"/>
                <w:sz w:val="20"/>
                <w:szCs w:val="20"/>
              </w:rPr>
              <w:t>ыс</w:t>
            </w:r>
            <w:proofErr w:type="spellEnd"/>
            <w:r w:rsidRPr="00F37836">
              <w:rPr>
                <w:rFonts w:ascii="Times New Roman" w:eastAsia="Times New Roman" w:hAnsi="Times New Roman" w:cs="Times New Roman"/>
                <w:color w:val="000000"/>
                <w:sz w:val="20"/>
                <w:szCs w:val="20"/>
              </w:rPr>
              <w:t>. руб.(</w:t>
            </w:r>
            <w:proofErr w:type="spellStart"/>
            <w:r w:rsidRPr="00F37836">
              <w:rPr>
                <w:rFonts w:ascii="Times New Roman" w:eastAsia="Times New Roman" w:hAnsi="Times New Roman" w:cs="Times New Roman"/>
                <w:color w:val="000000"/>
                <w:sz w:val="20"/>
                <w:szCs w:val="20"/>
              </w:rPr>
              <w:t>согласолвание</w:t>
            </w:r>
            <w:proofErr w:type="spellEnd"/>
            <w:r w:rsidRPr="00F37836">
              <w:rPr>
                <w:rFonts w:ascii="Times New Roman" w:eastAsia="Times New Roman" w:hAnsi="Times New Roman" w:cs="Times New Roman"/>
                <w:color w:val="000000"/>
                <w:sz w:val="20"/>
                <w:szCs w:val="20"/>
              </w:rPr>
              <w:t xml:space="preserve"> </w:t>
            </w:r>
            <w:proofErr w:type="spellStart"/>
            <w:r w:rsidRPr="00F37836">
              <w:rPr>
                <w:rFonts w:ascii="Times New Roman" w:eastAsia="Times New Roman" w:hAnsi="Times New Roman" w:cs="Times New Roman"/>
                <w:color w:val="000000"/>
                <w:sz w:val="20"/>
                <w:szCs w:val="20"/>
              </w:rPr>
              <w:t>проекта,тех.надзор</w:t>
            </w:r>
            <w:proofErr w:type="spellEnd"/>
            <w:r w:rsidRPr="00F37836">
              <w:rPr>
                <w:rFonts w:ascii="Times New Roman" w:eastAsia="Times New Roman" w:hAnsi="Times New Roman" w:cs="Times New Roman"/>
                <w:color w:val="000000"/>
                <w:sz w:val="20"/>
                <w:szCs w:val="20"/>
              </w:rPr>
              <w:t xml:space="preserve"> и проверка документации)</w:t>
            </w:r>
          </w:p>
        </w:tc>
        <w:tc>
          <w:tcPr>
            <w:tcW w:w="26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Расходы, связанные с осуществлением фактического подключени</w:t>
            </w:r>
            <w:proofErr w:type="gramStart"/>
            <w:r w:rsidRPr="00F37836">
              <w:rPr>
                <w:rFonts w:ascii="Times New Roman" w:eastAsia="Times New Roman" w:hAnsi="Times New Roman" w:cs="Times New Roman"/>
                <w:color w:val="000000"/>
                <w:sz w:val="20"/>
                <w:szCs w:val="20"/>
              </w:rPr>
              <w:t>я(</w:t>
            </w:r>
            <w:proofErr w:type="gramEnd"/>
            <w:r w:rsidRPr="00F37836">
              <w:rPr>
                <w:rFonts w:ascii="Times New Roman" w:eastAsia="Times New Roman" w:hAnsi="Times New Roman" w:cs="Times New Roman"/>
                <w:color w:val="000000"/>
                <w:sz w:val="20"/>
                <w:szCs w:val="20"/>
              </w:rPr>
              <w:t xml:space="preserve">технологического присоединения) объектов капитального строительства Заявителя к сети газораспределения , </w:t>
            </w:r>
            <w:proofErr w:type="spellStart"/>
            <w:r w:rsidRPr="00F37836">
              <w:rPr>
                <w:rFonts w:ascii="Times New Roman" w:eastAsia="Times New Roman" w:hAnsi="Times New Roman" w:cs="Times New Roman"/>
                <w:color w:val="000000"/>
                <w:sz w:val="20"/>
                <w:szCs w:val="20"/>
              </w:rPr>
              <w:t>тыс.руб</w:t>
            </w:r>
            <w:proofErr w:type="spellEnd"/>
            <w:r w:rsidRPr="00F37836">
              <w:rPr>
                <w:rFonts w:ascii="Times New Roman" w:eastAsia="Times New Roman" w:hAnsi="Times New Roman" w:cs="Times New Roman"/>
                <w:color w:val="000000"/>
                <w:sz w:val="20"/>
                <w:szCs w:val="20"/>
              </w:rPr>
              <w:t>.(приемка в эксплуатацию, врезка с изоляцией и пуск газа) с НДС.</w:t>
            </w:r>
          </w:p>
        </w:tc>
        <w:tc>
          <w:tcPr>
            <w:tcW w:w="1224" w:type="dxa"/>
            <w:tcBorders>
              <w:top w:val="single" w:sz="4" w:space="0" w:color="auto"/>
              <w:left w:val="nil"/>
              <w:bottom w:val="single" w:sz="4" w:space="0" w:color="auto"/>
              <w:right w:val="single" w:sz="4" w:space="0" w:color="auto"/>
            </w:tcBorders>
            <w:shd w:val="clear" w:color="auto" w:fill="FFFFFF" w:themeFill="background1"/>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Эффективная ставка налога на прибыль,%</w:t>
            </w:r>
          </w:p>
        </w:tc>
        <w:tc>
          <w:tcPr>
            <w:tcW w:w="943" w:type="dxa"/>
            <w:tcBorders>
              <w:top w:val="single" w:sz="4" w:space="0" w:color="auto"/>
              <w:left w:val="nil"/>
              <w:bottom w:val="single" w:sz="4" w:space="0" w:color="auto"/>
              <w:right w:val="single" w:sz="4" w:space="0" w:color="auto"/>
            </w:tcBorders>
            <w:shd w:val="clear" w:color="auto" w:fill="FFFFFF" w:themeFill="background1"/>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Налог на прибыль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c>
          <w:tcPr>
            <w:tcW w:w="1813" w:type="dxa"/>
            <w:tcBorders>
              <w:top w:val="single" w:sz="4" w:space="0" w:color="auto"/>
              <w:left w:val="nil"/>
              <w:bottom w:val="single" w:sz="4" w:space="0" w:color="auto"/>
              <w:right w:val="single" w:sz="4" w:space="0" w:color="auto"/>
            </w:tcBorders>
            <w:shd w:val="clear" w:color="auto" w:fill="FFFFFF" w:themeFill="background1"/>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Стандартизированные ставки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1578"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2664"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1224"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w:t>
            </w:r>
          </w:p>
        </w:tc>
        <w:tc>
          <w:tcPr>
            <w:tcW w:w="943"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w:t>
            </w:r>
          </w:p>
        </w:tc>
        <w:tc>
          <w:tcPr>
            <w:tcW w:w="1813"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7</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9584"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Стальные газопровод</w:t>
            </w:r>
            <w:proofErr w:type="gramStart"/>
            <w:r w:rsidRPr="00F37836">
              <w:rPr>
                <w:rFonts w:ascii="Times New Roman" w:eastAsia="Times New Roman" w:hAnsi="Times New Roman" w:cs="Times New Roman"/>
                <w:color w:val="000000"/>
                <w:sz w:val="20"/>
                <w:szCs w:val="20"/>
              </w:rPr>
              <w:t>ы(</w:t>
            </w:r>
            <w:proofErr w:type="gramEnd"/>
            <w:r w:rsidRPr="00F37836">
              <w:rPr>
                <w:rFonts w:ascii="Times New Roman" w:eastAsia="Times New Roman" w:hAnsi="Times New Roman" w:cs="Times New Roman"/>
                <w:color w:val="000000"/>
                <w:sz w:val="20"/>
                <w:szCs w:val="20"/>
              </w:rPr>
              <w:t>подземные, надземные)</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31,82</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9,83</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49,17</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159-218 мм</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32,93</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10,11</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50,56</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219-272 мм</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33,48</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10,25</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51,26</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273-324 мм</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35,31</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10,71</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53,54</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325-425 мм</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38,25</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11,44</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57,21</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426-529 мм</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40,71</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12,06</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60,29</w:t>
            </w:r>
          </w:p>
        </w:tc>
      </w:tr>
      <w:tr w:rsidR="00F37836" w:rsidRPr="00F37836" w:rsidTr="00983E47">
        <w:trPr>
          <w:trHeight w:val="153"/>
        </w:trPr>
        <w:tc>
          <w:tcPr>
            <w:tcW w:w="4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7</w:t>
            </w:r>
          </w:p>
        </w:tc>
        <w:tc>
          <w:tcPr>
            <w:tcW w:w="1362" w:type="dxa"/>
            <w:tcBorders>
              <w:top w:val="nil"/>
              <w:left w:val="nil"/>
              <w:bottom w:val="single" w:sz="4" w:space="0" w:color="auto"/>
              <w:right w:val="single" w:sz="4" w:space="0" w:color="auto"/>
            </w:tcBorders>
            <w:shd w:val="clear" w:color="auto" w:fill="FFFFFF" w:themeFill="background1"/>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и выше</w:t>
            </w:r>
          </w:p>
        </w:tc>
        <w:tc>
          <w:tcPr>
            <w:tcW w:w="1578"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7,52</w:t>
            </w:r>
          </w:p>
        </w:tc>
        <w:tc>
          <w:tcPr>
            <w:tcW w:w="266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42,05</w:t>
            </w:r>
          </w:p>
        </w:tc>
        <w:tc>
          <w:tcPr>
            <w:tcW w:w="1224"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94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12,39</w:t>
            </w:r>
          </w:p>
        </w:tc>
        <w:tc>
          <w:tcPr>
            <w:tcW w:w="1813" w:type="dxa"/>
            <w:tcBorders>
              <w:top w:val="nil"/>
              <w:left w:val="nil"/>
              <w:bottom w:val="single" w:sz="4" w:space="0" w:color="auto"/>
              <w:right w:val="single" w:sz="4" w:space="0" w:color="auto"/>
            </w:tcBorders>
            <w:shd w:val="clear" w:color="auto" w:fill="FFFFFF" w:themeFill="background1"/>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61,97</w:t>
            </w:r>
          </w:p>
        </w:tc>
      </w:tr>
    </w:tbl>
    <w:p w:rsidR="00F37836" w:rsidRPr="00F37836" w:rsidRDefault="00F37836" w:rsidP="00F37836">
      <w:pPr>
        <w:spacing w:after="0" w:line="240" w:lineRule="auto"/>
        <w:ind w:firstLine="708"/>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fldChar w:fldCharType="end"/>
      </w: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p>
    <w:p w:rsidR="00F37836" w:rsidRPr="00F37836" w:rsidRDefault="00F37836" w:rsidP="00F37836">
      <w:pPr>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1.4.2. Стандартизированная тарифная ставка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при присоединении подземного полиэтиленового газопровода, определена на основании  сметных расчетов, согласно сборникам федеральных единичных расценок.   </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Согласно пункту 26  Методических указаний стандартизированная тарифная ставка</w:t>
      </w:r>
    </w:p>
    <w:p w:rsidR="00F37836" w:rsidRPr="00F37836" w:rsidRDefault="00F37836" w:rsidP="00F37836">
      <w:pPr>
        <w:autoSpaceDE w:val="0"/>
        <w:autoSpaceDN w:val="0"/>
        <w:adjustRightInd w:val="0"/>
        <w:spacing w:after="0" w:line="240" w:lineRule="auto"/>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составит:</w:t>
      </w:r>
    </w:p>
    <w:p w:rsidR="00F37836" w:rsidRPr="00F37836" w:rsidRDefault="00F37836" w:rsidP="00F37836">
      <w:pPr>
        <w:autoSpaceDE w:val="0"/>
        <w:autoSpaceDN w:val="0"/>
        <w:adjustRightInd w:val="0"/>
        <w:spacing w:after="0" w:line="240" w:lineRule="auto"/>
        <w:jc w:val="both"/>
        <w:rPr>
          <w:rFonts w:eastAsiaTheme="minorHAnsi"/>
          <w:sz w:val="24"/>
          <w:szCs w:val="24"/>
          <w:lang w:eastAsia="en-US"/>
        </w:rPr>
      </w:pPr>
      <w:r w:rsidRPr="00F37836">
        <w:rPr>
          <w:rFonts w:ascii="Times New Roman" w:eastAsia="Times New Roman" w:hAnsi="Times New Roman" w:cs="Times New Roman"/>
          <w:sz w:val="24"/>
          <w:szCs w:val="24"/>
        </w:rPr>
        <w:fldChar w:fldCharType="begin"/>
      </w:r>
      <w:r w:rsidRPr="00F37836">
        <w:rPr>
          <w:rFonts w:ascii="Times New Roman" w:eastAsia="Times New Roman" w:hAnsi="Times New Roman" w:cs="Times New Roman"/>
          <w:sz w:val="24"/>
          <w:szCs w:val="24"/>
        </w:rPr>
        <w:instrText xml:space="preserve"> LINK Excel.Sheet.12 "C:\\Users\\strelnikov_vv\\Desktop\\Книга111 газ разн.xlsx" Лист4!R2C1:R9C7 \a \f 4 \h  \* MERGEFORMAT </w:instrText>
      </w:r>
      <w:r w:rsidRPr="00F37836">
        <w:rPr>
          <w:rFonts w:ascii="Times New Roman" w:eastAsia="Times New Roman" w:hAnsi="Times New Roman" w:cs="Times New Roman"/>
          <w:sz w:val="24"/>
          <w:szCs w:val="24"/>
        </w:rPr>
        <w:fldChar w:fldCharType="separate"/>
      </w:r>
    </w:p>
    <w:tbl>
      <w:tblPr>
        <w:tblW w:w="9853" w:type="dxa"/>
        <w:jc w:val="center"/>
        <w:tblLayout w:type="fixed"/>
        <w:tblLook w:val="04A0" w:firstRow="1" w:lastRow="0" w:firstColumn="1" w:lastColumn="0" w:noHBand="0" w:noVBand="1"/>
      </w:tblPr>
      <w:tblGrid>
        <w:gridCol w:w="484"/>
        <w:gridCol w:w="1189"/>
        <w:gridCol w:w="1705"/>
        <w:gridCol w:w="2576"/>
        <w:gridCol w:w="1369"/>
        <w:gridCol w:w="884"/>
        <w:gridCol w:w="1646"/>
      </w:tblGrid>
      <w:tr w:rsidR="00F37836" w:rsidRPr="00F37836" w:rsidTr="00983E47">
        <w:trPr>
          <w:trHeight w:val="153"/>
          <w:jc w:val="center"/>
        </w:trPr>
        <w:tc>
          <w:tcPr>
            <w:tcW w:w="48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Расходы, связанные с проверкой выполнения Заявителем технических </w:t>
            </w:r>
            <w:proofErr w:type="spellStart"/>
            <w:r w:rsidRPr="00F37836">
              <w:rPr>
                <w:rFonts w:ascii="Times New Roman" w:eastAsia="Times New Roman" w:hAnsi="Times New Roman" w:cs="Times New Roman"/>
                <w:color w:val="000000"/>
                <w:sz w:val="20"/>
                <w:szCs w:val="20"/>
              </w:rPr>
              <w:t>условий</w:t>
            </w:r>
            <w:proofErr w:type="gramStart"/>
            <w:r w:rsidRPr="00F37836">
              <w:rPr>
                <w:rFonts w:ascii="Times New Roman" w:eastAsia="Times New Roman" w:hAnsi="Times New Roman" w:cs="Times New Roman"/>
                <w:color w:val="000000"/>
                <w:sz w:val="20"/>
                <w:szCs w:val="20"/>
              </w:rPr>
              <w:t>,т</w:t>
            </w:r>
            <w:proofErr w:type="gramEnd"/>
            <w:r w:rsidRPr="00F37836">
              <w:rPr>
                <w:rFonts w:ascii="Times New Roman" w:eastAsia="Times New Roman" w:hAnsi="Times New Roman" w:cs="Times New Roman"/>
                <w:color w:val="000000"/>
                <w:sz w:val="20"/>
                <w:szCs w:val="20"/>
              </w:rPr>
              <w:t>ыс</w:t>
            </w:r>
            <w:proofErr w:type="spellEnd"/>
            <w:r w:rsidRPr="00F37836">
              <w:rPr>
                <w:rFonts w:ascii="Times New Roman" w:eastAsia="Times New Roman" w:hAnsi="Times New Roman" w:cs="Times New Roman"/>
                <w:color w:val="000000"/>
                <w:sz w:val="20"/>
                <w:szCs w:val="20"/>
              </w:rPr>
              <w:t>. руб.(</w:t>
            </w:r>
            <w:proofErr w:type="spellStart"/>
            <w:r w:rsidRPr="00F37836">
              <w:rPr>
                <w:rFonts w:ascii="Times New Roman" w:eastAsia="Times New Roman" w:hAnsi="Times New Roman" w:cs="Times New Roman"/>
                <w:color w:val="000000"/>
                <w:sz w:val="20"/>
                <w:szCs w:val="20"/>
              </w:rPr>
              <w:t>согласолвание</w:t>
            </w:r>
            <w:proofErr w:type="spellEnd"/>
            <w:r w:rsidRPr="00F37836">
              <w:rPr>
                <w:rFonts w:ascii="Times New Roman" w:eastAsia="Times New Roman" w:hAnsi="Times New Roman" w:cs="Times New Roman"/>
                <w:color w:val="000000"/>
                <w:sz w:val="20"/>
                <w:szCs w:val="20"/>
              </w:rPr>
              <w:t xml:space="preserve"> </w:t>
            </w:r>
            <w:proofErr w:type="spellStart"/>
            <w:r w:rsidRPr="00F37836">
              <w:rPr>
                <w:rFonts w:ascii="Times New Roman" w:eastAsia="Times New Roman" w:hAnsi="Times New Roman" w:cs="Times New Roman"/>
                <w:color w:val="000000"/>
                <w:sz w:val="20"/>
                <w:szCs w:val="20"/>
              </w:rPr>
              <w:t>проекта,тех.надзор</w:t>
            </w:r>
            <w:proofErr w:type="spellEnd"/>
            <w:r w:rsidRPr="00F37836">
              <w:rPr>
                <w:rFonts w:ascii="Times New Roman" w:eastAsia="Times New Roman" w:hAnsi="Times New Roman" w:cs="Times New Roman"/>
                <w:color w:val="000000"/>
                <w:sz w:val="20"/>
                <w:szCs w:val="20"/>
              </w:rPr>
              <w:t xml:space="preserve"> и проверка документации)</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Расходы, связанные с осуществлением фактического подключени</w:t>
            </w:r>
            <w:proofErr w:type="gramStart"/>
            <w:r w:rsidRPr="00F37836">
              <w:rPr>
                <w:rFonts w:ascii="Times New Roman" w:eastAsia="Times New Roman" w:hAnsi="Times New Roman" w:cs="Times New Roman"/>
                <w:color w:val="000000"/>
                <w:sz w:val="20"/>
                <w:szCs w:val="20"/>
              </w:rPr>
              <w:t>я(</w:t>
            </w:r>
            <w:proofErr w:type="gramEnd"/>
            <w:r w:rsidRPr="00F37836">
              <w:rPr>
                <w:rFonts w:ascii="Times New Roman" w:eastAsia="Times New Roman" w:hAnsi="Times New Roman" w:cs="Times New Roman"/>
                <w:color w:val="000000"/>
                <w:sz w:val="20"/>
                <w:szCs w:val="20"/>
              </w:rPr>
              <w:t xml:space="preserve">технологического присоединения) объектов капитального строительства Заявителя к сети газораспределения , </w:t>
            </w:r>
            <w:proofErr w:type="spellStart"/>
            <w:r w:rsidRPr="00F37836">
              <w:rPr>
                <w:rFonts w:ascii="Times New Roman" w:eastAsia="Times New Roman" w:hAnsi="Times New Roman" w:cs="Times New Roman"/>
                <w:color w:val="000000"/>
                <w:sz w:val="20"/>
                <w:szCs w:val="20"/>
              </w:rPr>
              <w:t>тыс.руб</w:t>
            </w:r>
            <w:proofErr w:type="spellEnd"/>
            <w:r w:rsidRPr="00F37836">
              <w:rPr>
                <w:rFonts w:ascii="Times New Roman" w:eastAsia="Times New Roman" w:hAnsi="Times New Roman" w:cs="Times New Roman"/>
                <w:color w:val="000000"/>
                <w:sz w:val="20"/>
                <w:szCs w:val="20"/>
              </w:rPr>
              <w:t>.(приемка в эксплуатацию, врезка с изоляцией и пуск газа) с НДС.</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Эффективная ставка налога на прибыль,%</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Налог на прибыль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Стандартизированные ставки </w:t>
            </w: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118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170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25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136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w:t>
            </w:r>
          </w:p>
        </w:tc>
        <w:tc>
          <w:tcPr>
            <w:tcW w:w="88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w:t>
            </w:r>
          </w:p>
        </w:tc>
        <w:tc>
          <w:tcPr>
            <w:tcW w:w="164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7</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9369" w:type="dxa"/>
            <w:gridSpan w:val="6"/>
            <w:tcBorders>
              <w:top w:val="single" w:sz="4" w:space="0" w:color="auto"/>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Полиэтиленовые газопроводы</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118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109 мм и менее</w:t>
            </w:r>
          </w:p>
        </w:tc>
        <w:tc>
          <w:tcPr>
            <w:tcW w:w="170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5,01</w:t>
            </w:r>
          </w:p>
        </w:tc>
        <w:tc>
          <w:tcPr>
            <w:tcW w:w="25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57,90</w:t>
            </w:r>
          </w:p>
        </w:tc>
        <w:tc>
          <w:tcPr>
            <w:tcW w:w="136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88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15,73</w:t>
            </w:r>
          </w:p>
        </w:tc>
        <w:tc>
          <w:tcPr>
            <w:tcW w:w="164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78,64</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118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110-159 мм</w:t>
            </w:r>
          </w:p>
        </w:tc>
        <w:tc>
          <w:tcPr>
            <w:tcW w:w="170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5,01</w:t>
            </w:r>
          </w:p>
        </w:tc>
        <w:tc>
          <w:tcPr>
            <w:tcW w:w="25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58,39</w:t>
            </w:r>
          </w:p>
        </w:tc>
        <w:tc>
          <w:tcPr>
            <w:tcW w:w="136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88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15,85</w:t>
            </w:r>
          </w:p>
        </w:tc>
        <w:tc>
          <w:tcPr>
            <w:tcW w:w="164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118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160-224 мм</w:t>
            </w:r>
          </w:p>
        </w:tc>
        <w:tc>
          <w:tcPr>
            <w:tcW w:w="170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5,01</w:t>
            </w:r>
          </w:p>
        </w:tc>
        <w:tc>
          <w:tcPr>
            <w:tcW w:w="25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58,39</w:t>
            </w:r>
          </w:p>
        </w:tc>
        <w:tc>
          <w:tcPr>
            <w:tcW w:w="136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88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15,85</w:t>
            </w:r>
          </w:p>
        </w:tc>
        <w:tc>
          <w:tcPr>
            <w:tcW w:w="164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118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225-314 мм</w:t>
            </w:r>
          </w:p>
        </w:tc>
        <w:tc>
          <w:tcPr>
            <w:tcW w:w="170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5,01</w:t>
            </w:r>
          </w:p>
        </w:tc>
        <w:tc>
          <w:tcPr>
            <w:tcW w:w="25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58,39</w:t>
            </w:r>
          </w:p>
        </w:tc>
        <w:tc>
          <w:tcPr>
            <w:tcW w:w="136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88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15,85</w:t>
            </w:r>
          </w:p>
        </w:tc>
        <w:tc>
          <w:tcPr>
            <w:tcW w:w="164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lastRenderedPageBreak/>
              <w:t>5</w:t>
            </w:r>
          </w:p>
        </w:tc>
        <w:tc>
          <w:tcPr>
            <w:tcW w:w="118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315 мм и выше.</w:t>
            </w:r>
          </w:p>
        </w:tc>
        <w:tc>
          <w:tcPr>
            <w:tcW w:w="170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5,01</w:t>
            </w:r>
          </w:p>
        </w:tc>
        <w:tc>
          <w:tcPr>
            <w:tcW w:w="25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58,39</w:t>
            </w:r>
          </w:p>
        </w:tc>
        <w:tc>
          <w:tcPr>
            <w:tcW w:w="136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20,00</w:t>
            </w:r>
          </w:p>
        </w:tc>
        <w:tc>
          <w:tcPr>
            <w:tcW w:w="88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15,85</w:t>
            </w:r>
          </w:p>
        </w:tc>
        <w:tc>
          <w:tcPr>
            <w:tcW w:w="164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bl>
    <w:p w:rsidR="00F37836" w:rsidRPr="00F37836" w:rsidRDefault="00F37836" w:rsidP="00F37836">
      <w:pPr>
        <w:spacing w:after="0" w:line="240" w:lineRule="auto"/>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fldChar w:fldCharType="end"/>
      </w:r>
      <w:r w:rsidRPr="00F37836">
        <w:rPr>
          <w:rFonts w:ascii="Times New Roman" w:eastAsia="Times New Roman" w:hAnsi="Times New Roman" w:cs="Times New Roman"/>
          <w:sz w:val="24"/>
          <w:szCs w:val="24"/>
        </w:rPr>
        <w:t xml:space="preserve"> Экспертной группой приняты расчеты ГРО.</w:t>
      </w: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p>
    <w:p w:rsidR="00F37836" w:rsidRPr="00F37836" w:rsidRDefault="00F37836" w:rsidP="00F37836">
      <w:pPr>
        <w:spacing w:after="0" w:line="240" w:lineRule="auto"/>
        <w:ind w:left="1788"/>
        <w:contextualSpacing/>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1.5       Расчет стандартизированной тарифной ставки на покрытие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 xml:space="preserve">расходов, </w:t>
      </w:r>
      <w:r w:rsidRPr="00F37836">
        <w:rPr>
          <w:rFonts w:ascii="Times New Roman" w:eastAsiaTheme="minorHAnsi" w:hAnsi="Times New Roman" w:cs="Times New Roman"/>
          <w:sz w:val="24"/>
          <w:szCs w:val="24"/>
          <w:lang w:eastAsia="en-US"/>
        </w:rPr>
        <w:t xml:space="preserve"> связанных со строительством (реконструкцией) станций катодной защиты</w:t>
      </w:r>
    </w:p>
    <w:p w:rsidR="00F37836" w:rsidRPr="00F37836" w:rsidRDefault="00F37836" w:rsidP="00F3783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37836" w:rsidRPr="00F37836" w:rsidRDefault="00F37836" w:rsidP="00F3783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1.5.1. Стандартизированная тарифная ставка на покрытие расходов, связанных со строительством (реконструкцией) </w:t>
      </w:r>
      <w:r w:rsidRPr="00F37836">
        <w:rPr>
          <w:rFonts w:ascii="Times New Roman" w:eastAsiaTheme="minorHAnsi" w:hAnsi="Times New Roman" w:cs="Times New Roman"/>
          <w:sz w:val="24"/>
          <w:szCs w:val="24"/>
          <w:lang w:eastAsia="en-US"/>
        </w:rPr>
        <w:t>станций катодной защиты</w:t>
      </w:r>
      <w:r w:rsidRPr="00F37836">
        <w:rPr>
          <w:rFonts w:ascii="Times New Roman" w:eastAsia="Times New Roman" w:hAnsi="Times New Roman" w:cs="Times New Roman"/>
          <w:sz w:val="24"/>
          <w:szCs w:val="24"/>
        </w:rPr>
        <w:t xml:space="preserve">, определена на основании  сметных расчетов, согласно сборникам федеральных единичных расценок. Организацией заявлено строительство (реконструкция) </w:t>
      </w:r>
      <w:r w:rsidRPr="00F37836">
        <w:rPr>
          <w:rFonts w:ascii="Times New Roman" w:eastAsiaTheme="minorHAnsi" w:hAnsi="Times New Roman" w:cs="Times New Roman"/>
          <w:sz w:val="24"/>
          <w:szCs w:val="24"/>
          <w:lang w:eastAsia="en-US"/>
        </w:rPr>
        <w:t xml:space="preserve">станций катодной защиты </w:t>
      </w:r>
      <w:r w:rsidRPr="00F37836">
        <w:rPr>
          <w:rFonts w:ascii="Times New Roman" w:eastAsia="Times New Roman" w:hAnsi="Times New Roman" w:cs="Times New Roman"/>
          <w:sz w:val="24"/>
          <w:szCs w:val="24"/>
        </w:rPr>
        <w:t xml:space="preserve">в количестве 1 штуки. </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Согласно пункту 24  Методических указаний стандартизированная тарифная ставка</w:t>
      </w:r>
    </w:p>
    <w:p w:rsidR="00F37836" w:rsidRPr="00F37836" w:rsidRDefault="00F37836" w:rsidP="00F3783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7836">
        <w:rPr>
          <w:rFonts w:ascii="Times New Roman" w:eastAsia="Times New Roman" w:hAnsi="Times New Roman" w:cs="Times New Roman"/>
          <w:sz w:val="24"/>
          <w:szCs w:val="24"/>
        </w:rPr>
        <w:t>определяется по следующей формуле:</w:t>
      </w:r>
      <w:r w:rsidRPr="00F37836">
        <w:rPr>
          <w:rFonts w:ascii="Times New Roman" w:eastAsiaTheme="minorHAnsi" w:hAnsi="Times New Roman" w:cs="Times New Roman"/>
          <w:sz w:val="24"/>
          <w:szCs w:val="24"/>
          <w:lang w:eastAsia="en-US"/>
        </w:rPr>
        <w:t xml:space="preserve">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noProof/>
          <w:position w:val="-30"/>
          <w:sz w:val="24"/>
          <w:szCs w:val="24"/>
        </w:rPr>
        <w:drawing>
          <wp:inline distT="0" distB="0" distL="0" distR="0" wp14:anchorId="57767519" wp14:editId="76771C9E">
            <wp:extent cx="1684020" cy="6324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4020" cy="632460"/>
                    </a:xfrm>
                    <a:prstGeom prst="rect">
                      <a:avLst/>
                    </a:prstGeom>
                    <a:noFill/>
                    <a:ln>
                      <a:noFill/>
                    </a:ln>
                  </pic:spPr>
                </pic:pic>
              </a:graphicData>
            </a:graphic>
          </wp:inline>
        </w:drawing>
      </w:r>
      <w:r w:rsidRPr="00F37836">
        <w:rPr>
          <w:rFonts w:ascii="Times New Roman" w:eastAsiaTheme="minorHAnsi" w:hAnsi="Times New Roman" w:cs="Times New Roman"/>
          <w:sz w:val="24"/>
          <w:szCs w:val="24"/>
          <w:lang w:eastAsia="en-US"/>
        </w:rPr>
        <w:t xml:space="preserve"> (руб. / м3 в час), </w:t>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9995" w:type="dxa"/>
        <w:jc w:val="center"/>
        <w:tblInd w:w="93" w:type="dxa"/>
        <w:tblLook w:val="04A0" w:firstRow="1" w:lastRow="0" w:firstColumn="1" w:lastColumn="0" w:noHBand="0" w:noVBand="1"/>
      </w:tblPr>
      <w:tblGrid>
        <w:gridCol w:w="960"/>
        <w:gridCol w:w="3700"/>
        <w:gridCol w:w="5335"/>
      </w:tblGrid>
      <w:tr w:rsidR="00F37836" w:rsidRPr="00F37836" w:rsidTr="00983E47">
        <w:trPr>
          <w:trHeight w:val="153"/>
          <w:jc w:val="center"/>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3700" w:type="dxa"/>
            <w:tcBorders>
              <w:top w:val="single" w:sz="8" w:space="0" w:color="auto"/>
              <w:left w:val="nil"/>
              <w:bottom w:val="nil"/>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5335" w:type="dxa"/>
            <w:tcBorders>
              <w:top w:val="single" w:sz="8" w:space="0" w:color="auto"/>
              <w:left w:val="nil"/>
              <w:bottom w:val="nil"/>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Строительство (реконструкция), 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 в час</w:t>
            </w:r>
          </w:p>
        </w:tc>
      </w:tr>
      <w:tr w:rsidR="00F37836" w:rsidRPr="00F37836" w:rsidTr="00983E47">
        <w:trPr>
          <w:trHeight w:val="153"/>
          <w:jc w:val="center"/>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right"/>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w:t>
            </w: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p>
        </w:tc>
        <w:tc>
          <w:tcPr>
            <w:tcW w:w="5335" w:type="dxa"/>
            <w:tcBorders>
              <w:top w:val="single" w:sz="4" w:space="0" w:color="auto"/>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w:t>
            </w:r>
          </w:p>
        </w:tc>
      </w:tr>
      <w:tr w:rsidR="00F37836" w:rsidRPr="00F37836" w:rsidTr="00983E47">
        <w:trPr>
          <w:trHeight w:val="153"/>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right"/>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3700" w:type="dxa"/>
            <w:tcBorders>
              <w:top w:val="nil"/>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Станция катодной защиты 1-го типа</w:t>
            </w:r>
          </w:p>
        </w:tc>
        <w:tc>
          <w:tcPr>
            <w:tcW w:w="5335"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478,41</w:t>
            </w:r>
          </w:p>
        </w:tc>
      </w:tr>
    </w:tbl>
    <w:p w:rsidR="00F37836" w:rsidRPr="00F37836" w:rsidRDefault="00F37836" w:rsidP="00F37836">
      <w:pPr>
        <w:spacing w:after="0" w:line="240" w:lineRule="auto"/>
        <w:jc w:val="both"/>
        <w:rPr>
          <w:rFonts w:ascii="Times New Roman" w:eastAsia="Times New Roman" w:hAnsi="Times New Roman" w:cs="Times New Roman"/>
          <w:sz w:val="24"/>
          <w:szCs w:val="24"/>
        </w:rPr>
      </w:pPr>
      <w:r w:rsidRPr="00F37836">
        <w:rPr>
          <w:rFonts w:ascii="Times New Roman" w:eastAsia="Times New Roman" w:hAnsi="Times New Roman" w:cs="Times New Roman"/>
          <w:i/>
          <w:sz w:val="24"/>
          <w:szCs w:val="24"/>
        </w:rPr>
        <w:t xml:space="preserve">         </w:t>
      </w:r>
      <w:r w:rsidRPr="00F37836">
        <w:rPr>
          <w:rFonts w:ascii="Times New Roman" w:eastAsia="Times New Roman" w:hAnsi="Times New Roman" w:cs="Times New Roman"/>
          <w:sz w:val="24"/>
          <w:szCs w:val="24"/>
        </w:rPr>
        <w:t xml:space="preserve">1.5.2. Стандартизированная тарифная ставка на покрытие расходов, связанных с разработкой проектной документации: </w:t>
      </w:r>
    </w:p>
    <w:p w:rsidR="00F37836" w:rsidRPr="00F37836" w:rsidRDefault="00F37836" w:rsidP="00F37836">
      <w:pPr>
        <w:spacing w:after="0" w:line="240" w:lineRule="auto"/>
        <w:jc w:val="both"/>
        <w:rPr>
          <w:rFonts w:ascii="Times New Roman" w:eastAsiaTheme="minorHAnsi" w:hAnsi="Times New Roman" w:cs="Times New Roman"/>
          <w:sz w:val="24"/>
          <w:szCs w:val="24"/>
          <w:lang w:eastAsia="en-US"/>
        </w:rPr>
      </w:pPr>
    </w:p>
    <w:tbl>
      <w:tblPr>
        <w:tblW w:w="10080" w:type="dxa"/>
        <w:tblInd w:w="93" w:type="dxa"/>
        <w:tblLook w:val="04A0" w:firstRow="1" w:lastRow="0" w:firstColumn="1" w:lastColumn="0" w:noHBand="0" w:noVBand="1"/>
      </w:tblPr>
      <w:tblGrid>
        <w:gridCol w:w="960"/>
        <w:gridCol w:w="3700"/>
        <w:gridCol w:w="5420"/>
      </w:tblGrid>
      <w:tr w:rsidR="00F37836" w:rsidRPr="00F37836" w:rsidTr="00983E47">
        <w:trPr>
          <w:trHeight w:val="153"/>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F37836" w:rsidRPr="00F37836" w:rsidRDefault="00F37836" w:rsidP="00983E47">
            <w:pPr>
              <w:spacing w:after="0" w:line="240" w:lineRule="auto"/>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3700" w:type="dxa"/>
            <w:tcBorders>
              <w:top w:val="single" w:sz="8" w:space="0" w:color="auto"/>
              <w:left w:val="nil"/>
              <w:bottom w:val="nil"/>
              <w:right w:val="single" w:sz="8" w:space="0" w:color="auto"/>
            </w:tcBorders>
            <w:shd w:val="clear" w:color="auto" w:fill="auto"/>
            <w:noWrap/>
            <w:vAlign w:val="center"/>
            <w:hideMark/>
          </w:tcPr>
          <w:p w:rsidR="00F37836" w:rsidRPr="00F37836" w:rsidRDefault="00F37836" w:rsidP="00983E47">
            <w:pPr>
              <w:spacing w:after="0" w:line="240" w:lineRule="auto"/>
              <w:jc w:val="both"/>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5420" w:type="dxa"/>
            <w:tcBorders>
              <w:top w:val="single" w:sz="8" w:space="0" w:color="auto"/>
              <w:left w:val="nil"/>
              <w:bottom w:val="nil"/>
              <w:right w:val="single" w:sz="8" w:space="0" w:color="auto"/>
            </w:tcBorders>
            <w:shd w:val="clear" w:color="auto" w:fill="auto"/>
            <w:vAlign w:val="center"/>
            <w:hideMark/>
          </w:tcPr>
          <w:p w:rsidR="00F37836" w:rsidRPr="00F37836" w:rsidRDefault="00F37836" w:rsidP="00983E47">
            <w:pPr>
              <w:spacing w:after="0" w:line="240" w:lineRule="auto"/>
              <w:jc w:val="both"/>
              <w:rPr>
                <w:rFonts w:ascii="Times New Roman" w:eastAsia="Times New Roman" w:hAnsi="Times New Roman" w:cs="Times New Roman"/>
                <w:color w:val="000000"/>
                <w:sz w:val="20"/>
                <w:szCs w:val="20"/>
              </w:rPr>
            </w:pPr>
            <w:r w:rsidRPr="00F37836">
              <w:rPr>
                <w:rFonts w:ascii="Times New Roman" w:eastAsiaTheme="minorHAnsi" w:hAnsi="Times New Roman" w:cs="Times New Roman"/>
                <w:sz w:val="20"/>
                <w:szCs w:val="20"/>
                <w:lang w:eastAsia="en-US"/>
              </w:rPr>
              <w:t xml:space="preserve">Расходы, связанные с разработкой проектной документации </w:t>
            </w:r>
            <w:r w:rsidRPr="00F37836">
              <w:rPr>
                <w:rFonts w:ascii="Times New Roman" w:eastAsia="Times New Roman" w:hAnsi="Times New Roman" w:cs="Times New Roman"/>
                <w:color w:val="000000"/>
                <w:sz w:val="20"/>
                <w:szCs w:val="20"/>
              </w:rPr>
              <w:t xml:space="preserve"> газорегуляторного пункта, 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 в час</w:t>
            </w:r>
          </w:p>
        </w:tc>
      </w:tr>
      <w:tr w:rsidR="00F37836" w:rsidRPr="00F37836" w:rsidTr="00983E47">
        <w:trPr>
          <w:trHeight w:val="153"/>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5420" w:type="dxa"/>
            <w:tcBorders>
              <w:top w:val="single" w:sz="4" w:space="0" w:color="auto"/>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3700" w:type="dxa"/>
            <w:tcBorders>
              <w:top w:val="nil"/>
              <w:left w:val="nil"/>
              <w:bottom w:val="single" w:sz="8" w:space="0" w:color="auto"/>
              <w:right w:val="single" w:sz="8"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Станция катодной защиты 1-го типа</w:t>
            </w:r>
          </w:p>
        </w:tc>
        <w:tc>
          <w:tcPr>
            <w:tcW w:w="5420" w:type="dxa"/>
            <w:tcBorders>
              <w:top w:val="nil"/>
              <w:left w:val="nil"/>
              <w:bottom w:val="single" w:sz="8" w:space="0" w:color="auto"/>
              <w:right w:val="single" w:sz="8"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2609,49</w:t>
            </w:r>
          </w:p>
        </w:tc>
      </w:tr>
    </w:tbl>
    <w:p w:rsidR="00F37836" w:rsidRPr="00F37836" w:rsidRDefault="00F37836" w:rsidP="00F37836">
      <w:pPr>
        <w:spacing w:after="0" w:line="240" w:lineRule="auto"/>
        <w:rPr>
          <w:rFonts w:ascii="Times New Roman" w:eastAsiaTheme="minorHAnsi" w:hAnsi="Times New Roman" w:cs="Times New Roman"/>
          <w:sz w:val="24"/>
          <w:szCs w:val="24"/>
          <w:lang w:eastAsia="en-US"/>
        </w:rPr>
      </w:pPr>
      <w:r w:rsidRPr="00F37836">
        <w:rPr>
          <w:rFonts w:ascii="Times New Roman" w:eastAsiaTheme="minorHAnsi" w:hAnsi="Times New Roman" w:cs="Times New Roman"/>
          <w:sz w:val="24"/>
          <w:szCs w:val="24"/>
          <w:lang w:eastAsia="en-US"/>
        </w:rPr>
        <w:t>Экспертной группой приняты расчеты ГРО.</w:t>
      </w:r>
    </w:p>
    <w:p w:rsidR="00F37836" w:rsidRPr="00F37836" w:rsidRDefault="00F37836" w:rsidP="00F37836">
      <w:pPr>
        <w:spacing w:after="0" w:line="240" w:lineRule="auto"/>
        <w:ind w:firstLine="708"/>
        <w:jc w:val="center"/>
        <w:rPr>
          <w:rFonts w:ascii="Times New Roman" w:eastAsia="Times New Roman" w:hAnsi="Times New Roman" w:cs="Times New Roman"/>
          <w:sz w:val="24"/>
          <w:szCs w:val="24"/>
        </w:rPr>
      </w:pPr>
    </w:p>
    <w:p w:rsidR="00F37836" w:rsidRPr="00F37836" w:rsidRDefault="00F37836" w:rsidP="00F37836">
      <w:pPr>
        <w:spacing w:after="0" w:line="240" w:lineRule="auto"/>
        <w:ind w:firstLine="708"/>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1.6 Определение величины платы </w:t>
      </w:r>
      <w:proofErr w:type="gramStart"/>
      <w:r w:rsidRPr="00F37836">
        <w:rPr>
          <w:rFonts w:ascii="Times New Roman" w:eastAsia="Times New Roman" w:hAnsi="Times New Roman" w:cs="Times New Roman"/>
          <w:sz w:val="24"/>
          <w:szCs w:val="24"/>
        </w:rPr>
        <w:t>за</w:t>
      </w:r>
      <w:proofErr w:type="gramEnd"/>
      <w:r w:rsidRPr="00F37836">
        <w:rPr>
          <w:rFonts w:ascii="Times New Roman" w:eastAsia="Times New Roman" w:hAnsi="Times New Roman" w:cs="Times New Roman"/>
          <w:sz w:val="24"/>
          <w:szCs w:val="24"/>
        </w:rPr>
        <w:t xml:space="preserve"> технологическое </w:t>
      </w:r>
    </w:p>
    <w:p w:rsidR="00F37836" w:rsidRPr="00F37836" w:rsidRDefault="00F37836" w:rsidP="00F37836">
      <w:pPr>
        <w:spacing w:after="0" w:line="240" w:lineRule="auto"/>
        <w:ind w:firstLine="708"/>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 xml:space="preserve">присоединение на основании </w:t>
      </w:r>
      <w:proofErr w:type="gramStart"/>
      <w:r w:rsidRPr="00F37836">
        <w:rPr>
          <w:rFonts w:ascii="Times New Roman" w:eastAsia="Times New Roman" w:hAnsi="Times New Roman" w:cs="Times New Roman"/>
          <w:sz w:val="24"/>
          <w:szCs w:val="24"/>
        </w:rPr>
        <w:t>утвержденных</w:t>
      </w:r>
      <w:proofErr w:type="gramEnd"/>
    </w:p>
    <w:p w:rsidR="00F37836" w:rsidRPr="00F37836" w:rsidRDefault="00F37836" w:rsidP="00F37836">
      <w:pPr>
        <w:spacing w:after="0" w:line="240" w:lineRule="auto"/>
        <w:ind w:firstLine="708"/>
        <w:jc w:val="center"/>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стандартизированных тарифных ставок.</w:t>
      </w:r>
    </w:p>
    <w:p w:rsidR="00F37836" w:rsidRPr="00F37836" w:rsidRDefault="00F37836" w:rsidP="00F3783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7836">
        <w:rPr>
          <w:rFonts w:ascii="Times New Roman" w:eastAsia="Times New Roman" w:hAnsi="Times New Roman" w:cs="Times New Roman"/>
          <w:sz w:val="24"/>
          <w:szCs w:val="24"/>
        </w:rPr>
        <w:t>1.6.1.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формуле с учетом положений пункта 16 Методических указаний:</w:t>
      </w:r>
      <w:r w:rsidRPr="00F37836">
        <w:rPr>
          <w:rFonts w:ascii="Times New Roman" w:eastAsia="Times New Roman" w:hAnsi="Times New Roman" w:cs="Times New Roman"/>
          <w:noProof/>
          <w:position w:val="-32"/>
          <w:sz w:val="24"/>
          <w:szCs w:val="24"/>
        </w:rPr>
        <w:t xml:space="preserve"> </w:t>
      </w:r>
      <w:r w:rsidRPr="00F37836">
        <w:rPr>
          <w:rFonts w:ascii="Times New Roman" w:eastAsia="Times New Roman" w:hAnsi="Times New Roman" w:cs="Times New Roman"/>
          <w:noProof/>
          <w:position w:val="-32"/>
          <w:sz w:val="16"/>
          <w:szCs w:val="16"/>
        </w:rPr>
        <w:drawing>
          <wp:inline distT="0" distB="0" distL="0" distR="0" wp14:anchorId="3BD57338" wp14:editId="06B1F270">
            <wp:extent cx="6637020" cy="6172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7020" cy="617220"/>
                    </a:xfrm>
                    <a:prstGeom prst="rect">
                      <a:avLst/>
                    </a:prstGeom>
                    <a:noFill/>
                    <a:ln>
                      <a:noFill/>
                    </a:ln>
                  </pic:spPr>
                </pic:pic>
              </a:graphicData>
            </a:graphic>
          </wp:inline>
        </w:drawing>
      </w:r>
    </w:p>
    <w:p w:rsidR="00F37836" w:rsidRPr="00F37836" w:rsidRDefault="00F37836" w:rsidP="00F3783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sz w:val="24"/>
          <w:szCs w:val="24"/>
          <w:lang w:eastAsia="en-US"/>
        </w:rPr>
        <w:t xml:space="preserve"> (руб.), </w:t>
      </w:r>
    </w:p>
    <w:p w:rsidR="00F37836" w:rsidRPr="00F37836" w:rsidRDefault="00F37836" w:rsidP="00F37836">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F37836" w:rsidRPr="00F37836" w:rsidRDefault="00F37836" w:rsidP="00F37836">
      <w:pPr>
        <w:autoSpaceDE w:val="0"/>
        <w:autoSpaceDN w:val="0"/>
        <w:adjustRightInd w:val="0"/>
        <w:spacing w:after="0" w:line="240" w:lineRule="auto"/>
        <w:ind w:right="-1" w:firstLine="709"/>
        <w:jc w:val="both"/>
        <w:rPr>
          <w:rFonts w:ascii="Times New Roman" w:eastAsiaTheme="minorHAnsi" w:hAnsi="Times New Roman" w:cs="Times New Roman"/>
          <w:sz w:val="24"/>
          <w:szCs w:val="24"/>
          <w:lang w:eastAsia="en-US"/>
        </w:rPr>
      </w:pPr>
      <w:r w:rsidRPr="00F37836">
        <w:rPr>
          <w:rFonts w:ascii="Times New Roman" w:eastAsiaTheme="minorHAnsi" w:hAnsi="Times New Roman" w:cs="Times New Roman"/>
          <w:sz w:val="24"/>
          <w:szCs w:val="24"/>
          <w:lang w:eastAsia="en-US"/>
        </w:rPr>
        <w:t>1.6.2.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формуле с учетом положений пункта 16 Методических указаний:</w:t>
      </w:r>
    </w:p>
    <w:p w:rsidR="00F37836" w:rsidRPr="00F37836" w:rsidRDefault="00F37836" w:rsidP="00F3783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7836">
        <w:rPr>
          <w:rFonts w:ascii="Times New Roman" w:eastAsiaTheme="minorHAnsi" w:hAnsi="Times New Roman" w:cs="Times New Roman"/>
          <w:bCs/>
          <w:noProof/>
          <w:position w:val="-30"/>
          <w:sz w:val="24"/>
          <w:szCs w:val="24"/>
        </w:rPr>
        <w:drawing>
          <wp:inline distT="0" distB="0" distL="0" distR="0" wp14:anchorId="5A7C0ED8" wp14:editId="6452574C">
            <wp:extent cx="5516880" cy="59436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6880" cy="594360"/>
                    </a:xfrm>
                    <a:prstGeom prst="rect">
                      <a:avLst/>
                    </a:prstGeom>
                    <a:noFill/>
                    <a:ln>
                      <a:noFill/>
                    </a:ln>
                  </pic:spPr>
                </pic:pic>
              </a:graphicData>
            </a:graphic>
          </wp:inline>
        </w:drawing>
      </w:r>
      <w:r w:rsidRPr="00F37836">
        <w:rPr>
          <w:rFonts w:ascii="Times New Roman" w:eastAsiaTheme="minorHAnsi" w:hAnsi="Times New Roman" w:cs="Times New Roman"/>
          <w:bCs/>
          <w:sz w:val="24"/>
          <w:szCs w:val="24"/>
          <w:lang w:eastAsia="en-US"/>
        </w:rPr>
        <w:t xml:space="preserve"> , (руб.)</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F37836">
        <w:rPr>
          <w:rFonts w:ascii="Times New Roman" w:eastAsia="Times New Roman" w:hAnsi="Times New Roman" w:cs="Times New Roman"/>
          <w:sz w:val="24"/>
          <w:szCs w:val="24"/>
        </w:rPr>
        <w:lastRenderedPageBreak/>
        <w:t xml:space="preserve">Расчет </w:t>
      </w:r>
      <w:r w:rsidRPr="00F37836">
        <w:rPr>
          <w:rFonts w:ascii="Times New Roman" w:eastAsia="Times New Roman" w:hAnsi="Times New Roman" w:cs="Times New Roman"/>
          <w:bCs/>
          <w:sz w:val="24"/>
          <w:szCs w:val="24"/>
        </w:rPr>
        <w:t>стандартизированных тарифных ставок приведен в приложениях № 1; 2; 3; 4; 5 к экспертному заключению.</w:t>
      </w:r>
    </w:p>
    <w:p w:rsidR="00F37836" w:rsidRPr="00F37836" w:rsidRDefault="00F37836" w:rsidP="00F3783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37836" w:rsidRPr="00F37836" w:rsidRDefault="00F37836" w:rsidP="00F37836">
      <w:pPr>
        <w:spacing w:after="0" w:line="240" w:lineRule="auto"/>
        <w:ind w:right="-1"/>
        <w:jc w:val="center"/>
        <w:rPr>
          <w:rFonts w:ascii="Times New Roman" w:eastAsia="Times New Roman" w:hAnsi="Times New Roman" w:cs="Times New Roman"/>
          <w:bCs/>
          <w:sz w:val="24"/>
          <w:szCs w:val="24"/>
        </w:rPr>
      </w:pPr>
      <w:r w:rsidRPr="00F37836">
        <w:rPr>
          <w:rFonts w:ascii="Times New Roman" w:eastAsia="Times New Roman" w:hAnsi="Times New Roman" w:cs="Times New Roman"/>
          <w:bCs/>
          <w:sz w:val="24"/>
          <w:szCs w:val="24"/>
        </w:rPr>
        <w:t>3. Выводы и предложения.</w:t>
      </w:r>
    </w:p>
    <w:p w:rsidR="00F37836" w:rsidRPr="00F37836" w:rsidRDefault="00F37836" w:rsidP="00F37836">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proofErr w:type="gramStart"/>
      <w:r w:rsidRPr="00F37836">
        <w:rPr>
          <w:rFonts w:ascii="Times New Roman" w:eastAsia="Calibri" w:hAnsi="Times New Roman" w:cs="Times New Roman"/>
          <w:sz w:val="24"/>
          <w:szCs w:val="24"/>
          <w:lang w:eastAsia="en-US"/>
        </w:rPr>
        <w:t>Эк</w:t>
      </w:r>
      <w:r w:rsidRPr="00F37836">
        <w:rPr>
          <w:rFonts w:ascii="Times New Roman" w:eastAsiaTheme="minorHAnsi" w:hAnsi="Times New Roman" w:cs="Times New Roman"/>
          <w:sz w:val="24"/>
          <w:szCs w:val="24"/>
          <w:lang w:eastAsia="en-US"/>
        </w:rPr>
        <w:t xml:space="preserve">спертная группа предлагает установить </w:t>
      </w:r>
      <w:r w:rsidRPr="00F37836">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F37836">
        <w:rPr>
          <w:rFonts w:ascii="Times New Roman" w:eastAsia="Times New Roman" w:hAnsi="Times New Roman" w:cs="Times New Roman"/>
          <w:sz w:val="24"/>
          <w:szCs w:val="24"/>
        </w:rPr>
        <w:t>Акционерного общества работников «Народное предприятие АО «Газпром газораспределение  Калуга» на 2018 год</w:t>
      </w:r>
      <w:proofErr w:type="gramEnd"/>
      <w:r w:rsidRPr="00F37836">
        <w:rPr>
          <w:rFonts w:ascii="Times New Roman" w:eastAsia="Times New Roman" w:hAnsi="Times New Roman" w:cs="Times New Roman"/>
          <w:sz w:val="24"/>
          <w:szCs w:val="24"/>
        </w:rPr>
        <w:t xml:space="preserve"> в следующих размерах:</w:t>
      </w:r>
    </w:p>
    <w:tbl>
      <w:tblPr>
        <w:tblW w:w="10065" w:type="dxa"/>
        <w:tblInd w:w="108" w:type="dxa"/>
        <w:tblLayout w:type="fixed"/>
        <w:tblLook w:val="04A0" w:firstRow="1" w:lastRow="0" w:firstColumn="1" w:lastColumn="0" w:noHBand="0" w:noVBand="1"/>
      </w:tblPr>
      <w:tblGrid>
        <w:gridCol w:w="851"/>
        <w:gridCol w:w="1701"/>
        <w:gridCol w:w="993"/>
        <w:gridCol w:w="1134"/>
        <w:gridCol w:w="1275"/>
        <w:gridCol w:w="1276"/>
        <w:gridCol w:w="1276"/>
        <w:gridCol w:w="1559"/>
      </w:tblGrid>
      <w:tr w:rsidR="00F37836" w:rsidRPr="00F37836" w:rsidTr="00983E47">
        <w:trPr>
          <w:trHeight w:val="539"/>
        </w:trPr>
        <w:tc>
          <w:tcPr>
            <w:tcW w:w="10065" w:type="dxa"/>
            <w:gridSpan w:val="8"/>
            <w:vMerge w:val="restart"/>
            <w:tcBorders>
              <w:top w:val="nil"/>
              <w:left w:val="nil"/>
              <w:bottom w:val="nil"/>
              <w:right w:val="nil"/>
            </w:tcBorders>
            <w:shd w:val="clear" w:color="auto" w:fill="auto"/>
            <w:vAlign w:val="bottom"/>
            <w:hideMark/>
          </w:tcPr>
          <w:p w:rsidR="00F37836" w:rsidRPr="00F37836" w:rsidRDefault="00F37836" w:rsidP="00983E47">
            <w:pPr>
              <w:spacing w:after="240" w:line="240" w:lineRule="auto"/>
              <w:jc w:val="center"/>
              <w:rPr>
                <w:rFonts w:ascii="Times New Roman" w:eastAsia="Times New Roman" w:hAnsi="Times New Roman" w:cs="Times New Roman"/>
                <w:bCs/>
                <w:color w:val="000000"/>
                <w:sz w:val="24"/>
                <w:szCs w:val="24"/>
              </w:rPr>
            </w:pPr>
            <w:r w:rsidRPr="00F37836">
              <w:rPr>
                <w:rFonts w:ascii="Times New Roman" w:eastAsia="Times New Roman" w:hAnsi="Times New Roman" w:cs="Times New Roman"/>
                <w:bCs/>
                <w:color w:val="000000"/>
                <w:sz w:val="24"/>
                <w:szCs w:val="24"/>
              </w:rPr>
              <w:t xml:space="preserve">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w:t>
            </w:r>
            <w:proofErr w:type="spellStart"/>
            <w:r w:rsidRPr="00F37836">
              <w:rPr>
                <w:rFonts w:ascii="Times New Roman" w:eastAsia="Times New Roman" w:hAnsi="Times New Roman" w:cs="Times New Roman"/>
                <w:bCs/>
                <w:color w:val="000000"/>
                <w:sz w:val="24"/>
                <w:szCs w:val="24"/>
              </w:rPr>
              <w:t>куб</w:t>
            </w:r>
            <w:proofErr w:type="gramStart"/>
            <w:r w:rsidRPr="00F37836">
              <w:rPr>
                <w:rFonts w:ascii="Times New Roman" w:eastAsia="Times New Roman" w:hAnsi="Times New Roman" w:cs="Times New Roman"/>
                <w:bCs/>
                <w:color w:val="000000"/>
                <w:sz w:val="24"/>
                <w:szCs w:val="24"/>
              </w:rPr>
              <w:t>.м</w:t>
            </w:r>
            <w:proofErr w:type="gramEnd"/>
            <w:r w:rsidRPr="00F37836">
              <w:rPr>
                <w:rFonts w:ascii="Times New Roman" w:eastAsia="Times New Roman" w:hAnsi="Times New Roman" w:cs="Times New Roman"/>
                <w:bCs/>
                <w:color w:val="000000"/>
                <w:sz w:val="24"/>
                <w:szCs w:val="24"/>
              </w:rPr>
              <w:t>етров</w:t>
            </w:r>
            <w:proofErr w:type="spellEnd"/>
            <w:r w:rsidRPr="00F37836">
              <w:rPr>
                <w:rFonts w:ascii="Times New Roman" w:eastAsia="Times New Roman" w:hAnsi="Times New Roman" w:cs="Times New Roman"/>
                <w:bCs/>
                <w:color w:val="000000"/>
                <w:sz w:val="24"/>
                <w:szCs w:val="24"/>
              </w:rPr>
              <w:t xml:space="preserve"> газа в час и менее и (или) проектным рабочим давлением     в присоединяемом газопроводе 0,6 МПа и менее к сетям</w:t>
            </w:r>
            <w:r w:rsidRPr="00F37836">
              <w:rPr>
                <w:rFonts w:ascii="Times New Roman" w:eastAsia="Times New Roman" w:hAnsi="Times New Roman" w:cs="Times New Roman"/>
                <w:bCs/>
                <w:sz w:val="24"/>
                <w:szCs w:val="24"/>
              </w:rPr>
              <w:t xml:space="preserve"> газораспределения  </w:t>
            </w:r>
            <w:r w:rsidRPr="00F37836">
              <w:rPr>
                <w:rFonts w:ascii="Times New Roman" w:eastAsia="Times New Roman" w:hAnsi="Times New Roman" w:cs="Times New Roman"/>
                <w:sz w:val="24"/>
                <w:szCs w:val="24"/>
              </w:rPr>
              <w:t>АО «Газпром газораспределение  Калуга»  на 2018 год</w:t>
            </w:r>
          </w:p>
        </w:tc>
      </w:tr>
      <w:tr w:rsidR="00F37836" w:rsidRPr="00F37836" w:rsidTr="00983E47">
        <w:trPr>
          <w:trHeight w:val="414"/>
        </w:trPr>
        <w:tc>
          <w:tcPr>
            <w:tcW w:w="10065" w:type="dxa"/>
            <w:gridSpan w:val="8"/>
            <w:vMerge/>
            <w:tcBorders>
              <w:top w:val="nil"/>
              <w:left w:val="nil"/>
              <w:bottom w:val="nil"/>
              <w:right w:val="nil"/>
            </w:tcBorders>
            <w:vAlign w:val="center"/>
            <w:hideMark/>
          </w:tcPr>
          <w:p w:rsidR="00F37836" w:rsidRPr="00F37836" w:rsidRDefault="00F37836" w:rsidP="00F37836">
            <w:pPr>
              <w:spacing w:after="0" w:line="240" w:lineRule="auto"/>
              <w:rPr>
                <w:rFonts w:ascii="Times New Roman" w:eastAsia="Times New Roman" w:hAnsi="Times New Roman" w:cs="Times New Roman"/>
                <w:b/>
                <w:bCs/>
                <w:color w:val="000000"/>
              </w:rPr>
            </w:pPr>
          </w:p>
        </w:tc>
      </w:tr>
      <w:tr w:rsidR="00F37836" w:rsidRPr="00F37836" w:rsidTr="00983E47">
        <w:trPr>
          <w:trHeight w:val="23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 </w:t>
            </w:r>
            <w:proofErr w:type="gramStart"/>
            <w:r w:rsidRPr="00F37836">
              <w:rPr>
                <w:rFonts w:ascii="Times New Roman" w:eastAsia="Times New Roman" w:hAnsi="Times New Roman" w:cs="Times New Roman"/>
                <w:color w:val="000000"/>
                <w:sz w:val="20"/>
                <w:szCs w:val="20"/>
              </w:rPr>
              <w:t>п</w:t>
            </w:r>
            <w:proofErr w:type="gramEnd"/>
            <w:r w:rsidRPr="00F37836">
              <w:rPr>
                <w:rFonts w:ascii="Times New Roman" w:eastAsia="Times New Roman" w:hAnsi="Times New Roman" w:cs="Times New Roman"/>
                <w:color w:val="000000"/>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Разработка проектной документации руб./м3 в час</w:t>
            </w:r>
          </w:p>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(руб./ед.)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Строительство (реконструкция) газопроводов протяженностью 1км,</w:t>
            </w:r>
          </w:p>
          <w:p w:rsidR="00F37836" w:rsidRPr="00F37836" w:rsidRDefault="00F37836" w:rsidP="00F37836">
            <w:pPr>
              <w:spacing w:after="0" w:line="240" w:lineRule="auto"/>
              <w:jc w:val="center"/>
              <w:rPr>
                <w:rFonts w:ascii="Times New Roman" w:eastAsia="Times New Roman" w:hAnsi="Times New Roman" w:cs="Times New Roman"/>
                <w:sz w:val="20"/>
                <w:szCs w:val="20"/>
              </w:rPr>
            </w:pPr>
            <w:proofErr w:type="spellStart"/>
            <w:r w:rsidRPr="00F37836">
              <w:rPr>
                <w:rFonts w:ascii="Times New Roman" w:eastAsia="Times New Roman" w:hAnsi="Times New Roman" w:cs="Times New Roman"/>
                <w:color w:val="000000"/>
                <w:sz w:val="20"/>
                <w:szCs w:val="20"/>
              </w:rPr>
              <w:t>тыс</w:t>
            </w:r>
            <w:proofErr w:type="gramStart"/>
            <w:r w:rsidRPr="00F37836">
              <w:rPr>
                <w:rFonts w:ascii="Times New Roman" w:eastAsia="Times New Roman" w:hAnsi="Times New Roman" w:cs="Times New Roman"/>
                <w:color w:val="000000"/>
                <w:sz w:val="20"/>
                <w:szCs w:val="20"/>
              </w:rPr>
              <w:t>.р</w:t>
            </w:r>
            <w:proofErr w:type="gramEnd"/>
            <w:r w:rsidRPr="00F37836">
              <w:rPr>
                <w:rFonts w:ascii="Times New Roman" w:eastAsia="Times New Roman" w:hAnsi="Times New Roman" w:cs="Times New Roman"/>
                <w:color w:val="000000"/>
                <w:sz w:val="20"/>
                <w:szCs w:val="20"/>
              </w:rPr>
              <w:t>уб</w:t>
            </w:r>
            <w:proofErr w:type="spellEnd"/>
            <w:r w:rsidRPr="00F37836">
              <w:rPr>
                <w:rFonts w:ascii="Times New Roman" w:eastAsia="Times New Roman" w:hAnsi="Times New Roman" w:cs="Times New Roman"/>
                <w:color w:val="000000"/>
                <w:sz w:val="20"/>
                <w:szCs w:val="20"/>
              </w:rPr>
              <w:t>.</w:t>
            </w:r>
          </w:p>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в ценах 2001 года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Строительство (реконструкция) газопроводов всех диаметров материалов труб и типов прокладки, 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w:t>
            </w:r>
          </w:p>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в ценах 2001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ind w:left="34"/>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Строительство (реконструкция) газорегуляторного пункта, 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w:t>
            </w:r>
          </w:p>
          <w:p w:rsidR="00F37836" w:rsidRPr="00F37836" w:rsidRDefault="00F37836" w:rsidP="00F37836">
            <w:pPr>
              <w:spacing w:after="0" w:line="240" w:lineRule="auto"/>
              <w:ind w:left="34"/>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в ценах 2001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ind w:left="10"/>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Строительство (реконструкция) станций катодной защиты,</w:t>
            </w:r>
          </w:p>
          <w:p w:rsidR="00F37836" w:rsidRPr="00F37836" w:rsidRDefault="00F37836" w:rsidP="00F37836">
            <w:pPr>
              <w:spacing w:after="0" w:line="240" w:lineRule="auto"/>
              <w:ind w:left="10"/>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руб./</w:t>
            </w:r>
            <w:proofErr w:type="gramStart"/>
            <w:r w:rsidRPr="00F37836">
              <w:rPr>
                <w:rFonts w:ascii="Times New Roman" w:eastAsia="Times New Roman" w:hAnsi="Times New Roman" w:cs="Times New Roman"/>
                <w:color w:val="000000"/>
                <w:sz w:val="20"/>
                <w:szCs w:val="20"/>
              </w:rPr>
              <w:t>м</w:t>
            </w:r>
            <w:proofErr w:type="gramEnd"/>
            <w:r w:rsidRPr="00F37836">
              <w:rPr>
                <w:rFonts w:ascii="Times New Roman" w:eastAsia="Times New Roman" w:hAnsi="Times New Roman" w:cs="Times New Roman"/>
                <w:color w:val="000000"/>
                <w:sz w:val="20"/>
                <w:szCs w:val="20"/>
              </w:rPr>
              <w:t>³</w:t>
            </w:r>
          </w:p>
          <w:p w:rsidR="00F37836" w:rsidRPr="00F37836" w:rsidRDefault="00F37836" w:rsidP="00F37836">
            <w:pPr>
              <w:spacing w:after="0" w:line="240" w:lineRule="auto"/>
              <w:ind w:left="10"/>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в ценах 2001 года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Проверка выполнения Заявителем технических условий и осуществлением фактического подключения (технологического присоединения</w:t>
            </w:r>
            <w:proofErr w:type="gramStart"/>
            <w:r w:rsidRPr="00F37836">
              <w:rPr>
                <w:rFonts w:ascii="Times New Roman" w:eastAsia="Times New Roman" w:hAnsi="Times New Roman" w:cs="Times New Roman"/>
                <w:color w:val="000000"/>
                <w:sz w:val="20"/>
                <w:szCs w:val="20"/>
              </w:rPr>
              <w:t>)о</w:t>
            </w:r>
            <w:proofErr w:type="gramEnd"/>
            <w:r w:rsidRPr="00F37836">
              <w:rPr>
                <w:rFonts w:ascii="Times New Roman" w:eastAsia="Times New Roman" w:hAnsi="Times New Roman" w:cs="Times New Roman"/>
                <w:color w:val="000000"/>
                <w:sz w:val="20"/>
                <w:szCs w:val="20"/>
              </w:rPr>
              <w:t xml:space="preserve">бъектов капитального строительства Заявителя к сети газораспределения и проведением пуска газа, </w:t>
            </w:r>
            <w:proofErr w:type="spellStart"/>
            <w:r w:rsidRPr="00F37836">
              <w:rPr>
                <w:rFonts w:ascii="Times New Roman" w:eastAsia="Times New Roman" w:hAnsi="Times New Roman" w:cs="Times New Roman"/>
                <w:color w:val="000000"/>
                <w:sz w:val="20"/>
                <w:szCs w:val="20"/>
              </w:rPr>
              <w:t>тыс.руб</w:t>
            </w:r>
            <w:proofErr w:type="spellEnd"/>
            <w:r w:rsidRPr="00F37836">
              <w:rPr>
                <w:rFonts w:ascii="Times New Roman" w:eastAsia="Times New Roman" w:hAnsi="Times New Roman" w:cs="Times New Roman"/>
                <w:color w:val="000000"/>
                <w:sz w:val="20"/>
                <w:szCs w:val="20"/>
              </w:rPr>
              <w:t>.</w:t>
            </w:r>
          </w:p>
        </w:tc>
      </w:tr>
      <w:tr w:rsidR="00F37836" w:rsidRPr="00F37836" w:rsidTr="00983E47">
        <w:trPr>
          <w:trHeight w:val="22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16"/>
                <w:szCs w:val="16"/>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Для случаев, когда протяженность строящейся (реконструируемой) сети газораспределения составляет 150 метров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6717,53</w:t>
            </w: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2272,16</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roofErr w:type="gramStart"/>
            <w:r w:rsidRPr="00F37836">
              <w:rPr>
                <w:rFonts w:ascii="Times New Roman" w:eastAsia="Times New Roman" w:hAnsi="Times New Roman" w:cs="Times New Roman"/>
                <w:color w:val="000000"/>
                <w:sz w:val="20"/>
                <w:szCs w:val="20"/>
              </w:rPr>
              <w:t>стальных</w:t>
            </w:r>
            <w:proofErr w:type="gramEnd"/>
            <w:r w:rsidRPr="00F37836">
              <w:rPr>
                <w:rFonts w:ascii="Times New Roman" w:eastAsia="Times New Roman" w:hAnsi="Times New Roman" w:cs="Times New Roman"/>
                <w:color w:val="000000"/>
                <w:sz w:val="20"/>
                <w:szCs w:val="20"/>
              </w:rPr>
              <w:t xml:space="preserve"> наземная (надземная) прокладка</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49,17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159 - 218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50,56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1.1.3</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219 - 272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51,26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1.1.4</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273 - 324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53,54</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1.1.5</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325 - 425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57,21</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1.1.6</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426 - 529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60,29</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lastRenderedPageBreak/>
              <w:t>1.1.7</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мм и выше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61,97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roofErr w:type="gramStart"/>
            <w:r w:rsidRPr="00F37836">
              <w:rPr>
                <w:rFonts w:ascii="Times New Roman" w:eastAsia="Times New Roman" w:hAnsi="Times New Roman" w:cs="Times New Roman"/>
                <w:color w:val="000000"/>
                <w:sz w:val="20"/>
                <w:szCs w:val="20"/>
              </w:rPr>
              <w:t>стальных</w:t>
            </w:r>
            <w:proofErr w:type="gramEnd"/>
            <w:r w:rsidRPr="00F37836">
              <w:rPr>
                <w:rFonts w:ascii="Times New Roman" w:eastAsia="Times New Roman" w:hAnsi="Times New Roman" w:cs="Times New Roman"/>
                <w:color w:val="000000"/>
                <w:sz w:val="20"/>
                <w:szCs w:val="20"/>
              </w:rPr>
              <w:t xml:space="preserve"> подземная прокладка</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49,17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159 - 218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50,56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1.2.3</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219 - 272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51,26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1.2.4</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273 - 324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53,54</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1.2.5</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325 - 425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57,21</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1.2.6</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426 - 529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60,29</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1.2.7</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мм и выше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61,97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Полиэтиленовые газопроводы</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1.3.1</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109 мм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78,64</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1.3.2</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110 - 159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1.3.3</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160 - 224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1.3.4</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225 - 314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1.3.5</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315 - 399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1.3.6</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 мм и выше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Для случаев, когда протяженность строящейся (реконструируемой) сети газораспределения составляет более 150 метров, руб./ед.</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1144427,92</w:t>
            </w: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стальных наземная (надземная)</w:t>
            </w:r>
          </w:p>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прокладка</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2.1.1</w:t>
            </w:r>
          </w:p>
        </w:tc>
        <w:tc>
          <w:tcPr>
            <w:tcW w:w="1701" w:type="dxa"/>
            <w:tcBorders>
              <w:top w:val="nil"/>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294,948</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49,17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2.1.2</w:t>
            </w:r>
          </w:p>
        </w:tc>
        <w:tc>
          <w:tcPr>
            <w:tcW w:w="1701" w:type="dxa"/>
            <w:tcBorders>
              <w:top w:val="nil"/>
              <w:left w:val="nil"/>
              <w:bottom w:val="single" w:sz="4" w:space="0" w:color="auto"/>
              <w:right w:val="single" w:sz="4" w:space="0" w:color="auto"/>
            </w:tcBorders>
            <w:shd w:val="clear" w:color="auto" w:fill="auto"/>
            <w:vAlign w:val="center"/>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159 - 218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354,171</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50,56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2.1.3</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219 - 272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522,088</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51,26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2.1.4</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273 - 324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685,454</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53,54</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2.1.5</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325 - 425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853,611</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57,21</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2.1.6</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426 - 529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1186,675</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60,29</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2.1.7</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мм и выше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1791,571</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61,97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roofErr w:type="gramStart"/>
            <w:r w:rsidRPr="00F37836">
              <w:rPr>
                <w:rFonts w:ascii="Times New Roman" w:eastAsia="Times New Roman" w:hAnsi="Times New Roman" w:cs="Times New Roman"/>
                <w:color w:val="000000"/>
                <w:sz w:val="20"/>
                <w:szCs w:val="20"/>
              </w:rPr>
              <w:t>стальных</w:t>
            </w:r>
            <w:proofErr w:type="gramEnd"/>
            <w:r w:rsidRPr="00F37836">
              <w:rPr>
                <w:rFonts w:ascii="Times New Roman" w:eastAsia="Times New Roman" w:hAnsi="Times New Roman" w:cs="Times New Roman"/>
                <w:color w:val="000000"/>
                <w:sz w:val="20"/>
                <w:szCs w:val="20"/>
              </w:rPr>
              <w:t xml:space="preserve"> подземная прокладка</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2.2.1</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158 мм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425,605</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49,17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2.2.2</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159 - 218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582,313</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50,56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2.2.3</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219 - 272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769,466</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51,26</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2.2.4</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273 - 324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1207,495</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53,54</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2.2.5</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325 - 425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1244,34</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57,21</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2.2.6</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426 - 529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1781,483</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60,29</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2.2.7</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530 мм и выше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2117,385</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61,97</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Полиэтиленовые газопроводы</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2.3.1</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109 мм и менее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312,421</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78,64</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2.3.2</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110 - 159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431,246</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2.3.3</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160 - 224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718,456</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2.3.4</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225 - 314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1260,888</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2.3.5</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315 - 399 мм</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2459,388</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79,25</w:t>
            </w: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2.3.6</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 мм и выше</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3719,241</w:t>
            </w: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газорегуляторные пункты</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 xml:space="preserve">до 40 куб. </w:t>
            </w:r>
            <w:r w:rsidRPr="00F37836">
              <w:rPr>
                <w:rFonts w:ascii="Times New Roman" w:eastAsia="Times New Roman" w:hAnsi="Times New Roman" w:cs="Times New Roman"/>
                <w:color w:val="000000"/>
                <w:sz w:val="20"/>
                <w:szCs w:val="20"/>
              </w:rPr>
              <w:lastRenderedPageBreak/>
              <w:t>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lastRenderedPageBreak/>
              <w:t>51851,48</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10607,13</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lastRenderedPageBreak/>
              <w:t>3.2</w:t>
            </w:r>
          </w:p>
        </w:tc>
        <w:tc>
          <w:tcPr>
            <w:tcW w:w="1701"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40 - 99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14259,16</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2917,13</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3.3</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100 - 399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2851,83</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696,64</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3.4</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400 - 999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570,94</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226,84</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3.5</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1000 - 1999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285,33</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164,23</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3.6</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2000 - 2999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190,19</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109,47</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3.7</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3000 - 3999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142,63</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128,47</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3.8</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4000 - 4999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114,10</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102,77</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3.9</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5000 - 9999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57,04</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158,57</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3.10</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10000 - 19999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28,52</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108,86</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3.11</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20000 - 29999 куб. метров в час</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19,01</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76,98</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3.12</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30000 куб. метров в час и выше</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19,01</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76,98</w:t>
            </w: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Станция катодной защиты</w:t>
            </w:r>
          </w:p>
        </w:tc>
        <w:tc>
          <w:tcPr>
            <w:tcW w:w="993"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r w:rsidR="00F37836" w:rsidRPr="00F37836" w:rsidTr="00983E4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4.1</w:t>
            </w:r>
          </w:p>
        </w:tc>
        <w:tc>
          <w:tcPr>
            <w:tcW w:w="1701" w:type="dxa"/>
            <w:tcBorders>
              <w:top w:val="nil"/>
              <w:left w:val="nil"/>
              <w:bottom w:val="single" w:sz="4" w:space="0" w:color="auto"/>
              <w:right w:val="single" w:sz="4" w:space="0" w:color="auto"/>
            </w:tcBorders>
            <w:shd w:val="clear" w:color="auto" w:fill="auto"/>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r w:rsidRPr="00F37836">
              <w:rPr>
                <w:rFonts w:ascii="Times New Roman" w:eastAsia="Times New Roman" w:hAnsi="Times New Roman" w:cs="Times New Roman"/>
                <w:color w:val="000000"/>
                <w:sz w:val="20"/>
                <w:szCs w:val="20"/>
              </w:rPr>
              <w:t>Станция катодной защиты 1-го типа</w:t>
            </w:r>
          </w:p>
        </w:tc>
        <w:tc>
          <w:tcPr>
            <w:tcW w:w="993"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2609,49</w:t>
            </w:r>
          </w:p>
        </w:tc>
        <w:tc>
          <w:tcPr>
            <w:tcW w:w="1134"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F37836" w:rsidRPr="00F37836" w:rsidRDefault="00F37836" w:rsidP="00F37836">
            <w:pPr>
              <w:spacing w:after="0" w:line="240" w:lineRule="auto"/>
              <w:jc w:val="center"/>
              <w:rPr>
                <w:rFonts w:ascii="Times New Roman" w:eastAsia="Times New Roman" w:hAnsi="Times New Roman" w:cs="Times New Roman"/>
                <w:sz w:val="20"/>
                <w:szCs w:val="20"/>
              </w:rPr>
            </w:pPr>
            <w:r w:rsidRPr="00F37836">
              <w:rPr>
                <w:rFonts w:ascii="Times New Roman" w:eastAsia="Times New Roman" w:hAnsi="Times New Roman" w:cs="Times New Roman"/>
                <w:sz w:val="20"/>
                <w:szCs w:val="20"/>
              </w:rPr>
              <w:t>478,41</w:t>
            </w:r>
          </w:p>
        </w:tc>
        <w:tc>
          <w:tcPr>
            <w:tcW w:w="1559" w:type="dxa"/>
            <w:tcBorders>
              <w:top w:val="nil"/>
              <w:left w:val="nil"/>
              <w:bottom w:val="single" w:sz="4" w:space="0" w:color="auto"/>
              <w:right w:val="single" w:sz="4" w:space="0" w:color="auto"/>
            </w:tcBorders>
            <w:shd w:val="clear" w:color="auto" w:fill="auto"/>
            <w:noWrap/>
            <w:vAlign w:val="bottom"/>
            <w:hideMark/>
          </w:tcPr>
          <w:p w:rsidR="00F37836" w:rsidRPr="00F37836" w:rsidRDefault="00F37836" w:rsidP="00F37836">
            <w:pPr>
              <w:spacing w:after="0" w:line="240" w:lineRule="auto"/>
              <w:jc w:val="center"/>
              <w:rPr>
                <w:rFonts w:ascii="Times New Roman" w:eastAsia="Times New Roman" w:hAnsi="Times New Roman" w:cs="Times New Roman"/>
                <w:color w:val="000000"/>
                <w:sz w:val="20"/>
                <w:szCs w:val="20"/>
              </w:rPr>
            </w:pPr>
          </w:p>
        </w:tc>
      </w:tr>
    </w:tbl>
    <w:p w:rsidR="00AC1F2B" w:rsidRDefault="00AC1F2B" w:rsidP="00AC1F2B">
      <w:pPr>
        <w:tabs>
          <w:tab w:val="left" w:pos="1792"/>
        </w:tabs>
        <w:spacing w:after="0" w:line="240" w:lineRule="auto"/>
        <w:ind w:firstLine="709"/>
        <w:jc w:val="both"/>
        <w:rPr>
          <w:rFonts w:ascii="Times New Roman" w:hAnsi="Times New Roman" w:cs="Times New Roman"/>
          <w:b/>
          <w:sz w:val="24"/>
          <w:szCs w:val="24"/>
        </w:rPr>
      </w:pPr>
    </w:p>
    <w:p w:rsidR="00AC1F2B" w:rsidRDefault="00AC1F2B" w:rsidP="00AC1F2B">
      <w:pPr>
        <w:tabs>
          <w:tab w:val="left" w:pos="1792"/>
        </w:tabs>
        <w:spacing w:after="0" w:line="240" w:lineRule="auto"/>
        <w:ind w:firstLine="709"/>
        <w:jc w:val="both"/>
        <w:rPr>
          <w:rFonts w:ascii="Times New Roman" w:hAnsi="Times New Roman" w:cs="Times New Roman"/>
          <w:sz w:val="24"/>
          <w:szCs w:val="24"/>
        </w:rPr>
      </w:pPr>
      <w:r w:rsidRPr="00B73A6C">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53536E" w:rsidRPr="0053536E" w:rsidRDefault="0053536E" w:rsidP="00AC1F2B">
      <w:pPr>
        <w:tabs>
          <w:tab w:val="left" w:pos="1792"/>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2018 года у</w:t>
      </w:r>
      <w:r w:rsidRPr="0053536E">
        <w:rPr>
          <w:rFonts w:ascii="Times New Roman" w:hAnsi="Times New Roman" w:cs="Times New Roman"/>
          <w:sz w:val="24"/>
          <w:szCs w:val="24"/>
        </w:rPr>
        <w:t xml:space="preserve">становить </w:t>
      </w:r>
      <w:r>
        <w:rPr>
          <w:rFonts w:ascii="Times New Roman" w:hAnsi="Times New Roman" w:cs="Times New Roman"/>
          <w:sz w:val="24"/>
          <w:szCs w:val="24"/>
        </w:rPr>
        <w:t xml:space="preserve">предложенные </w:t>
      </w:r>
      <w:r w:rsidRPr="0053536E">
        <w:rPr>
          <w:rFonts w:ascii="Times New Roman" w:hAnsi="Times New Roman" w:cs="Times New Roman"/>
          <w:sz w:val="24"/>
          <w:szCs w:val="24"/>
        </w:rPr>
        <w:t>стандартизированные тарифные ставки,</w:t>
      </w:r>
      <w:r>
        <w:rPr>
          <w:rFonts w:ascii="Times New Roman" w:hAnsi="Times New Roman" w:cs="Times New Roman"/>
          <w:sz w:val="24"/>
          <w:szCs w:val="24"/>
        </w:rPr>
        <w:t xml:space="preserve"> </w:t>
      </w:r>
      <w:r w:rsidRPr="0053536E">
        <w:rPr>
          <w:rFonts w:ascii="Times New Roman" w:hAnsi="Times New Roman" w:cs="Times New Roman"/>
          <w:sz w:val="24"/>
          <w:szCs w:val="24"/>
        </w:rPr>
        <w:t xml:space="preserve">определяющие величину </w:t>
      </w:r>
      <w:r w:rsidRPr="0053536E">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53536E">
        <w:rPr>
          <w:rFonts w:ascii="Times New Roman" w:hAnsi="Times New Roman" w:cs="Times New Roman"/>
          <w:bCs/>
          <w:sz w:val="24"/>
          <w:szCs w:val="24"/>
        </w:rPr>
        <w:t xml:space="preserve">к газораспределительным сетям </w:t>
      </w:r>
      <w:r w:rsidRPr="0053536E">
        <w:rPr>
          <w:rFonts w:ascii="Times New Roman" w:hAnsi="Times New Roman" w:cs="Times New Roman"/>
          <w:sz w:val="24"/>
          <w:szCs w:val="24"/>
        </w:rPr>
        <w:t xml:space="preserve">Акционерного общества «Газпром газораспределение Калуга» </w:t>
      </w:r>
      <w:r w:rsidRPr="0053536E">
        <w:rPr>
          <w:rFonts w:ascii="Times New Roman" w:hAnsi="Times New Roman" w:cs="Times New Roman"/>
          <w:b/>
          <w:sz w:val="24"/>
          <w:szCs w:val="24"/>
        </w:rPr>
        <w:t xml:space="preserve"> </w:t>
      </w:r>
      <w:r w:rsidRPr="0053536E">
        <w:rPr>
          <w:rFonts w:ascii="Times New Roman" w:hAnsi="Times New Roman" w:cs="Times New Roman"/>
          <w:sz w:val="24"/>
          <w:szCs w:val="24"/>
        </w:rPr>
        <w:t>на 2018 год.</w:t>
      </w:r>
      <w:proofErr w:type="gramEnd"/>
    </w:p>
    <w:p w:rsidR="00BF1622" w:rsidRDefault="00BF1622" w:rsidP="00AC1F2B">
      <w:pPr>
        <w:tabs>
          <w:tab w:val="left" w:pos="720"/>
          <w:tab w:val="left" w:pos="1418"/>
        </w:tabs>
        <w:spacing w:after="0" w:line="240" w:lineRule="auto"/>
        <w:ind w:firstLine="709"/>
        <w:jc w:val="both"/>
        <w:rPr>
          <w:rFonts w:ascii="Times New Roman" w:hAnsi="Times New Roman" w:cs="Times New Roman"/>
          <w:b/>
          <w:sz w:val="24"/>
          <w:szCs w:val="24"/>
        </w:rPr>
      </w:pPr>
    </w:p>
    <w:p w:rsidR="00AC1F2B" w:rsidRPr="00B73A6C"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B73A6C">
        <w:rPr>
          <w:rFonts w:ascii="Times New Roman" w:hAnsi="Times New Roman" w:cs="Times New Roman"/>
          <w:b/>
          <w:sz w:val="24"/>
          <w:szCs w:val="24"/>
        </w:rPr>
        <w:t>Решение принято в соответстви</w:t>
      </w:r>
      <w:r w:rsidR="0053536E">
        <w:rPr>
          <w:rFonts w:ascii="Times New Roman" w:hAnsi="Times New Roman" w:cs="Times New Roman"/>
          <w:b/>
          <w:sz w:val="24"/>
          <w:szCs w:val="24"/>
        </w:rPr>
        <w:t>и с экспертным заключением от 15</w:t>
      </w:r>
      <w:r w:rsidR="00422F6A">
        <w:rPr>
          <w:rFonts w:ascii="Times New Roman" w:hAnsi="Times New Roman" w:cs="Times New Roman"/>
          <w:b/>
          <w:sz w:val="24"/>
          <w:szCs w:val="24"/>
        </w:rPr>
        <w:t xml:space="preserve">.12.2017 </w:t>
      </w:r>
      <w:r w:rsidRPr="00B73A6C">
        <w:rPr>
          <w:rFonts w:ascii="Times New Roman" w:hAnsi="Times New Roman" w:cs="Times New Roman"/>
          <w:b/>
          <w:sz w:val="24"/>
          <w:szCs w:val="24"/>
        </w:rPr>
        <w:t>и пояснительной запиской от 14.12.2017 в форме приказ</w:t>
      </w:r>
      <w:r w:rsidR="0053536E">
        <w:rPr>
          <w:rFonts w:ascii="Times New Roman" w:hAnsi="Times New Roman" w:cs="Times New Roman"/>
          <w:b/>
          <w:sz w:val="24"/>
          <w:szCs w:val="24"/>
        </w:rPr>
        <w:t>а</w:t>
      </w:r>
      <w:r w:rsidRPr="00B73A6C">
        <w:rPr>
          <w:rFonts w:ascii="Times New Roman" w:hAnsi="Times New Roman" w:cs="Times New Roman"/>
          <w:b/>
          <w:sz w:val="24"/>
          <w:szCs w:val="24"/>
        </w:rPr>
        <w:t xml:space="preserve"> (прилага</w:t>
      </w:r>
      <w:r w:rsidR="0053536E">
        <w:rPr>
          <w:rFonts w:ascii="Times New Roman" w:hAnsi="Times New Roman" w:cs="Times New Roman"/>
          <w:b/>
          <w:sz w:val="24"/>
          <w:szCs w:val="24"/>
        </w:rPr>
        <w:t>е</w:t>
      </w:r>
      <w:r w:rsidRPr="00B73A6C">
        <w:rPr>
          <w:rFonts w:ascii="Times New Roman" w:hAnsi="Times New Roman" w:cs="Times New Roman"/>
          <w:b/>
          <w:sz w:val="24"/>
          <w:szCs w:val="24"/>
        </w:rPr>
        <w:t>тся), голосовали единогласно.</w:t>
      </w:r>
    </w:p>
    <w:p w:rsidR="00AC1F2B"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p>
    <w:p w:rsidR="00AC1F2B"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p>
    <w:p w:rsidR="00AC1F2B" w:rsidRPr="0053536E"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53536E">
        <w:rPr>
          <w:rFonts w:ascii="Times New Roman" w:hAnsi="Times New Roman" w:cs="Times New Roman"/>
          <w:b/>
          <w:sz w:val="24"/>
          <w:szCs w:val="24"/>
        </w:rPr>
        <w:t xml:space="preserve">2. </w:t>
      </w:r>
      <w:r w:rsidR="0053536E" w:rsidRPr="0053536E">
        <w:rPr>
          <w:rFonts w:ascii="Times New Roman" w:hAnsi="Times New Roman" w:cs="Times New Roman"/>
          <w:b/>
          <w:sz w:val="24"/>
          <w:szCs w:val="24"/>
        </w:rPr>
        <w:t xml:space="preserve">Об установлении </w:t>
      </w:r>
      <w:r w:rsidR="0053536E" w:rsidRPr="0053536E">
        <w:rPr>
          <w:rFonts w:ascii="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0053536E">
        <w:rPr>
          <w:rFonts w:ascii="Times New Roman" w:hAnsi="Times New Roman" w:cs="Times New Roman"/>
          <w:b/>
          <w:sz w:val="24"/>
          <w:szCs w:val="24"/>
        </w:rPr>
        <w:t>о</w:t>
      </w:r>
      <w:r w:rsidR="0053536E" w:rsidRPr="0053536E">
        <w:rPr>
          <w:rFonts w:ascii="Times New Roman" w:hAnsi="Times New Roman" w:cs="Times New Roman"/>
          <w:b/>
          <w:sz w:val="24"/>
          <w:szCs w:val="24"/>
        </w:rPr>
        <w:t>ткрытого акционерного общества</w:t>
      </w:r>
      <w:r w:rsidR="00BF1622">
        <w:rPr>
          <w:rFonts w:ascii="Times New Roman" w:hAnsi="Times New Roman" w:cs="Times New Roman"/>
          <w:b/>
          <w:sz w:val="24"/>
          <w:szCs w:val="24"/>
        </w:rPr>
        <w:t xml:space="preserve"> «</w:t>
      </w:r>
      <w:proofErr w:type="spellStart"/>
      <w:r w:rsidR="0053536E" w:rsidRPr="0053536E">
        <w:rPr>
          <w:rFonts w:ascii="Times New Roman" w:hAnsi="Times New Roman" w:cs="Times New Roman"/>
          <w:b/>
          <w:sz w:val="24"/>
          <w:szCs w:val="24"/>
        </w:rPr>
        <w:t>Малоярославецмежрайгаз</w:t>
      </w:r>
      <w:proofErr w:type="spellEnd"/>
      <w:r w:rsidR="0053536E" w:rsidRPr="0053536E">
        <w:rPr>
          <w:rFonts w:ascii="Times New Roman" w:hAnsi="Times New Roman" w:cs="Times New Roman"/>
          <w:b/>
          <w:sz w:val="24"/>
          <w:szCs w:val="24"/>
        </w:rPr>
        <w:t xml:space="preserve">» на 2018 год. </w:t>
      </w:r>
    </w:p>
    <w:p w:rsidR="00AC1F2B" w:rsidRPr="0053536E" w:rsidRDefault="00AC1F2B" w:rsidP="00AC1F2B">
      <w:pPr>
        <w:tabs>
          <w:tab w:val="left" w:pos="720"/>
          <w:tab w:val="left" w:pos="1418"/>
        </w:tabs>
        <w:spacing w:after="0" w:line="240" w:lineRule="auto"/>
        <w:jc w:val="both"/>
        <w:rPr>
          <w:rFonts w:ascii="Times New Roman" w:hAnsi="Times New Roman" w:cs="Times New Roman"/>
          <w:b/>
          <w:sz w:val="24"/>
          <w:szCs w:val="24"/>
        </w:rPr>
      </w:pPr>
      <w:r w:rsidRPr="0053536E">
        <w:rPr>
          <w:rFonts w:ascii="Times New Roman" w:hAnsi="Times New Roman" w:cs="Times New Roman"/>
          <w:b/>
          <w:sz w:val="24"/>
          <w:szCs w:val="24"/>
        </w:rPr>
        <w:t>--------------------------------------------------------------------</w:t>
      </w:r>
      <w:r w:rsidR="00BF1622">
        <w:rPr>
          <w:rFonts w:ascii="Times New Roman" w:hAnsi="Times New Roman" w:cs="Times New Roman"/>
          <w:b/>
          <w:sz w:val="24"/>
          <w:szCs w:val="24"/>
        </w:rPr>
        <w:t>--------</w:t>
      </w:r>
      <w:r w:rsidRPr="0053536E">
        <w:rPr>
          <w:rFonts w:ascii="Times New Roman" w:hAnsi="Times New Roman" w:cs="Times New Roman"/>
          <w:b/>
          <w:sz w:val="24"/>
          <w:szCs w:val="24"/>
        </w:rPr>
        <w:t>-------------------------------------------------</w:t>
      </w:r>
    </w:p>
    <w:p w:rsidR="00AC1F2B" w:rsidRPr="0053536E"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53536E">
        <w:rPr>
          <w:rFonts w:ascii="Times New Roman" w:hAnsi="Times New Roman" w:cs="Times New Roman"/>
          <w:b/>
          <w:sz w:val="24"/>
          <w:szCs w:val="24"/>
        </w:rPr>
        <w:t xml:space="preserve">Доложил: </w:t>
      </w:r>
      <w:r w:rsidR="0053536E" w:rsidRPr="0053536E">
        <w:rPr>
          <w:rFonts w:ascii="Times New Roman" w:hAnsi="Times New Roman" w:cs="Times New Roman"/>
          <w:b/>
          <w:sz w:val="24"/>
          <w:szCs w:val="24"/>
        </w:rPr>
        <w:t>М.Н</w:t>
      </w:r>
      <w:r w:rsidRPr="0053536E">
        <w:rPr>
          <w:rFonts w:ascii="Times New Roman" w:hAnsi="Times New Roman" w:cs="Times New Roman"/>
          <w:b/>
          <w:sz w:val="24"/>
          <w:szCs w:val="24"/>
        </w:rPr>
        <w:t xml:space="preserve">. </w:t>
      </w:r>
      <w:r w:rsidR="0053536E" w:rsidRPr="0053536E">
        <w:rPr>
          <w:rFonts w:ascii="Times New Roman" w:hAnsi="Times New Roman" w:cs="Times New Roman"/>
          <w:b/>
          <w:sz w:val="24"/>
          <w:szCs w:val="24"/>
        </w:rPr>
        <w:t>Ненашев</w:t>
      </w:r>
      <w:r w:rsidRPr="0053536E">
        <w:rPr>
          <w:rFonts w:ascii="Times New Roman" w:hAnsi="Times New Roman" w:cs="Times New Roman"/>
          <w:b/>
          <w:sz w:val="24"/>
          <w:szCs w:val="24"/>
        </w:rPr>
        <w:t>.</w:t>
      </w:r>
    </w:p>
    <w:p w:rsidR="00AC1F2B" w:rsidRPr="0053536E"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p>
    <w:p w:rsidR="0053536E" w:rsidRPr="0053536E" w:rsidRDefault="0053536E" w:rsidP="0053536E">
      <w:pPr>
        <w:spacing w:after="0" w:line="240" w:lineRule="auto"/>
        <w:ind w:firstLine="709"/>
        <w:contextualSpacing/>
        <w:jc w:val="both"/>
        <w:rPr>
          <w:rFonts w:ascii="Times New Roman" w:eastAsia="Times New Roman" w:hAnsi="Times New Roman" w:cs="Times New Roman"/>
          <w:sz w:val="24"/>
          <w:szCs w:val="24"/>
        </w:rPr>
      </w:pPr>
      <w:proofErr w:type="gramStart"/>
      <w:r w:rsidRPr="0053536E">
        <w:rPr>
          <w:rFonts w:ascii="Times New Roman" w:eastAsia="Times New Roman" w:hAnsi="Times New Roman" w:cs="Times New Roman"/>
          <w:sz w:val="24"/>
          <w:szCs w:val="24"/>
        </w:rPr>
        <w:t>ОАО «</w:t>
      </w:r>
      <w:proofErr w:type="spellStart"/>
      <w:r w:rsidRPr="0053536E">
        <w:rPr>
          <w:rFonts w:ascii="Times New Roman" w:eastAsia="Times New Roman" w:hAnsi="Times New Roman" w:cs="Times New Roman"/>
          <w:sz w:val="24"/>
          <w:szCs w:val="24"/>
        </w:rPr>
        <w:t>Малоярославецмежрайгаз</w:t>
      </w:r>
      <w:proofErr w:type="spellEnd"/>
      <w:r w:rsidRPr="0053536E">
        <w:rPr>
          <w:rFonts w:ascii="Times New Roman" w:eastAsia="Times New Roman" w:hAnsi="Times New Roman" w:cs="Times New Roman"/>
          <w:sz w:val="24"/>
          <w:szCs w:val="24"/>
        </w:rPr>
        <w:t xml:space="preserve">»   (далее – организация) обратилось в министерство конкурентной политики Калужской области (далее – министерство) с заявлением (письмо </w:t>
      </w:r>
      <w:proofErr w:type="spellStart"/>
      <w:r w:rsidRPr="0053536E">
        <w:rPr>
          <w:rFonts w:ascii="Times New Roman" w:eastAsia="Times New Roman" w:hAnsi="Times New Roman" w:cs="Times New Roman"/>
          <w:sz w:val="24"/>
          <w:szCs w:val="24"/>
        </w:rPr>
        <w:t>вх</w:t>
      </w:r>
      <w:proofErr w:type="spellEnd"/>
      <w:r w:rsidRPr="0053536E">
        <w:rPr>
          <w:rFonts w:ascii="Times New Roman" w:eastAsia="Times New Roman" w:hAnsi="Times New Roman" w:cs="Times New Roman"/>
          <w:sz w:val="24"/>
          <w:szCs w:val="24"/>
        </w:rPr>
        <w:t xml:space="preserve">. № 03/2975-17 от 29.09.2017г.) об установлении стандартизированных тарифных ставок на 2018 год, используемых для определения величины платы за  технологическое присоединение </w:t>
      </w:r>
      <w:r w:rsidRPr="0053536E">
        <w:rPr>
          <w:rFonts w:ascii="Times New Roman" w:eastAsia="Times New Roman" w:hAnsi="Times New Roman" w:cs="Times New Roman"/>
          <w:sz w:val="24"/>
          <w:szCs w:val="24"/>
        </w:rPr>
        <w:lastRenderedPageBreak/>
        <w:t>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w:t>
      </w:r>
      <w:proofErr w:type="gramEnd"/>
      <w:r w:rsidRPr="0053536E">
        <w:rPr>
          <w:rFonts w:ascii="Times New Roman" w:eastAsia="Times New Roman" w:hAnsi="Times New Roman" w:cs="Times New Roman"/>
          <w:sz w:val="24"/>
          <w:szCs w:val="24"/>
        </w:rPr>
        <w:t xml:space="preserve"> 0,6 Мпа и менее (далее - стандартизированных тарифных ставок).</w:t>
      </w:r>
    </w:p>
    <w:p w:rsidR="0053536E" w:rsidRPr="0053536E" w:rsidRDefault="0053536E" w:rsidP="0053536E">
      <w:pPr>
        <w:spacing w:after="0" w:line="240" w:lineRule="auto"/>
        <w:contextualSpacing/>
        <w:jc w:val="both"/>
        <w:rPr>
          <w:rFonts w:ascii="Times New Roman" w:eastAsia="Times New Roman" w:hAnsi="Times New Roman" w:cs="Times New Roman"/>
          <w:sz w:val="24"/>
          <w:szCs w:val="24"/>
        </w:rPr>
      </w:pPr>
    </w:p>
    <w:p w:rsidR="0053536E" w:rsidRPr="0053536E" w:rsidRDefault="0053536E" w:rsidP="0053536E">
      <w:pPr>
        <w:spacing w:after="0" w:line="240" w:lineRule="auto"/>
        <w:contextualSpacing/>
        <w:jc w:val="center"/>
        <w:rPr>
          <w:rFonts w:ascii="Times New Roman" w:eastAsiaTheme="minorHAnsi" w:hAnsi="Times New Roman" w:cs="Times New Roman"/>
          <w:sz w:val="24"/>
          <w:szCs w:val="24"/>
          <w:lang w:eastAsia="en-US"/>
        </w:rPr>
      </w:pPr>
      <w:r w:rsidRPr="0053536E">
        <w:rPr>
          <w:rFonts w:ascii="Times New Roman" w:eastAsia="Times New Roman" w:hAnsi="Times New Roman" w:cs="Times New Roman"/>
          <w:sz w:val="24"/>
          <w:szCs w:val="24"/>
        </w:rPr>
        <w:t>Расчет стандартизированных тарифных ставок.</w:t>
      </w:r>
    </w:p>
    <w:p w:rsidR="0053536E" w:rsidRPr="0053536E" w:rsidRDefault="0053536E" w:rsidP="0053536E">
      <w:pPr>
        <w:spacing w:after="0" w:line="240" w:lineRule="auto"/>
        <w:rPr>
          <w:rFonts w:ascii="Times New Roman" w:eastAsiaTheme="minorHAnsi" w:hAnsi="Times New Roman" w:cs="Times New Roman"/>
          <w:sz w:val="24"/>
          <w:szCs w:val="24"/>
          <w:lang w:eastAsia="en-US"/>
        </w:rPr>
      </w:pPr>
    </w:p>
    <w:p w:rsidR="0053536E" w:rsidRPr="0053536E" w:rsidRDefault="0053536E" w:rsidP="0053536E">
      <w:pPr>
        <w:spacing w:after="0" w:line="240" w:lineRule="auto"/>
        <w:ind w:left="1788"/>
        <w:contextualSpacing/>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 xml:space="preserve">1.1. Расчет стандартизированной тарифной ставки на покрытие </w:t>
      </w:r>
    </w:p>
    <w:p w:rsidR="0053536E" w:rsidRPr="0053536E" w:rsidRDefault="0053536E" w:rsidP="0053536E">
      <w:pPr>
        <w:spacing w:after="0" w:line="240" w:lineRule="auto"/>
        <w:ind w:left="1788"/>
        <w:contextualSpacing/>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расходов, связанных с разработкой проектной документации.</w:t>
      </w:r>
    </w:p>
    <w:p w:rsidR="0053536E" w:rsidRPr="0053536E" w:rsidRDefault="0053536E" w:rsidP="0053536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3536E" w:rsidRPr="0053536E" w:rsidRDefault="0053536E" w:rsidP="0053536E">
      <w:pPr>
        <w:spacing w:after="0" w:line="240" w:lineRule="auto"/>
        <w:ind w:firstLine="540"/>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 xml:space="preserve">Стандартизированная тарифная </w:t>
      </w:r>
      <w:proofErr w:type="gramStart"/>
      <w:r w:rsidRPr="0053536E">
        <w:rPr>
          <w:rFonts w:ascii="Times New Roman" w:eastAsia="Times New Roman" w:hAnsi="Times New Roman" w:cs="Times New Roman"/>
          <w:sz w:val="24"/>
          <w:szCs w:val="24"/>
        </w:rPr>
        <w:t>ставка</w:t>
      </w:r>
      <w:proofErr w:type="gramEnd"/>
      <w:r w:rsidRPr="0053536E">
        <w:rPr>
          <w:rFonts w:ascii="Times New Roman" w:eastAsia="Times New Roman" w:hAnsi="Times New Roman" w:cs="Times New Roman"/>
          <w:sz w:val="24"/>
          <w:szCs w:val="24"/>
        </w:rPr>
        <w:t xml:space="preserve"> связанная с разработкой проектной документации, рассчитана на основании сметных расчетов, составленных</w:t>
      </w:r>
      <w:r w:rsidRPr="0053536E">
        <w:rPr>
          <w:rFonts w:ascii="Times New Roman" w:eastAsia="Calibri" w:hAnsi="Times New Roman" w:cs="Times New Roman"/>
          <w:sz w:val="24"/>
          <w:szCs w:val="24"/>
          <w:lang w:eastAsia="en-US"/>
        </w:rPr>
        <w:t xml:space="preserve"> согласно сборникам федеральных единичных расценок 2001г. (далее сборники ФЕР), с пересчетом в текущие цены,</w:t>
      </w:r>
      <w:r w:rsidRPr="0053536E">
        <w:rPr>
          <w:rFonts w:ascii="Times New Roman" w:eastAsia="Times New Roman" w:hAnsi="Times New Roman" w:cs="Times New Roman"/>
          <w:color w:val="000000"/>
          <w:sz w:val="24"/>
          <w:szCs w:val="24"/>
        </w:rPr>
        <w:t xml:space="preserve"> </w:t>
      </w:r>
      <w:r w:rsidRPr="0053536E">
        <w:rPr>
          <w:rFonts w:ascii="Times New Roman" w:eastAsia="Times New Roman" w:hAnsi="Times New Roman" w:cs="Times New Roman"/>
          <w:sz w:val="24"/>
          <w:szCs w:val="24"/>
        </w:rPr>
        <w:t xml:space="preserve">в соответствии с приложением № 2 к Методическим указаниям. </w:t>
      </w:r>
    </w:p>
    <w:p w:rsidR="0053536E" w:rsidRPr="0053536E" w:rsidRDefault="0053536E" w:rsidP="0053536E">
      <w:pPr>
        <w:spacing w:after="0" w:line="240" w:lineRule="auto"/>
        <w:ind w:firstLine="540"/>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В столбце 4 и 5 для расчета учтены 12 объектов с суммарным максимальным часовым расходом газа 210,59 м куб. в час.</w:t>
      </w:r>
    </w:p>
    <w:p w:rsidR="0053536E" w:rsidRPr="0053536E" w:rsidRDefault="0053536E" w:rsidP="0053536E">
      <w:pPr>
        <w:spacing w:after="0" w:line="240" w:lineRule="auto"/>
        <w:ind w:firstLine="540"/>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В столбце 7 и 8 для расчета учтено 1 техническое присоединение и средняя протяженность газопровода 1000 м.</w:t>
      </w:r>
    </w:p>
    <w:p w:rsidR="0053536E" w:rsidRPr="0053536E" w:rsidRDefault="0053536E" w:rsidP="0053536E">
      <w:pPr>
        <w:spacing w:after="0" w:line="240" w:lineRule="auto"/>
        <w:ind w:firstLine="567"/>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Результаты расчета представлены в таблице № 1, без учета НДС:</w:t>
      </w:r>
    </w:p>
    <w:tbl>
      <w:tblPr>
        <w:tblStyle w:val="130"/>
        <w:tblW w:w="9987" w:type="dxa"/>
        <w:jc w:val="center"/>
        <w:tblInd w:w="529" w:type="dxa"/>
        <w:tblLayout w:type="fixed"/>
        <w:tblLook w:val="04A0" w:firstRow="1" w:lastRow="0" w:firstColumn="1" w:lastColumn="0" w:noHBand="0" w:noVBand="1"/>
      </w:tblPr>
      <w:tblGrid>
        <w:gridCol w:w="529"/>
        <w:gridCol w:w="2503"/>
        <w:gridCol w:w="709"/>
        <w:gridCol w:w="1134"/>
        <w:gridCol w:w="1134"/>
        <w:gridCol w:w="992"/>
        <w:gridCol w:w="1134"/>
        <w:gridCol w:w="904"/>
        <w:gridCol w:w="948"/>
      </w:tblGrid>
      <w:tr w:rsidR="0053536E" w:rsidRPr="0053536E" w:rsidTr="00983E47">
        <w:trPr>
          <w:trHeight w:val="153"/>
          <w:jc w:val="center"/>
        </w:trPr>
        <w:tc>
          <w:tcPr>
            <w:tcW w:w="529" w:type="dxa"/>
            <w:vMerge w:val="restart"/>
          </w:tcPr>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 xml:space="preserve">№ </w:t>
            </w:r>
            <w:proofErr w:type="gramStart"/>
            <w:r w:rsidRPr="0053536E">
              <w:rPr>
                <w:rFonts w:ascii="Times New Roman" w:eastAsia="Times New Roman" w:hAnsi="Times New Roman" w:cs="Times New Roman"/>
                <w:color w:val="000000"/>
                <w:sz w:val="20"/>
                <w:szCs w:val="20"/>
              </w:rPr>
              <w:t>п</w:t>
            </w:r>
            <w:proofErr w:type="gramEnd"/>
            <w:r w:rsidRPr="0053536E">
              <w:rPr>
                <w:rFonts w:ascii="Times New Roman" w:eastAsia="Times New Roman" w:hAnsi="Times New Roman" w:cs="Times New Roman"/>
                <w:color w:val="000000"/>
                <w:sz w:val="20"/>
                <w:szCs w:val="20"/>
              </w:rPr>
              <w:t>/п</w:t>
            </w:r>
          </w:p>
        </w:tc>
        <w:tc>
          <w:tcPr>
            <w:tcW w:w="2503" w:type="dxa"/>
            <w:vMerge w:val="restart"/>
          </w:tcPr>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Показатели</w:t>
            </w:r>
          </w:p>
        </w:tc>
        <w:tc>
          <w:tcPr>
            <w:tcW w:w="709" w:type="dxa"/>
            <w:vMerge w:val="restart"/>
          </w:tcPr>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Единица измерения</w:t>
            </w:r>
          </w:p>
        </w:tc>
        <w:tc>
          <w:tcPr>
            <w:tcW w:w="113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Организация</w:t>
            </w:r>
          </w:p>
        </w:tc>
        <w:tc>
          <w:tcPr>
            <w:tcW w:w="113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Эксперты</w:t>
            </w:r>
          </w:p>
        </w:tc>
        <w:tc>
          <w:tcPr>
            <w:tcW w:w="992" w:type="dxa"/>
            <w:vMerge w:val="restart"/>
          </w:tcPr>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Разница</w:t>
            </w: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150 м и менее</w:t>
            </w:r>
          </w:p>
        </w:tc>
        <w:tc>
          <w:tcPr>
            <w:tcW w:w="113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Организация</w:t>
            </w:r>
          </w:p>
        </w:tc>
        <w:tc>
          <w:tcPr>
            <w:tcW w:w="90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Эксперты</w:t>
            </w:r>
          </w:p>
        </w:tc>
        <w:tc>
          <w:tcPr>
            <w:tcW w:w="948" w:type="dxa"/>
            <w:vMerge w:val="restart"/>
          </w:tcPr>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color w:val="000000"/>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Разница более 150 м</w:t>
            </w:r>
          </w:p>
        </w:tc>
      </w:tr>
      <w:tr w:rsidR="0053536E" w:rsidRPr="0053536E" w:rsidTr="00983E47">
        <w:trPr>
          <w:trHeight w:val="153"/>
          <w:jc w:val="center"/>
        </w:trPr>
        <w:tc>
          <w:tcPr>
            <w:tcW w:w="529" w:type="dxa"/>
            <w:vMerge/>
          </w:tcPr>
          <w:p w:rsidR="0053536E" w:rsidRPr="0053536E" w:rsidRDefault="0053536E" w:rsidP="0053536E">
            <w:pPr>
              <w:jc w:val="center"/>
              <w:rPr>
                <w:rFonts w:ascii="Times New Roman" w:eastAsia="Times New Roman" w:hAnsi="Times New Roman" w:cs="Times New Roman"/>
                <w:sz w:val="20"/>
                <w:szCs w:val="20"/>
              </w:rPr>
            </w:pPr>
          </w:p>
        </w:tc>
        <w:tc>
          <w:tcPr>
            <w:tcW w:w="2503" w:type="dxa"/>
            <w:vMerge/>
          </w:tcPr>
          <w:p w:rsidR="0053536E" w:rsidRPr="0053536E" w:rsidRDefault="0053536E" w:rsidP="0053536E">
            <w:pPr>
              <w:jc w:val="center"/>
              <w:rPr>
                <w:rFonts w:ascii="Times New Roman" w:eastAsia="Times New Roman" w:hAnsi="Times New Roman" w:cs="Times New Roman"/>
                <w:sz w:val="20"/>
                <w:szCs w:val="20"/>
              </w:rPr>
            </w:pPr>
          </w:p>
        </w:tc>
        <w:tc>
          <w:tcPr>
            <w:tcW w:w="709" w:type="dxa"/>
            <w:vMerge/>
          </w:tcPr>
          <w:p w:rsidR="0053536E" w:rsidRPr="0053536E" w:rsidRDefault="0053536E" w:rsidP="0053536E">
            <w:pPr>
              <w:jc w:val="center"/>
              <w:rPr>
                <w:rFonts w:ascii="Times New Roman" w:eastAsia="Times New Roman" w:hAnsi="Times New Roman" w:cs="Times New Roman"/>
                <w:sz w:val="20"/>
                <w:szCs w:val="20"/>
              </w:rPr>
            </w:pPr>
          </w:p>
        </w:tc>
        <w:tc>
          <w:tcPr>
            <w:tcW w:w="2268" w:type="dxa"/>
            <w:gridSpan w:val="2"/>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 xml:space="preserve">для случаев, когда протяженность строящейся (реконструируемой) сети газораспределения </w:t>
            </w:r>
            <w:proofErr w:type="gramStart"/>
            <w:r w:rsidRPr="0053536E">
              <w:rPr>
                <w:rFonts w:ascii="Times New Roman" w:eastAsia="Times New Roman" w:hAnsi="Times New Roman" w:cs="Times New Roman"/>
                <w:color w:val="000000"/>
                <w:sz w:val="20"/>
                <w:szCs w:val="20"/>
              </w:rPr>
              <w:t>состав-</w:t>
            </w:r>
            <w:proofErr w:type="spellStart"/>
            <w:r w:rsidRPr="0053536E">
              <w:rPr>
                <w:rFonts w:ascii="Times New Roman" w:eastAsia="Times New Roman" w:hAnsi="Times New Roman" w:cs="Times New Roman"/>
                <w:color w:val="000000"/>
                <w:sz w:val="20"/>
                <w:szCs w:val="20"/>
              </w:rPr>
              <w:t>ляет</w:t>
            </w:r>
            <w:proofErr w:type="spellEnd"/>
            <w:proofErr w:type="gramEnd"/>
            <w:r w:rsidRPr="0053536E">
              <w:rPr>
                <w:rFonts w:ascii="Times New Roman" w:eastAsia="Times New Roman" w:hAnsi="Times New Roman" w:cs="Times New Roman"/>
                <w:color w:val="000000"/>
                <w:sz w:val="20"/>
                <w:szCs w:val="20"/>
              </w:rPr>
              <w:t xml:space="preserve"> 150 метров и менее</w:t>
            </w:r>
          </w:p>
        </w:tc>
        <w:tc>
          <w:tcPr>
            <w:tcW w:w="992" w:type="dxa"/>
            <w:vMerge/>
          </w:tcPr>
          <w:p w:rsidR="0053536E" w:rsidRPr="0053536E" w:rsidRDefault="0053536E" w:rsidP="0053536E">
            <w:pPr>
              <w:jc w:val="center"/>
              <w:rPr>
                <w:rFonts w:ascii="Times New Roman" w:eastAsia="Times New Roman" w:hAnsi="Times New Roman" w:cs="Times New Roman"/>
                <w:sz w:val="20"/>
                <w:szCs w:val="20"/>
              </w:rPr>
            </w:pPr>
          </w:p>
        </w:tc>
        <w:tc>
          <w:tcPr>
            <w:tcW w:w="2038" w:type="dxa"/>
            <w:gridSpan w:val="2"/>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color w:val="000000"/>
                <w:sz w:val="20"/>
                <w:szCs w:val="20"/>
              </w:rPr>
              <w:t xml:space="preserve">для случаев, когда протяженность строящейся (реконструируемой) сети газораспределения </w:t>
            </w:r>
            <w:proofErr w:type="gramStart"/>
            <w:r w:rsidRPr="0053536E">
              <w:rPr>
                <w:rFonts w:ascii="Times New Roman" w:eastAsia="Times New Roman" w:hAnsi="Times New Roman" w:cs="Times New Roman"/>
                <w:color w:val="000000"/>
                <w:sz w:val="20"/>
                <w:szCs w:val="20"/>
              </w:rPr>
              <w:t>состав-</w:t>
            </w:r>
            <w:proofErr w:type="spellStart"/>
            <w:r w:rsidRPr="0053536E">
              <w:rPr>
                <w:rFonts w:ascii="Times New Roman" w:eastAsia="Times New Roman" w:hAnsi="Times New Roman" w:cs="Times New Roman"/>
                <w:color w:val="000000"/>
                <w:sz w:val="20"/>
                <w:szCs w:val="20"/>
              </w:rPr>
              <w:t>ляет</w:t>
            </w:r>
            <w:proofErr w:type="spellEnd"/>
            <w:proofErr w:type="gramEnd"/>
            <w:r w:rsidRPr="0053536E">
              <w:rPr>
                <w:rFonts w:ascii="Times New Roman" w:eastAsia="Times New Roman" w:hAnsi="Times New Roman" w:cs="Times New Roman"/>
                <w:color w:val="000000"/>
                <w:sz w:val="20"/>
                <w:szCs w:val="20"/>
              </w:rPr>
              <w:t xml:space="preserve"> более 150 метров</w:t>
            </w:r>
          </w:p>
        </w:tc>
        <w:tc>
          <w:tcPr>
            <w:tcW w:w="948" w:type="dxa"/>
            <w:vMerge/>
          </w:tcPr>
          <w:p w:rsidR="0053536E" w:rsidRPr="0053536E" w:rsidRDefault="0053536E" w:rsidP="0053536E">
            <w:pPr>
              <w:jc w:val="center"/>
              <w:rPr>
                <w:rFonts w:ascii="Times New Roman" w:eastAsia="Times New Roman" w:hAnsi="Times New Roman" w:cs="Times New Roman"/>
                <w:sz w:val="20"/>
                <w:szCs w:val="20"/>
              </w:rPr>
            </w:pP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3</w:t>
            </w:r>
          </w:p>
        </w:tc>
        <w:tc>
          <w:tcPr>
            <w:tcW w:w="113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4</w:t>
            </w:r>
          </w:p>
        </w:tc>
        <w:tc>
          <w:tcPr>
            <w:tcW w:w="113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5</w:t>
            </w:r>
          </w:p>
        </w:tc>
        <w:tc>
          <w:tcPr>
            <w:tcW w:w="992"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6</w:t>
            </w:r>
          </w:p>
        </w:tc>
        <w:tc>
          <w:tcPr>
            <w:tcW w:w="113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7</w:t>
            </w:r>
          </w:p>
        </w:tc>
        <w:tc>
          <w:tcPr>
            <w:tcW w:w="904"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8</w:t>
            </w:r>
          </w:p>
        </w:tc>
        <w:tc>
          <w:tcPr>
            <w:tcW w:w="948"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9</w:t>
            </w: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xml:space="preserve">Расходы на разработку </w:t>
            </w:r>
            <w:proofErr w:type="gramStart"/>
            <w:r w:rsidRPr="0053536E">
              <w:rPr>
                <w:rFonts w:ascii="Times New Roman" w:eastAsia="Times New Roman" w:hAnsi="Times New Roman" w:cs="Times New Roman"/>
                <w:sz w:val="20"/>
                <w:szCs w:val="20"/>
              </w:rPr>
              <w:t>проектной</w:t>
            </w:r>
            <w:proofErr w:type="gramEnd"/>
            <w:r w:rsidRPr="0053536E">
              <w:rPr>
                <w:rFonts w:ascii="Times New Roman" w:eastAsia="Times New Roman" w:hAnsi="Times New Roman" w:cs="Times New Roman"/>
                <w:sz w:val="20"/>
                <w:szCs w:val="20"/>
              </w:rPr>
              <w:t xml:space="preserve"> </w:t>
            </w:r>
            <w:proofErr w:type="spellStart"/>
            <w:r w:rsidRPr="0053536E">
              <w:rPr>
                <w:rFonts w:ascii="Times New Roman" w:eastAsia="Times New Roman" w:hAnsi="Times New Roman" w:cs="Times New Roman"/>
                <w:sz w:val="20"/>
                <w:szCs w:val="20"/>
              </w:rPr>
              <w:t>докумен-тации</w:t>
            </w:r>
            <w:proofErr w:type="spellEnd"/>
            <w:r w:rsidRPr="0053536E">
              <w:rPr>
                <w:rFonts w:ascii="Times New Roman" w:eastAsia="Times New Roman" w:hAnsi="Times New Roman" w:cs="Times New Roman"/>
                <w:sz w:val="20"/>
                <w:szCs w:val="20"/>
              </w:rPr>
              <w:t>, всего, в т. ч.:</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тыс. руб.</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1606,25</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1550,94</w:t>
            </w:r>
          </w:p>
        </w:tc>
        <w:tc>
          <w:tcPr>
            <w:tcW w:w="992"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- 55,31</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677,78</w:t>
            </w:r>
          </w:p>
        </w:tc>
        <w:tc>
          <w:tcPr>
            <w:tcW w:w="90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670,85</w:t>
            </w:r>
          </w:p>
        </w:tc>
        <w:tc>
          <w:tcPr>
            <w:tcW w:w="948"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-6,93</w:t>
            </w: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1.1</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на проектно-изыскательские работы</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тыс. руб.</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767,81</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749,59</w:t>
            </w:r>
          </w:p>
        </w:tc>
        <w:tc>
          <w:tcPr>
            <w:tcW w:w="992"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- 18,22</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390,61</w:t>
            </w:r>
          </w:p>
        </w:tc>
        <w:tc>
          <w:tcPr>
            <w:tcW w:w="90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384,83</w:t>
            </w:r>
          </w:p>
        </w:tc>
        <w:tc>
          <w:tcPr>
            <w:tcW w:w="948"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-5,78</w:t>
            </w: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1.2</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на кадастровые и землеустроительные работы, аренду земли</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тыс. руб.</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838,44</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801,35</w:t>
            </w:r>
          </w:p>
        </w:tc>
        <w:tc>
          <w:tcPr>
            <w:tcW w:w="992"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-37,09</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287,17</w:t>
            </w:r>
          </w:p>
        </w:tc>
        <w:tc>
          <w:tcPr>
            <w:tcW w:w="904" w:type="dxa"/>
            <w:vAlign w:val="center"/>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286,02</w:t>
            </w:r>
          </w:p>
          <w:p w:rsidR="0053536E" w:rsidRPr="0053536E" w:rsidRDefault="0053536E" w:rsidP="0053536E">
            <w:pPr>
              <w:jc w:val="center"/>
              <w:rPr>
                <w:rFonts w:ascii="Times New Roman" w:eastAsia="Times New Roman" w:hAnsi="Times New Roman" w:cs="Times New Roman"/>
                <w:sz w:val="20"/>
                <w:szCs w:val="20"/>
              </w:rPr>
            </w:pPr>
          </w:p>
        </w:tc>
        <w:tc>
          <w:tcPr>
            <w:tcW w:w="948"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-1,15</w:t>
            </w: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xml:space="preserve">Суммарный </w:t>
            </w:r>
            <w:proofErr w:type="gramStart"/>
            <w:r w:rsidRPr="0053536E">
              <w:rPr>
                <w:rFonts w:ascii="Times New Roman" w:eastAsia="Times New Roman" w:hAnsi="Times New Roman" w:cs="Times New Roman"/>
                <w:sz w:val="20"/>
                <w:szCs w:val="20"/>
              </w:rPr>
              <w:t>макси-</w:t>
            </w:r>
            <w:proofErr w:type="spellStart"/>
            <w:r w:rsidRPr="0053536E">
              <w:rPr>
                <w:rFonts w:ascii="Times New Roman" w:eastAsia="Times New Roman" w:hAnsi="Times New Roman" w:cs="Times New Roman"/>
                <w:sz w:val="20"/>
                <w:szCs w:val="20"/>
              </w:rPr>
              <w:t>мальный</w:t>
            </w:r>
            <w:proofErr w:type="spellEnd"/>
            <w:proofErr w:type="gramEnd"/>
            <w:r w:rsidRPr="0053536E">
              <w:rPr>
                <w:rFonts w:ascii="Times New Roman" w:eastAsia="Times New Roman" w:hAnsi="Times New Roman" w:cs="Times New Roman"/>
                <w:sz w:val="20"/>
                <w:szCs w:val="20"/>
              </w:rPr>
              <w:t xml:space="preserve"> часовой расход газа газоиспользующего оборудования заяви-</w:t>
            </w:r>
            <w:proofErr w:type="spellStart"/>
            <w:r w:rsidRPr="0053536E">
              <w:rPr>
                <w:rFonts w:ascii="Times New Roman" w:eastAsia="Times New Roman" w:hAnsi="Times New Roman" w:cs="Times New Roman"/>
                <w:sz w:val="20"/>
                <w:szCs w:val="20"/>
              </w:rPr>
              <w:t>телей</w:t>
            </w:r>
            <w:proofErr w:type="spellEnd"/>
            <w:r w:rsidRPr="0053536E">
              <w:rPr>
                <w:rFonts w:ascii="Times New Roman" w:eastAsia="Times New Roman" w:hAnsi="Times New Roman" w:cs="Times New Roman"/>
                <w:sz w:val="20"/>
                <w:szCs w:val="20"/>
              </w:rPr>
              <w:t xml:space="preserve"> (столбец 4, 6)</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м3/</w:t>
            </w: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час</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210,59</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210,59</w:t>
            </w:r>
          </w:p>
        </w:tc>
        <w:tc>
          <w:tcPr>
            <w:tcW w:w="992"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0</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0</w:t>
            </w:r>
          </w:p>
        </w:tc>
        <w:tc>
          <w:tcPr>
            <w:tcW w:w="904"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0</w:t>
            </w:r>
          </w:p>
        </w:tc>
        <w:tc>
          <w:tcPr>
            <w:tcW w:w="948"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3</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 xml:space="preserve">Количество </w:t>
            </w:r>
            <w:proofErr w:type="gramStart"/>
            <w:r w:rsidRPr="0053536E">
              <w:rPr>
                <w:rFonts w:ascii="Times New Roman" w:eastAsia="Times New Roman" w:hAnsi="Times New Roman" w:cs="Times New Roman"/>
                <w:sz w:val="20"/>
                <w:szCs w:val="20"/>
              </w:rPr>
              <w:t>техно-логических</w:t>
            </w:r>
            <w:proofErr w:type="gramEnd"/>
            <w:r w:rsidRPr="0053536E">
              <w:rPr>
                <w:rFonts w:ascii="Times New Roman" w:eastAsia="Times New Roman" w:hAnsi="Times New Roman" w:cs="Times New Roman"/>
                <w:sz w:val="20"/>
                <w:szCs w:val="20"/>
              </w:rPr>
              <w:t xml:space="preserve"> </w:t>
            </w:r>
            <w:proofErr w:type="spellStart"/>
            <w:r w:rsidRPr="0053536E">
              <w:rPr>
                <w:rFonts w:ascii="Times New Roman" w:eastAsia="Times New Roman" w:hAnsi="Times New Roman" w:cs="Times New Roman"/>
                <w:sz w:val="20"/>
                <w:szCs w:val="20"/>
              </w:rPr>
              <w:t>присое-динений</w:t>
            </w:r>
            <w:proofErr w:type="spellEnd"/>
            <w:r w:rsidRPr="0053536E">
              <w:rPr>
                <w:rFonts w:ascii="Times New Roman" w:eastAsia="Times New Roman" w:hAnsi="Times New Roman" w:cs="Times New Roman"/>
                <w:sz w:val="20"/>
                <w:szCs w:val="20"/>
              </w:rPr>
              <w:t xml:space="preserve"> (столбец 5, 7)</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ед.</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12</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12</w:t>
            </w:r>
          </w:p>
        </w:tc>
        <w:tc>
          <w:tcPr>
            <w:tcW w:w="992"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w:t>
            </w:r>
          </w:p>
        </w:tc>
        <w:tc>
          <w:tcPr>
            <w:tcW w:w="904"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w:t>
            </w:r>
          </w:p>
        </w:tc>
        <w:tc>
          <w:tcPr>
            <w:tcW w:w="948"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4</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Эффективная ставка налога на прибыль</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20</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20</w:t>
            </w:r>
          </w:p>
        </w:tc>
        <w:tc>
          <w:tcPr>
            <w:tcW w:w="992"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20</w:t>
            </w:r>
          </w:p>
        </w:tc>
        <w:tc>
          <w:tcPr>
            <w:tcW w:w="904"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20</w:t>
            </w:r>
          </w:p>
          <w:p w:rsidR="0053536E" w:rsidRPr="0053536E" w:rsidRDefault="0053536E" w:rsidP="0053536E">
            <w:pPr>
              <w:jc w:val="center"/>
              <w:rPr>
                <w:rFonts w:ascii="Times New Roman" w:eastAsia="Times New Roman" w:hAnsi="Times New Roman" w:cs="Times New Roman"/>
                <w:sz w:val="20"/>
                <w:szCs w:val="20"/>
              </w:rPr>
            </w:pPr>
          </w:p>
        </w:tc>
        <w:tc>
          <w:tcPr>
            <w:tcW w:w="948"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5</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Сумма налога на прибыль</w:t>
            </w:r>
          </w:p>
        </w:tc>
        <w:tc>
          <w:tcPr>
            <w:tcW w:w="70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тыс. руб.</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401,56</w:t>
            </w:r>
          </w:p>
        </w:tc>
        <w:tc>
          <w:tcPr>
            <w:tcW w:w="1134"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387,74</w:t>
            </w:r>
          </w:p>
        </w:tc>
        <w:tc>
          <w:tcPr>
            <w:tcW w:w="992"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- 13,82</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169,45</w:t>
            </w:r>
          </w:p>
        </w:tc>
        <w:tc>
          <w:tcPr>
            <w:tcW w:w="904"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167,71</w:t>
            </w:r>
          </w:p>
        </w:tc>
        <w:tc>
          <w:tcPr>
            <w:tcW w:w="948" w:type="dxa"/>
            <w:vAlign w:val="center"/>
          </w:tcPr>
          <w:p w:rsidR="0053536E" w:rsidRPr="0053536E" w:rsidRDefault="0053536E" w:rsidP="0053536E">
            <w:pPr>
              <w:jc w:val="center"/>
              <w:rPr>
                <w:rFonts w:ascii="Times New Roman" w:eastAsia="Times New Roman" w:hAnsi="Times New Roman" w:cs="Times New Roman"/>
                <w:color w:val="000000"/>
                <w:sz w:val="20"/>
                <w:szCs w:val="20"/>
              </w:rPr>
            </w:pPr>
            <w:r w:rsidRPr="0053536E">
              <w:rPr>
                <w:rFonts w:ascii="Times New Roman" w:eastAsia="Times New Roman" w:hAnsi="Times New Roman" w:cs="Times New Roman"/>
                <w:color w:val="000000"/>
                <w:sz w:val="20"/>
                <w:szCs w:val="20"/>
              </w:rPr>
              <w:t>-1,74</w:t>
            </w:r>
          </w:p>
        </w:tc>
      </w:tr>
      <w:tr w:rsidR="0053536E" w:rsidRPr="0053536E" w:rsidTr="00983E47">
        <w:trPr>
          <w:trHeight w:val="153"/>
          <w:jc w:val="center"/>
        </w:trPr>
        <w:tc>
          <w:tcPr>
            <w:tcW w:w="529"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6</w:t>
            </w:r>
          </w:p>
        </w:tc>
        <w:tc>
          <w:tcPr>
            <w:tcW w:w="2503" w:type="dxa"/>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Стандартизированная тарифная ставка</w:t>
            </w:r>
          </w:p>
        </w:tc>
        <w:tc>
          <w:tcPr>
            <w:tcW w:w="709" w:type="dxa"/>
          </w:tcPr>
          <w:p w:rsidR="0053536E" w:rsidRPr="0053536E" w:rsidRDefault="0053536E" w:rsidP="0053536E">
            <w:pPr>
              <w:jc w:val="center"/>
              <w:rPr>
                <w:rFonts w:ascii="Times New Roman" w:eastAsia="Times New Roman" w:hAnsi="Times New Roman" w:cs="Times New Roman"/>
                <w:sz w:val="20"/>
                <w:szCs w:val="20"/>
              </w:rPr>
            </w:pPr>
            <w:proofErr w:type="spellStart"/>
            <w:r w:rsidRPr="0053536E">
              <w:rPr>
                <w:rFonts w:ascii="Times New Roman" w:eastAsia="Times New Roman" w:hAnsi="Times New Roman" w:cs="Times New Roman"/>
                <w:sz w:val="20"/>
                <w:szCs w:val="20"/>
              </w:rPr>
              <w:t>руб</w:t>
            </w:r>
            <w:proofErr w:type="spellEnd"/>
            <w:r w:rsidRPr="0053536E">
              <w:rPr>
                <w:rFonts w:ascii="Times New Roman" w:eastAsia="Times New Roman" w:hAnsi="Times New Roman" w:cs="Times New Roman"/>
                <w:sz w:val="20"/>
                <w:szCs w:val="20"/>
              </w:rPr>
              <w:t>/м</w:t>
            </w:r>
            <w:r w:rsidRPr="0053536E">
              <w:rPr>
                <w:rFonts w:ascii="Times New Roman" w:eastAsia="Times New Roman" w:hAnsi="Times New Roman" w:cs="Times New Roman"/>
                <w:sz w:val="20"/>
                <w:szCs w:val="20"/>
                <w:vertAlign w:val="superscript"/>
              </w:rPr>
              <w:t>3</w:t>
            </w:r>
            <w:r w:rsidRPr="0053536E">
              <w:rPr>
                <w:rFonts w:ascii="Times New Roman" w:eastAsia="Times New Roman" w:hAnsi="Times New Roman" w:cs="Times New Roman"/>
                <w:sz w:val="20"/>
                <w:szCs w:val="20"/>
              </w:rPr>
              <w:t xml:space="preserve"> в час (руб./ед.)</w:t>
            </w: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9534,41</w:t>
            </w:r>
          </w:p>
        </w:tc>
        <w:tc>
          <w:tcPr>
            <w:tcW w:w="1134"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9206,10</w:t>
            </w:r>
          </w:p>
        </w:tc>
        <w:tc>
          <w:tcPr>
            <w:tcW w:w="992" w:type="dxa"/>
            <w:vAlign w:val="center"/>
          </w:tcPr>
          <w:p w:rsidR="0053536E" w:rsidRPr="0053536E" w:rsidRDefault="0053536E" w:rsidP="0053536E">
            <w:pPr>
              <w:jc w:val="center"/>
              <w:rPr>
                <w:rFonts w:ascii="Times New Roman" w:eastAsia="Times New Roman" w:hAnsi="Times New Roman" w:cs="Times New Roman"/>
                <w:bCs/>
                <w:color w:val="000000"/>
                <w:sz w:val="20"/>
                <w:szCs w:val="20"/>
              </w:rPr>
            </w:pPr>
          </w:p>
        </w:tc>
        <w:tc>
          <w:tcPr>
            <w:tcW w:w="1134" w:type="dxa"/>
            <w:vAlign w:val="center"/>
          </w:tcPr>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847227,5</w:t>
            </w:r>
          </w:p>
          <w:p w:rsidR="0053536E" w:rsidRPr="0053536E" w:rsidRDefault="0053536E" w:rsidP="0053536E">
            <w:pPr>
              <w:jc w:val="center"/>
              <w:rPr>
                <w:rFonts w:ascii="Times New Roman" w:eastAsia="Times New Roman" w:hAnsi="Times New Roman" w:cs="Times New Roman"/>
                <w:sz w:val="20"/>
                <w:szCs w:val="20"/>
              </w:rPr>
            </w:pPr>
          </w:p>
        </w:tc>
        <w:tc>
          <w:tcPr>
            <w:tcW w:w="904" w:type="dxa"/>
          </w:tcPr>
          <w:p w:rsidR="0053536E" w:rsidRPr="0053536E" w:rsidRDefault="0053536E" w:rsidP="0053536E">
            <w:pPr>
              <w:jc w:val="center"/>
              <w:rPr>
                <w:rFonts w:ascii="Times New Roman" w:eastAsia="Times New Roman" w:hAnsi="Times New Roman" w:cs="Times New Roman"/>
                <w:sz w:val="20"/>
                <w:szCs w:val="20"/>
              </w:rPr>
            </w:pPr>
          </w:p>
          <w:p w:rsidR="0053536E" w:rsidRPr="0053536E" w:rsidRDefault="0053536E" w:rsidP="0053536E">
            <w:pPr>
              <w:jc w:val="center"/>
              <w:rPr>
                <w:rFonts w:ascii="Times New Roman" w:eastAsia="Times New Roman" w:hAnsi="Times New Roman" w:cs="Times New Roman"/>
                <w:sz w:val="20"/>
                <w:szCs w:val="20"/>
              </w:rPr>
            </w:pPr>
            <w:r w:rsidRPr="0053536E">
              <w:rPr>
                <w:rFonts w:ascii="Times New Roman" w:eastAsia="Times New Roman" w:hAnsi="Times New Roman" w:cs="Times New Roman"/>
                <w:sz w:val="20"/>
                <w:szCs w:val="20"/>
              </w:rPr>
              <w:t>838557,5</w:t>
            </w:r>
          </w:p>
        </w:tc>
        <w:tc>
          <w:tcPr>
            <w:tcW w:w="948" w:type="dxa"/>
            <w:vAlign w:val="center"/>
          </w:tcPr>
          <w:p w:rsidR="0053536E" w:rsidRPr="0053536E" w:rsidRDefault="0053536E" w:rsidP="0053536E">
            <w:pPr>
              <w:jc w:val="center"/>
              <w:rPr>
                <w:rFonts w:ascii="Times New Roman" w:eastAsia="Times New Roman" w:hAnsi="Times New Roman" w:cs="Times New Roman"/>
                <w:bCs/>
                <w:color w:val="000000"/>
                <w:sz w:val="20"/>
                <w:szCs w:val="20"/>
              </w:rPr>
            </w:pPr>
          </w:p>
        </w:tc>
      </w:tr>
    </w:tbl>
    <w:p w:rsidR="0053536E" w:rsidRPr="0053536E" w:rsidRDefault="0053536E" w:rsidP="0053536E">
      <w:pPr>
        <w:autoSpaceDE w:val="0"/>
        <w:autoSpaceDN w:val="0"/>
        <w:adjustRightInd w:val="0"/>
        <w:spacing w:after="0" w:line="240" w:lineRule="auto"/>
        <w:ind w:firstLine="540"/>
        <w:jc w:val="center"/>
        <w:rPr>
          <w:rFonts w:ascii="Times New Roman" w:eastAsiaTheme="minorHAnsi" w:hAnsi="Times New Roman" w:cs="Times New Roman"/>
          <w:sz w:val="20"/>
          <w:szCs w:val="20"/>
          <w:lang w:eastAsia="en-US"/>
        </w:rPr>
      </w:pPr>
    </w:p>
    <w:p w:rsidR="0053536E" w:rsidRPr="0053536E" w:rsidRDefault="0053536E" w:rsidP="0053536E">
      <w:pPr>
        <w:spacing w:after="0" w:line="240" w:lineRule="auto"/>
        <w:ind w:firstLine="708"/>
        <w:jc w:val="both"/>
        <w:rPr>
          <w:rFonts w:ascii="Times New Roman" w:eastAsia="Times New Roman" w:hAnsi="Times New Roman" w:cs="Times New Roman"/>
          <w:color w:val="000000"/>
          <w:sz w:val="24"/>
          <w:szCs w:val="24"/>
        </w:rPr>
      </w:pPr>
      <w:r w:rsidRPr="0053536E">
        <w:rPr>
          <w:rFonts w:ascii="Times New Roman" w:eastAsia="Times New Roman" w:hAnsi="Times New Roman" w:cs="Times New Roman"/>
          <w:sz w:val="24"/>
          <w:szCs w:val="24"/>
        </w:rPr>
        <w:t xml:space="preserve">Экспертной группой </w:t>
      </w:r>
      <w:r w:rsidRPr="0053536E">
        <w:rPr>
          <w:rFonts w:ascii="Times New Roman" w:eastAsia="Times New Roman" w:hAnsi="Times New Roman" w:cs="Times New Roman"/>
          <w:color w:val="000000"/>
          <w:sz w:val="24"/>
          <w:szCs w:val="24"/>
        </w:rPr>
        <w:t>уменьшены затраты на сумму:</w:t>
      </w:r>
    </w:p>
    <w:p w:rsidR="0053536E" w:rsidRPr="0053536E" w:rsidRDefault="0053536E" w:rsidP="0053536E">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color w:val="000000"/>
          <w:sz w:val="24"/>
          <w:szCs w:val="24"/>
        </w:rPr>
        <w:t>По столбцу 4 на  69,13</w:t>
      </w:r>
      <w:r w:rsidRPr="0053536E">
        <w:rPr>
          <w:rFonts w:ascii="Times New Roman" w:eastAsia="Times New Roman" w:hAnsi="Times New Roman" w:cs="Times New Roman"/>
          <w:sz w:val="24"/>
          <w:szCs w:val="24"/>
        </w:rPr>
        <w:t xml:space="preserve"> тыс. руб. по следующим причинам:</w:t>
      </w:r>
    </w:p>
    <w:p w:rsidR="0053536E" w:rsidRPr="0053536E" w:rsidRDefault="0053536E" w:rsidP="0053536E">
      <w:pPr>
        <w:spacing w:after="0" w:line="240" w:lineRule="auto"/>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lastRenderedPageBreak/>
        <w:tab/>
        <w:t>1. Произведен перерасчет затрат на проектные работы.</w:t>
      </w:r>
    </w:p>
    <w:p w:rsidR="0053536E" w:rsidRPr="0053536E" w:rsidRDefault="0053536E" w:rsidP="0053536E">
      <w:pPr>
        <w:spacing w:after="0" w:line="240" w:lineRule="auto"/>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 xml:space="preserve">           По столбцу 7 на  8,67 тыс. руб. по следующим причинам:</w:t>
      </w:r>
    </w:p>
    <w:p w:rsidR="0053536E" w:rsidRPr="0053536E" w:rsidRDefault="0053536E" w:rsidP="0053536E">
      <w:pPr>
        <w:spacing w:after="0" w:line="240" w:lineRule="auto"/>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ab/>
        <w:t>1. Произведен перерасчет затрат на проектные работы.</w:t>
      </w:r>
    </w:p>
    <w:p w:rsidR="0053536E" w:rsidRPr="0053536E" w:rsidRDefault="0053536E" w:rsidP="0053536E">
      <w:pPr>
        <w:spacing w:after="0" w:line="240" w:lineRule="auto"/>
        <w:jc w:val="both"/>
        <w:rPr>
          <w:rFonts w:ascii="Times New Roman" w:eastAsia="Times New Roman" w:hAnsi="Times New Roman" w:cs="Times New Roman"/>
          <w:sz w:val="24"/>
          <w:szCs w:val="24"/>
        </w:rPr>
      </w:pPr>
    </w:p>
    <w:p w:rsidR="0053536E" w:rsidRPr="0053536E" w:rsidRDefault="0053536E" w:rsidP="002069C9">
      <w:pPr>
        <w:numPr>
          <w:ilvl w:val="1"/>
          <w:numId w:val="1"/>
        </w:numPr>
        <w:spacing w:after="0" w:line="240" w:lineRule="auto"/>
        <w:ind w:left="2127"/>
        <w:contextualSpacing/>
        <w:jc w:val="center"/>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Расчет стандартизированной тарифной ставки, на пок</w:t>
      </w:r>
      <w:r w:rsidR="00C12C9F">
        <w:rPr>
          <w:rFonts w:ascii="Times New Roman" w:eastAsia="Times New Roman" w:hAnsi="Times New Roman" w:cs="Times New Roman"/>
          <w:sz w:val="24"/>
          <w:szCs w:val="24"/>
        </w:rPr>
        <w:t xml:space="preserve">рытие </w:t>
      </w:r>
      <w:proofErr w:type="spellStart"/>
      <w:r w:rsidR="00C12C9F">
        <w:rPr>
          <w:rFonts w:ascii="Times New Roman" w:eastAsia="Times New Roman" w:hAnsi="Times New Roman" w:cs="Times New Roman"/>
          <w:sz w:val="24"/>
          <w:szCs w:val="24"/>
        </w:rPr>
        <w:t>расходов</w:t>
      </w:r>
      <w:proofErr w:type="gramStart"/>
      <w:r w:rsidR="00C12C9F">
        <w:rPr>
          <w:rFonts w:ascii="Times New Roman" w:eastAsia="Times New Roman" w:hAnsi="Times New Roman" w:cs="Times New Roman"/>
          <w:sz w:val="24"/>
          <w:szCs w:val="24"/>
        </w:rPr>
        <w:t>,</w:t>
      </w:r>
      <w:r w:rsidRPr="0053536E">
        <w:rPr>
          <w:rFonts w:ascii="Times New Roman" w:eastAsia="Times New Roman" w:hAnsi="Times New Roman" w:cs="Times New Roman"/>
          <w:sz w:val="24"/>
          <w:szCs w:val="24"/>
        </w:rPr>
        <w:t>с</w:t>
      </w:r>
      <w:proofErr w:type="gramEnd"/>
      <w:r w:rsidRPr="0053536E">
        <w:rPr>
          <w:rFonts w:ascii="Times New Roman" w:eastAsia="Times New Roman" w:hAnsi="Times New Roman" w:cs="Times New Roman"/>
          <w:sz w:val="24"/>
          <w:szCs w:val="24"/>
        </w:rPr>
        <w:t>вязанных</w:t>
      </w:r>
      <w:proofErr w:type="spellEnd"/>
      <w:r w:rsidRPr="0053536E">
        <w:rPr>
          <w:rFonts w:ascii="Times New Roman" w:eastAsia="Times New Roman" w:hAnsi="Times New Roman" w:cs="Times New Roman"/>
          <w:sz w:val="24"/>
          <w:szCs w:val="24"/>
        </w:rPr>
        <w:t xml:space="preserve"> со строительством (реконструкцией) газопроводов.</w:t>
      </w:r>
    </w:p>
    <w:p w:rsidR="0053536E" w:rsidRPr="0053536E" w:rsidRDefault="0053536E" w:rsidP="0053536E">
      <w:pPr>
        <w:spacing w:after="0" w:line="240" w:lineRule="auto"/>
        <w:ind w:firstLine="540"/>
        <w:jc w:val="both"/>
        <w:rPr>
          <w:rFonts w:ascii="Times New Roman" w:eastAsia="Times New Roman" w:hAnsi="Times New Roman" w:cs="Times New Roman"/>
          <w:sz w:val="24"/>
          <w:szCs w:val="24"/>
        </w:rPr>
      </w:pPr>
      <w:proofErr w:type="gramStart"/>
      <w:r w:rsidRPr="0053536E">
        <w:rPr>
          <w:rFonts w:ascii="Times New Roman" w:eastAsia="Times New Roman" w:hAnsi="Times New Roman" w:cs="Times New Roman"/>
          <w:sz w:val="24"/>
          <w:szCs w:val="24"/>
        </w:rPr>
        <w:t>Стандартизированная тарифная ставка на покрытие расходов связанных со строительством (реконструкцией) стального и полиэтиленового газопроводов, рассчитана по представленным сметным расчетам на строительство подземного газопровода, протяженностью 1 км, составленным</w:t>
      </w:r>
      <w:r w:rsidRPr="0053536E">
        <w:rPr>
          <w:rFonts w:ascii="Times New Roman" w:eastAsia="Calibri" w:hAnsi="Times New Roman" w:cs="Times New Roman"/>
          <w:sz w:val="24"/>
          <w:szCs w:val="24"/>
          <w:lang w:eastAsia="en-US"/>
        </w:rPr>
        <w:t xml:space="preserve"> согласно сборникам федеральных единичных расценок 2001г., </w:t>
      </w:r>
      <w:r w:rsidRPr="0053536E">
        <w:rPr>
          <w:rFonts w:ascii="Times New Roman" w:eastAsia="Times New Roman" w:hAnsi="Times New Roman" w:cs="Times New Roman"/>
          <w:sz w:val="24"/>
          <w:szCs w:val="24"/>
        </w:rPr>
        <w:t xml:space="preserve"> в соответствии с приложением № 3 к Методическим указаниям.</w:t>
      </w:r>
      <w:proofErr w:type="gramEnd"/>
    </w:p>
    <w:p w:rsidR="0053536E" w:rsidRPr="0053536E" w:rsidRDefault="0053536E" w:rsidP="0053536E">
      <w:pPr>
        <w:autoSpaceDE w:val="0"/>
        <w:autoSpaceDN w:val="0"/>
        <w:adjustRightInd w:val="0"/>
        <w:spacing w:after="0" w:line="240" w:lineRule="auto"/>
        <w:ind w:right="-1" w:firstLine="708"/>
        <w:jc w:val="both"/>
        <w:rPr>
          <w:rFonts w:ascii="Times New Roman" w:eastAsia="Times New Roman" w:hAnsi="Times New Roman" w:cs="Times New Roman"/>
          <w:sz w:val="24"/>
          <w:szCs w:val="24"/>
        </w:rPr>
      </w:pPr>
    </w:p>
    <w:tbl>
      <w:tblPr>
        <w:tblW w:w="10080" w:type="dxa"/>
        <w:tblInd w:w="93" w:type="dxa"/>
        <w:tblLayout w:type="fixed"/>
        <w:tblLook w:val="04A0" w:firstRow="1" w:lastRow="0" w:firstColumn="1" w:lastColumn="0" w:noHBand="0" w:noVBand="1"/>
      </w:tblPr>
      <w:tblGrid>
        <w:gridCol w:w="940"/>
        <w:gridCol w:w="1896"/>
        <w:gridCol w:w="2303"/>
        <w:gridCol w:w="1601"/>
        <w:gridCol w:w="1166"/>
        <w:gridCol w:w="2174"/>
      </w:tblGrid>
      <w:tr w:rsidR="0053536E" w:rsidRPr="0053536E" w:rsidTr="00D75D8E">
        <w:trPr>
          <w:trHeight w:val="153"/>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xml:space="preserve">N </w:t>
            </w:r>
            <w:proofErr w:type="gramStart"/>
            <w:r w:rsidRPr="00C12C9F">
              <w:rPr>
                <w:rFonts w:ascii="Times New Roman" w:eastAsia="Times New Roman" w:hAnsi="Times New Roman" w:cs="Times New Roman"/>
                <w:color w:val="000000"/>
                <w:sz w:val="20"/>
                <w:szCs w:val="20"/>
              </w:rPr>
              <w:t>п</w:t>
            </w:r>
            <w:proofErr w:type="gramEnd"/>
            <w:r w:rsidRPr="00C12C9F">
              <w:rPr>
                <w:rFonts w:ascii="Times New Roman" w:eastAsia="Times New Roman" w:hAnsi="Times New Roman" w:cs="Times New Roman"/>
                <w:color w:val="000000"/>
                <w:sz w:val="20"/>
                <w:szCs w:val="20"/>
              </w:rPr>
              <w:t>/п</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Показатели</w:t>
            </w:r>
          </w:p>
        </w:tc>
        <w:tc>
          <w:tcPr>
            <w:tcW w:w="2303" w:type="dxa"/>
            <w:tcBorders>
              <w:top w:val="single" w:sz="8" w:space="0" w:color="auto"/>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xml:space="preserve">Расходы, связанные со строительством (реконструкцией) газопроводов протяженностью 1 км., </w:t>
            </w:r>
            <w:proofErr w:type="spellStart"/>
            <w:r w:rsidRPr="00C12C9F">
              <w:rPr>
                <w:rFonts w:ascii="Times New Roman" w:eastAsia="Times New Roman" w:hAnsi="Times New Roman" w:cs="Times New Roman"/>
                <w:color w:val="000000"/>
                <w:sz w:val="20"/>
                <w:szCs w:val="20"/>
              </w:rPr>
              <w:t>тыс</w:t>
            </w:r>
            <w:proofErr w:type="gramStart"/>
            <w:r w:rsidRPr="00C12C9F">
              <w:rPr>
                <w:rFonts w:ascii="Times New Roman" w:eastAsia="Times New Roman" w:hAnsi="Times New Roman" w:cs="Times New Roman"/>
                <w:color w:val="000000"/>
                <w:sz w:val="20"/>
                <w:szCs w:val="20"/>
              </w:rPr>
              <w:t>.р</w:t>
            </w:r>
            <w:proofErr w:type="gramEnd"/>
            <w:r w:rsidRPr="00C12C9F">
              <w:rPr>
                <w:rFonts w:ascii="Times New Roman" w:eastAsia="Times New Roman" w:hAnsi="Times New Roman" w:cs="Times New Roman"/>
                <w:color w:val="000000"/>
                <w:sz w:val="20"/>
                <w:szCs w:val="20"/>
              </w:rPr>
              <w:t>уб</w:t>
            </w:r>
            <w:proofErr w:type="spellEnd"/>
            <w:r w:rsidRPr="00C12C9F">
              <w:rPr>
                <w:rFonts w:ascii="Times New Roman" w:eastAsia="Times New Roman" w:hAnsi="Times New Roman" w:cs="Times New Roman"/>
                <w:color w:val="000000"/>
                <w:sz w:val="20"/>
                <w:szCs w:val="20"/>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Эффективная ставка налога на прибыль, %</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xml:space="preserve">Налог на прибыль, </w:t>
            </w:r>
            <w:proofErr w:type="spellStart"/>
            <w:r w:rsidRPr="00C12C9F">
              <w:rPr>
                <w:rFonts w:ascii="Times New Roman" w:eastAsia="Times New Roman" w:hAnsi="Times New Roman" w:cs="Times New Roman"/>
                <w:color w:val="000000"/>
                <w:sz w:val="20"/>
                <w:szCs w:val="20"/>
              </w:rPr>
              <w:t>тыс</w:t>
            </w:r>
            <w:proofErr w:type="gramStart"/>
            <w:r w:rsidRPr="00C12C9F">
              <w:rPr>
                <w:rFonts w:ascii="Times New Roman" w:eastAsia="Times New Roman" w:hAnsi="Times New Roman" w:cs="Times New Roman"/>
                <w:color w:val="000000"/>
                <w:sz w:val="20"/>
                <w:szCs w:val="20"/>
              </w:rPr>
              <w:t>.р</w:t>
            </w:r>
            <w:proofErr w:type="gramEnd"/>
            <w:r w:rsidRPr="00C12C9F">
              <w:rPr>
                <w:rFonts w:ascii="Times New Roman" w:eastAsia="Times New Roman" w:hAnsi="Times New Roman" w:cs="Times New Roman"/>
                <w:color w:val="000000"/>
                <w:sz w:val="20"/>
                <w:szCs w:val="20"/>
              </w:rPr>
              <w:t>уб</w:t>
            </w:r>
            <w:proofErr w:type="spellEnd"/>
            <w:r w:rsidRPr="00C12C9F">
              <w:rPr>
                <w:rFonts w:ascii="Times New Roman" w:eastAsia="Times New Roman" w:hAnsi="Times New Roman" w:cs="Times New Roman"/>
                <w:color w:val="000000"/>
                <w:sz w:val="20"/>
                <w:szCs w:val="20"/>
              </w:rPr>
              <w:t>.</w:t>
            </w:r>
          </w:p>
        </w:tc>
        <w:tc>
          <w:tcPr>
            <w:tcW w:w="2174" w:type="dxa"/>
            <w:tcBorders>
              <w:top w:val="single" w:sz="8" w:space="0" w:color="auto"/>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xml:space="preserve">Стандартизированные тарифные ставки, </w:t>
            </w:r>
            <w:proofErr w:type="spellStart"/>
            <w:r w:rsidRPr="00C12C9F">
              <w:rPr>
                <w:rFonts w:ascii="Times New Roman" w:eastAsia="Times New Roman" w:hAnsi="Times New Roman" w:cs="Times New Roman"/>
                <w:color w:val="000000"/>
                <w:sz w:val="20"/>
                <w:szCs w:val="20"/>
              </w:rPr>
              <w:t>тыс</w:t>
            </w:r>
            <w:proofErr w:type="gramStart"/>
            <w:r w:rsidRPr="00C12C9F">
              <w:rPr>
                <w:rFonts w:ascii="Times New Roman" w:eastAsia="Times New Roman" w:hAnsi="Times New Roman" w:cs="Times New Roman"/>
                <w:color w:val="000000"/>
                <w:sz w:val="20"/>
                <w:szCs w:val="20"/>
              </w:rPr>
              <w:t>.р</w:t>
            </w:r>
            <w:proofErr w:type="gramEnd"/>
            <w:r w:rsidRPr="00C12C9F">
              <w:rPr>
                <w:rFonts w:ascii="Times New Roman" w:eastAsia="Times New Roman" w:hAnsi="Times New Roman" w:cs="Times New Roman"/>
                <w:color w:val="000000"/>
                <w:sz w:val="20"/>
                <w:szCs w:val="20"/>
              </w:rPr>
              <w:t>уб</w:t>
            </w:r>
            <w:proofErr w:type="spellEnd"/>
            <w:r w:rsidRPr="00C12C9F">
              <w:rPr>
                <w:rFonts w:ascii="Times New Roman" w:eastAsia="Times New Roman" w:hAnsi="Times New Roman" w:cs="Times New Roman"/>
                <w:color w:val="000000"/>
                <w:sz w:val="20"/>
                <w:szCs w:val="20"/>
              </w:rPr>
              <w:t>.</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w:t>
            </w:r>
          </w:p>
        </w:tc>
        <w:tc>
          <w:tcPr>
            <w:tcW w:w="2303"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w:t>
            </w:r>
          </w:p>
        </w:tc>
        <w:tc>
          <w:tcPr>
            <w:tcW w:w="1601"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w:t>
            </w:r>
          </w:p>
        </w:tc>
        <w:tc>
          <w:tcPr>
            <w:tcW w:w="116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5</w:t>
            </w:r>
          </w:p>
        </w:tc>
        <w:tc>
          <w:tcPr>
            <w:tcW w:w="2174"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6</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w:t>
            </w:r>
          </w:p>
        </w:tc>
        <w:tc>
          <w:tcPr>
            <w:tcW w:w="9140" w:type="dxa"/>
            <w:gridSpan w:val="5"/>
            <w:tcBorders>
              <w:top w:val="single" w:sz="8" w:space="0" w:color="auto"/>
              <w:left w:val="nil"/>
              <w:bottom w:val="single" w:sz="8" w:space="0" w:color="auto"/>
              <w:right w:val="single" w:sz="8" w:space="0" w:color="000000"/>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bCs/>
                <w:color w:val="000000"/>
                <w:sz w:val="20"/>
                <w:szCs w:val="20"/>
              </w:rPr>
            </w:pPr>
            <w:r w:rsidRPr="00C12C9F">
              <w:rPr>
                <w:rFonts w:ascii="Times New Roman" w:eastAsia="Times New Roman" w:hAnsi="Times New Roman" w:cs="Times New Roman"/>
                <w:bCs/>
                <w:color w:val="000000"/>
                <w:sz w:val="20"/>
                <w:szCs w:val="20"/>
              </w:rPr>
              <w:t>Стальные газопроводы</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w:t>
            </w:r>
          </w:p>
        </w:tc>
        <w:tc>
          <w:tcPr>
            <w:tcW w:w="9140" w:type="dxa"/>
            <w:gridSpan w:val="5"/>
            <w:tcBorders>
              <w:top w:val="single" w:sz="8" w:space="0" w:color="auto"/>
              <w:left w:val="nil"/>
              <w:bottom w:val="single" w:sz="8" w:space="0" w:color="auto"/>
              <w:right w:val="single" w:sz="8" w:space="0" w:color="000000"/>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Наземная (надземная) прокладка</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1.1.1.</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158 мм и менее</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229,14</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57,28</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286,42</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1.1.2.</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159-218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348,61</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87,15</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435,76</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1.1.3.</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219-272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404,89</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101,22</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506,12</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1.1.4.</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273-324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460,22</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115,05</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575,27</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1.1.5.</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325-425 мм</w:t>
            </w:r>
          </w:p>
        </w:tc>
        <w:tc>
          <w:tcPr>
            <w:tcW w:w="2303"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1601"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20</w:t>
            </w:r>
          </w:p>
        </w:tc>
        <w:tc>
          <w:tcPr>
            <w:tcW w:w="116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2174"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1.1.6.</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426-529 мм</w:t>
            </w:r>
          </w:p>
        </w:tc>
        <w:tc>
          <w:tcPr>
            <w:tcW w:w="2303"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1601"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20</w:t>
            </w:r>
          </w:p>
        </w:tc>
        <w:tc>
          <w:tcPr>
            <w:tcW w:w="116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2174"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1.1.7.</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530 мм и выше</w:t>
            </w:r>
          </w:p>
        </w:tc>
        <w:tc>
          <w:tcPr>
            <w:tcW w:w="2303"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1601"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20</w:t>
            </w:r>
          </w:p>
        </w:tc>
        <w:tc>
          <w:tcPr>
            <w:tcW w:w="116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2174"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w:t>
            </w:r>
          </w:p>
        </w:tc>
        <w:tc>
          <w:tcPr>
            <w:tcW w:w="9140" w:type="dxa"/>
            <w:gridSpan w:val="5"/>
            <w:tcBorders>
              <w:top w:val="single" w:sz="8" w:space="0" w:color="auto"/>
              <w:left w:val="nil"/>
              <w:bottom w:val="single" w:sz="8" w:space="0" w:color="auto"/>
              <w:right w:val="single" w:sz="8" w:space="0" w:color="000000"/>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Подземная прокладка</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1.2.1.</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158 мм и менее</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253,21</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63,30</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316,51</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1.2.2.</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159-218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325,63</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81,41</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407,04</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1.2.3.</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219-272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495,45</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123,86</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619,31</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1.2.4.</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273-324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583,19</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145,80</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728,99</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1.2.5.</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325-425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816,04</w:t>
            </w: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204,01</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1020,05</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1.2.6.</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426-529 мм</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0</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1.2.7.</w:t>
            </w:r>
          </w:p>
        </w:tc>
        <w:tc>
          <w:tcPr>
            <w:tcW w:w="189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530 мм и выше</w:t>
            </w:r>
          </w:p>
        </w:tc>
        <w:tc>
          <w:tcPr>
            <w:tcW w:w="2303"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601"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0</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w:t>
            </w:r>
          </w:p>
        </w:tc>
        <w:tc>
          <w:tcPr>
            <w:tcW w:w="9140" w:type="dxa"/>
            <w:gridSpan w:val="5"/>
            <w:tcBorders>
              <w:top w:val="single" w:sz="8" w:space="0" w:color="auto"/>
              <w:left w:val="nil"/>
              <w:bottom w:val="single" w:sz="8" w:space="0" w:color="auto"/>
              <w:right w:val="single" w:sz="8" w:space="0" w:color="000000"/>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bCs/>
                <w:color w:val="000000"/>
                <w:sz w:val="20"/>
                <w:szCs w:val="20"/>
              </w:rPr>
            </w:pPr>
            <w:r w:rsidRPr="00C12C9F">
              <w:rPr>
                <w:rFonts w:ascii="Times New Roman" w:eastAsia="Times New Roman" w:hAnsi="Times New Roman" w:cs="Times New Roman"/>
                <w:bCs/>
                <w:color w:val="000000"/>
                <w:sz w:val="20"/>
                <w:szCs w:val="20"/>
              </w:rPr>
              <w:t>Полиэтиленовые газопроводы</w:t>
            </w:r>
          </w:p>
        </w:tc>
      </w:tr>
      <w:tr w:rsidR="0053536E" w:rsidRPr="0053536E" w:rsidTr="00D75D8E">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w:t>
            </w:r>
          </w:p>
        </w:tc>
        <w:tc>
          <w:tcPr>
            <w:tcW w:w="189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109 мм и менее</w:t>
            </w:r>
          </w:p>
        </w:tc>
        <w:tc>
          <w:tcPr>
            <w:tcW w:w="2303" w:type="dxa"/>
            <w:tcBorders>
              <w:top w:val="nil"/>
              <w:left w:val="nil"/>
              <w:bottom w:val="single" w:sz="8" w:space="0" w:color="auto"/>
              <w:right w:val="nil"/>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237,35</w:t>
            </w:r>
          </w:p>
        </w:tc>
        <w:tc>
          <w:tcPr>
            <w:tcW w:w="1601" w:type="dxa"/>
            <w:tcBorders>
              <w:top w:val="nil"/>
              <w:left w:val="single" w:sz="8" w:space="0" w:color="auto"/>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59,34</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296,69</w:t>
            </w:r>
          </w:p>
        </w:tc>
      </w:tr>
      <w:tr w:rsidR="0053536E" w:rsidRPr="0053536E" w:rsidTr="00D75D8E">
        <w:trPr>
          <w:trHeight w:val="153"/>
        </w:trPr>
        <w:tc>
          <w:tcPr>
            <w:tcW w:w="9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w:t>
            </w:r>
          </w:p>
        </w:tc>
        <w:tc>
          <w:tcPr>
            <w:tcW w:w="1896" w:type="dxa"/>
            <w:tcBorders>
              <w:top w:val="single" w:sz="8" w:space="0" w:color="auto"/>
              <w:left w:val="nil"/>
              <w:bottom w:val="single" w:sz="4" w:space="0" w:color="auto"/>
              <w:right w:val="single" w:sz="8" w:space="0" w:color="auto"/>
            </w:tcBorders>
            <w:shd w:val="clear" w:color="auto" w:fill="auto"/>
            <w:vAlign w:val="center"/>
            <w:hideMark/>
          </w:tcPr>
          <w:p w:rsidR="0053536E" w:rsidRPr="00C12C9F" w:rsidRDefault="0053536E" w:rsidP="00C12C9F">
            <w:pPr>
              <w:spacing w:after="0" w:line="240" w:lineRule="auto"/>
              <w:ind w:firstLineChars="200" w:firstLine="40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110-159 мм</w:t>
            </w:r>
          </w:p>
        </w:tc>
        <w:tc>
          <w:tcPr>
            <w:tcW w:w="2303" w:type="dxa"/>
            <w:tcBorders>
              <w:top w:val="single" w:sz="8" w:space="0" w:color="auto"/>
              <w:left w:val="nil"/>
              <w:bottom w:val="single" w:sz="4" w:space="0" w:color="auto"/>
              <w:right w:val="nil"/>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485,53</w:t>
            </w:r>
          </w:p>
        </w:tc>
        <w:tc>
          <w:tcPr>
            <w:tcW w:w="1601" w:type="dxa"/>
            <w:tcBorders>
              <w:top w:val="single" w:sz="8" w:space="0" w:color="auto"/>
              <w:left w:val="single" w:sz="8" w:space="0" w:color="auto"/>
              <w:bottom w:val="single" w:sz="4"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single" w:sz="8" w:space="0" w:color="auto"/>
              <w:left w:val="nil"/>
              <w:bottom w:val="single" w:sz="4"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121,38</w:t>
            </w:r>
          </w:p>
        </w:tc>
        <w:tc>
          <w:tcPr>
            <w:tcW w:w="2174" w:type="dxa"/>
            <w:tcBorders>
              <w:top w:val="single" w:sz="8" w:space="0" w:color="auto"/>
              <w:left w:val="nil"/>
              <w:bottom w:val="single" w:sz="4"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606,92</w:t>
            </w:r>
          </w:p>
        </w:tc>
      </w:tr>
      <w:tr w:rsidR="0053536E" w:rsidRPr="0053536E" w:rsidTr="00D75D8E">
        <w:trPr>
          <w:trHeight w:val="153"/>
        </w:trPr>
        <w:tc>
          <w:tcPr>
            <w:tcW w:w="940" w:type="dxa"/>
            <w:tcBorders>
              <w:top w:val="single" w:sz="4" w:space="0" w:color="auto"/>
              <w:left w:val="single" w:sz="8" w:space="0" w:color="auto"/>
              <w:bottom w:val="nil"/>
              <w:right w:val="nil"/>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w:t>
            </w:r>
          </w:p>
        </w:tc>
        <w:tc>
          <w:tcPr>
            <w:tcW w:w="1896" w:type="dxa"/>
            <w:tcBorders>
              <w:top w:val="single" w:sz="4" w:space="0" w:color="auto"/>
              <w:left w:val="single" w:sz="8" w:space="0" w:color="auto"/>
              <w:bottom w:val="nil"/>
              <w:right w:val="single" w:sz="8"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160-224 мм</w:t>
            </w:r>
          </w:p>
        </w:tc>
        <w:tc>
          <w:tcPr>
            <w:tcW w:w="2303" w:type="dxa"/>
            <w:tcBorders>
              <w:top w:val="single" w:sz="4" w:space="0" w:color="auto"/>
              <w:left w:val="nil"/>
              <w:bottom w:val="nil"/>
              <w:right w:val="nil"/>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746,46</w:t>
            </w:r>
          </w:p>
        </w:tc>
        <w:tc>
          <w:tcPr>
            <w:tcW w:w="1601" w:type="dxa"/>
            <w:tcBorders>
              <w:top w:val="single" w:sz="4" w:space="0" w:color="auto"/>
              <w:left w:val="single" w:sz="8" w:space="0" w:color="auto"/>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single" w:sz="4" w:space="0" w:color="auto"/>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186,61</w:t>
            </w:r>
          </w:p>
        </w:tc>
        <w:tc>
          <w:tcPr>
            <w:tcW w:w="2174" w:type="dxa"/>
            <w:tcBorders>
              <w:top w:val="single" w:sz="4" w:space="0" w:color="auto"/>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933,07</w:t>
            </w:r>
          </w:p>
        </w:tc>
      </w:tr>
      <w:tr w:rsidR="0053536E" w:rsidRPr="0053536E" w:rsidTr="00D75D8E">
        <w:trPr>
          <w:trHeight w:val="153"/>
        </w:trPr>
        <w:tc>
          <w:tcPr>
            <w:tcW w:w="940" w:type="dxa"/>
            <w:tcBorders>
              <w:top w:val="single" w:sz="8" w:space="0" w:color="auto"/>
              <w:left w:val="single" w:sz="8" w:space="0" w:color="auto"/>
              <w:bottom w:val="single" w:sz="8" w:space="0" w:color="auto"/>
              <w:right w:val="nil"/>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2.4.</w:t>
            </w: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225-314 мм</w:t>
            </w:r>
          </w:p>
        </w:tc>
        <w:tc>
          <w:tcPr>
            <w:tcW w:w="2303" w:type="dxa"/>
            <w:tcBorders>
              <w:top w:val="single" w:sz="8" w:space="0" w:color="auto"/>
              <w:left w:val="nil"/>
              <w:bottom w:val="single" w:sz="8" w:space="0" w:color="auto"/>
              <w:right w:val="nil"/>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1353,28</w:t>
            </w:r>
          </w:p>
        </w:tc>
        <w:tc>
          <w:tcPr>
            <w:tcW w:w="1601" w:type="dxa"/>
            <w:tcBorders>
              <w:top w:val="nil"/>
              <w:left w:val="single" w:sz="8" w:space="0" w:color="auto"/>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338,32</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1691,60</w:t>
            </w:r>
          </w:p>
        </w:tc>
      </w:tr>
      <w:tr w:rsidR="0053536E" w:rsidRPr="0053536E" w:rsidTr="00D75D8E">
        <w:trPr>
          <w:trHeight w:val="153"/>
        </w:trPr>
        <w:tc>
          <w:tcPr>
            <w:tcW w:w="940" w:type="dxa"/>
            <w:tcBorders>
              <w:top w:val="nil"/>
              <w:left w:val="single" w:sz="8" w:space="0" w:color="auto"/>
              <w:bottom w:val="single" w:sz="8" w:space="0" w:color="auto"/>
              <w:right w:val="nil"/>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2.5.</w:t>
            </w:r>
          </w:p>
        </w:tc>
        <w:tc>
          <w:tcPr>
            <w:tcW w:w="1896" w:type="dxa"/>
            <w:tcBorders>
              <w:top w:val="nil"/>
              <w:left w:val="single" w:sz="8" w:space="0" w:color="auto"/>
              <w:bottom w:val="single" w:sz="8" w:space="0" w:color="auto"/>
              <w:right w:val="single" w:sz="8"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315-399 мм</w:t>
            </w:r>
          </w:p>
        </w:tc>
        <w:tc>
          <w:tcPr>
            <w:tcW w:w="2303" w:type="dxa"/>
            <w:tcBorders>
              <w:top w:val="nil"/>
              <w:left w:val="nil"/>
              <w:bottom w:val="single" w:sz="8" w:space="0" w:color="auto"/>
              <w:right w:val="nil"/>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1917,31</w:t>
            </w:r>
          </w:p>
        </w:tc>
        <w:tc>
          <w:tcPr>
            <w:tcW w:w="1601" w:type="dxa"/>
            <w:tcBorders>
              <w:top w:val="nil"/>
              <w:left w:val="single" w:sz="8" w:space="0" w:color="auto"/>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479,33</w:t>
            </w:r>
          </w:p>
        </w:tc>
        <w:tc>
          <w:tcPr>
            <w:tcW w:w="2174" w:type="dxa"/>
            <w:tcBorders>
              <w:top w:val="nil"/>
              <w:left w:val="nil"/>
              <w:bottom w:val="single" w:sz="8" w:space="0" w:color="auto"/>
              <w:right w:val="single" w:sz="8"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2396,63</w:t>
            </w:r>
          </w:p>
        </w:tc>
      </w:tr>
      <w:tr w:rsidR="0053536E" w:rsidRPr="0053536E" w:rsidTr="00D75D8E">
        <w:trPr>
          <w:trHeight w:val="153"/>
        </w:trPr>
        <w:tc>
          <w:tcPr>
            <w:tcW w:w="940" w:type="dxa"/>
            <w:tcBorders>
              <w:top w:val="nil"/>
              <w:left w:val="single" w:sz="8" w:space="0" w:color="auto"/>
              <w:bottom w:val="single" w:sz="8" w:space="0" w:color="auto"/>
              <w:right w:val="nil"/>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2.6.</w:t>
            </w:r>
          </w:p>
        </w:tc>
        <w:tc>
          <w:tcPr>
            <w:tcW w:w="1896" w:type="dxa"/>
            <w:tcBorders>
              <w:top w:val="nil"/>
              <w:left w:val="single" w:sz="8" w:space="0" w:color="auto"/>
              <w:bottom w:val="single" w:sz="8" w:space="0" w:color="auto"/>
              <w:right w:val="single" w:sz="8"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400 и выше</w:t>
            </w:r>
          </w:p>
        </w:tc>
        <w:tc>
          <w:tcPr>
            <w:tcW w:w="2303" w:type="dxa"/>
            <w:tcBorders>
              <w:top w:val="nil"/>
              <w:left w:val="nil"/>
              <w:bottom w:val="single" w:sz="8" w:space="0" w:color="auto"/>
              <w:right w:val="nil"/>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1601" w:type="dxa"/>
            <w:tcBorders>
              <w:top w:val="nil"/>
              <w:left w:val="single" w:sz="8" w:space="0" w:color="auto"/>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20</w:t>
            </w:r>
          </w:p>
        </w:tc>
        <w:tc>
          <w:tcPr>
            <w:tcW w:w="1166"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c>
          <w:tcPr>
            <w:tcW w:w="2174"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0,000</w:t>
            </w:r>
          </w:p>
        </w:tc>
      </w:tr>
    </w:tbl>
    <w:p w:rsidR="0053536E" w:rsidRPr="0053536E" w:rsidRDefault="0053536E" w:rsidP="0053536E">
      <w:pPr>
        <w:spacing w:after="0" w:line="240" w:lineRule="auto"/>
        <w:ind w:firstLine="708"/>
        <w:jc w:val="both"/>
        <w:rPr>
          <w:rFonts w:ascii="Times New Roman" w:eastAsia="Times New Roman" w:hAnsi="Times New Roman" w:cs="Times New Roman"/>
          <w:sz w:val="24"/>
          <w:szCs w:val="24"/>
        </w:rPr>
      </w:pPr>
      <w:proofErr w:type="gramStart"/>
      <w:r w:rsidRPr="0053536E">
        <w:rPr>
          <w:rFonts w:ascii="Times New Roman" w:eastAsia="Times New Roman" w:hAnsi="Times New Roman" w:cs="Times New Roman"/>
          <w:sz w:val="24"/>
          <w:szCs w:val="24"/>
        </w:rPr>
        <w:t>Экспертная группа, рассмотрев представленные материалы по расчету стандартизированной тарифной ставки на покрытие расходов, связанных со строительством (реконструкцией) стального и полиэтиленового газопроводов, используемой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уменьшены затраты по сметным расчетам.</w:t>
      </w:r>
      <w:proofErr w:type="gramEnd"/>
    </w:p>
    <w:p w:rsidR="0053536E" w:rsidRPr="0053536E" w:rsidRDefault="0053536E" w:rsidP="0053536E">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 xml:space="preserve">1.2.3. </w:t>
      </w:r>
      <w:proofErr w:type="gramStart"/>
      <w:r w:rsidRPr="0053536E">
        <w:rPr>
          <w:rFonts w:ascii="Times New Roman" w:eastAsia="Times New Roman" w:hAnsi="Times New Roman" w:cs="Times New Roman"/>
          <w:sz w:val="24"/>
          <w:szCs w:val="24"/>
        </w:rPr>
        <w:t xml:space="preserve">Экспертной группой стандартизированная тарифная ставка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w:t>
      </w:r>
      <w:r w:rsidRPr="0053536E">
        <w:rPr>
          <w:rFonts w:ascii="Times New Roman" w:eastAsia="Times New Roman" w:hAnsi="Times New Roman" w:cs="Times New Roman"/>
          <w:sz w:val="24"/>
          <w:szCs w:val="24"/>
        </w:rPr>
        <w:lastRenderedPageBreak/>
        <w:t>газораспределения, составляет 150 метров и менее, принята в размере 1875,70 (руб./м³) – без учета НДС.</w:t>
      </w:r>
      <w:proofErr w:type="gramEnd"/>
    </w:p>
    <w:p w:rsidR="0053536E" w:rsidRPr="0053536E" w:rsidRDefault="0053536E" w:rsidP="00D75D8E">
      <w:pPr>
        <w:spacing w:after="0" w:line="240" w:lineRule="auto"/>
        <w:ind w:firstLine="709"/>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Экспертной группой уменьшены затраты на сумму:</w:t>
      </w:r>
    </w:p>
    <w:p w:rsidR="0053536E" w:rsidRPr="0053536E" w:rsidRDefault="0053536E" w:rsidP="00D75D8E">
      <w:pPr>
        <w:spacing w:after="0" w:line="240" w:lineRule="auto"/>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10,69 тыс. руб. по следующим причинам:</w:t>
      </w:r>
    </w:p>
    <w:p w:rsidR="0053536E" w:rsidRPr="0053536E" w:rsidRDefault="0053536E" w:rsidP="00D75D8E">
      <w:pPr>
        <w:spacing w:after="0" w:line="240" w:lineRule="auto"/>
        <w:ind w:firstLine="709"/>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 Произведен перерасчет затрат на проектные работы.</w:t>
      </w:r>
    </w:p>
    <w:p w:rsidR="0053536E" w:rsidRPr="0053536E" w:rsidRDefault="0053536E" w:rsidP="00D75D8E">
      <w:pPr>
        <w:spacing w:after="0" w:line="240" w:lineRule="auto"/>
        <w:ind w:firstLine="709"/>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1.3. Расчет стандартизированной тарифной ставки на покрытие</w:t>
      </w:r>
    </w:p>
    <w:p w:rsidR="0053536E" w:rsidRPr="0053536E" w:rsidRDefault="0053536E" w:rsidP="00D75D8E">
      <w:pPr>
        <w:spacing w:after="0" w:line="240" w:lineRule="auto"/>
        <w:ind w:firstLine="709"/>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расходов, связанных со строительством (реконструкцией) газорегуляторных пунктов.</w:t>
      </w:r>
    </w:p>
    <w:p w:rsidR="0053536E" w:rsidRPr="0053536E" w:rsidRDefault="0053536E" w:rsidP="0053536E">
      <w:pPr>
        <w:spacing w:after="0" w:line="240" w:lineRule="auto"/>
        <w:ind w:left="1788"/>
        <w:contextualSpacing/>
        <w:jc w:val="center"/>
        <w:rPr>
          <w:rFonts w:ascii="Times New Roman" w:eastAsia="Times New Roman" w:hAnsi="Times New Roman" w:cs="Times New Roman"/>
          <w:sz w:val="24"/>
          <w:szCs w:val="24"/>
        </w:rPr>
      </w:pPr>
    </w:p>
    <w:p w:rsidR="0053536E" w:rsidRPr="0053536E" w:rsidRDefault="0053536E" w:rsidP="0053536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1.3.1. Стандартизированная тарифная ставка на покрытие расходов, связанных со строительством (реконструкцией) газорегуляторных пунктов, принята экспертами по данным ГРО.</w:t>
      </w:r>
    </w:p>
    <w:tbl>
      <w:tblPr>
        <w:tblW w:w="10080" w:type="dxa"/>
        <w:tblInd w:w="93" w:type="dxa"/>
        <w:tblLook w:val="04A0" w:firstRow="1" w:lastRow="0" w:firstColumn="1" w:lastColumn="0" w:noHBand="0" w:noVBand="1"/>
      </w:tblPr>
      <w:tblGrid>
        <w:gridCol w:w="960"/>
        <w:gridCol w:w="3700"/>
        <w:gridCol w:w="5420"/>
      </w:tblGrid>
      <w:tr w:rsidR="0053536E" w:rsidRPr="00C12C9F" w:rsidTr="00D75D8E">
        <w:trPr>
          <w:trHeight w:val="153"/>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xml:space="preserve">№ </w:t>
            </w:r>
            <w:proofErr w:type="gramStart"/>
            <w:r w:rsidRPr="00C12C9F">
              <w:rPr>
                <w:rFonts w:ascii="Times New Roman" w:eastAsia="Times New Roman" w:hAnsi="Times New Roman" w:cs="Times New Roman"/>
                <w:color w:val="000000"/>
                <w:sz w:val="20"/>
                <w:szCs w:val="20"/>
              </w:rPr>
              <w:t>п</w:t>
            </w:r>
            <w:proofErr w:type="gramEnd"/>
            <w:r w:rsidRPr="00C12C9F">
              <w:rPr>
                <w:rFonts w:ascii="Times New Roman" w:eastAsia="Times New Roman" w:hAnsi="Times New Roman" w:cs="Times New Roman"/>
                <w:color w:val="000000"/>
                <w:sz w:val="20"/>
                <w:szCs w:val="20"/>
              </w:rPr>
              <w:t>/п</w:t>
            </w:r>
          </w:p>
        </w:tc>
        <w:tc>
          <w:tcPr>
            <w:tcW w:w="3700" w:type="dxa"/>
            <w:tcBorders>
              <w:top w:val="single" w:sz="8" w:space="0" w:color="auto"/>
              <w:left w:val="nil"/>
              <w:bottom w:val="nil"/>
              <w:right w:val="single" w:sz="8" w:space="0" w:color="auto"/>
            </w:tcBorders>
            <w:shd w:val="clear" w:color="auto" w:fill="auto"/>
            <w:noWrap/>
            <w:vAlign w:val="center"/>
            <w:hideMark/>
          </w:tcPr>
          <w:p w:rsidR="0053536E" w:rsidRPr="00C12C9F" w:rsidRDefault="0053536E" w:rsidP="0053536E">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Показатели</w:t>
            </w:r>
          </w:p>
        </w:tc>
        <w:tc>
          <w:tcPr>
            <w:tcW w:w="5420" w:type="dxa"/>
            <w:tcBorders>
              <w:top w:val="single" w:sz="8" w:space="0" w:color="auto"/>
              <w:left w:val="nil"/>
              <w:bottom w:val="nil"/>
              <w:right w:val="single" w:sz="8" w:space="0" w:color="auto"/>
            </w:tcBorders>
            <w:shd w:val="clear" w:color="auto" w:fill="auto"/>
            <w:vAlign w:val="center"/>
            <w:hideMark/>
          </w:tcPr>
          <w:p w:rsidR="0053536E" w:rsidRPr="00C12C9F" w:rsidRDefault="0053536E" w:rsidP="0053536E">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Строительство (реконструкция) газорегуляторного пункта, руб./</w:t>
            </w:r>
            <w:proofErr w:type="gramStart"/>
            <w:r w:rsidRPr="00C12C9F">
              <w:rPr>
                <w:rFonts w:ascii="Times New Roman" w:eastAsia="Times New Roman" w:hAnsi="Times New Roman" w:cs="Times New Roman"/>
                <w:color w:val="000000"/>
                <w:sz w:val="20"/>
                <w:szCs w:val="20"/>
              </w:rPr>
              <w:t>м</w:t>
            </w:r>
            <w:proofErr w:type="gramEnd"/>
            <w:r w:rsidRPr="00C12C9F">
              <w:rPr>
                <w:rFonts w:ascii="Times New Roman" w:eastAsia="Times New Roman" w:hAnsi="Times New Roman" w:cs="Times New Roman"/>
                <w:color w:val="000000"/>
                <w:sz w:val="20"/>
                <w:szCs w:val="20"/>
              </w:rPr>
              <w:t>³ в час</w:t>
            </w:r>
          </w:p>
        </w:tc>
      </w:tr>
      <w:tr w:rsidR="0053536E" w:rsidRPr="00C12C9F" w:rsidTr="00D75D8E">
        <w:trPr>
          <w:trHeight w:val="153"/>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536E" w:rsidRPr="00C12C9F" w:rsidRDefault="0053536E" w:rsidP="0053536E">
            <w:pPr>
              <w:spacing w:after="0" w:line="240" w:lineRule="auto"/>
              <w:jc w:val="right"/>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w:t>
            </w: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53536E" w:rsidRPr="00C12C9F" w:rsidRDefault="0053536E" w:rsidP="0053536E">
            <w:pPr>
              <w:spacing w:after="0" w:line="240" w:lineRule="auto"/>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газорегуляторные пункты</w:t>
            </w:r>
          </w:p>
        </w:tc>
        <w:tc>
          <w:tcPr>
            <w:tcW w:w="5420" w:type="dxa"/>
            <w:tcBorders>
              <w:top w:val="single" w:sz="4" w:space="0" w:color="auto"/>
              <w:left w:val="nil"/>
              <w:bottom w:val="single" w:sz="8" w:space="0" w:color="auto"/>
              <w:right w:val="single" w:sz="8" w:space="0" w:color="auto"/>
            </w:tcBorders>
            <w:shd w:val="clear" w:color="auto" w:fill="auto"/>
            <w:noWrap/>
            <w:vAlign w:val="center"/>
            <w:hideMark/>
          </w:tcPr>
          <w:p w:rsidR="0053536E" w:rsidRPr="00C12C9F" w:rsidRDefault="0053536E" w:rsidP="0053536E">
            <w:pPr>
              <w:spacing w:after="0" w:line="240" w:lineRule="auto"/>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w:t>
            </w:r>
          </w:p>
        </w:tc>
      </w:tr>
      <w:tr w:rsidR="0053536E" w:rsidRPr="00C12C9F" w:rsidTr="00D75D8E">
        <w:trPr>
          <w:trHeight w:val="1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536E" w:rsidRPr="00C12C9F" w:rsidRDefault="0053536E" w:rsidP="0053536E">
            <w:pPr>
              <w:spacing w:after="0" w:line="240" w:lineRule="auto"/>
              <w:jc w:val="right"/>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w:t>
            </w:r>
          </w:p>
        </w:tc>
        <w:tc>
          <w:tcPr>
            <w:tcW w:w="3700" w:type="dxa"/>
            <w:tcBorders>
              <w:top w:val="nil"/>
              <w:left w:val="nil"/>
              <w:bottom w:val="single" w:sz="8" w:space="0" w:color="auto"/>
              <w:right w:val="single" w:sz="8" w:space="0" w:color="auto"/>
            </w:tcBorders>
            <w:shd w:val="clear" w:color="auto" w:fill="auto"/>
            <w:noWrap/>
            <w:vAlign w:val="center"/>
            <w:hideMark/>
          </w:tcPr>
          <w:p w:rsidR="0053536E" w:rsidRPr="00C12C9F" w:rsidRDefault="0053536E" w:rsidP="0053536E">
            <w:pPr>
              <w:spacing w:after="0" w:line="240" w:lineRule="auto"/>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до 40 куб. метров в час</w:t>
            </w:r>
          </w:p>
        </w:tc>
        <w:tc>
          <w:tcPr>
            <w:tcW w:w="5420" w:type="dxa"/>
            <w:tcBorders>
              <w:top w:val="nil"/>
              <w:left w:val="nil"/>
              <w:bottom w:val="single" w:sz="8" w:space="0" w:color="auto"/>
              <w:right w:val="single" w:sz="8" w:space="0" w:color="auto"/>
            </w:tcBorders>
            <w:shd w:val="clear" w:color="auto" w:fill="auto"/>
            <w:vAlign w:val="center"/>
            <w:hideMark/>
          </w:tcPr>
          <w:p w:rsidR="0053536E" w:rsidRPr="00C12C9F" w:rsidRDefault="0053536E" w:rsidP="0053536E">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4262,5</w:t>
            </w:r>
          </w:p>
        </w:tc>
      </w:tr>
    </w:tbl>
    <w:p w:rsidR="0053536E" w:rsidRPr="0053536E" w:rsidRDefault="0053536E" w:rsidP="0053536E">
      <w:pPr>
        <w:spacing w:after="0" w:line="240" w:lineRule="auto"/>
        <w:jc w:val="both"/>
        <w:rPr>
          <w:rFonts w:ascii="Times New Roman" w:eastAsia="Calibri" w:hAnsi="Times New Roman" w:cs="Times New Roman"/>
          <w:sz w:val="24"/>
          <w:szCs w:val="24"/>
          <w:lang w:eastAsia="en-US"/>
        </w:rPr>
      </w:pPr>
    </w:p>
    <w:p w:rsidR="0053536E" w:rsidRPr="0053536E" w:rsidRDefault="0053536E" w:rsidP="0053536E">
      <w:pPr>
        <w:spacing w:after="0" w:line="240" w:lineRule="auto"/>
        <w:ind w:left="1788"/>
        <w:contextualSpacing/>
        <w:rPr>
          <w:rFonts w:ascii="Times New Roman" w:eastAsia="Times New Roman" w:hAnsi="Times New Roman" w:cs="Times New Roman"/>
          <w:sz w:val="24"/>
          <w:szCs w:val="24"/>
        </w:rPr>
      </w:pPr>
    </w:p>
    <w:p w:rsidR="0053536E" w:rsidRPr="0053536E" w:rsidRDefault="0053536E" w:rsidP="002476C1">
      <w:pPr>
        <w:spacing w:after="0" w:line="240" w:lineRule="auto"/>
        <w:ind w:firstLine="851"/>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1.4. Расчет стандартизированной тарифной ставки на покрытие</w:t>
      </w:r>
    </w:p>
    <w:p w:rsidR="0053536E" w:rsidRPr="0053536E" w:rsidRDefault="0053536E" w:rsidP="002476C1">
      <w:pPr>
        <w:spacing w:after="0" w:line="240" w:lineRule="auto"/>
        <w:ind w:firstLine="851"/>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расходов, связанных со строительством (реконструкцией) станций катодной защиты.</w:t>
      </w:r>
    </w:p>
    <w:p w:rsidR="0053536E" w:rsidRPr="0053536E" w:rsidRDefault="0053536E" w:rsidP="002476C1">
      <w:pPr>
        <w:spacing w:after="0" w:line="240" w:lineRule="auto"/>
        <w:ind w:firstLine="851"/>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1.4.1. Стандартизированная тарифная ставка на покрытие расходов, связанных со строительством станций катодной защиты не устанавливается, так как организация не планирует строительство станций катодной защиты в 2018 году, в связи с отсутствием заявок.</w:t>
      </w:r>
    </w:p>
    <w:p w:rsidR="0053536E" w:rsidRPr="0053536E" w:rsidRDefault="0053536E" w:rsidP="002476C1">
      <w:pPr>
        <w:spacing w:after="0" w:line="240" w:lineRule="auto"/>
        <w:ind w:firstLine="851"/>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1.5. Расчет стандартизированной тарифной ставки на покрытие</w:t>
      </w:r>
    </w:p>
    <w:p w:rsidR="0053536E" w:rsidRPr="0053536E" w:rsidRDefault="0053536E" w:rsidP="002476C1">
      <w:pPr>
        <w:spacing w:after="0" w:line="240" w:lineRule="auto"/>
        <w:ind w:firstLine="851"/>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расходов, связанных с проверкой выполнения Заявителем технических условий и осуществлением фактического</w:t>
      </w:r>
    </w:p>
    <w:p w:rsidR="0053536E" w:rsidRPr="0053536E" w:rsidRDefault="0053536E" w:rsidP="002476C1">
      <w:pPr>
        <w:spacing w:after="0" w:line="240" w:lineRule="auto"/>
        <w:ind w:firstLine="851"/>
        <w:contextualSpacing/>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подключения (технологического присоединения).</w:t>
      </w:r>
    </w:p>
    <w:p w:rsidR="0053536E" w:rsidRPr="0053536E" w:rsidRDefault="0053536E" w:rsidP="002476C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1.5.1. Стандартизированная тарифная ставка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определяется согласно пункту 26 Методических указаний по следующей формуле:</w:t>
      </w:r>
    </w:p>
    <w:p w:rsidR="0053536E" w:rsidRPr="0053536E" w:rsidRDefault="0053536E" w:rsidP="002476C1">
      <w:pPr>
        <w:autoSpaceDE w:val="0"/>
        <w:autoSpaceDN w:val="0"/>
        <w:adjustRightInd w:val="0"/>
        <w:spacing w:after="0" w:line="240" w:lineRule="auto"/>
        <w:ind w:firstLine="851"/>
        <w:jc w:val="both"/>
        <w:rPr>
          <w:rFonts w:ascii="Times New Roman" w:eastAsiaTheme="minorHAnsi" w:hAnsi="Times New Roman" w:cs="Times New Roman"/>
          <w:bCs/>
          <w:sz w:val="24"/>
          <w:szCs w:val="24"/>
          <w:lang w:eastAsia="en-US"/>
        </w:rPr>
      </w:pPr>
      <w:r w:rsidRPr="0053536E">
        <w:rPr>
          <w:rFonts w:ascii="Times New Roman" w:eastAsiaTheme="minorHAnsi" w:hAnsi="Times New Roman" w:cs="Times New Roman"/>
          <w:bCs/>
          <w:noProof/>
          <w:position w:val="-36"/>
          <w:sz w:val="24"/>
          <w:szCs w:val="24"/>
        </w:rPr>
        <w:drawing>
          <wp:inline distT="0" distB="0" distL="0" distR="0" wp14:anchorId="0F031430" wp14:editId="042A2865">
            <wp:extent cx="1402080" cy="6172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617220"/>
                    </a:xfrm>
                    <a:prstGeom prst="rect">
                      <a:avLst/>
                    </a:prstGeom>
                    <a:noFill/>
                    <a:ln>
                      <a:noFill/>
                    </a:ln>
                  </pic:spPr>
                </pic:pic>
              </a:graphicData>
            </a:graphic>
          </wp:inline>
        </w:drawing>
      </w:r>
      <w:r w:rsidRPr="0053536E">
        <w:rPr>
          <w:rFonts w:ascii="Times New Roman" w:eastAsiaTheme="minorHAnsi" w:hAnsi="Times New Roman" w:cs="Times New Roman"/>
          <w:bCs/>
          <w:sz w:val="24"/>
          <w:szCs w:val="24"/>
          <w:lang w:eastAsia="en-US"/>
        </w:rPr>
        <w:t xml:space="preserve"> (руб.), где:</w:t>
      </w:r>
    </w:p>
    <w:p w:rsidR="0053536E" w:rsidRPr="0053536E" w:rsidRDefault="0053536E" w:rsidP="002476C1">
      <w:pPr>
        <w:autoSpaceDE w:val="0"/>
        <w:autoSpaceDN w:val="0"/>
        <w:adjustRightInd w:val="0"/>
        <w:spacing w:after="0" w:line="240" w:lineRule="auto"/>
        <w:ind w:firstLine="851"/>
        <w:jc w:val="both"/>
        <w:rPr>
          <w:rFonts w:ascii="Times New Roman" w:eastAsiaTheme="minorHAnsi" w:hAnsi="Times New Roman" w:cs="Times New Roman"/>
          <w:bCs/>
          <w:sz w:val="24"/>
          <w:szCs w:val="24"/>
          <w:lang w:eastAsia="en-US"/>
        </w:rPr>
      </w:pPr>
      <w:r w:rsidRPr="0053536E">
        <w:rPr>
          <w:rFonts w:ascii="Times New Roman" w:eastAsiaTheme="minorHAnsi" w:hAnsi="Times New Roman" w:cs="Times New Roman"/>
          <w:bCs/>
          <w:noProof/>
          <w:position w:val="-12"/>
          <w:sz w:val="24"/>
          <w:szCs w:val="24"/>
        </w:rPr>
        <w:drawing>
          <wp:inline distT="0" distB="0" distL="0" distR="0" wp14:anchorId="605C4B95" wp14:editId="4FCC895D">
            <wp:extent cx="289560" cy="2971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97180"/>
                    </a:xfrm>
                    <a:prstGeom prst="rect">
                      <a:avLst/>
                    </a:prstGeom>
                    <a:noFill/>
                    <a:ln>
                      <a:noFill/>
                    </a:ln>
                  </pic:spPr>
                </pic:pic>
              </a:graphicData>
            </a:graphic>
          </wp:inline>
        </w:drawing>
      </w:r>
      <w:r w:rsidRPr="0053536E">
        <w:rPr>
          <w:rFonts w:ascii="Times New Roman" w:eastAsiaTheme="minorHAnsi" w:hAnsi="Times New Roman" w:cs="Times New Roman"/>
          <w:bCs/>
          <w:sz w:val="24"/>
          <w:szCs w:val="24"/>
          <w:lang w:eastAsia="en-US"/>
        </w:rP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53536E" w:rsidRPr="0053536E" w:rsidRDefault="0053536E" w:rsidP="0053536E">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Результаты расчета представлены в таблице № 3, без учета НДС:</w:t>
      </w:r>
    </w:p>
    <w:tbl>
      <w:tblPr>
        <w:tblW w:w="10070" w:type="dxa"/>
        <w:tblInd w:w="103" w:type="dxa"/>
        <w:tblLayout w:type="fixed"/>
        <w:tblLook w:val="04A0" w:firstRow="1" w:lastRow="0" w:firstColumn="1" w:lastColumn="0" w:noHBand="0" w:noVBand="1"/>
      </w:tblPr>
      <w:tblGrid>
        <w:gridCol w:w="769"/>
        <w:gridCol w:w="1539"/>
        <w:gridCol w:w="1504"/>
        <w:gridCol w:w="2206"/>
        <w:gridCol w:w="1601"/>
        <w:gridCol w:w="1166"/>
        <w:gridCol w:w="1285"/>
      </w:tblGrid>
      <w:tr w:rsidR="0053536E" w:rsidRPr="0053536E" w:rsidTr="00D75D8E">
        <w:trPr>
          <w:trHeight w:val="15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w:t>
            </w:r>
            <w:proofErr w:type="gramStart"/>
            <w:r w:rsidRPr="00C12C9F">
              <w:rPr>
                <w:rFonts w:ascii="Times New Roman" w:eastAsia="Times New Roman" w:hAnsi="Times New Roman" w:cs="Times New Roman"/>
                <w:sz w:val="20"/>
                <w:szCs w:val="20"/>
              </w:rPr>
              <w:t>п</w:t>
            </w:r>
            <w:proofErr w:type="gramEnd"/>
            <w:r w:rsidRPr="00C12C9F">
              <w:rPr>
                <w:rFonts w:ascii="Times New Roman" w:eastAsia="Times New Roman" w:hAnsi="Times New Roman" w:cs="Times New Roman"/>
                <w:sz w:val="20"/>
                <w:szCs w:val="20"/>
              </w:rPr>
              <w:t>/п</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Показатели</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 xml:space="preserve">Расходы, связанные с проверкой выполнения Заявителем технических условий, </w:t>
            </w:r>
            <w:proofErr w:type="spellStart"/>
            <w:r w:rsidRPr="00C12C9F">
              <w:rPr>
                <w:rFonts w:ascii="Times New Roman" w:eastAsia="Times New Roman" w:hAnsi="Times New Roman" w:cs="Times New Roman"/>
                <w:sz w:val="20"/>
                <w:szCs w:val="20"/>
              </w:rPr>
              <w:t>тыс</w:t>
            </w:r>
            <w:proofErr w:type="gramStart"/>
            <w:r w:rsidRPr="00C12C9F">
              <w:rPr>
                <w:rFonts w:ascii="Times New Roman" w:eastAsia="Times New Roman" w:hAnsi="Times New Roman" w:cs="Times New Roman"/>
                <w:sz w:val="20"/>
                <w:szCs w:val="20"/>
              </w:rPr>
              <w:t>.р</w:t>
            </w:r>
            <w:proofErr w:type="gramEnd"/>
            <w:r w:rsidRPr="00C12C9F">
              <w:rPr>
                <w:rFonts w:ascii="Times New Roman" w:eastAsia="Times New Roman" w:hAnsi="Times New Roman" w:cs="Times New Roman"/>
                <w:sz w:val="20"/>
                <w:szCs w:val="20"/>
              </w:rPr>
              <w:t>уб</w:t>
            </w:r>
            <w:proofErr w:type="spellEnd"/>
            <w:r w:rsidRPr="00C12C9F">
              <w:rPr>
                <w:rFonts w:ascii="Times New Roman" w:eastAsia="Times New Roman" w:hAnsi="Times New Roman" w:cs="Times New Roman"/>
                <w:sz w:val="20"/>
                <w:szCs w:val="20"/>
              </w:rPr>
              <w:t>.</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w:t>
            </w:r>
            <w:proofErr w:type="spellStart"/>
            <w:r w:rsidRPr="00C12C9F">
              <w:rPr>
                <w:rFonts w:ascii="Times New Roman" w:eastAsia="Times New Roman" w:hAnsi="Times New Roman" w:cs="Times New Roman"/>
                <w:sz w:val="20"/>
                <w:szCs w:val="20"/>
              </w:rPr>
              <w:t>тыс</w:t>
            </w:r>
            <w:proofErr w:type="gramStart"/>
            <w:r w:rsidRPr="00C12C9F">
              <w:rPr>
                <w:rFonts w:ascii="Times New Roman" w:eastAsia="Times New Roman" w:hAnsi="Times New Roman" w:cs="Times New Roman"/>
                <w:sz w:val="20"/>
                <w:szCs w:val="20"/>
              </w:rPr>
              <w:t>.р</w:t>
            </w:r>
            <w:proofErr w:type="gramEnd"/>
            <w:r w:rsidRPr="00C12C9F">
              <w:rPr>
                <w:rFonts w:ascii="Times New Roman" w:eastAsia="Times New Roman" w:hAnsi="Times New Roman" w:cs="Times New Roman"/>
                <w:sz w:val="20"/>
                <w:szCs w:val="20"/>
              </w:rPr>
              <w:t>уб</w:t>
            </w:r>
            <w:proofErr w:type="spellEnd"/>
            <w:r w:rsidRPr="00C12C9F">
              <w:rPr>
                <w:rFonts w:ascii="Times New Roman" w:eastAsia="Times New Roman" w:hAnsi="Times New Roman" w:cs="Times New Roman"/>
                <w:sz w:val="20"/>
                <w:szCs w:val="20"/>
              </w:rPr>
              <w:t>.</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Эффективная ставка налога на прибыль,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 xml:space="preserve">Налог на прибыль, </w:t>
            </w:r>
            <w:proofErr w:type="spellStart"/>
            <w:r w:rsidRPr="00C12C9F">
              <w:rPr>
                <w:rFonts w:ascii="Times New Roman" w:eastAsia="Times New Roman" w:hAnsi="Times New Roman" w:cs="Times New Roman"/>
                <w:sz w:val="20"/>
                <w:szCs w:val="20"/>
              </w:rPr>
              <w:t>тыс</w:t>
            </w:r>
            <w:proofErr w:type="gramStart"/>
            <w:r w:rsidRPr="00C12C9F">
              <w:rPr>
                <w:rFonts w:ascii="Times New Roman" w:eastAsia="Times New Roman" w:hAnsi="Times New Roman" w:cs="Times New Roman"/>
                <w:sz w:val="20"/>
                <w:szCs w:val="20"/>
              </w:rPr>
              <w:t>.р</w:t>
            </w:r>
            <w:proofErr w:type="gramEnd"/>
            <w:r w:rsidRPr="00C12C9F">
              <w:rPr>
                <w:rFonts w:ascii="Times New Roman" w:eastAsia="Times New Roman" w:hAnsi="Times New Roman" w:cs="Times New Roman"/>
                <w:sz w:val="20"/>
                <w:szCs w:val="20"/>
              </w:rPr>
              <w:t>уб</w:t>
            </w:r>
            <w:proofErr w:type="spellEnd"/>
            <w:r w:rsidRPr="00C12C9F">
              <w:rPr>
                <w:rFonts w:ascii="Times New Roman" w:eastAsia="Times New Roman" w:hAnsi="Times New Roman" w:cs="Times New Roman"/>
                <w:sz w:val="20"/>
                <w:szCs w:val="20"/>
              </w:rPr>
              <w:t>.</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 xml:space="preserve">Стандартизированные тарифные ставки, </w:t>
            </w:r>
            <w:proofErr w:type="spellStart"/>
            <w:r w:rsidRPr="00C12C9F">
              <w:rPr>
                <w:rFonts w:ascii="Times New Roman" w:eastAsia="Times New Roman" w:hAnsi="Times New Roman" w:cs="Times New Roman"/>
                <w:sz w:val="20"/>
                <w:szCs w:val="20"/>
              </w:rPr>
              <w:t>тыс</w:t>
            </w:r>
            <w:proofErr w:type="gramStart"/>
            <w:r w:rsidRPr="00C12C9F">
              <w:rPr>
                <w:rFonts w:ascii="Times New Roman" w:eastAsia="Times New Roman" w:hAnsi="Times New Roman" w:cs="Times New Roman"/>
                <w:sz w:val="20"/>
                <w:szCs w:val="20"/>
              </w:rPr>
              <w:t>.р</w:t>
            </w:r>
            <w:proofErr w:type="gramEnd"/>
            <w:r w:rsidRPr="00C12C9F">
              <w:rPr>
                <w:rFonts w:ascii="Times New Roman" w:eastAsia="Times New Roman" w:hAnsi="Times New Roman" w:cs="Times New Roman"/>
                <w:sz w:val="20"/>
                <w:szCs w:val="20"/>
              </w:rPr>
              <w:t>уб</w:t>
            </w:r>
            <w:proofErr w:type="spellEnd"/>
            <w:r w:rsidRPr="00C12C9F">
              <w:rPr>
                <w:rFonts w:ascii="Times New Roman" w:eastAsia="Times New Roman" w:hAnsi="Times New Roman" w:cs="Times New Roman"/>
                <w:sz w:val="20"/>
                <w:szCs w:val="20"/>
              </w:rPr>
              <w:t>.</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w:t>
            </w:r>
          </w:p>
        </w:tc>
        <w:tc>
          <w:tcPr>
            <w:tcW w:w="150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w:t>
            </w:r>
          </w:p>
        </w:tc>
        <w:tc>
          <w:tcPr>
            <w:tcW w:w="2206"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w:t>
            </w:r>
          </w:p>
        </w:tc>
        <w:tc>
          <w:tcPr>
            <w:tcW w:w="16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w:t>
            </w:r>
          </w:p>
        </w:tc>
        <w:tc>
          <w:tcPr>
            <w:tcW w:w="1166"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w:t>
            </w:r>
          </w:p>
        </w:tc>
        <w:tc>
          <w:tcPr>
            <w:tcW w:w="1285"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bCs/>
                <w:sz w:val="20"/>
                <w:szCs w:val="20"/>
              </w:rPr>
            </w:pPr>
            <w:r w:rsidRPr="00C12C9F">
              <w:rPr>
                <w:rFonts w:ascii="Times New Roman" w:eastAsia="Times New Roman" w:hAnsi="Times New Roman" w:cs="Times New Roman"/>
                <w:bCs/>
                <w:sz w:val="20"/>
                <w:szCs w:val="20"/>
              </w:rPr>
              <w:t>1</w:t>
            </w:r>
          </w:p>
        </w:tc>
        <w:tc>
          <w:tcPr>
            <w:tcW w:w="9301" w:type="dxa"/>
            <w:gridSpan w:val="6"/>
            <w:tcBorders>
              <w:top w:val="single" w:sz="4" w:space="0" w:color="auto"/>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bCs/>
                <w:sz w:val="20"/>
                <w:szCs w:val="20"/>
              </w:rPr>
            </w:pPr>
            <w:r w:rsidRPr="00C12C9F">
              <w:rPr>
                <w:rFonts w:ascii="Times New Roman" w:eastAsia="Times New Roman" w:hAnsi="Times New Roman" w:cs="Times New Roman"/>
                <w:bCs/>
                <w:sz w:val="20"/>
                <w:szCs w:val="20"/>
              </w:rPr>
              <w:t>Стальные газопроводы</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lastRenderedPageBreak/>
              <w:t>1.1</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158 мм и менее</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24,03</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10,91</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54,56</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1.2</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159 - 218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37,73</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14,34</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71,68</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1.3</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219 - 272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38,02</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14,41</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72,05</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1.4</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273 - 324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40,91</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15,13</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75,66</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325 - 425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47,96</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16,89</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84,47</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1.6</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426 - 529 мм</w:t>
            </w:r>
          </w:p>
        </w:tc>
        <w:tc>
          <w:tcPr>
            <w:tcW w:w="1504"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2206"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601"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166"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285"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1.7</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530 мм и выше</w:t>
            </w:r>
          </w:p>
        </w:tc>
        <w:tc>
          <w:tcPr>
            <w:tcW w:w="1504"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2206"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601"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166"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285" w:type="dxa"/>
            <w:tcBorders>
              <w:top w:val="nil"/>
              <w:left w:val="nil"/>
              <w:bottom w:val="single" w:sz="4" w:space="0" w:color="auto"/>
              <w:right w:val="single" w:sz="4" w:space="0" w:color="auto"/>
            </w:tcBorders>
            <w:shd w:val="clear" w:color="auto" w:fill="auto"/>
            <w:noWrap/>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bCs/>
                <w:sz w:val="20"/>
                <w:szCs w:val="20"/>
              </w:rPr>
            </w:pPr>
            <w:r w:rsidRPr="00C12C9F">
              <w:rPr>
                <w:rFonts w:ascii="Times New Roman" w:eastAsia="Times New Roman" w:hAnsi="Times New Roman" w:cs="Times New Roman"/>
                <w:bCs/>
                <w:sz w:val="20"/>
                <w:szCs w:val="20"/>
              </w:rPr>
              <w:t>2</w:t>
            </w:r>
          </w:p>
        </w:tc>
        <w:tc>
          <w:tcPr>
            <w:tcW w:w="9301" w:type="dxa"/>
            <w:gridSpan w:val="6"/>
            <w:tcBorders>
              <w:top w:val="single" w:sz="4" w:space="0" w:color="auto"/>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bCs/>
                <w:sz w:val="20"/>
                <w:szCs w:val="20"/>
              </w:rPr>
            </w:pPr>
            <w:r w:rsidRPr="00C12C9F">
              <w:rPr>
                <w:rFonts w:ascii="Times New Roman" w:eastAsia="Times New Roman" w:hAnsi="Times New Roman" w:cs="Times New Roman"/>
                <w:bCs/>
                <w:sz w:val="20"/>
                <w:szCs w:val="20"/>
              </w:rPr>
              <w:t>Полиэтиленовые газопроводы</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2.1</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109 мм и менее</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25,62</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11,31</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56,55</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2.2</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110 - 159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31,39</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12,75</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63,77</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2.3</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160 - 224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40,63</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15,06</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75,32</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2.4</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225 - 314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56,84</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19,11</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95,57</w:t>
            </w:r>
          </w:p>
        </w:tc>
      </w:tr>
      <w:tr w:rsidR="0053536E" w:rsidRPr="0053536E" w:rsidTr="00D75D8E">
        <w:trPr>
          <w:trHeight w:val="153"/>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2.5</w:t>
            </w:r>
          </w:p>
        </w:tc>
        <w:tc>
          <w:tcPr>
            <w:tcW w:w="153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315 - 399 мм</w:t>
            </w:r>
          </w:p>
        </w:tc>
        <w:tc>
          <w:tcPr>
            <w:tcW w:w="150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19,62</w:t>
            </w:r>
          </w:p>
        </w:tc>
        <w:tc>
          <w:tcPr>
            <w:tcW w:w="220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75,53</w:t>
            </w:r>
          </w:p>
        </w:tc>
        <w:tc>
          <w:tcPr>
            <w:tcW w:w="160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23,79</w:t>
            </w:r>
          </w:p>
        </w:tc>
        <w:tc>
          <w:tcPr>
            <w:tcW w:w="1285"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118,93</w:t>
            </w:r>
          </w:p>
        </w:tc>
      </w:tr>
    </w:tbl>
    <w:p w:rsidR="0053536E" w:rsidRPr="0053536E" w:rsidRDefault="0053536E" w:rsidP="002476C1">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Затраты предприятия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приняты экспертной группой  в расчет ставок.</w:t>
      </w:r>
    </w:p>
    <w:p w:rsidR="0053536E" w:rsidRPr="0053536E" w:rsidRDefault="0053536E" w:rsidP="002476C1">
      <w:pPr>
        <w:spacing w:after="0" w:line="240" w:lineRule="auto"/>
        <w:ind w:firstLine="708"/>
        <w:jc w:val="both"/>
        <w:rPr>
          <w:rFonts w:ascii="Times New Roman" w:eastAsia="Times New Roman" w:hAnsi="Times New Roman" w:cs="Times New Roman"/>
          <w:sz w:val="24"/>
          <w:szCs w:val="24"/>
        </w:rPr>
      </w:pPr>
    </w:p>
    <w:p w:rsidR="0053536E" w:rsidRPr="0053536E" w:rsidRDefault="0053536E" w:rsidP="002476C1">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 xml:space="preserve">1.6 Определение величины платы </w:t>
      </w:r>
      <w:proofErr w:type="gramStart"/>
      <w:r w:rsidRPr="0053536E">
        <w:rPr>
          <w:rFonts w:ascii="Times New Roman" w:eastAsia="Times New Roman" w:hAnsi="Times New Roman" w:cs="Times New Roman"/>
          <w:sz w:val="24"/>
          <w:szCs w:val="24"/>
        </w:rPr>
        <w:t>за</w:t>
      </w:r>
      <w:proofErr w:type="gramEnd"/>
      <w:r w:rsidRPr="0053536E">
        <w:rPr>
          <w:rFonts w:ascii="Times New Roman" w:eastAsia="Times New Roman" w:hAnsi="Times New Roman" w:cs="Times New Roman"/>
          <w:sz w:val="24"/>
          <w:szCs w:val="24"/>
        </w:rPr>
        <w:t xml:space="preserve"> технологическое </w:t>
      </w:r>
    </w:p>
    <w:p w:rsidR="0053536E" w:rsidRPr="0053536E" w:rsidRDefault="0053536E" w:rsidP="002476C1">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 xml:space="preserve">присоединение на основании </w:t>
      </w:r>
      <w:proofErr w:type="gramStart"/>
      <w:r w:rsidRPr="0053536E">
        <w:rPr>
          <w:rFonts w:ascii="Times New Roman" w:eastAsia="Times New Roman" w:hAnsi="Times New Roman" w:cs="Times New Roman"/>
          <w:sz w:val="24"/>
          <w:szCs w:val="24"/>
        </w:rPr>
        <w:t>утвержденных</w:t>
      </w:r>
      <w:proofErr w:type="gramEnd"/>
      <w:r w:rsidRPr="0053536E">
        <w:rPr>
          <w:rFonts w:ascii="Times New Roman" w:eastAsia="Times New Roman" w:hAnsi="Times New Roman" w:cs="Times New Roman"/>
          <w:sz w:val="24"/>
          <w:szCs w:val="24"/>
        </w:rPr>
        <w:t xml:space="preserve"> </w:t>
      </w:r>
    </w:p>
    <w:p w:rsidR="0053536E" w:rsidRPr="0053536E" w:rsidRDefault="0053536E" w:rsidP="002476C1">
      <w:pPr>
        <w:spacing w:after="0" w:line="240" w:lineRule="auto"/>
        <w:ind w:firstLine="708"/>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стандартизированных тарифных ставок.</w:t>
      </w:r>
    </w:p>
    <w:p w:rsidR="0053536E" w:rsidRPr="0053536E" w:rsidRDefault="0053536E" w:rsidP="002476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3536E">
        <w:rPr>
          <w:rFonts w:ascii="Times New Roman" w:eastAsia="Times New Roman" w:hAnsi="Times New Roman" w:cs="Times New Roman"/>
          <w:sz w:val="24"/>
          <w:szCs w:val="24"/>
        </w:rPr>
        <w:t>1.6.1.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формуле с учетом положений пункта 16 Методических указаний:</w:t>
      </w:r>
      <w:r w:rsidRPr="0053536E">
        <w:rPr>
          <w:rFonts w:ascii="Times New Roman" w:eastAsia="Times New Roman" w:hAnsi="Times New Roman" w:cs="Times New Roman"/>
          <w:noProof/>
          <w:position w:val="-32"/>
          <w:sz w:val="24"/>
          <w:szCs w:val="24"/>
        </w:rPr>
        <w:t xml:space="preserve"> </w:t>
      </w:r>
      <w:r w:rsidRPr="0053536E">
        <w:rPr>
          <w:rFonts w:ascii="Times New Roman" w:eastAsia="Times New Roman" w:hAnsi="Times New Roman" w:cs="Times New Roman"/>
          <w:noProof/>
          <w:position w:val="-32"/>
          <w:sz w:val="24"/>
          <w:szCs w:val="24"/>
        </w:rPr>
        <w:drawing>
          <wp:inline distT="0" distB="0" distL="0" distR="0" wp14:anchorId="6AC1727B" wp14:editId="1A51C482">
            <wp:extent cx="6637020" cy="617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7020" cy="617220"/>
                    </a:xfrm>
                    <a:prstGeom prst="rect">
                      <a:avLst/>
                    </a:prstGeom>
                    <a:noFill/>
                    <a:ln>
                      <a:noFill/>
                    </a:ln>
                  </pic:spPr>
                </pic:pic>
              </a:graphicData>
            </a:graphic>
          </wp:inline>
        </w:drawing>
      </w:r>
    </w:p>
    <w:p w:rsidR="0053536E" w:rsidRPr="0053536E" w:rsidRDefault="0053536E" w:rsidP="002476C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sz w:val="24"/>
          <w:szCs w:val="24"/>
          <w:lang w:eastAsia="en-US"/>
        </w:rPr>
        <w:t xml:space="preserve"> (руб.), где:</w:t>
      </w:r>
    </w:p>
    <w:p w:rsidR="0053536E" w:rsidRPr="0053536E" w:rsidRDefault="0053536E" w:rsidP="002476C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noProof/>
          <w:position w:val="-12"/>
          <w:sz w:val="24"/>
          <w:szCs w:val="24"/>
        </w:rPr>
        <w:drawing>
          <wp:inline distT="0" distB="0" distL="0" distR="0" wp14:anchorId="4DEC7150" wp14:editId="02C3EBD9">
            <wp:extent cx="213360" cy="2971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60" cy="297180"/>
                    </a:xfrm>
                    <a:prstGeom prst="rect">
                      <a:avLst/>
                    </a:prstGeom>
                    <a:noFill/>
                    <a:ln>
                      <a:noFill/>
                    </a:ln>
                  </pic:spPr>
                </pic:pic>
              </a:graphicData>
            </a:graphic>
          </wp:inline>
        </w:drawing>
      </w:r>
      <w:r w:rsidRPr="0053536E">
        <w:rPr>
          <w:rFonts w:ascii="Times New Roman" w:eastAsiaTheme="minorHAnsi" w:hAnsi="Times New Roman" w:cs="Times New Roman"/>
          <w:sz w:val="24"/>
          <w:szCs w:val="24"/>
          <w:lang w:eastAsia="en-US"/>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rsidRPr="0053536E">
        <w:rPr>
          <w:rFonts w:ascii="Times New Roman" w:eastAsiaTheme="minorHAnsi" w:hAnsi="Times New Roman" w:cs="Times New Roman"/>
          <w:sz w:val="24"/>
          <w:szCs w:val="24"/>
          <w:lang w:eastAsia="en-US"/>
        </w:rPr>
        <w:t>й(</w:t>
      </w:r>
      <w:proofErr w:type="gramEnd"/>
      <w:r w:rsidRPr="0053536E">
        <w:rPr>
          <w:rFonts w:ascii="Times New Roman" w:eastAsiaTheme="minorHAnsi" w:hAnsi="Times New Roman" w:cs="Times New Roman"/>
          <w:sz w:val="24"/>
          <w:szCs w:val="24"/>
          <w:lang w:eastAsia="en-US"/>
        </w:rPr>
        <w:t>-ых) точке(-ах) подключения газоиспользующего оборудования Заявителя;</w:t>
      </w:r>
    </w:p>
    <w:p w:rsidR="0053536E" w:rsidRPr="0053536E" w:rsidRDefault="0053536E" w:rsidP="002476C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noProof/>
          <w:position w:val="-14"/>
          <w:sz w:val="24"/>
          <w:szCs w:val="24"/>
        </w:rPr>
        <w:drawing>
          <wp:inline distT="0" distB="0" distL="0" distR="0" wp14:anchorId="313B98E2" wp14:editId="5664E0A8">
            <wp:extent cx="236220" cy="3124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220" cy="312420"/>
                    </a:xfrm>
                    <a:prstGeom prst="rect">
                      <a:avLst/>
                    </a:prstGeom>
                    <a:noFill/>
                    <a:ln>
                      <a:noFill/>
                    </a:ln>
                  </pic:spPr>
                </pic:pic>
              </a:graphicData>
            </a:graphic>
          </wp:inline>
        </w:drawing>
      </w:r>
      <w:r w:rsidRPr="0053536E">
        <w:rPr>
          <w:rFonts w:ascii="Times New Roman" w:eastAsiaTheme="minorHAnsi" w:hAnsi="Times New Roman" w:cs="Times New Roman"/>
          <w:sz w:val="24"/>
          <w:szCs w:val="24"/>
          <w:lang w:eastAsia="en-US"/>
        </w:rPr>
        <w:t xml:space="preserve"> - протяженность строящегося стального газопровода i-того диапазона диаметров и j-типа способа прокладки;</w:t>
      </w:r>
    </w:p>
    <w:p w:rsidR="0053536E" w:rsidRPr="0053536E" w:rsidRDefault="0053536E" w:rsidP="002476C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noProof/>
          <w:position w:val="-12"/>
          <w:sz w:val="24"/>
          <w:szCs w:val="24"/>
        </w:rPr>
        <w:drawing>
          <wp:inline distT="0" distB="0" distL="0" distR="0" wp14:anchorId="770B739B" wp14:editId="0D5EF4B4">
            <wp:extent cx="236220" cy="2971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 cy="297180"/>
                    </a:xfrm>
                    <a:prstGeom prst="rect">
                      <a:avLst/>
                    </a:prstGeom>
                    <a:noFill/>
                    <a:ln>
                      <a:noFill/>
                    </a:ln>
                  </pic:spPr>
                </pic:pic>
              </a:graphicData>
            </a:graphic>
          </wp:inline>
        </w:drawing>
      </w:r>
      <w:r w:rsidRPr="0053536E">
        <w:rPr>
          <w:rFonts w:ascii="Times New Roman" w:eastAsiaTheme="minorHAnsi" w:hAnsi="Times New Roman" w:cs="Times New Roman"/>
          <w:sz w:val="24"/>
          <w:szCs w:val="24"/>
          <w:lang w:eastAsia="en-US"/>
        </w:rPr>
        <w:t xml:space="preserve"> - протяженность строящегося полиэтиленового газопровода k-того диапазона диаметров;</w:t>
      </w:r>
    </w:p>
    <w:p w:rsidR="0053536E" w:rsidRPr="0053536E" w:rsidRDefault="0053536E" w:rsidP="002476C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noProof/>
          <w:position w:val="-12"/>
          <w:sz w:val="24"/>
          <w:szCs w:val="24"/>
        </w:rPr>
        <w:drawing>
          <wp:inline distT="0" distB="0" distL="0" distR="0" wp14:anchorId="0EDE4661" wp14:editId="003EB86E">
            <wp:extent cx="274320" cy="2971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noFill/>
                    <a:ln>
                      <a:noFill/>
                    </a:ln>
                  </pic:spPr>
                </pic:pic>
              </a:graphicData>
            </a:graphic>
          </wp:inline>
        </w:drawing>
      </w:r>
      <w:r w:rsidRPr="0053536E">
        <w:rPr>
          <w:rFonts w:ascii="Times New Roman" w:eastAsiaTheme="minorHAnsi" w:hAnsi="Times New Roman" w:cs="Times New Roman"/>
          <w:sz w:val="24"/>
          <w:szCs w:val="24"/>
          <w:lang w:eastAsia="en-US"/>
        </w:rPr>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rsidRPr="0053536E">
        <w:rPr>
          <w:rFonts w:ascii="Times New Roman" w:eastAsiaTheme="minorHAnsi" w:hAnsi="Times New Roman" w:cs="Times New Roman"/>
          <w:sz w:val="24"/>
          <w:szCs w:val="24"/>
          <w:lang w:eastAsia="en-US"/>
        </w:rPr>
        <w:t>ного</w:t>
      </w:r>
      <w:proofErr w:type="spellEnd"/>
      <w:r w:rsidRPr="0053536E">
        <w:rPr>
          <w:rFonts w:ascii="Times New Roman" w:eastAsiaTheme="minorHAnsi" w:hAnsi="Times New Roman" w:cs="Times New Roman"/>
          <w:sz w:val="24"/>
          <w:szCs w:val="24"/>
          <w:lang w:eastAsia="en-US"/>
        </w:rPr>
        <w:t xml:space="preserve"> диапазона максимального часового расхода газа, без учета расхода газа, ранее подключенного в рассматриваемо</w:t>
      </w:r>
      <w:proofErr w:type="gramStart"/>
      <w:r w:rsidRPr="0053536E">
        <w:rPr>
          <w:rFonts w:ascii="Times New Roman" w:eastAsiaTheme="minorHAnsi" w:hAnsi="Times New Roman" w:cs="Times New Roman"/>
          <w:sz w:val="24"/>
          <w:szCs w:val="24"/>
          <w:lang w:eastAsia="en-US"/>
        </w:rPr>
        <w:t>й(</w:t>
      </w:r>
      <w:proofErr w:type="gramEnd"/>
      <w:r w:rsidRPr="0053536E">
        <w:rPr>
          <w:rFonts w:ascii="Times New Roman" w:eastAsiaTheme="minorHAnsi" w:hAnsi="Times New Roman" w:cs="Times New Roman"/>
          <w:sz w:val="24"/>
          <w:szCs w:val="24"/>
          <w:lang w:eastAsia="en-US"/>
        </w:rPr>
        <w:t>-ых) точке(-ах) подключения газоиспользующего оборудования Заявителя;</w:t>
      </w:r>
    </w:p>
    <w:p w:rsidR="0053536E" w:rsidRPr="0053536E" w:rsidRDefault="0053536E" w:rsidP="0053536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noProof/>
          <w:position w:val="-12"/>
          <w:sz w:val="24"/>
          <w:szCs w:val="24"/>
        </w:rPr>
        <w:drawing>
          <wp:inline distT="0" distB="0" distL="0" distR="0" wp14:anchorId="3AD6B2E5" wp14:editId="5999D986">
            <wp:extent cx="373380" cy="29718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3380" cy="297180"/>
                    </a:xfrm>
                    <a:prstGeom prst="rect">
                      <a:avLst/>
                    </a:prstGeom>
                    <a:noFill/>
                    <a:ln>
                      <a:noFill/>
                    </a:ln>
                  </pic:spPr>
                </pic:pic>
              </a:graphicData>
            </a:graphic>
          </wp:inline>
        </w:drawing>
      </w:r>
      <w:r w:rsidRPr="0053536E">
        <w:rPr>
          <w:rFonts w:ascii="Times New Roman" w:eastAsiaTheme="minorHAnsi" w:hAnsi="Times New Roman" w:cs="Times New Roman"/>
          <w:sz w:val="24"/>
          <w:szCs w:val="24"/>
          <w:lang w:eastAsia="en-US"/>
        </w:rP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rsidRPr="0053536E">
        <w:rPr>
          <w:rFonts w:ascii="Times New Roman" w:eastAsiaTheme="minorHAnsi" w:hAnsi="Times New Roman" w:cs="Times New Roman"/>
          <w:sz w:val="24"/>
          <w:szCs w:val="24"/>
          <w:lang w:eastAsia="en-US"/>
        </w:rPr>
        <w:t>й(</w:t>
      </w:r>
      <w:proofErr w:type="gramEnd"/>
      <w:r w:rsidRPr="0053536E">
        <w:rPr>
          <w:rFonts w:ascii="Times New Roman" w:eastAsiaTheme="minorHAnsi" w:hAnsi="Times New Roman" w:cs="Times New Roman"/>
          <w:sz w:val="24"/>
          <w:szCs w:val="24"/>
          <w:lang w:eastAsia="en-US"/>
        </w:rPr>
        <w:t>-ых) точке(-ах) подключения газоиспользующего оборудования Заявителя;</w:t>
      </w:r>
    </w:p>
    <w:p w:rsidR="0053536E" w:rsidRPr="0053536E" w:rsidRDefault="0053536E" w:rsidP="0053536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noProof/>
          <w:position w:val="-12"/>
          <w:sz w:val="24"/>
          <w:szCs w:val="24"/>
        </w:rPr>
        <w:drawing>
          <wp:inline distT="0" distB="0" distL="0" distR="0" wp14:anchorId="335C8999" wp14:editId="00177100">
            <wp:extent cx="312420" cy="2971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420" cy="297180"/>
                    </a:xfrm>
                    <a:prstGeom prst="rect">
                      <a:avLst/>
                    </a:prstGeom>
                    <a:noFill/>
                    <a:ln>
                      <a:noFill/>
                    </a:ln>
                  </pic:spPr>
                </pic:pic>
              </a:graphicData>
            </a:graphic>
          </wp:inline>
        </w:drawing>
      </w:r>
      <w:r w:rsidRPr="0053536E">
        <w:rPr>
          <w:rFonts w:ascii="Times New Roman" w:eastAsiaTheme="minorHAnsi" w:hAnsi="Times New Roman" w:cs="Times New Roman"/>
          <w:sz w:val="24"/>
          <w:szCs w:val="24"/>
          <w:lang w:eastAsia="en-US"/>
        </w:rP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53536E" w:rsidRPr="0053536E" w:rsidRDefault="0053536E" w:rsidP="0053536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53536E" w:rsidRPr="0053536E" w:rsidRDefault="0053536E" w:rsidP="0053536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3536E">
        <w:rPr>
          <w:rFonts w:ascii="Times New Roman" w:eastAsiaTheme="minorHAnsi" w:hAnsi="Times New Roman" w:cs="Times New Roman"/>
          <w:sz w:val="24"/>
          <w:szCs w:val="24"/>
          <w:lang w:eastAsia="en-US"/>
        </w:rPr>
        <w:lastRenderedPageBreak/>
        <w:t>1.6.2.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формуле с учетом положений пункта 16 Методических указаний:</w:t>
      </w:r>
    </w:p>
    <w:p w:rsidR="0053536E" w:rsidRPr="0053536E" w:rsidRDefault="0053536E" w:rsidP="0053536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3536E">
        <w:rPr>
          <w:rFonts w:ascii="Times New Roman" w:eastAsiaTheme="minorHAnsi" w:hAnsi="Times New Roman" w:cs="Times New Roman"/>
          <w:bCs/>
          <w:noProof/>
          <w:position w:val="-30"/>
          <w:sz w:val="24"/>
          <w:szCs w:val="24"/>
        </w:rPr>
        <w:drawing>
          <wp:inline distT="0" distB="0" distL="0" distR="0" wp14:anchorId="18A4A649" wp14:editId="7F8BFC55">
            <wp:extent cx="5516880" cy="59436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6880" cy="594360"/>
                    </a:xfrm>
                    <a:prstGeom prst="rect">
                      <a:avLst/>
                    </a:prstGeom>
                    <a:noFill/>
                    <a:ln>
                      <a:noFill/>
                    </a:ln>
                  </pic:spPr>
                </pic:pic>
              </a:graphicData>
            </a:graphic>
          </wp:inline>
        </w:drawing>
      </w:r>
      <w:r w:rsidRPr="0053536E">
        <w:rPr>
          <w:rFonts w:ascii="Times New Roman" w:eastAsiaTheme="minorHAnsi" w:hAnsi="Times New Roman" w:cs="Times New Roman"/>
          <w:bCs/>
          <w:sz w:val="24"/>
          <w:szCs w:val="24"/>
          <w:lang w:eastAsia="en-US"/>
        </w:rPr>
        <w:t xml:space="preserve"> , (руб.)</w:t>
      </w:r>
    </w:p>
    <w:p w:rsidR="0053536E" w:rsidRPr="0053536E" w:rsidRDefault="0053536E" w:rsidP="0053536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3536E" w:rsidRPr="0053536E" w:rsidRDefault="0053536E" w:rsidP="0053536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3536E">
        <w:rPr>
          <w:rFonts w:ascii="Times New Roman" w:eastAsia="Times New Roman" w:hAnsi="Times New Roman" w:cs="Times New Roman"/>
          <w:sz w:val="24"/>
          <w:szCs w:val="24"/>
        </w:rPr>
        <w:t xml:space="preserve">Расчет </w:t>
      </w:r>
      <w:r w:rsidRPr="0053536E">
        <w:rPr>
          <w:rFonts w:ascii="Times New Roman" w:eastAsia="Times New Roman" w:hAnsi="Times New Roman" w:cs="Times New Roman"/>
          <w:bCs/>
          <w:sz w:val="24"/>
          <w:szCs w:val="24"/>
        </w:rPr>
        <w:t>стандартизированных тарифных ставок приведен в приложениях № 2; 3; 4; 5; 7 к экспертному заключению.</w:t>
      </w:r>
    </w:p>
    <w:p w:rsidR="0053536E" w:rsidRPr="0053536E" w:rsidRDefault="0053536E" w:rsidP="0053536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53536E" w:rsidRPr="0053536E" w:rsidRDefault="0053536E" w:rsidP="0053536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3536E">
        <w:rPr>
          <w:rFonts w:ascii="Times New Roman" w:eastAsia="Times New Roman" w:hAnsi="Times New Roman" w:cs="Times New Roman"/>
          <w:bCs/>
          <w:sz w:val="24"/>
          <w:szCs w:val="24"/>
        </w:rPr>
        <w:t xml:space="preserve">Результаты расчета представлены в таблице, без учета НДС, </w:t>
      </w:r>
    </w:p>
    <w:tbl>
      <w:tblPr>
        <w:tblW w:w="10207" w:type="dxa"/>
        <w:tblInd w:w="108" w:type="dxa"/>
        <w:tblLayout w:type="fixed"/>
        <w:tblLook w:val="04A0" w:firstRow="1" w:lastRow="0" w:firstColumn="1" w:lastColumn="0" w:noHBand="0" w:noVBand="1"/>
      </w:tblPr>
      <w:tblGrid>
        <w:gridCol w:w="710"/>
        <w:gridCol w:w="1701"/>
        <w:gridCol w:w="1134"/>
        <w:gridCol w:w="1417"/>
        <w:gridCol w:w="1418"/>
        <w:gridCol w:w="1441"/>
        <w:gridCol w:w="969"/>
        <w:gridCol w:w="1417"/>
      </w:tblGrid>
      <w:tr w:rsidR="0053536E" w:rsidRPr="0053536E" w:rsidTr="00D75D8E">
        <w:trPr>
          <w:trHeight w:val="539"/>
        </w:trPr>
        <w:tc>
          <w:tcPr>
            <w:tcW w:w="10207" w:type="dxa"/>
            <w:gridSpan w:val="8"/>
            <w:vMerge w:val="restart"/>
            <w:tcBorders>
              <w:top w:val="nil"/>
              <w:left w:val="nil"/>
              <w:bottom w:val="nil"/>
              <w:right w:val="nil"/>
            </w:tcBorders>
            <w:shd w:val="clear" w:color="auto" w:fill="auto"/>
            <w:vAlign w:val="bottom"/>
            <w:hideMark/>
          </w:tcPr>
          <w:p w:rsidR="0053536E" w:rsidRPr="0053536E" w:rsidRDefault="0053536E" w:rsidP="0053536E">
            <w:pPr>
              <w:spacing w:after="0" w:line="240" w:lineRule="auto"/>
              <w:jc w:val="both"/>
              <w:rPr>
                <w:rFonts w:ascii="Times New Roman" w:eastAsia="Times New Roman" w:hAnsi="Times New Roman" w:cs="Times New Roman"/>
                <w:bCs/>
                <w:color w:val="000000"/>
                <w:sz w:val="24"/>
                <w:szCs w:val="24"/>
              </w:rPr>
            </w:pPr>
            <w:proofErr w:type="gramStart"/>
            <w:r w:rsidRPr="0053536E">
              <w:rPr>
                <w:rFonts w:ascii="Times New Roman" w:eastAsia="Calibri" w:hAnsi="Times New Roman" w:cs="Times New Roman"/>
                <w:sz w:val="24"/>
                <w:szCs w:val="24"/>
                <w:lang w:eastAsia="en-US"/>
              </w:rPr>
              <w:t>Эк</w:t>
            </w:r>
            <w:r w:rsidRPr="0053536E">
              <w:rPr>
                <w:rFonts w:ascii="Times New Roman" w:eastAsiaTheme="minorHAnsi" w:hAnsi="Times New Roman" w:cs="Times New Roman"/>
                <w:sz w:val="24"/>
                <w:szCs w:val="24"/>
                <w:lang w:eastAsia="en-US"/>
              </w:rPr>
              <w:t xml:space="preserve">спертная группа предлагает установить </w:t>
            </w:r>
            <w:r w:rsidRPr="0053536E">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53536E">
              <w:rPr>
                <w:rFonts w:ascii="Times New Roman" w:eastAsia="Times New Roman" w:hAnsi="Times New Roman" w:cs="Times New Roman"/>
                <w:bCs/>
                <w:color w:val="000000"/>
                <w:sz w:val="24"/>
                <w:szCs w:val="24"/>
              </w:rPr>
              <w:t>ОАО «</w:t>
            </w:r>
            <w:proofErr w:type="spellStart"/>
            <w:r w:rsidRPr="0053536E">
              <w:rPr>
                <w:rFonts w:ascii="Times New Roman" w:eastAsia="Times New Roman" w:hAnsi="Times New Roman" w:cs="Times New Roman"/>
                <w:bCs/>
                <w:color w:val="000000"/>
                <w:sz w:val="24"/>
                <w:szCs w:val="24"/>
              </w:rPr>
              <w:t>Малоярославецмежрайгаз</w:t>
            </w:r>
            <w:proofErr w:type="spellEnd"/>
            <w:r w:rsidRPr="0053536E">
              <w:rPr>
                <w:rFonts w:ascii="Times New Roman" w:eastAsia="Times New Roman" w:hAnsi="Times New Roman" w:cs="Times New Roman"/>
                <w:bCs/>
                <w:color w:val="000000"/>
                <w:sz w:val="24"/>
                <w:szCs w:val="24"/>
              </w:rPr>
              <w:t>»</w:t>
            </w:r>
            <w:r w:rsidRPr="0053536E">
              <w:rPr>
                <w:rFonts w:ascii="Times New Roman" w:eastAsia="Times New Roman" w:hAnsi="Times New Roman" w:cs="Times New Roman"/>
                <w:sz w:val="24"/>
                <w:szCs w:val="24"/>
              </w:rPr>
              <w:t xml:space="preserve"> на 2018 год,  в следующих  размерах:</w:t>
            </w:r>
            <w:proofErr w:type="gramEnd"/>
          </w:p>
        </w:tc>
      </w:tr>
      <w:tr w:rsidR="0053536E" w:rsidRPr="0053536E" w:rsidTr="00D75D8E">
        <w:trPr>
          <w:trHeight w:val="414"/>
        </w:trPr>
        <w:tc>
          <w:tcPr>
            <w:tcW w:w="10207" w:type="dxa"/>
            <w:gridSpan w:val="8"/>
            <w:vMerge/>
            <w:tcBorders>
              <w:top w:val="nil"/>
              <w:left w:val="nil"/>
              <w:bottom w:val="nil"/>
              <w:right w:val="nil"/>
            </w:tcBorders>
            <w:vAlign w:val="center"/>
            <w:hideMark/>
          </w:tcPr>
          <w:p w:rsidR="0053536E" w:rsidRPr="0053536E" w:rsidRDefault="0053536E" w:rsidP="0053536E">
            <w:pPr>
              <w:spacing w:after="0" w:line="240" w:lineRule="auto"/>
              <w:rPr>
                <w:rFonts w:ascii="Times New Roman" w:eastAsia="Times New Roman" w:hAnsi="Times New Roman" w:cs="Times New Roman"/>
                <w:bCs/>
                <w:color w:val="000000"/>
                <w:sz w:val="24"/>
                <w:szCs w:val="24"/>
              </w:rPr>
            </w:pPr>
          </w:p>
        </w:tc>
      </w:tr>
      <w:tr w:rsidR="0053536E" w:rsidRPr="0053536E" w:rsidTr="00D75D8E">
        <w:trPr>
          <w:trHeight w:val="23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 xml:space="preserve">№ </w:t>
            </w:r>
            <w:proofErr w:type="gramStart"/>
            <w:r w:rsidRPr="00C12C9F">
              <w:rPr>
                <w:rFonts w:ascii="Times New Roman" w:eastAsia="Times New Roman" w:hAnsi="Times New Roman" w:cs="Times New Roman"/>
                <w:color w:val="000000"/>
                <w:sz w:val="20"/>
                <w:szCs w:val="20"/>
              </w:rPr>
              <w:t>п</w:t>
            </w:r>
            <w:proofErr w:type="gramEnd"/>
            <w:r w:rsidRPr="00C12C9F">
              <w:rPr>
                <w:rFonts w:ascii="Times New Roman" w:eastAsia="Times New Roman" w:hAnsi="Times New Roman" w:cs="Times New Roman"/>
                <w:color w:val="000000"/>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Разработка проектной документации руб./м3 в час</w:t>
            </w:r>
          </w:p>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(руб./ед.)</w:t>
            </w:r>
          </w:p>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в ценах 2001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Строительство (реконструкция) газопроводов протяженностью 1км,</w:t>
            </w:r>
          </w:p>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roofErr w:type="spellStart"/>
            <w:r w:rsidRPr="00C12C9F">
              <w:rPr>
                <w:rFonts w:ascii="Times New Roman" w:eastAsia="Times New Roman" w:hAnsi="Times New Roman" w:cs="Times New Roman"/>
                <w:color w:val="000000"/>
                <w:sz w:val="20"/>
                <w:szCs w:val="20"/>
              </w:rPr>
              <w:t>тыс</w:t>
            </w:r>
            <w:proofErr w:type="gramStart"/>
            <w:r w:rsidRPr="00C12C9F">
              <w:rPr>
                <w:rFonts w:ascii="Times New Roman" w:eastAsia="Times New Roman" w:hAnsi="Times New Roman" w:cs="Times New Roman"/>
                <w:color w:val="000000"/>
                <w:sz w:val="20"/>
                <w:szCs w:val="20"/>
              </w:rPr>
              <w:t>.р</w:t>
            </w:r>
            <w:proofErr w:type="gramEnd"/>
            <w:r w:rsidRPr="00C12C9F">
              <w:rPr>
                <w:rFonts w:ascii="Times New Roman" w:eastAsia="Times New Roman" w:hAnsi="Times New Roman" w:cs="Times New Roman"/>
                <w:color w:val="000000"/>
                <w:sz w:val="20"/>
                <w:szCs w:val="20"/>
              </w:rPr>
              <w:t>уб</w:t>
            </w:r>
            <w:proofErr w:type="spellEnd"/>
            <w:r w:rsidRPr="00C12C9F">
              <w:rPr>
                <w:rFonts w:ascii="Times New Roman" w:eastAsia="Times New Roman" w:hAnsi="Times New Roman" w:cs="Times New Roman"/>
                <w:color w:val="000000"/>
                <w:sz w:val="20"/>
                <w:szCs w:val="20"/>
              </w:rPr>
              <w:t>.</w:t>
            </w:r>
            <w:r w:rsidRPr="00C12C9F">
              <w:rPr>
                <w:rFonts w:ascii="Times New Roman" w:eastAsia="Times New Roman" w:hAnsi="Times New Roman" w:cs="Times New Roman"/>
                <w:sz w:val="20"/>
                <w:szCs w:val="20"/>
              </w:rPr>
              <w:t xml:space="preserve"> </w:t>
            </w:r>
            <w:r w:rsidRPr="00C12C9F">
              <w:rPr>
                <w:rFonts w:ascii="Times New Roman" w:eastAsia="Times New Roman" w:hAnsi="Times New Roman" w:cs="Times New Roman"/>
                <w:color w:val="000000"/>
                <w:sz w:val="20"/>
                <w:szCs w:val="20"/>
              </w:rPr>
              <w:t>в ценах 2001 года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Строительство (реконструкция) газопроводов всех диаметров материалов труб и типов прокладки, руб./</w:t>
            </w:r>
            <w:proofErr w:type="gramStart"/>
            <w:r w:rsidRPr="00C12C9F">
              <w:rPr>
                <w:rFonts w:ascii="Times New Roman" w:eastAsia="Times New Roman" w:hAnsi="Times New Roman" w:cs="Times New Roman"/>
                <w:color w:val="000000"/>
                <w:sz w:val="20"/>
                <w:szCs w:val="20"/>
              </w:rPr>
              <w:t>м</w:t>
            </w:r>
            <w:proofErr w:type="gramEnd"/>
            <w:r w:rsidRPr="00C12C9F">
              <w:rPr>
                <w:rFonts w:ascii="Times New Roman" w:eastAsia="Times New Roman" w:hAnsi="Times New Roman" w:cs="Times New Roman"/>
                <w:color w:val="000000"/>
                <w:sz w:val="20"/>
                <w:szCs w:val="20"/>
              </w:rPr>
              <w:t>³</w:t>
            </w:r>
            <w:r w:rsidRPr="00C12C9F">
              <w:rPr>
                <w:rFonts w:ascii="Times New Roman" w:eastAsia="Times New Roman" w:hAnsi="Times New Roman" w:cs="Times New Roman"/>
                <w:sz w:val="20"/>
                <w:szCs w:val="20"/>
              </w:rPr>
              <w:t xml:space="preserve"> </w:t>
            </w:r>
            <w:r w:rsidRPr="00C12C9F">
              <w:rPr>
                <w:rFonts w:ascii="Times New Roman" w:eastAsia="Times New Roman" w:hAnsi="Times New Roman" w:cs="Times New Roman"/>
                <w:color w:val="000000"/>
                <w:sz w:val="20"/>
                <w:szCs w:val="20"/>
              </w:rPr>
              <w:t>в ценах 2001 года</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ind w:left="34"/>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Строительство (реконструкция) газорегуляторного пункта, руб./</w:t>
            </w:r>
            <w:proofErr w:type="gramStart"/>
            <w:r w:rsidRPr="00C12C9F">
              <w:rPr>
                <w:rFonts w:ascii="Times New Roman" w:eastAsia="Times New Roman" w:hAnsi="Times New Roman" w:cs="Times New Roman"/>
                <w:color w:val="000000"/>
                <w:sz w:val="20"/>
                <w:szCs w:val="20"/>
              </w:rPr>
              <w:t>м</w:t>
            </w:r>
            <w:proofErr w:type="gramEnd"/>
            <w:r w:rsidRPr="00C12C9F">
              <w:rPr>
                <w:rFonts w:ascii="Times New Roman" w:eastAsia="Times New Roman" w:hAnsi="Times New Roman" w:cs="Times New Roman"/>
                <w:color w:val="000000"/>
                <w:sz w:val="20"/>
                <w:szCs w:val="20"/>
              </w:rPr>
              <w:t>³ в ценах 2001 года</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ind w:left="1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Строительство (реконструкция) станций катодной защиты,</w:t>
            </w:r>
          </w:p>
          <w:p w:rsidR="0053536E" w:rsidRPr="00C12C9F" w:rsidRDefault="0053536E" w:rsidP="00C12C9F">
            <w:pPr>
              <w:spacing w:after="0" w:line="240" w:lineRule="auto"/>
              <w:ind w:left="10"/>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руб./</w:t>
            </w:r>
            <w:proofErr w:type="gramStart"/>
            <w:r w:rsidRPr="00C12C9F">
              <w:rPr>
                <w:rFonts w:ascii="Times New Roman" w:eastAsia="Times New Roman" w:hAnsi="Times New Roman" w:cs="Times New Roman"/>
                <w:color w:val="000000"/>
                <w:sz w:val="20"/>
                <w:szCs w:val="20"/>
              </w:rPr>
              <w:t>м</w:t>
            </w:r>
            <w:proofErr w:type="gramEnd"/>
            <w:r w:rsidRPr="00C12C9F">
              <w:rPr>
                <w:rFonts w:ascii="Times New Roman" w:eastAsia="Times New Roman" w:hAnsi="Times New Roman" w:cs="Times New Roman"/>
                <w:color w:val="000000"/>
                <w:sz w:val="20"/>
                <w:szCs w:val="20"/>
              </w:rPr>
              <w:t>³  в ценах 2001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Проверка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тыс. руб.</w:t>
            </w:r>
          </w:p>
        </w:tc>
      </w:tr>
      <w:tr w:rsidR="0053536E" w:rsidRPr="0053536E" w:rsidTr="00D75D8E">
        <w:trPr>
          <w:trHeight w:val="2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Для случаев, когда протяженность строящейся (реконструируемой) сети газораспределения составляет 150 метров и менее,</w:t>
            </w:r>
          </w:p>
        </w:tc>
        <w:tc>
          <w:tcPr>
            <w:tcW w:w="1134"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9206,10</w:t>
            </w:r>
          </w:p>
        </w:tc>
        <w:tc>
          <w:tcPr>
            <w:tcW w:w="1417"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1875,7</w:t>
            </w: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roofErr w:type="gramStart"/>
            <w:r w:rsidRPr="00C12C9F">
              <w:rPr>
                <w:rFonts w:ascii="Times New Roman" w:eastAsia="Times New Roman" w:hAnsi="Times New Roman" w:cs="Times New Roman"/>
                <w:color w:val="000000"/>
                <w:sz w:val="20"/>
                <w:szCs w:val="20"/>
              </w:rPr>
              <w:t>стальных</w:t>
            </w:r>
            <w:proofErr w:type="gramEnd"/>
            <w:r w:rsidRPr="00C12C9F">
              <w:rPr>
                <w:rFonts w:ascii="Times New Roman" w:eastAsia="Times New Roman" w:hAnsi="Times New Roman" w:cs="Times New Roman"/>
                <w:color w:val="000000"/>
                <w:sz w:val="20"/>
                <w:szCs w:val="20"/>
              </w:rPr>
              <w:t xml:space="preserve"> наземная (надземная)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54,56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71,68</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1.1.3</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72,05</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lastRenderedPageBreak/>
              <w:t>1.1.4</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75,66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1.1.5</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1.1.6</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1.1.7</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roofErr w:type="gramStart"/>
            <w:r w:rsidRPr="00C12C9F">
              <w:rPr>
                <w:rFonts w:ascii="Times New Roman" w:eastAsia="Times New Roman" w:hAnsi="Times New Roman" w:cs="Times New Roman"/>
                <w:color w:val="000000"/>
                <w:sz w:val="20"/>
                <w:szCs w:val="20"/>
              </w:rPr>
              <w:t>стальных</w:t>
            </w:r>
            <w:proofErr w:type="gramEnd"/>
            <w:r w:rsidRPr="00C12C9F">
              <w:rPr>
                <w:rFonts w:ascii="Times New Roman" w:eastAsia="Times New Roman" w:hAnsi="Times New Roman" w:cs="Times New Roman"/>
                <w:color w:val="000000"/>
                <w:sz w:val="20"/>
                <w:szCs w:val="20"/>
              </w:rPr>
              <w:t xml:space="preserve"> подземная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1.2.1</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54,56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71,68</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1.2.3</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72,05</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1.2.4</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75,66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1.2.5</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84,47</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1.2.6</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1.2.7</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Полиэтиленовые газопроводы</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1.3.1</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109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56,55</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1.3.2</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110 - 159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63,77</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1.3.3</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160 - 224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75,32</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1.3.4</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225 - 314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95,57</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1.3.5</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315 - 399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118,93</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1.3.6</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400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Для случаев, когда протяженность строящейся (реконструируемой) сети газораспределения составляет более 150 метров до 1 км, руб./ед.</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838557,5</w:t>
            </w: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стальных наземная (надземная)</w:t>
            </w:r>
          </w:p>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2.1.1</w:t>
            </w:r>
          </w:p>
        </w:tc>
        <w:tc>
          <w:tcPr>
            <w:tcW w:w="1701" w:type="dxa"/>
            <w:tcBorders>
              <w:top w:val="nil"/>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286,42</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54,56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2.1.2</w:t>
            </w:r>
          </w:p>
        </w:tc>
        <w:tc>
          <w:tcPr>
            <w:tcW w:w="1701" w:type="dxa"/>
            <w:tcBorders>
              <w:top w:val="nil"/>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435,76</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71,68</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2.1.3</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506,12</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72,05</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2.1.4</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575,27</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75,66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2.1.5</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2.1.6</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2.1.7</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roofErr w:type="gramStart"/>
            <w:r w:rsidRPr="00C12C9F">
              <w:rPr>
                <w:rFonts w:ascii="Times New Roman" w:eastAsia="Times New Roman" w:hAnsi="Times New Roman" w:cs="Times New Roman"/>
                <w:color w:val="000000"/>
                <w:sz w:val="20"/>
                <w:szCs w:val="20"/>
              </w:rPr>
              <w:t>стальных</w:t>
            </w:r>
            <w:proofErr w:type="gramEnd"/>
            <w:r w:rsidRPr="00C12C9F">
              <w:rPr>
                <w:rFonts w:ascii="Times New Roman" w:eastAsia="Times New Roman" w:hAnsi="Times New Roman" w:cs="Times New Roman"/>
                <w:color w:val="000000"/>
                <w:sz w:val="20"/>
                <w:szCs w:val="20"/>
              </w:rPr>
              <w:t xml:space="preserve"> подземная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2.2.1</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316,51</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54,56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2.2.2</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407,04</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71,68</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2.2.3</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619,31</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72,05</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2.2.4</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728,99</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75,66</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2.2.5</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1020,05</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84,47</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2.2.6</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2.2.7</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Полиэтиленовые газопроводы</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2.3.1</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109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296,69</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56,55</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2.3.2</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110 - 159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606,92</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63,77</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2.3.3</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160 - 224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933,07</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75,32</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2.3.4</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225 - 314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1691,60</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95,57</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2.3.5</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315 - 399 мм</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2396,63</w:t>
            </w:r>
          </w:p>
        </w:tc>
        <w:tc>
          <w:tcPr>
            <w:tcW w:w="1418"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41"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noWrap/>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3536E" w:rsidRPr="00C12C9F" w:rsidRDefault="0053536E" w:rsidP="00C12C9F">
            <w:pPr>
              <w:spacing w:after="0" w:line="240" w:lineRule="auto"/>
              <w:jc w:val="center"/>
              <w:rPr>
                <w:rFonts w:ascii="Times New Roman" w:eastAsia="Times New Roman" w:hAnsi="Times New Roman" w:cs="Times New Roman"/>
                <w:sz w:val="20"/>
                <w:szCs w:val="20"/>
              </w:rPr>
            </w:pPr>
            <w:r w:rsidRPr="00C12C9F">
              <w:rPr>
                <w:rFonts w:ascii="Times New Roman" w:eastAsia="Times New Roman" w:hAnsi="Times New Roman" w:cs="Times New Roman"/>
                <w:sz w:val="20"/>
                <w:szCs w:val="20"/>
              </w:rPr>
              <w:t>118,93</w:t>
            </w: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2.3.6</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400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lastRenderedPageBreak/>
              <w:t>3</w:t>
            </w:r>
          </w:p>
        </w:tc>
        <w:tc>
          <w:tcPr>
            <w:tcW w:w="1701" w:type="dxa"/>
            <w:tcBorders>
              <w:top w:val="nil"/>
              <w:left w:val="nil"/>
              <w:bottom w:val="single" w:sz="4" w:space="0" w:color="auto"/>
              <w:right w:val="single" w:sz="4" w:space="0" w:color="auto"/>
            </w:tcBorders>
            <w:shd w:val="clear" w:color="auto" w:fill="auto"/>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газорегуляторные пункты</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3.1</w:t>
            </w:r>
          </w:p>
        </w:tc>
        <w:tc>
          <w:tcPr>
            <w:tcW w:w="1701"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до 40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vAlign w:val="center"/>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r w:rsidRPr="00C12C9F">
              <w:rPr>
                <w:rFonts w:ascii="Times New Roman" w:eastAsia="Times New Roman" w:hAnsi="Times New Roman" w:cs="Times New Roman"/>
                <w:color w:val="000000"/>
                <w:sz w:val="20"/>
                <w:szCs w:val="20"/>
              </w:rPr>
              <w:t>4262,50</w:t>
            </w:r>
          </w:p>
        </w:tc>
        <w:tc>
          <w:tcPr>
            <w:tcW w:w="969"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r w:rsidR="0053536E" w:rsidRPr="0053536E" w:rsidTr="00D75D8E">
        <w:trPr>
          <w:trHeight w:val="153"/>
        </w:trPr>
        <w:tc>
          <w:tcPr>
            <w:tcW w:w="710" w:type="dxa"/>
            <w:tcBorders>
              <w:top w:val="nil"/>
              <w:left w:val="single" w:sz="4" w:space="0" w:color="auto"/>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vAlign w:val="center"/>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53536E" w:rsidRPr="00C12C9F" w:rsidRDefault="0053536E" w:rsidP="00C12C9F">
            <w:pPr>
              <w:spacing w:after="0" w:line="240" w:lineRule="auto"/>
              <w:jc w:val="center"/>
              <w:rPr>
                <w:rFonts w:ascii="Times New Roman" w:eastAsia="Times New Roman" w:hAnsi="Times New Roman" w:cs="Times New Roman"/>
                <w:color w:val="000000"/>
                <w:sz w:val="20"/>
                <w:szCs w:val="20"/>
              </w:rPr>
            </w:pPr>
          </w:p>
        </w:tc>
      </w:tr>
    </w:tbl>
    <w:p w:rsidR="0053536E" w:rsidRPr="0053536E" w:rsidRDefault="0053536E" w:rsidP="0053536E">
      <w:pPr>
        <w:spacing w:after="0" w:line="240" w:lineRule="auto"/>
        <w:rPr>
          <w:rFonts w:ascii="Times New Roman" w:eastAsia="Times New Roman" w:hAnsi="Times New Roman" w:cs="Times New Roman"/>
          <w:sz w:val="24"/>
          <w:szCs w:val="24"/>
        </w:rPr>
      </w:pPr>
    </w:p>
    <w:p w:rsidR="00AC1F2B" w:rsidRPr="00B20DC2" w:rsidRDefault="00AC1F2B" w:rsidP="00AC1F2B">
      <w:pPr>
        <w:tabs>
          <w:tab w:val="left" w:pos="1792"/>
        </w:tabs>
        <w:spacing w:after="0" w:line="240" w:lineRule="auto"/>
        <w:ind w:firstLine="709"/>
        <w:jc w:val="both"/>
        <w:rPr>
          <w:rFonts w:ascii="Times New Roman" w:hAnsi="Times New Roman" w:cs="Times New Roman"/>
          <w:sz w:val="24"/>
          <w:szCs w:val="24"/>
        </w:rPr>
      </w:pPr>
      <w:r w:rsidRPr="00B20DC2">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10064"/>
      </w:tblGrid>
      <w:tr w:rsidR="00AC1F2B" w:rsidRPr="00B20DC2" w:rsidTr="00A40AB6">
        <w:trPr>
          <w:trHeight w:val="945"/>
        </w:trPr>
        <w:tc>
          <w:tcPr>
            <w:tcW w:w="10870" w:type="dxa"/>
            <w:shd w:val="clear" w:color="auto" w:fill="auto"/>
            <w:vAlign w:val="bottom"/>
          </w:tcPr>
          <w:tbl>
            <w:tblPr>
              <w:tblW w:w="10065" w:type="dxa"/>
              <w:tblCellMar>
                <w:left w:w="0" w:type="dxa"/>
                <w:right w:w="0" w:type="dxa"/>
              </w:tblCellMar>
              <w:tblLook w:val="04A0" w:firstRow="1" w:lastRow="0" w:firstColumn="1" w:lastColumn="0" w:noHBand="0" w:noVBand="1"/>
            </w:tblPr>
            <w:tblGrid>
              <w:gridCol w:w="10065"/>
            </w:tblGrid>
            <w:tr w:rsidR="00AC1F2B" w:rsidRPr="00B20DC2" w:rsidTr="00D75D8E">
              <w:trPr>
                <w:trHeight w:val="274"/>
              </w:trPr>
              <w:tc>
                <w:tcPr>
                  <w:tcW w:w="10065" w:type="dxa"/>
                  <w:vAlign w:val="bottom"/>
                  <w:hideMark/>
                </w:tcPr>
                <w:p w:rsidR="00AC1F2B" w:rsidRPr="00C12C9F" w:rsidRDefault="00AC1F2B" w:rsidP="00BF1622">
                  <w:pPr>
                    <w:spacing w:after="0" w:line="240" w:lineRule="auto"/>
                    <w:ind w:firstLine="709"/>
                    <w:jc w:val="both"/>
                    <w:rPr>
                      <w:rFonts w:ascii="Times New Roman" w:hAnsi="Times New Roman" w:cs="Times New Roman"/>
                      <w:sz w:val="24"/>
                      <w:szCs w:val="24"/>
                    </w:rPr>
                  </w:pPr>
                  <w:r w:rsidRPr="00C12C9F">
                    <w:rPr>
                      <w:rFonts w:ascii="Times New Roman" w:hAnsi="Times New Roman" w:cs="Times New Roman"/>
                      <w:sz w:val="24"/>
                      <w:szCs w:val="24"/>
                    </w:rPr>
                    <w:t>С 2018 года</w:t>
                  </w:r>
                  <w:r w:rsidR="00C12C9F" w:rsidRPr="00C12C9F">
                    <w:rPr>
                      <w:rFonts w:ascii="Times New Roman" w:hAnsi="Times New Roman" w:cs="Times New Roman"/>
                      <w:sz w:val="24"/>
                      <w:szCs w:val="24"/>
                    </w:rPr>
                    <w:t xml:space="preserve"> установить</w:t>
                  </w:r>
                  <w:r w:rsidR="00C12C9F">
                    <w:rPr>
                      <w:rFonts w:ascii="Times New Roman" w:hAnsi="Times New Roman" w:cs="Times New Roman"/>
                      <w:sz w:val="24"/>
                      <w:szCs w:val="24"/>
                    </w:rPr>
                    <w:t xml:space="preserve"> предложенные </w:t>
                  </w:r>
                  <w:r w:rsidR="00C12C9F" w:rsidRPr="00C12C9F">
                    <w:rPr>
                      <w:rFonts w:ascii="Times New Roman" w:hAnsi="Times New Roman" w:cs="Times New Roman"/>
                      <w:sz w:val="24"/>
                      <w:szCs w:val="24"/>
                    </w:rPr>
                    <w:t xml:space="preserve">стандартизированные тарифные ставки, определяющие величину </w:t>
                  </w:r>
                  <w:r w:rsidR="00C12C9F" w:rsidRPr="00C12C9F">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00C12C9F" w:rsidRPr="00C12C9F">
                    <w:rPr>
                      <w:rFonts w:ascii="Times New Roman" w:hAnsi="Times New Roman" w:cs="Times New Roman"/>
                      <w:bCs/>
                      <w:sz w:val="24"/>
                      <w:szCs w:val="24"/>
                    </w:rPr>
                    <w:t>к газораспределительным</w:t>
                  </w:r>
                  <w:r w:rsidR="00C12C9F">
                    <w:rPr>
                      <w:rFonts w:ascii="Times New Roman" w:hAnsi="Times New Roman" w:cs="Times New Roman"/>
                      <w:bCs/>
                      <w:sz w:val="24"/>
                      <w:szCs w:val="24"/>
                    </w:rPr>
                    <w:t xml:space="preserve"> </w:t>
                  </w:r>
                  <w:r w:rsidR="00C12C9F" w:rsidRPr="00C12C9F">
                    <w:rPr>
                      <w:rFonts w:ascii="Times New Roman" w:hAnsi="Times New Roman" w:cs="Times New Roman"/>
                      <w:bCs/>
                      <w:sz w:val="24"/>
                      <w:szCs w:val="24"/>
                    </w:rPr>
                    <w:t xml:space="preserve">сетям </w:t>
                  </w:r>
                  <w:r w:rsidR="00C12C9F">
                    <w:rPr>
                      <w:rFonts w:ascii="Times New Roman" w:hAnsi="Times New Roman" w:cs="Times New Roman"/>
                      <w:bCs/>
                      <w:sz w:val="24"/>
                      <w:szCs w:val="24"/>
                    </w:rPr>
                    <w:t>о</w:t>
                  </w:r>
                  <w:r w:rsidR="00C12C9F" w:rsidRPr="00C12C9F">
                    <w:rPr>
                      <w:rFonts w:ascii="Times New Roman" w:hAnsi="Times New Roman" w:cs="Times New Roman"/>
                      <w:sz w:val="24"/>
                      <w:szCs w:val="24"/>
                    </w:rPr>
                    <w:t>ткрытого акционерного общества  «</w:t>
                  </w:r>
                  <w:proofErr w:type="spellStart"/>
                  <w:r w:rsidR="00C12C9F" w:rsidRPr="00C12C9F">
                    <w:rPr>
                      <w:rFonts w:ascii="Times New Roman" w:hAnsi="Times New Roman" w:cs="Times New Roman"/>
                      <w:sz w:val="24"/>
                      <w:szCs w:val="24"/>
                    </w:rPr>
                    <w:t>Малоярославецмежрайгаз</w:t>
                  </w:r>
                  <w:proofErr w:type="spellEnd"/>
                  <w:r w:rsidR="00C12C9F" w:rsidRPr="00C12C9F">
                    <w:rPr>
                      <w:rFonts w:ascii="Times New Roman" w:hAnsi="Times New Roman" w:cs="Times New Roman"/>
                      <w:sz w:val="24"/>
                      <w:szCs w:val="24"/>
                    </w:rPr>
                    <w:t>»</w:t>
                  </w:r>
                  <w:r w:rsidR="00C12C9F" w:rsidRPr="00C12C9F">
                    <w:rPr>
                      <w:rFonts w:ascii="Times New Roman" w:hAnsi="Times New Roman" w:cs="Times New Roman"/>
                      <w:b/>
                      <w:sz w:val="24"/>
                      <w:szCs w:val="24"/>
                    </w:rPr>
                    <w:t xml:space="preserve"> </w:t>
                  </w:r>
                  <w:r w:rsidR="00C12C9F" w:rsidRPr="00C12C9F">
                    <w:rPr>
                      <w:rFonts w:ascii="Times New Roman" w:hAnsi="Times New Roman" w:cs="Times New Roman"/>
                      <w:sz w:val="24"/>
                      <w:szCs w:val="24"/>
                    </w:rPr>
                    <w:t>на 2018 год.</w:t>
                  </w:r>
                  <w:r w:rsidRPr="00C12C9F">
                    <w:rPr>
                      <w:rFonts w:ascii="Times New Roman" w:hAnsi="Times New Roman" w:cs="Times New Roman"/>
                      <w:sz w:val="24"/>
                      <w:szCs w:val="24"/>
                    </w:rPr>
                    <w:t xml:space="preserve"> </w:t>
                  </w:r>
                </w:p>
              </w:tc>
            </w:tr>
            <w:tr w:rsidR="00AC1F2B" w:rsidRPr="00B20DC2" w:rsidTr="00D75D8E">
              <w:tc>
                <w:tcPr>
                  <w:tcW w:w="10065" w:type="dxa"/>
                  <w:hideMark/>
                </w:tcPr>
                <w:p w:rsidR="00AC1F2B" w:rsidRPr="00B20DC2" w:rsidRDefault="00AC1F2B" w:rsidP="00A40AB6">
                  <w:pPr>
                    <w:spacing w:after="0" w:line="240" w:lineRule="auto"/>
                    <w:ind w:firstLine="709"/>
                    <w:jc w:val="both"/>
                    <w:rPr>
                      <w:rFonts w:ascii="Times New Roman" w:hAnsi="Times New Roman" w:cs="Times New Roman"/>
                      <w:sz w:val="24"/>
                      <w:szCs w:val="24"/>
                    </w:rPr>
                  </w:pPr>
                </w:p>
              </w:tc>
            </w:tr>
            <w:tr w:rsidR="00AC1F2B" w:rsidRPr="00B20DC2" w:rsidTr="00D75D8E">
              <w:tc>
                <w:tcPr>
                  <w:tcW w:w="10065" w:type="dxa"/>
                  <w:hideMark/>
                </w:tcPr>
                <w:p w:rsidR="00AC1F2B" w:rsidRPr="00B20DC2" w:rsidRDefault="00AC1F2B" w:rsidP="00A40AB6">
                  <w:pPr>
                    <w:spacing w:after="0" w:line="240" w:lineRule="auto"/>
                    <w:ind w:firstLine="709"/>
                    <w:jc w:val="both"/>
                    <w:rPr>
                      <w:rFonts w:ascii="Times New Roman" w:hAnsi="Times New Roman" w:cs="Times New Roman"/>
                      <w:sz w:val="24"/>
                      <w:szCs w:val="24"/>
                    </w:rPr>
                  </w:pPr>
                </w:p>
              </w:tc>
            </w:tr>
          </w:tbl>
          <w:p w:rsidR="00AC1F2B" w:rsidRPr="00B20DC2" w:rsidRDefault="00AC1F2B" w:rsidP="00A40AB6">
            <w:pPr>
              <w:spacing w:after="0" w:line="240" w:lineRule="auto"/>
              <w:ind w:firstLine="709"/>
              <w:jc w:val="both"/>
              <w:rPr>
                <w:rFonts w:ascii="Times New Roman" w:hAnsi="Times New Roman" w:cs="Times New Roman"/>
                <w:sz w:val="24"/>
                <w:szCs w:val="24"/>
              </w:rPr>
            </w:pPr>
          </w:p>
        </w:tc>
      </w:tr>
      <w:tr w:rsidR="00AC1F2B" w:rsidRPr="00B20DC2" w:rsidTr="00A40AB6">
        <w:tc>
          <w:tcPr>
            <w:tcW w:w="10870" w:type="dxa"/>
            <w:shd w:val="clear" w:color="auto" w:fill="auto"/>
            <w:hideMark/>
          </w:tcPr>
          <w:p w:rsidR="00AC1F2B" w:rsidRPr="00B20DC2" w:rsidRDefault="00AC1F2B" w:rsidP="00A40AB6">
            <w:pPr>
              <w:spacing w:after="0" w:line="240" w:lineRule="auto"/>
              <w:ind w:firstLine="709"/>
              <w:jc w:val="both"/>
              <w:rPr>
                <w:rFonts w:ascii="Times New Roman" w:hAnsi="Times New Roman" w:cs="Times New Roman"/>
                <w:b/>
                <w:sz w:val="24"/>
                <w:szCs w:val="24"/>
              </w:rPr>
            </w:pPr>
          </w:p>
          <w:p w:rsidR="00AC1F2B" w:rsidRPr="00B20DC2" w:rsidRDefault="00AC1F2B" w:rsidP="00C12C9F">
            <w:pPr>
              <w:spacing w:after="0" w:line="240" w:lineRule="auto"/>
              <w:ind w:firstLine="709"/>
              <w:jc w:val="both"/>
              <w:rPr>
                <w:rFonts w:ascii="Times New Roman" w:hAnsi="Times New Roman" w:cs="Times New Roman"/>
                <w:sz w:val="24"/>
                <w:szCs w:val="24"/>
              </w:rPr>
            </w:pPr>
            <w:r w:rsidRPr="00B20DC2">
              <w:rPr>
                <w:rFonts w:ascii="Times New Roman" w:hAnsi="Times New Roman" w:cs="Times New Roman"/>
                <w:b/>
                <w:sz w:val="24"/>
                <w:szCs w:val="24"/>
              </w:rPr>
              <w:t xml:space="preserve">Решение принято в соответствии с </w:t>
            </w:r>
            <w:r w:rsidR="00C12C9F">
              <w:rPr>
                <w:rFonts w:ascii="Times New Roman" w:hAnsi="Times New Roman" w:cs="Times New Roman"/>
                <w:b/>
                <w:sz w:val="24"/>
                <w:szCs w:val="24"/>
              </w:rPr>
              <w:t>экспертным заключением от 15.12.2017 и пояснительной запиской от 15</w:t>
            </w:r>
            <w:r w:rsidRPr="00B20DC2">
              <w:rPr>
                <w:rFonts w:ascii="Times New Roman" w:hAnsi="Times New Roman" w:cs="Times New Roman"/>
                <w:b/>
                <w:sz w:val="24"/>
                <w:szCs w:val="24"/>
              </w:rPr>
              <w:t>.12.2017 в форме приказа (прилагается), голосовали единогласно.</w:t>
            </w:r>
          </w:p>
        </w:tc>
      </w:tr>
    </w:tbl>
    <w:p w:rsidR="00AC1F2B" w:rsidRDefault="00AC1F2B" w:rsidP="00AC1F2B">
      <w:pPr>
        <w:tabs>
          <w:tab w:val="left" w:pos="720"/>
          <w:tab w:val="left" w:pos="1418"/>
        </w:tabs>
        <w:spacing w:after="0" w:line="240" w:lineRule="auto"/>
        <w:jc w:val="both"/>
        <w:rPr>
          <w:rFonts w:ascii="Times New Roman" w:hAnsi="Times New Roman" w:cs="Times New Roman"/>
          <w:b/>
          <w:sz w:val="24"/>
          <w:szCs w:val="24"/>
        </w:rPr>
      </w:pPr>
    </w:p>
    <w:p w:rsidR="00AC1F2B" w:rsidRPr="00B20DC2" w:rsidRDefault="00AC1F2B" w:rsidP="00AC1F2B">
      <w:pPr>
        <w:tabs>
          <w:tab w:val="left" w:pos="720"/>
          <w:tab w:val="left" w:pos="1418"/>
        </w:tabs>
        <w:spacing w:after="0" w:line="240" w:lineRule="auto"/>
        <w:jc w:val="both"/>
        <w:rPr>
          <w:rFonts w:ascii="Times New Roman" w:hAnsi="Times New Roman" w:cs="Times New Roman"/>
          <w:b/>
          <w:sz w:val="24"/>
          <w:szCs w:val="24"/>
        </w:rPr>
      </w:pPr>
    </w:p>
    <w:p w:rsidR="00AC1F2B" w:rsidRPr="001A34D1"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1A34D1">
        <w:rPr>
          <w:rFonts w:ascii="Times New Roman" w:hAnsi="Times New Roman" w:cs="Times New Roman"/>
          <w:b/>
          <w:sz w:val="24"/>
          <w:szCs w:val="24"/>
        </w:rPr>
        <w:t xml:space="preserve">3. </w:t>
      </w:r>
      <w:r w:rsidR="001A34D1" w:rsidRPr="001A34D1">
        <w:rPr>
          <w:rFonts w:ascii="Times New Roman" w:hAnsi="Times New Roman" w:cs="Times New Roman"/>
          <w:b/>
          <w:sz w:val="24"/>
          <w:szCs w:val="24"/>
        </w:rPr>
        <w:t xml:space="preserve">Об установлении </w:t>
      </w:r>
      <w:r w:rsidR="001A34D1" w:rsidRPr="001A34D1">
        <w:rPr>
          <w:rFonts w:ascii="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001A34D1" w:rsidRPr="001A34D1">
        <w:rPr>
          <w:rFonts w:ascii="Times New Roman" w:hAnsi="Times New Roman" w:cs="Times New Roman"/>
          <w:b/>
          <w:sz w:val="24"/>
          <w:szCs w:val="24"/>
        </w:rPr>
        <w:t>акционерного общества работников «Народное предприятие «</w:t>
      </w:r>
      <w:proofErr w:type="spellStart"/>
      <w:r w:rsidR="001A34D1" w:rsidRPr="001A34D1">
        <w:rPr>
          <w:rFonts w:ascii="Times New Roman" w:hAnsi="Times New Roman" w:cs="Times New Roman"/>
          <w:b/>
          <w:sz w:val="24"/>
          <w:szCs w:val="24"/>
        </w:rPr>
        <w:t>Жуковмежрайгаз</w:t>
      </w:r>
      <w:proofErr w:type="spellEnd"/>
      <w:r w:rsidR="001A34D1" w:rsidRPr="001A34D1">
        <w:rPr>
          <w:rFonts w:ascii="Times New Roman" w:hAnsi="Times New Roman" w:cs="Times New Roman"/>
          <w:b/>
          <w:sz w:val="24"/>
          <w:szCs w:val="24"/>
        </w:rPr>
        <w:t>» на 2018 год.</w:t>
      </w:r>
    </w:p>
    <w:p w:rsidR="00AC1F2B" w:rsidRPr="001A34D1" w:rsidRDefault="00AC1F2B" w:rsidP="00AC1F2B">
      <w:pPr>
        <w:tabs>
          <w:tab w:val="left" w:pos="720"/>
          <w:tab w:val="left" w:pos="1418"/>
        </w:tabs>
        <w:spacing w:after="0" w:line="240" w:lineRule="auto"/>
        <w:jc w:val="both"/>
        <w:rPr>
          <w:rFonts w:ascii="Times New Roman" w:hAnsi="Times New Roman" w:cs="Times New Roman"/>
          <w:b/>
          <w:sz w:val="24"/>
          <w:szCs w:val="24"/>
        </w:rPr>
      </w:pPr>
      <w:r w:rsidRPr="001A34D1">
        <w:rPr>
          <w:rFonts w:ascii="Times New Roman" w:hAnsi="Times New Roman" w:cs="Times New Roman"/>
          <w:b/>
          <w:sz w:val="24"/>
          <w:szCs w:val="24"/>
        </w:rPr>
        <w:t>--------------------------------------------------------------------------------------------------------------------</w:t>
      </w:r>
    </w:p>
    <w:p w:rsidR="00AC1F2B" w:rsidRPr="001A34D1"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1A34D1">
        <w:rPr>
          <w:rFonts w:ascii="Times New Roman" w:hAnsi="Times New Roman" w:cs="Times New Roman"/>
          <w:b/>
          <w:sz w:val="24"/>
          <w:szCs w:val="24"/>
        </w:rPr>
        <w:t xml:space="preserve">Доложил: </w:t>
      </w:r>
      <w:r w:rsidR="001A34D1" w:rsidRPr="001A34D1">
        <w:rPr>
          <w:rFonts w:ascii="Times New Roman" w:hAnsi="Times New Roman" w:cs="Times New Roman"/>
          <w:b/>
          <w:sz w:val="24"/>
          <w:szCs w:val="24"/>
        </w:rPr>
        <w:t>М</w:t>
      </w:r>
      <w:r w:rsidRPr="001A34D1">
        <w:rPr>
          <w:rFonts w:ascii="Times New Roman" w:hAnsi="Times New Roman" w:cs="Times New Roman"/>
          <w:b/>
          <w:sz w:val="24"/>
          <w:szCs w:val="24"/>
        </w:rPr>
        <w:t>.</w:t>
      </w:r>
      <w:r w:rsidR="001A34D1" w:rsidRPr="001A34D1">
        <w:rPr>
          <w:rFonts w:ascii="Times New Roman" w:hAnsi="Times New Roman" w:cs="Times New Roman"/>
          <w:b/>
          <w:sz w:val="24"/>
          <w:szCs w:val="24"/>
        </w:rPr>
        <w:t>Н</w:t>
      </w:r>
      <w:r w:rsidRPr="001A34D1">
        <w:rPr>
          <w:rFonts w:ascii="Times New Roman" w:hAnsi="Times New Roman" w:cs="Times New Roman"/>
          <w:b/>
          <w:sz w:val="24"/>
          <w:szCs w:val="24"/>
        </w:rPr>
        <w:t xml:space="preserve">. </w:t>
      </w:r>
      <w:r w:rsidR="001A34D1" w:rsidRPr="001A34D1">
        <w:rPr>
          <w:rFonts w:ascii="Times New Roman" w:hAnsi="Times New Roman" w:cs="Times New Roman"/>
          <w:b/>
          <w:sz w:val="24"/>
          <w:szCs w:val="24"/>
        </w:rPr>
        <w:t>Ненашев</w:t>
      </w:r>
      <w:r w:rsidRPr="001A34D1">
        <w:rPr>
          <w:rFonts w:ascii="Times New Roman" w:hAnsi="Times New Roman" w:cs="Times New Roman"/>
          <w:b/>
          <w:sz w:val="24"/>
          <w:szCs w:val="24"/>
        </w:rPr>
        <w:t>.</w:t>
      </w:r>
    </w:p>
    <w:p w:rsidR="00AC1F2B" w:rsidRPr="00F752E4"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p>
    <w:p w:rsidR="001A34D1" w:rsidRPr="001A34D1" w:rsidRDefault="001A34D1" w:rsidP="001A34D1">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1A34D1">
        <w:rPr>
          <w:rFonts w:ascii="Times New Roman" w:eastAsia="Times New Roman" w:hAnsi="Times New Roman" w:cs="Times New Roman"/>
          <w:sz w:val="24"/>
          <w:szCs w:val="24"/>
        </w:rPr>
        <w:t>Акционерное общество работников «Народное предприятие «</w:t>
      </w:r>
      <w:proofErr w:type="spellStart"/>
      <w:r w:rsidRPr="001A34D1">
        <w:rPr>
          <w:rFonts w:ascii="Times New Roman" w:eastAsia="Times New Roman" w:hAnsi="Times New Roman" w:cs="Times New Roman"/>
          <w:sz w:val="24"/>
          <w:szCs w:val="24"/>
        </w:rPr>
        <w:t>Жуковмежрайгаз</w:t>
      </w:r>
      <w:proofErr w:type="spellEnd"/>
      <w:r w:rsidRPr="001A34D1">
        <w:rPr>
          <w:rFonts w:ascii="Times New Roman" w:eastAsia="Times New Roman" w:hAnsi="Times New Roman" w:cs="Times New Roman"/>
          <w:sz w:val="24"/>
          <w:szCs w:val="24"/>
        </w:rPr>
        <w:t xml:space="preserve">» (далее – организация) </w:t>
      </w:r>
      <w:r w:rsidRPr="001A34D1">
        <w:rPr>
          <w:rFonts w:ascii="Times New Roman" w:eastAsia="Calibri" w:hAnsi="Times New Roman" w:cs="Times New Roman"/>
          <w:sz w:val="24"/>
          <w:szCs w:val="24"/>
          <w:lang w:eastAsia="en-US"/>
        </w:rPr>
        <w:t>обратилось в министерство конкурентной политики Калужской области (далее – министерство) с заявлением</w:t>
      </w:r>
      <w:r w:rsidRPr="001A34D1">
        <w:rPr>
          <w:rFonts w:ascii="Times New Roman" w:eastAsia="Times New Roman" w:hAnsi="Times New Roman" w:cs="Times New Roman"/>
          <w:sz w:val="24"/>
          <w:szCs w:val="24"/>
        </w:rPr>
        <w:t xml:space="preserve"> (письмо от 29.09.2017 </w:t>
      </w:r>
      <w:proofErr w:type="spellStart"/>
      <w:r w:rsidRPr="001A34D1">
        <w:rPr>
          <w:rFonts w:ascii="Times New Roman" w:eastAsia="Times New Roman" w:hAnsi="Times New Roman" w:cs="Times New Roman"/>
          <w:sz w:val="24"/>
          <w:szCs w:val="24"/>
        </w:rPr>
        <w:t>вх</w:t>
      </w:r>
      <w:proofErr w:type="spellEnd"/>
      <w:r w:rsidRPr="001A34D1">
        <w:rPr>
          <w:rFonts w:ascii="Times New Roman" w:eastAsia="Times New Roman" w:hAnsi="Times New Roman" w:cs="Times New Roman"/>
          <w:sz w:val="24"/>
          <w:szCs w:val="24"/>
        </w:rPr>
        <w:t>. № 03/2980-17)</w:t>
      </w:r>
      <w:r w:rsidRPr="001A34D1">
        <w:rPr>
          <w:rFonts w:ascii="Times New Roman" w:eastAsia="Calibri" w:hAnsi="Times New Roman" w:cs="Times New Roman"/>
          <w:sz w:val="24"/>
          <w:szCs w:val="24"/>
          <w:lang w:eastAsia="en-US"/>
        </w:rPr>
        <w:t xml:space="preserve"> об установлении </w:t>
      </w:r>
      <w:r w:rsidRPr="001A34D1">
        <w:rPr>
          <w:rFonts w:ascii="Times New Roman" w:eastAsia="Times New Roman" w:hAnsi="Times New Roman" w:cs="Times New Roman"/>
          <w:sz w:val="24"/>
          <w:szCs w:val="24"/>
        </w:rPr>
        <w:t xml:space="preserve">стандартизированных тарифных ставок, используемых для определения величины </w:t>
      </w:r>
      <w:r w:rsidRPr="001A34D1">
        <w:rPr>
          <w:rFonts w:ascii="Times New Roman" w:eastAsia="Calibri" w:hAnsi="Times New Roman" w:cs="Times New Roman"/>
          <w:sz w:val="24"/>
          <w:szCs w:val="24"/>
          <w:lang w:eastAsia="en-US"/>
        </w:rPr>
        <w:t>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w:t>
      </w:r>
      <w:proofErr w:type="gramEnd"/>
      <w:r w:rsidRPr="001A34D1">
        <w:rPr>
          <w:rFonts w:ascii="Times New Roman" w:eastAsia="Calibri" w:hAnsi="Times New Roman" w:cs="Times New Roman"/>
          <w:sz w:val="24"/>
          <w:szCs w:val="24"/>
          <w:lang w:eastAsia="en-US"/>
        </w:rPr>
        <w:t xml:space="preserve"> 0,6 Мпа и менее </w:t>
      </w:r>
      <w:r w:rsidRPr="001A34D1">
        <w:rPr>
          <w:rFonts w:ascii="Times New Roman" w:eastAsia="Times New Roman" w:hAnsi="Times New Roman" w:cs="Times New Roman"/>
          <w:bCs/>
          <w:sz w:val="24"/>
          <w:szCs w:val="24"/>
        </w:rPr>
        <w:t>(далее - стандартизированные тарифные ставки) на 2018 год</w:t>
      </w:r>
      <w:r w:rsidRPr="001A34D1">
        <w:rPr>
          <w:rFonts w:ascii="Times New Roman" w:eastAsia="Calibri" w:hAnsi="Times New Roman" w:cs="Times New Roman"/>
          <w:sz w:val="24"/>
          <w:szCs w:val="24"/>
          <w:lang w:eastAsia="en-US"/>
        </w:rPr>
        <w:t>.</w:t>
      </w:r>
    </w:p>
    <w:p w:rsidR="001A34D1" w:rsidRPr="001A34D1" w:rsidRDefault="001A34D1" w:rsidP="001A34D1">
      <w:pPr>
        <w:spacing w:after="0" w:line="240" w:lineRule="auto"/>
        <w:ind w:right="-1"/>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Основные сведения о регулируемой организации представлены в таблице № 1.</w:t>
      </w:r>
    </w:p>
    <w:p w:rsidR="001A34D1" w:rsidRPr="001A34D1" w:rsidRDefault="001A34D1" w:rsidP="001A34D1">
      <w:pPr>
        <w:spacing w:after="0" w:line="240" w:lineRule="auto"/>
        <w:ind w:right="-1"/>
        <w:jc w:val="right"/>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Таблица № 1</w:t>
      </w:r>
    </w:p>
    <w:tbl>
      <w:tblPr>
        <w:tblW w:w="4923"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4867"/>
      </w:tblGrid>
      <w:tr w:rsidR="001A34D1" w:rsidRPr="001A34D1" w:rsidTr="001A34D1">
        <w:trPr>
          <w:trHeight w:val="298"/>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Сокращённое наименование</w:t>
            </w:r>
          </w:p>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регулируемой организации</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АОР «НП «</w:t>
            </w:r>
            <w:proofErr w:type="spellStart"/>
            <w:r w:rsidRPr="001A34D1">
              <w:rPr>
                <w:rFonts w:ascii="Times New Roman" w:eastAsia="Times New Roman" w:hAnsi="Times New Roman" w:cs="Times New Roman"/>
                <w:sz w:val="20"/>
                <w:szCs w:val="20"/>
                <w:lang w:eastAsia="en-US"/>
              </w:rPr>
              <w:t>Жуковмежрайгаз</w:t>
            </w:r>
            <w:proofErr w:type="spellEnd"/>
            <w:r w:rsidRPr="001A34D1">
              <w:rPr>
                <w:rFonts w:ascii="Times New Roman" w:eastAsia="Times New Roman" w:hAnsi="Times New Roman" w:cs="Times New Roman"/>
                <w:sz w:val="20"/>
                <w:szCs w:val="20"/>
                <w:lang w:eastAsia="en-US"/>
              </w:rPr>
              <w:t>»</w:t>
            </w:r>
          </w:p>
        </w:tc>
      </w:tr>
      <w:tr w:rsidR="001A34D1" w:rsidRPr="001A34D1" w:rsidTr="001A34D1">
        <w:trPr>
          <w:trHeight w:val="376"/>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Основной государственный</w:t>
            </w:r>
          </w:p>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регистрационный номер</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1024000629509</w:t>
            </w:r>
          </w:p>
        </w:tc>
      </w:tr>
      <w:tr w:rsidR="001A34D1" w:rsidRPr="001A34D1" w:rsidTr="001A34D1">
        <w:trPr>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ИНН</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4007001184</w:t>
            </w:r>
          </w:p>
        </w:tc>
      </w:tr>
      <w:tr w:rsidR="001A34D1" w:rsidRPr="001A34D1" w:rsidTr="001A34D1">
        <w:trPr>
          <w:trHeight w:val="74"/>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КПП</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400701001</w:t>
            </w:r>
          </w:p>
        </w:tc>
      </w:tr>
      <w:tr w:rsidR="001A34D1" w:rsidRPr="001A34D1" w:rsidTr="001A34D1">
        <w:trPr>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Применяемая система налогообложения</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упрощенная система налогообложения</w:t>
            </w:r>
          </w:p>
        </w:tc>
      </w:tr>
      <w:tr w:rsidR="001A34D1" w:rsidRPr="001A34D1" w:rsidTr="001A34D1">
        <w:trPr>
          <w:trHeight w:val="280"/>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Вид регулируемой деятельности</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услуги по транспортировке газа по газораспределительным сетям</w:t>
            </w:r>
          </w:p>
        </w:tc>
      </w:tr>
      <w:tr w:rsidR="001A34D1" w:rsidRPr="001A34D1" w:rsidTr="001A34D1">
        <w:trPr>
          <w:trHeight w:val="358"/>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Юридический адрес</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 xml:space="preserve">249160, </w:t>
            </w:r>
            <w:proofErr w:type="gramStart"/>
            <w:r w:rsidRPr="001A34D1">
              <w:rPr>
                <w:rFonts w:ascii="Times New Roman" w:eastAsia="Times New Roman" w:hAnsi="Times New Roman" w:cs="Times New Roman"/>
                <w:sz w:val="20"/>
                <w:szCs w:val="20"/>
                <w:lang w:eastAsia="en-US"/>
              </w:rPr>
              <w:t>Калужская</w:t>
            </w:r>
            <w:proofErr w:type="gramEnd"/>
            <w:r w:rsidRPr="001A34D1">
              <w:rPr>
                <w:rFonts w:ascii="Times New Roman" w:eastAsia="Times New Roman" w:hAnsi="Times New Roman" w:cs="Times New Roman"/>
                <w:sz w:val="20"/>
                <w:szCs w:val="20"/>
                <w:lang w:eastAsia="en-US"/>
              </w:rPr>
              <w:t xml:space="preserve"> обл., Жуковский р-н, г. Белоусово, ул. Калужская, д. 10.</w:t>
            </w:r>
          </w:p>
        </w:tc>
      </w:tr>
      <w:tr w:rsidR="001A34D1" w:rsidRPr="001A34D1" w:rsidTr="001A34D1">
        <w:trPr>
          <w:trHeight w:val="307"/>
          <w:jc w:val="center"/>
        </w:trPr>
        <w:tc>
          <w:tcPr>
            <w:tcW w:w="533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Почтовый адрес</w:t>
            </w:r>
          </w:p>
        </w:tc>
        <w:tc>
          <w:tcPr>
            <w:tcW w:w="4925" w:type="dxa"/>
            <w:tcBorders>
              <w:top w:val="single" w:sz="4" w:space="0" w:color="auto"/>
              <w:left w:val="single" w:sz="4" w:space="0" w:color="auto"/>
              <w:bottom w:val="single" w:sz="4" w:space="0" w:color="auto"/>
              <w:right w:val="single" w:sz="4" w:space="0" w:color="auto"/>
            </w:tcBorders>
            <w:hideMark/>
          </w:tcPr>
          <w:p w:rsidR="001A34D1" w:rsidRPr="001A34D1" w:rsidRDefault="001A34D1" w:rsidP="001A34D1">
            <w:pPr>
              <w:spacing w:after="0" w:line="240" w:lineRule="auto"/>
              <w:jc w:val="center"/>
              <w:rPr>
                <w:rFonts w:ascii="Times New Roman" w:eastAsia="Times New Roman" w:hAnsi="Times New Roman" w:cs="Times New Roman"/>
                <w:sz w:val="20"/>
                <w:szCs w:val="20"/>
                <w:lang w:eastAsia="en-US"/>
              </w:rPr>
            </w:pPr>
            <w:r w:rsidRPr="001A34D1">
              <w:rPr>
                <w:rFonts w:ascii="Times New Roman" w:eastAsia="Times New Roman" w:hAnsi="Times New Roman" w:cs="Times New Roman"/>
                <w:sz w:val="20"/>
                <w:szCs w:val="20"/>
                <w:lang w:eastAsia="en-US"/>
              </w:rPr>
              <w:t xml:space="preserve">249160, </w:t>
            </w:r>
            <w:proofErr w:type="gramStart"/>
            <w:r w:rsidRPr="001A34D1">
              <w:rPr>
                <w:rFonts w:ascii="Times New Roman" w:eastAsia="Times New Roman" w:hAnsi="Times New Roman" w:cs="Times New Roman"/>
                <w:sz w:val="20"/>
                <w:szCs w:val="20"/>
                <w:lang w:eastAsia="en-US"/>
              </w:rPr>
              <w:t>Калужская</w:t>
            </w:r>
            <w:proofErr w:type="gramEnd"/>
            <w:r w:rsidRPr="001A34D1">
              <w:rPr>
                <w:rFonts w:ascii="Times New Roman" w:eastAsia="Times New Roman" w:hAnsi="Times New Roman" w:cs="Times New Roman"/>
                <w:sz w:val="20"/>
                <w:szCs w:val="20"/>
                <w:lang w:eastAsia="en-US"/>
              </w:rPr>
              <w:t xml:space="preserve"> обл., Жуковский р-н, г. Белоусово, ул. Калужская, д. 10.</w:t>
            </w:r>
          </w:p>
        </w:tc>
      </w:tr>
    </w:tbl>
    <w:p w:rsidR="001A34D1" w:rsidRPr="001A34D1" w:rsidRDefault="001A34D1" w:rsidP="001A34D1">
      <w:pPr>
        <w:autoSpaceDE w:val="0"/>
        <w:autoSpaceDN w:val="0"/>
        <w:adjustRightInd w:val="0"/>
        <w:spacing w:after="0" w:line="240" w:lineRule="auto"/>
        <w:jc w:val="both"/>
        <w:rPr>
          <w:rFonts w:ascii="Times New Roman" w:eastAsia="Times New Roman" w:hAnsi="Times New Roman" w:cs="Times New Roman"/>
          <w:sz w:val="24"/>
          <w:szCs w:val="24"/>
        </w:rPr>
      </w:pPr>
    </w:p>
    <w:p w:rsidR="001A34D1" w:rsidRPr="001A34D1" w:rsidRDefault="001A34D1" w:rsidP="002069C9">
      <w:pPr>
        <w:numPr>
          <w:ilvl w:val="0"/>
          <w:numId w:val="1"/>
        </w:numPr>
        <w:spacing w:after="0" w:line="240" w:lineRule="auto"/>
        <w:ind w:left="0"/>
        <w:contextualSpacing/>
        <w:jc w:val="center"/>
        <w:rPr>
          <w:rFonts w:ascii="Times New Roman" w:eastAsiaTheme="minorHAnsi" w:hAnsi="Times New Roman" w:cs="Times New Roman"/>
          <w:sz w:val="24"/>
          <w:szCs w:val="24"/>
          <w:lang w:eastAsia="en-US"/>
        </w:rPr>
      </w:pPr>
      <w:r w:rsidRPr="001A34D1">
        <w:rPr>
          <w:rFonts w:ascii="Times New Roman" w:eastAsia="Times New Roman" w:hAnsi="Times New Roman" w:cs="Times New Roman"/>
          <w:sz w:val="24"/>
          <w:szCs w:val="24"/>
        </w:rPr>
        <w:t xml:space="preserve"> Формирование экономически обоснованных тарифных ставок.</w:t>
      </w:r>
    </w:p>
    <w:p w:rsidR="001A34D1" w:rsidRPr="001A34D1" w:rsidRDefault="001A34D1" w:rsidP="001A34D1">
      <w:pPr>
        <w:spacing w:after="0" w:line="240" w:lineRule="auto"/>
        <w:ind w:firstLine="709"/>
        <w:jc w:val="both"/>
        <w:rPr>
          <w:rFonts w:ascii="Times New Roman" w:eastAsiaTheme="minorHAnsi" w:hAnsi="Times New Roman" w:cs="Times New Roman"/>
          <w:sz w:val="24"/>
          <w:szCs w:val="24"/>
          <w:lang w:eastAsia="en-US"/>
        </w:rPr>
      </w:pPr>
      <w:r w:rsidRPr="001A34D1">
        <w:rPr>
          <w:rFonts w:ascii="Times New Roman" w:eastAsia="Times New Roman" w:hAnsi="Times New Roman" w:cs="Times New Roman"/>
          <w:sz w:val="24"/>
          <w:szCs w:val="24"/>
        </w:rPr>
        <w:t xml:space="preserve">Формирование стандартизированных тарифных ставок осуществляется в соответствии с нормативными правовыми актами в сфере регулирования </w:t>
      </w:r>
      <w:r w:rsidRPr="001A34D1">
        <w:rPr>
          <w:rFonts w:ascii="Times New Roman" w:eastAsiaTheme="minorHAnsi" w:hAnsi="Times New Roman" w:cs="Times New Roman"/>
          <w:sz w:val="24"/>
          <w:szCs w:val="24"/>
          <w:lang w:eastAsia="en-US"/>
        </w:rPr>
        <w:t xml:space="preserve">платы за </w:t>
      </w:r>
      <w:r w:rsidRPr="001A34D1">
        <w:rPr>
          <w:rFonts w:ascii="Times New Roman" w:eastAsia="Times New Roman" w:hAnsi="Times New Roman" w:cs="Times New Roman"/>
          <w:sz w:val="24"/>
          <w:szCs w:val="24"/>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1A34D1" w:rsidRPr="001A34D1" w:rsidRDefault="001A34D1" w:rsidP="001A34D1">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1A34D1">
        <w:rPr>
          <w:rFonts w:ascii="Times New Roman" w:eastAsia="Times New Roman" w:hAnsi="Times New Roman" w:cs="Times New Roman"/>
          <w:sz w:val="24"/>
          <w:szCs w:val="24"/>
        </w:rPr>
        <w:lastRenderedPageBreak/>
        <w:t xml:space="preserve">Размер ставки тарифов для расчета платы за технологическое присоединение для случаев, указанных в подпункте «в» пункта 5 Методических указаний, </w:t>
      </w:r>
      <w:r w:rsidRPr="001A34D1">
        <w:rPr>
          <w:rFonts w:ascii="Times New Roman" w:eastAsia="Times New Roman" w:hAnsi="Times New Roman" w:cs="Times New Roman"/>
          <w:bCs/>
          <w:sz w:val="24"/>
          <w:szCs w:val="24"/>
        </w:rPr>
        <w:t>рассчитывался</w:t>
      </w:r>
      <w:r w:rsidRPr="001A34D1">
        <w:rPr>
          <w:rFonts w:ascii="Times New Roman" w:eastAsia="Calibri" w:hAnsi="Times New Roman" w:cs="Times New Roman"/>
          <w:sz w:val="24"/>
          <w:szCs w:val="24"/>
          <w:lang w:eastAsia="en-US"/>
        </w:rPr>
        <w:t xml:space="preserve"> организацией</w:t>
      </w:r>
      <w:r w:rsidRPr="001A34D1">
        <w:rPr>
          <w:rFonts w:ascii="Times New Roman" w:eastAsia="Times New Roman" w:hAnsi="Times New Roman" w:cs="Times New Roman"/>
          <w:sz w:val="24"/>
          <w:szCs w:val="24"/>
        </w:rPr>
        <w:t xml:space="preserve"> по представленным прогнозным данным о планируемых на календарный год расходах за технологическое присоединение, определенных в соответствии с прогнозируемым спросом на основе представленных заявок, в соответствии </w:t>
      </w:r>
      <w:r w:rsidRPr="001A34D1">
        <w:rPr>
          <w:rFonts w:ascii="Times New Roman" w:eastAsia="Times New Roman" w:hAnsi="Times New Roman" w:cs="Times New Roman"/>
          <w:bCs/>
          <w:sz w:val="24"/>
          <w:szCs w:val="24"/>
        </w:rPr>
        <w:t>с пунктом 9 Методических указаний.</w:t>
      </w:r>
      <w:proofErr w:type="gramEnd"/>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Для обоснования расходов, </w:t>
      </w:r>
      <w:r w:rsidRPr="001A34D1">
        <w:rPr>
          <w:rFonts w:ascii="Times New Roman" w:eastAsiaTheme="minorHAnsi" w:hAnsi="Times New Roman" w:cs="Times New Roman"/>
          <w:sz w:val="24"/>
          <w:szCs w:val="24"/>
          <w:lang w:eastAsia="en-US"/>
        </w:rPr>
        <w:t>организацией представлены расчеты тарифных ставок, в соответствии с пунктом 11 Методических указаний.</w:t>
      </w:r>
    </w:p>
    <w:p w:rsidR="001A34D1" w:rsidRPr="001A34D1" w:rsidRDefault="001A34D1" w:rsidP="001A34D1">
      <w:pPr>
        <w:spacing w:after="0" w:line="240" w:lineRule="auto"/>
        <w:jc w:val="both"/>
        <w:rPr>
          <w:rFonts w:ascii="Times New Roman" w:eastAsia="Times New Roman" w:hAnsi="Times New Roman" w:cs="Times New Roman"/>
          <w:sz w:val="24"/>
          <w:szCs w:val="24"/>
        </w:rPr>
      </w:pPr>
    </w:p>
    <w:p w:rsidR="001A34D1" w:rsidRPr="001A34D1" w:rsidRDefault="001A34D1" w:rsidP="002069C9">
      <w:pPr>
        <w:numPr>
          <w:ilvl w:val="1"/>
          <w:numId w:val="3"/>
        </w:numPr>
        <w:spacing w:after="0" w:line="240" w:lineRule="auto"/>
        <w:ind w:left="1788"/>
        <w:contextualSpacing/>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 Расчет стандартизированной тарифной ставки на покрытие </w:t>
      </w:r>
    </w:p>
    <w:p w:rsidR="001A34D1" w:rsidRPr="001A34D1" w:rsidRDefault="001A34D1" w:rsidP="001A34D1">
      <w:pPr>
        <w:spacing w:after="0" w:line="240" w:lineRule="auto"/>
        <w:contextualSpacing/>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расходов, связанных с разработкой проектной документации.</w:t>
      </w:r>
    </w:p>
    <w:p w:rsidR="001A34D1" w:rsidRPr="001A34D1" w:rsidRDefault="001A34D1" w:rsidP="001A34D1">
      <w:pPr>
        <w:spacing w:after="0" w:line="240" w:lineRule="auto"/>
        <w:jc w:val="both"/>
        <w:rPr>
          <w:rFonts w:ascii="Times New Roman" w:eastAsia="Times New Roman" w:hAnsi="Times New Roman" w:cs="Times New Roman"/>
          <w:sz w:val="24"/>
          <w:szCs w:val="24"/>
        </w:rPr>
      </w:pPr>
      <w:proofErr w:type="gramStart"/>
      <w:r w:rsidRPr="001A34D1">
        <w:rPr>
          <w:rFonts w:ascii="Times New Roman" w:eastAsia="Times New Roman" w:hAnsi="Times New Roman" w:cs="Times New Roman"/>
          <w:sz w:val="24"/>
          <w:szCs w:val="24"/>
        </w:rPr>
        <w:t>Стандартизированная тарифная ставка на покрытие расходов, связанных с разработкой проектной документации, рассчитана на основании сметных расчетов, составленных</w:t>
      </w:r>
      <w:r w:rsidRPr="001A34D1">
        <w:rPr>
          <w:rFonts w:ascii="Times New Roman" w:eastAsia="Calibri" w:hAnsi="Times New Roman" w:cs="Times New Roman"/>
          <w:sz w:val="24"/>
          <w:szCs w:val="24"/>
          <w:lang w:eastAsia="en-US"/>
        </w:rPr>
        <w:t xml:space="preserve"> согласно сборникам федеральных единичных расценок 2001г. (далее сборники ФЕР), с пересчетом в текущие цены,</w:t>
      </w:r>
      <w:r w:rsidRPr="001A34D1">
        <w:rPr>
          <w:rFonts w:ascii="Times New Roman" w:eastAsia="Times New Roman" w:hAnsi="Times New Roman" w:cs="Times New Roman"/>
          <w:color w:val="000000"/>
          <w:sz w:val="24"/>
          <w:szCs w:val="24"/>
        </w:rPr>
        <w:t xml:space="preserve"> </w:t>
      </w:r>
      <w:r w:rsidRPr="001A34D1">
        <w:rPr>
          <w:rFonts w:ascii="Times New Roman" w:eastAsia="Times New Roman" w:hAnsi="Times New Roman" w:cs="Times New Roman"/>
          <w:sz w:val="24"/>
          <w:szCs w:val="24"/>
        </w:rPr>
        <w:t>в соответствии с приложением № 2 Методических указаний.</w:t>
      </w:r>
      <w:proofErr w:type="gramEnd"/>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В столбце 4 и 5 для расчета учтены 3 объекта с суммарным максимальным часовым расходом 75 м куб. в час.</w:t>
      </w:r>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В столбце 7 и 8 для расчета учтены 3 шт. технических присоединений и средняя протяженность газопровода 1000 м.</w:t>
      </w:r>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Результаты расчета представлены в таблице № 2:</w:t>
      </w:r>
    </w:p>
    <w:p w:rsidR="001A34D1" w:rsidRPr="001A34D1" w:rsidRDefault="001A34D1" w:rsidP="001A34D1">
      <w:pPr>
        <w:spacing w:after="0" w:line="240" w:lineRule="auto"/>
        <w:jc w:val="right"/>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Таблица № 2</w:t>
      </w:r>
    </w:p>
    <w:tbl>
      <w:tblPr>
        <w:tblStyle w:val="140"/>
        <w:tblW w:w="10173" w:type="dxa"/>
        <w:tblLayout w:type="fixed"/>
        <w:tblLook w:val="04A0" w:firstRow="1" w:lastRow="0" w:firstColumn="1" w:lastColumn="0" w:noHBand="0" w:noVBand="1"/>
      </w:tblPr>
      <w:tblGrid>
        <w:gridCol w:w="675"/>
        <w:gridCol w:w="1985"/>
        <w:gridCol w:w="709"/>
        <w:gridCol w:w="1134"/>
        <w:gridCol w:w="992"/>
        <w:gridCol w:w="850"/>
        <w:gridCol w:w="1276"/>
        <w:gridCol w:w="1134"/>
        <w:gridCol w:w="1418"/>
      </w:tblGrid>
      <w:tr w:rsidR="001A34D1" w:rsidRPr="001A34D1" w:rsidTr="00D75D8E">
        <w:trPr>
          <w:trHeight w:val="153"/>
        </w:trPr>
        <w:tc>
          <w:tcPr>
            <w:tcW w:w="675" w:type="dxa"/>
            <w:vMerge w:val="restart"/>
          </w:tcPr>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 xml:space="preserve">№ </w:t>
            </w:r>
            <w:proofErr w:type="gramStart"/>
            <w:r w:rsidRPr="001A34D1">
              <w:rPr>
                <w:rFonts w:ascii="Times New Roman" w:eastAsia="Times New Roman" w:hAnsi="Times New Roman" w:cs="Times New Roman"/>
                <w:color w:val="000000"/>
                <w:sz w:val="20"/>
                <w:szCs w:val="20"/>
              </w:rPr>
              <w:t>п</w:t>
            </w:r>
            <w:proofErr w:type="gramEnd"/>
            <w:r w:rsidRPr="001A34D1">
              <w:rPr>
                <w:rFonts w:ascii="Times New Roman" w:eastAsia="Times New Roman" w:hAnsi="Times New Roman" w:cs="Times New Roman"/>
                <w:color w:val="000000"/>
                <w:sz w:val="20"/>
                <w:szCs w:val="20"/>
              </w:rPr>
              <w:t>/п</w:t>
            </w:r>
          </w:p>
        </w:tc>
        <w:tc>
          <w:tcPr>
            <w:tcW w:w="1985" w:type="dxa"/>
            <w:vMerge w:val="restart"/>
          </w:tcPr>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Показатели</w:t>
            </w:r>
          </w:p>
        </w:tc>
        <w:tc>
          <w:tcPr>
            <w:tcW w:w="709" w:type="dxa"/>
            <w:vMerge w:val="restart"/>
          </w:tcPr>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Единица измерения</w:t>
            </w:r>
          </w:p>
        </w:tc>
        <w:tc>
          <w:tcPr>
            <w:tcW w:w="1134"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Организация</w:t>
            </w:r>
          </w:p>
        </w:tc>
        <w:tc>
          <w:tcPr>
            <w:tcW w:w="992"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Эксперты</w:t>
            </w:r>
          </w:p>
        </w:tc>
        <w:tc>
          <w:tcPr>
            <w:tcW w:w="850" w:type="dxa"/>
            <w:vMerge w:val="restart"/>
          </w:tcPr>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Разница</w:t>
            </w:r>
          </w:p>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150 м и менее</w:t>
            </w:r>
          </w:p>
        </w:tc>
        <w:tc>
          <w:tcPr>
            <w:tcW w:w="1276"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Организация</w:t>
            </w:r>
          </w:p>
        </w:tc>
        <w:tc>
          <w:tcPr>
            <w:tcW w:w="1134"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Эксперты</w:t>
            </w:r>
          </w:p>
        </w:tc>
        <w:tc>
          <w:tcPr>
            <w:tcW w:w="1418" w:type="dxa"/>
            <w:vMerge w:val="restart"/>
          </w:tcPr>
          <w:p w:rsidR="001A34D1" w:rsidRPr="001A34D1" w:rsidRDefault="001A34D1" w:rsidP="001A34D1">
            <w:pPr>
              <w:jc w:val="center"/>
              <w:rPr>
                <w:rFonts w:ascii="Times New Roman" w:eastAsia="Times New Roman" w:hAnsi="Times New Roman" w:cs="Times New Roman"/>
                <w:color w:val="000000"/>
                <w:sz w:val="20"/>
                <w:szCs w:val="20"/>
              </w:rPr>
            </w:pPr>
          </w:p>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Разница более 150 м</w:t>
            </w:r>
          </w:p>
        </w:tc>
      </w:tr>
      <w:tr w:rsidR="001A34D1" w:rsidRPr="001A34D1" w:rsidTr="00D75D8E">
        <w:trPr>
          <w:trHeight w:val="153"/>
        </w:trPr>
        <w:tc>
          <w:tcPr>
            <w:tcW w:w="675" w:type="dxa"/>
            <w:vMerge/>
          </w:tcPr>
          <w:p w:rsidR="001A34D1" w:rsidRPr="001A34D1" w:rsidRDefault="001A34D1" w:rsidP="001A34D1">
            <w:pPr>
              <w:jc w:val="center"/>
              <w:rPr>
                <w:rFonts w:ascii="Times New Roman" w:eastAsia="Times New Roman" w:hAnsi="Times New Roman" w:cs="Times New Roman"/>
                <w:sz w:val="20"/>
                <w:szCs w:val="20"/>
              </w:rPr>
            </w:pPr>
          </w:p>
        </w:tc>
        <w:tc>
          <w:tcPr>
            <w:tcW w:w="1985" w:type="dxa"/>
            <w:vMerge/>
          </w:tcPr>
          <w:p w:rsidR="001A34D1" w:rsidRPr="001A34D1" w:rsidRDefault="001A34D1" w:rsidP="001A34D1">
            <w:pPr>
              <w:jc w:val="center"/>
              <w:rPr>
                <w:rFonts w:ascii="Times New Roman" w:eastAsia="Times New Roman" w:hAnsi="Times New Roman" w:cs="Times New Roman"/>
                <w:sz w:val="20"/>
                <w:szCs w:val="20"/>
              </w:rPr>
            </w:pPr>
          </w:p>
        </w:tc>
        <w:tc>
          <w:tcPr>
            <w:tcW w:w="709" w:type="dxa"/>
            <w:vMerge/>
          </w:tcPr>
          <w:p w:rsidR="001A34D1" w:rsidRPr="001A34D1" w:rsidRDefault="001A34D1" w:rsidP="001A34D1">
            <w:pPr>
              <w:jc w:val="center"/>
              <w:rPr>
                <w:rFonts w:ascii="Times New Roman" w:eastAsia="Times New Roman" w:hAnsi="Times New Roman" w:cs="Times New Roman"/>
                <w:sz w:val="20"/>
                <w:szCs w:val="20"/>
              </w:rPr>
            </w:pPr>
          </w:p>
        </w:tc>
        <w:tc>
          <w:tcPr>
            <w:tcW w:w="2126" w:type="dxa"/>
            <w:gridSpan w:val="2"/>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 xml:space="preserve">для случаев, когда протяженность строящейся (реконструируемой) сети газораспределения </w:t>
            </w:r>
            <w:proofErr w:type="gramStart"/>
            <w:r w:rsidRPr="001A34D1">
              <w:rPr>
                <w:rFonts w:ascii="Times New Roman" w:eastAsia="Times New Roman" w:hAnsi="Times New Roman" w:cs="Times New Roman"/>
                <w:color w:val="000000"/>
                <w:sz w:val="20"/>
                <w:szCs w:val="20"/>
              </w:rPr>
              <w:t>состав-</w:t>
            </w:r>
            <w:proofErr w:type="spellStart"/>
            <w:r w:rsidRPr="001A34D1">
              <w:rPr>
                <w:rFonts w:ascii="Times New Roman" w:eastAsia="Times New Roman" w:hAnsi="Times New Roman" w:cs="Times New Roman"/>
                <w:color w:val="000000"/>
                <w:sz w:val="20"/>
                <w:szCs w:val="20"/>
              </w:rPr>
              <w:t>ляет</w:t>
            </w:r>
            <w:proofErr w:type="spellEnd"/>
            <w:proofErr w:type="gramEnd"/>
            <w:r w:rsidRPr="001A34D1">
              <w:rPr>
                <w:rFonts w:ascii="Times New Roman" w:eastAsia="Times New Roman" w:hAnsi="Times New Roman" w:cs="Times New Roman"/>
                <w:color w:val="000000"/>
                <w:sz w:val="20"/>
                <w:szCs w:val="20"/>
              </w:rPr>
              <w:t xml:space="preserve"> 150 метров и менее</w:t>
            </w:r>
          </w:p>
        </w:tc>
        <w:tc>
          <w:tcPr>
            <w:tcW w:w="850" w:type="dxa"/>
            <w:vMerge/>
          </w:tcPr>
          <w:p w:rsidR="001A34D1" w:rsidRPr="001A34D1" w:rsidRDefault="001A34D1" w:rsidP="001A34D1">
            <w:pPr>
              <w:jc w:val="center"/>
              <w:rPr>
                <w:rFonts w:ascii="Times New Roman" w:eastAsia="Times New Roman" w:hAnsi="Times New Roman" w:cs="Times New Roman"/>
                <w:sz w:val="20"/>
                <w:szCs w:val="20"/>
              </w:rPr>
            </w:pPr>
          </w:p>
        </w:tc>
        <w:tc>
          <w:tcPr>
            <w:tcW w:w="2410" w:type="dxa"/>
            <w:gridSpan w:val="2"/>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color w:val="000000"/>
                <w:sz w:val="20"/>
                <w:szCs w:val="20"/>
              </w:rPr>
              <w:t xml:space="preserve">для случаев, когда протяженность строящейся (реконструируемой) сети газораспределения </w:t>
            </w:r>
            <w:proofErr w:type="gramStart"/>
            <w:r w:rsidRPr="001A34D1">
              <w:rPr>
                <w:rFonts w:ascii="Times New Roman" w:eastAsia="Times New Roman" w:hAnsi="Times New Roman" w:cs="Times New Roman"/>
                <w:color w:val="000000"/>
                <w:sz w:val="20"/>
                <w:szCs w:val="20"/>
              </w:rPr>
              <w:t>состав-</w:t>
            </w:r>
            <w:proofErr w:type="spellStart"/>
            <w:r w:rsidRPr="001A34D1">
              <w:rPr>
                <w:rFonts w:ascii="Times New Roman" w:eastAsia="Times New Roman" w:hAnsi="Times New Roman" w:cs="Times New Roman"/>
                <w:color w:val="000000"/>
                <w:sz w:val="20"/>
                <w:szCs w:val="20"/>
              </w:rPr>
              <w:t>ляет</w:t>
            </w:r>
            <w:proofErr w:type="spellEnd"/>
            <w:proofErr w:type="gramEnd"/>
            <w:r w:rsidRPr="001A34D1">
              <w:rPr>
                <w:rFonts w:ascii="Times New Roman" w:eastAsia="Times New Roman" w:hAnsi="Times New Roman" w:cs="Times New Roman"/>
                <w:color w:val="000000"/>
                <w:sz w:val="20"/>
                <w:szCs w:val="20"/>
              </w:rPr>
              <w:t xml:space="preserve"> более 150 метров</w:t>
            </w:r>
          </w:p>
        </w:tc>
        <w:tc>
          <w:tcPr>
            <w:tcW w:w="1418" w:type="dxa"/>
            <w:vMerge/>
          </w:tcPr>
          <w:p w:rsidR="001A34D1" w:rsidRPr="001A34D1" w:rsidRDefault="001A34D1" w:rsidP="001A34D1">
            <w:pPr>
              <w:jc w:val="center"/>
              <w:rPr>
                <w:rFonts w:ascii="Times New Roman" w:eastAsia="Times New Roman" w:hAnsi="Times New Roman" w:cs="Times New Roman"/>
                <w:sz w:val="20"/>
                <w:szCs w:val="20"/>
              </w:rPr>
            </w:pP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1</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2</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3</w:t>
            </w:r>
          </w:p>
        </w:tc>
        <w:tc>
          <w:tcPr>
            <w:tcW w:w="1134"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4</w:t>
            </w:r>
          </w:p>
        </w:tc>
        <w:tc>
          <w:tcPr>
            <w:tcW w:w="992"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5</w:t>
            </w:r>
          </w:p>
        </w:tc>
        <w:tc>
          <w:tcPr>
            <w:tcW w:w="850"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6</w:t>
            </w:r>
          </w:p>
        </w:tc>
        <w:tc>
          <w:tcPr>
            <w:tcW w:w="1276"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7</w:t>
            </w:r>
          </w:p>
        </w:tc>
        <w:tc>
          <w:tcPr>
            <w:tcW w:w="1134"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8</w:t>
            </w:r>
          </w:p>
        </w:tc>
        <w:tc>
          <w:tcPr>
            <w:tcW w:w="1418"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9</w:t>
            </w: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1.</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 xml:space="preserve">Расходы на разработку </w:t>
            </w:r>
            <w:proofErr w:type="gramStart"/>
            <w:r w:rsidRPr="001A34D1">
              <w:rPr>
                <w:rFonts w:ascii="Times New Roman" w:eastAsia="Times New Roman" w:hAnsi="Times New Roman" w:cs="Times New Roman"/>
                <w:sz w:val="20"/>
                <w:szCs w:val="20"/>
              </w:rPr>
              <w:t>проектной</w:t>
            </w:r>
            <w:proofErr w:type="gramEnd"/>
            <w:r w:rsidRPr="001A34D1">
              <w:rPr>
                <w:rFonts w:ascii="Times New Roman" w:eastAsia="Times New Roman" w:hAnsi="Times New Roman" w:cs="Times New Roman"/>
                <w:sz w:val="20"/>
                <w:szCs w:val="20"/>
              </w:rPr>
              <w:t xml:space="preserve"> </w:t>
            </w:r>
            <w:proofErr w:type="spellStart"/>
            <w:r w:rsidRPr="001A34D1">
              <w:rPr>
                <w:rFonts w:ascii="Times New Roman" w:eastAsia="Times New Roman" w:hAnsi="Times New Roman" w:cs="Times New Roman"/>
                <w:sz w:val="20"/>
                <w:szCs w:val="20"/>
              </w:rPr>
              <w:t>докумен-тации</w:t>
            </w:r>
            <w:proofErr w:type="spellEnd"/>
            <w:r w:rsidRPr="001A34D1">
              <w:rPr>
                <w:rFonts w:ascii="Times New Roman" w:eastAsia="Times New Roman" w:hAnsi="Times New Roman" w:cs="Times New Roman"/>
                <w:sz w:val="20"/>
                <w:szCs w:val="20"/>
              </w:rPr>
              <w:t>, всего, в т. ч.:</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тыс. руб.</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343,890</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343,890</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1311,940</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1311,940</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1.1</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 на проектно-изыскательские работы</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тыс. руб.</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301,890</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301,890</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1257,940</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1257,940</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1.2</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 на кадастровые и землеустроительные работы</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тыс. руб.</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42,000</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42,000</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54,000</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54,000</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2</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 xml:space="preserve">Суммарный </w:t>
            </w:r>
            <w:proofErr w:type="gramStart"/>
            <w:r w:rsidRPr="001A34D1">
              <w:rPr>
                <w:rFonts w:ascii="Times New Roman" w:eastAsia="Times New Roman" w:hAnsi="Times New Roman" w:cs="Times New Roman"/>
                <w:sz w:val="20"/>
                <w:szCs w:val="20"/>
              </w:rPr>
              <w:t>макси-</w:t>
            </w:r>
            <w:proofErr w:type="spellStart"/>
            <w:r w:rsidRPr="001A34D1">
              <w:rPr>
                <w:rFonts w:ascii="Times New Roman" w:eastAsia="Times New Roman" w:hAnsi="Times New Roman" w:cs="Times New Roman"/>
                <w:sz w:val="20"/>
                <w:szCs w:val="20"/>
              </w:rPr>
              <w:t>мальный</w:t>
            </w:r>
            <w:proofErr w:type="spellEnd"/>
            <w:proofErr w:type="gramEnd"/>
            <w:r w:rsidRPr="001A34D1">
              <w:rPr>
                <w:rFonts w:ascii="Times New Roman" w:eastAsia="Times New Roman" w:hAnsi="Times New Roman" w:cs="Times New Roman"/>
                <w:sz w:val="20"/>
                <w:szCs w:val="20"/>
              </w:rPr>
              <w:t xml:space="preserve"> часовой расход газа (столбец 4, 5)</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м3/</w:t>
            </w:r>
          </w:p>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час</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75</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75</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3</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 xml:space="preserve">Количество </w:t>
            </w:r>
            <w:proofErr w:type="gramStart"/>
            <w:r w:rsidRPr="001A34D1">
              <w:rPr>
                <w:rFonts w:ascii="Times New Roman" w:eastAsia="Times New Roman" w:hAnsi="Times New Roman" w:cs="Times New Roman"/>
                <w:sz w:val="20"/>
                <w:szCs w:val="20"/>
              </w:rPr>
              <w:t>техно-логических</w:t>
            </w:r>
            <w:proofErr w:type="gramEnd"/>
            <w:r w:rsidRPr="001A34D1">
              <w:rPr>
                <w:rFonts w:ascii="Times New Roman" w:eastAsia="Times New Roman" w:hAnsi="Times New Roman" w:cs="Times New Roman"/>
                <w:sz w:val="20"/>
                <w:szCs w:val="20"/>
              </w:rPr>
              <w:t xml:space="preserve"> </w:t>
            </w:r>
            <w:proofErr w:type="spellStart"/>
            <w:r w:rsidRPr="001A34D1">
              <w:rPr>
                <w:rFonts w:ascii="Times New Roman" w:eastAsia="Times New Roman" w:hAnsi="Times New Roman" w:cs="Times New Roman"/>
                <w:sz w:val="20"/>
                <w:szCs w:val="20"/>
              </w:rPr>
              <w:t>присое-динений</w:t>
            </w:r>
            <w:proofErr w:type="spellEnd"/>
            <w:r w:rsidRPr="001A34D1">
              <w:rPr>
                <w:rFonts w:ascii="Times New Roman" w:eastAsia="Times New Roman" w:hAnsi="Times New Roman" w:cs="Times New Roman"/>
                <w:sz w:val="20"/>
                <w:szCs w:val="20"/>
              </w:rPr>
              <w:t xml:space="preserve"> (столбец 5, 7)</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ед.</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4</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Эффективная ставка налога на прибыль</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20</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20</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20</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20</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5</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Сумма Налога на прибыль</w:t>
            </w:r>
          </w:p>
        </w:tc>
        <w:tc>
          <w:tcPr>
            <w:tcW w:w="709"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тыс. руб.</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85,973</w:t>
            </w:r>
          </w:p>
        </w:tc>
        <w:tc>
          <w:tcPr>
            <w:tcW w:w="992"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85,973</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327,985</w:t>
            </w: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327,985</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r>
      <w:tr w:rsidR="001A34D1" w:rsidRPr="001A34D1" w:rsidTr="00D75D8E">
        <w:trPr>
          <w:trHeight w:val="153"/>
        </w:trPr>
        <w:tc>
          <w:tcPr>
            <w:tcW w:w="67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6</w:t>
            </w:r>
          </w:p>
        </w:tc>
        <w:tc>
          <w:tcPr>
            <w:tcW w:w="1985" w:type="dxa"/>
          </w:tcPr>
          <w:p w:rsidR="001A34D1" w:rsidRPr="001A34D1" w:rsidRDefault="001A34D1" w:rsidP="001A34D1">
            <w:pPr>
              <w:jc w:val="center"/>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 xml:space="preserve">Стандартизированная тарифная ставка в </w:t>
            </w:r>
            <w:proofErr w:type="spellStart"/>
            <w:r w:rsidRPr="001A34D1">
              <w:rPr>
                <w:rFonts w:ascii="Times New Roman" w:eastAsia="Times New Roman" w:hAnsi="Times New Roman" w:cs="Times New Roman"/>
                <w:sz w:val="20"/>
                <w:szCs w:val="20"/>
              </w:rPr>
              <w:t>руб</w:t>
            </w:r>
            <w:proofErr w:type="spellEnd"/>
            <w:r w:rsidRPr="001A34D1">
              <w:rPr>
                <w:rFonts w:ascii="Times New Roman" w:eastAsia="Times New Roman" w:hAnsi="Times New Roman" w:cs="Times New Roman"/>
                <w:sz w:val="20"/>
                <w:szCs w:val="20"/>
              </w:rPr>
              <w:t>/м</w:t>
            </w:r>
            <w:r w:rsidRPr="001A34D1">
              <w:rPr>
                <w:rFonts w:ascii="Times New Roman" w:eastAsia="Times New Roman" w:hAnsi="Times New Roman" w:cs="Times New Roman"/>
                <w:sz w:val="20"/>
                <w:szCs w:val="20"/>
                <w:vertAlign w:val="superscript"/>
              </w:rPr>
              <w:t>3</w:t>
            </w:r>
            <w:r w:rsidRPr="001A34D1">
              <w:rPr>
                <w:rFonts w:ascii="Times New Roman" w:eastAsia="Times New Roman" w:hAnsi="Times New Roman" w:cs="Times New Roman"/>
                <w:sz w:val="20"/>
                <w:szCs w:val="20"/>
              </w:rPr>
              <w:t xml:space="preserve"> в час (руб./ед.)</w:t>
            </w:r>
          </w:p>
        </w:tc>
        <w:tc>
          <w:tcPr>
            <w:tcW w:w="709" w:type="dxa"/>
          </w:tcPr>
          <w:p w:rsidR="001A34D1" w:rsidRPr="001A34D1" w:rsidRDefault="001A34D1" w:rsidP="001A34D1">
            <w:pPr>
              <w:jc w:val="center"/>
              <w:rPr>
                <w:rFonts w:ascii="Times New Roman" w:eastAsia="Times New Roman" w:hAnsi="Times New Roman" w:cs="Times New Roman"/>
                <w:sz w:val="20"/>
                <w:szCs w:val="20"/>
              </w:rPr>
            </w:pPr>
          </w:p>
        </w:tc>
        <w:tc>
          <w:tcPr>
            <w:tcW w:w="1134"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5731,50</w:t>
            </w:r>
          </w:p>
        </w:tc>
        <w:tc>
          <w:tcPr>
            <w:tcW w:w="992" w:type="dxa"/>
            <w:vAlign w:val="center"/>
          </w:tcPr>
          <w:p w:rsidR="001A34D1" w:rsidRPr="001A34D1" w:rsidRDefault="001A34D1" w:rsidP="001A34D1">
            <w:pPr>
              <w:jc w:val="center"/>
              <w:rPr>
                <w:rFonts w:ascii="Times New Roman" w:eastAsia="Times New Roman" w:hAnsi="Times New Roman" w:cs="Times New Roman"/>
                <w:bCs/>
                <w:color w:val="000000"/>
                <w:sz w:val="20"/>
                <w:szCs w:val="20"/>
              </w:rPr>
            </w:pPr>
            <w:r w:rsidRPr="001A34D1">
              <w:rPr>
                <w:rFonts w:ascii="Times New Roman" w:eastAsia="Times New Roman" w:hAnsi="Times New Roman" w:cs="Times New Roman"/>
                <w:bCs/>
                <w:color w:val="000000"/>
                <w:sz w:val="20"/>
                <w:szCs w:val="20"/>
              </w:rPr>
              <w:t>5731,50</w:t>
            </w:r>
          </w:p>
        </w:tc>
        <w:tc>
          <w:tcPr>
            <w:tcW w:w="850"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276"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546641,67</w:t>
            </w:r>
          </w:p>
        </w:tc>
        <w:tc>
          <w:tcPr>
            <w:tcW w:w="1134" w:type="dxa"/>
            <w:vAlign w:val="center"/>
          </w:tcPr>
          <w:p w:rsidR="001A34D1" w:rsidRPr="001A34D1" w:rsidRDefault="001A34D1" w:rsidP="001A34D1">
            <w:pPr>
              <w:jc w:val="center"/>
              <w:rPr>
                <w:rFonts w:ascii="Times New Roman" w:eastAsia="Times New Roman" w:hAnsi="Times New Roman" w:cs="Times New Roman"/>
                <w:bCs/>
                <w:color w:val="000000"/>
                <w:sz w:val="20"/>
                <w:szCs w:val="20"/>
              </w:rPr>
            </w:pPr>
            <w:r w:rsidRPr="001A34D1">
              <w:rPr>
                <w:rFonts w:ascii="Times New Roman" w:eastAsia="Times New Roman" w:hAnsi="Times New Roman" w:cs="Times New Roman"/>
                <w:bCs/>
                <w:color w:val="000000"/>
                <w:sz w:val="20"/>
                <w:szCs w:val="20"/>
              </w:rPr>
              <w:t>546641,67</w:t>
            </w:r>
          </w:p>
        </w:tc>
        <w:tc>
          <w:tcPr>
            <w:tcW w:w="1418" w:type="dxa"/>
            <w:vAlign w:val="center"/>
          </w:tcPr>
          <w:p w:rsidR="001A34D1" w:rsidRPr="001A34D1" w:rsidRDefault="001A34D1" w:rsidP="001A34D1">
            <w:pPr>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r>
    </w:tbl>
    <w:p w:rsidR="001A34D1" w:rsidRPr="001A34D1" w:rsidRDefault="001A34D1" w:rsidP="001A34D1">
      <w:pPr>
        <w:spacing w:after="0" w:line="240" w:lineRule="auto"/>
        <w:ind w:firstLine="851"/>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lastRenderedPageBreak/>
        <w:t xml:space="preserve">Экспертная группа, </w:t>
      </w:r>
      <w:r w:rsidRPr="001A34D1">
        <w:rPr>
          <w:rFonts w:ascii="Times New Roman" w:eastAsia="Calibri" w:hAnsi="Times New Roman" w:cs="Times New Roman"/>
          <w:sz w:val="24"/>
          <w:szCs w:val="24"/>
          <w:lang w:eastAsia="en-US"/>
        </w:rPr>
        <w:t xml:space="preserve">рассмотрев представленные материалы по расчету </w:t>
      </w:r>
      <w:r w:rsidRPr="001A34D1">
        <w:rPr>
          <w:rFonts w:ascii="Times New Roman" w:eastAsia="Times New Roman" w:hAnsi="Times New Roman" w:cs="Times New Roman"/>
          <w:sz w:val="24"/>
          <w:szCs w:val="24"/>
        </w:rPr>
        <w:t>стандартизированной тарифной ставки на покрытие расходов, связанных с разработкой проектной документации, принимает расчет расходов, произведенных в соответствии с требованиями Методических указаний.</w:t>
      </w:r>
    </w:p>
    <w:p w:rsidR="001A34D1" w:rsidRPr="001A34D1" w:rsidRDefault="001A34D1" w:rsidP="002069C9">
      <w:pPr>
        <w:numPr>
          <w:ilvl w:val="1"/>
          <w:numId w:val="1"/>
        </w:numPr>
        <w:spacing w:after="0" w:line="240" w:lineRule="auto"/>
        <w:ind w:left="0" w:firstLine="851"/>
        <w:contextualSpacing/>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Расчет стандартизированной тарифной ставки, на покрытие расходов, связанных со строительством (реконструкцией) газопроводов.</w:t>
      </w:r>
    </w:p>
    <w:p w:rsidR="001A34D1" w:rsidRPr="001A34D1" w:rsidRDefault="001A34D1" w:rsidP="001A34D1">
      <w:pPr>
        <w:spacing w:after="0" w:line="240" w:lineRule="auto"/>
        <w:ind w:firstLine="851"/>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1.2.1. </w:t>
      </w:r>
      <w:proofErr w:type="gramStart"/>
      <w:r w:rsidRPr="001A34D1">
        <w:rPr>
          <w:rFonts w:ascii="Times New Roman" w:eastAsia="Times New Roman" w:hAnsi="Times New Roman" w:cs="Times New Roman"/>
          <w:sz w:val="24"/>
          <w:szCs w:val="24"/>
        </w:rPr>
        <w:t>Стандартизированная тарифная ставка на покрытие расходов связанных со строительством (реконструкцией) стального и полиэтиленового газопроводов, рассчитана по представленным сметным расчетам на строительство подземного газопровода, протяженностью 1 км, составленным</w:t>
      </w:r>
      <w:r w:rsidRPr="001A34D1">
        <w:rPr>
          <w:rFonts w:ascii="Times New Roman" w:eastAsia="Calibri" w:hAnsi="Times New Roman" w:cs="Times New Roman"/>
          <w:sz w:val="24"/>
          <w:szCs w:val="24"/>
          <w:lang w:eastAsia="en-US"/>
        </w:rPr>
        <w:t xml:space="preserve"> согласно сборникам ФЕР</w:t>
      </w:r>
      <w:r w:rsidRPr="001A34D1">
        <w:rPr>
          <w:rFonts w:ascii="Times New Roman" w:eastAsia="Times New Roman" w:hAnsi="Times New Roman" w:cs="Times New Roman"/>
          <w:sz w:val="24"/>
          <w:szCs w:val="24"/>
        </w:rPr>
        <w:t>, в соответствии с приложением № 3 Методических указаний.</w:t>
      </w:r>
      <w:proofErr w:type="gramEnd"/>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Результаты расчета представлены в таблице № 3:</w:t>
      </w:r>
    </w:p>
    <w:p w:rsidR="001A34D1" w:rsidRPr="001A34D1" w:rsidRDefault="001A34D1" w:rsidP="001A34D1">
      <w:pPr>
        <w:spacing w:after="0" w:line="240" w:lineRule="auto"/>
        <w:jc w:val="right"/>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Таблица № 3</w:t>
      </w:r>
    </w:p>
    <w:tbl>
      <w:tblPr>
        <w:tblW w:w="10080" w:type="dxa"/>
        <w:tblInd w:w="93" w:type="dxa"/>
        <w:tblLayout w:type="fixed"/>
        <w:tblLook w:val="04A0" w:firstRow="1" w:lastRow="0" w:firstColumn="1" w:lastColumn="0" w:noHBand="0" w:noVBand="1"/>
      </w:tblPr>
      <w:tblGrid>
        <w:gridCol w:w="724"/>
        <w:gridCol w:w="1418"/>
        <w:gridCol w:w="1275"/>
        <w:gridCol w:w="851"/>
        <w:gridCol w:w="850"/>
        <w:gridCol w:w="993"/>
        <w:gridCol w:w="1134"/>
        <w:gridCol w:w="850"/>
        <w:gridCol w:w="851"/>
        <w:gridCol w:w="1134"/>
      </w:tblGrid>
      <w:tr w:rsidR="001A34D1" w:rsidRPr="001A34D1" w:rsidTr="00D75D8E">
        <w:trPr>
          <w:trHeight w:val="153"/>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 xml:space="preserve">№, </w:t>
            </w:r>
            <w:proofErr w:type="gramStart"/>
            <w:r w:rsidRPr="001A34D1">
              <w:rPr>
                <w:rFonts w:ascii="Times New Roman" w:eastAsia="Times New Roman" w:hAnsi="Times New Roman" w:cs="Times New Roman"/>
                <w:color w:val="000000"/>
                <w:sz w:val="20"/>
                <w:szCs w:val="20"/>
              </w:rPr>
              <w:t>п</w:t>
            </w:r>
            <w:proofErr w:type="gramEnd"/>
            <w:r w:rsidRPr="001A34D1">
              <w:rPr>
                <w:rFonts w:ascii="Times New Roman" w:eastAsia="Times New Roman" w:hAnsi="Times New Roman" w:cs="Times New Roman"/>
                <w:color w:val="000000"/>
                <w:sz w:val="20"/>
                <w:szCs w:val="20"/>
              </w:rPr>
              <w:t>/п</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Показатели</w:t>
            </w:r>
          </w:p>
        </w:tc>
        <w:tc>
          <w:tcPr>
            <w:tcW w:w="1275" w:type="dxa"/>
            <w:tcBorders>
              <w:top w:val="single" w:sz="8" w:space="0" w:color="auto"/>
              <w:left w:val="nil"/>
              <w:bottom w:val="single" w:sz="8" w:space="0" w:color="auto"/>
              <w:right w:val="single" w:sz="8" w:space="0" w:color="auto"/>
            </w:tcBorders>
            <w:shd w:val="clear" w:color="auto" w:fill="auto"/>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Расходы, связанные со строительством (</w:t>
            </w:r>
            <w:proofErr w:type="spellStart"/>
            <w:proofErr w:type="gramStart"/>
            <w:r w:rsidRPr="001A34D1">
              <w:rPr>
                <w:rFonts w:ascii="Times New Roman" w:eastAsia="Times New Roman" w:hAnsi="Times New Roman" w:cs="Times New Roman"/>
                <w:color w:val="000000"/>
                <w:sz w:val="20"/>
                <w:szCs w:val="20"/>
              </w:rPr>
              <w:t>реконструк-цией</w:t>
            </w:r>
            <w:proofErr w:type="spellEnd"/>
            <w:proofErr w:type="gramEnd"/>
            <w:r w:rsidRPr="001A34D1">
              <w:rPr>
                <w:rFonts w:ascii="Times New Roman" w:eastAsia="Times New Roman" w:hAnsi="Times New Roman" w:cs="Times New Roman"/>
                <w:color w:val="000000"/>
                <w:sz w:val="20"/>
                <w:szCs w:val="20"/>
              </w:rPr>
              <w:t xml:space="preserve">) </w:t>
            </w:r>
            <w:proofErr w:type="spellStart"/>
            <w:r w:rsidRPr="001A34D1">
              <w:rPr>
                <w:rFonts w:ascii="Times New Roman" w:eastAsia="Times New Roman" w:hAnsi="Times New Roman" w:cs="Times New Roman"/>
                <w:color w:val="000000"/>
                <w:sz w:val="20"/>
                <w:szCs w:val="20"/>
              </w:rPr>
              <w:t>газопро-водов</w:t>
            </w:r>
            <w:proofErr w:type="spellEnd"/>
            <w:r w:rsidRPr="001A34D1">
              <w:rPr>
                <w:rFonts w:ascii="Times New Roman" w:eastAsia="Times New Roman" w:hAnsi="Times New Roman" w:cs="Times New Roman"/>
                <w:color w:val="000000"/>
                <w:sz w:val="20"/>
                <w:szCs w:val="20"/>
              </w:rPr>
              <w:t xml:space="preserve"> </w:t>
            </w:r>
            <w:proofErr w:type="spellStart"/>
            <w:r w:rsidRPr="001A34D1">
              <w:rPr>
                <w:rFonts w:ascii="Times New Roman" w:eastAsia="Times New Roman" w:hAnsi="Times New Roman" w:cs="Times New Roman"/>
                <w:color w:val="000000"/>
                <w:sz w:val="20"/>
                <w:szCs w:val="20"/>
              </w:rPr>
              <w:t>протя-женностью</w:t>
            </w:r>
            <w:proofErr w:type="spellEnd"/>
            <w:r w:rsidRPr="001A34D1">
              <w:rPr>
                <w:rFonts w:ascii="Times New Roman" w:eastAsia="Times New Roman" w:hAnsi="Times New Roman" w:cs="Times New Roman"/>
                <w:color w:val="000000"/>
                <w:sz w:val="20"/>
                <w:szCs w:val="20"/>
              </w:rPr>
              <w:t xml:space="preserve"> 1 км, в ценах 2001 г.,</w:t>
            </w:r>
          </w:p>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тыс. руб.</w:t>
            </w:r>
          </w:p>
        </w:tc>
        <w:tc>
          <w:tcPr>
            <w:tcW w:w="851" w:type="dxa"/>
            <w:tcBorders>
              <w:top w:val="single" w:sz="8" w:space="0" w:color="auto"/>
              <w:left w:val="nil"/>
              <w:bottom w:val="single" w:sz="8" w:space="0" w:color="auto"/>
              <w:right w:val="single" w:sz="8" w:space="0" w:color="auto"/>
            </w:tcBorders>
            <w:shd w:val="clear" w:color="auto" w:fill="auto"/>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Эффективная ставка налога на прибыль, %</w:t>
            </w:r>
          </w:p>
        </w:tc>
        <w:tc>
          <w:tcPr>
            <w:tcW w:w="850" w:type="dxa"/>
            <w:tcBorders>
              <w:top w:val="single" w:sz="8" w:space="0" w:color="auto"/>
              <w:left w:val="nil"/>
              <w:bottom w:val="single" w:sz="8" w:space="0" w:color="auto"/>
              <w:right w:val="single" w:sz="8" w:space="0" w:color="auto"/>
            </w:tcBorders>
            <w:shd w:val="clear" w:color="auto" w:fill="auto"/>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Налог на прибыль, тыс. руб.</w:t>
            </w:r>
          </w:p>
        </w:tc>
        <w:tc>
          <w:tcPr>
            <w:tcW w:w="993" w:type="dxa"/>
            <w:tcBorders>
              <w:top w:val="single" w:sz="8" w:space="0" w:color="auto"/>
              <w:left w:val="nil"/>
              <w:bottom w:val="single" w:sz="8" w:space="0" w:color="auto"/>
              <w:right w:val="single" w:sz="8" w:space="0" w:color="auto"/>
            </w:tcBorders>
            <w:shd w:val="clear" w:color="auto" w:fill="auto"/>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Стандартизированные тарифные ставки, в ценах 2001 г.,</w:t>
            </w:r>
          </w:p>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тыс. руб.</w:t>
            </w:r>
          </w:p>
        </w:tc>
        <w:tc>
          <w:tcPr>
            <w:tcW w:w="1134" w:type="dxa"/>
            <w:tcBorders>
              <w:top w:val="single" w:sz="8" w:space="0" w:color="auto"/>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Расходы, связанные со строительством (</w:t>
            </w:r>
            <w:proofErr w:type="spellStart"/>
            <w:proofErr w:type="gramStart"/>
            <w:r w:rsidRPr="001A34D1">
              <w:rPr>
                <w:rFonts w:ascii="Times New Roman" w:eastAsia="Times New Roman" w:hAnsi="Times New Roman" w:cs="Times New Roman"/>
                <w:color w:val="000000"/>
                <w:sz w:val="20"/>
                <w:szCs w:val="20"/>
              </w:rPr>
              <w:t>реконструк-цией</w:t>
            </w:r>
            <w:proofErr w:type="spellEnd"/>
            <w:proofErr w:type="gramEnd"/>
            <w:r w:rsidRPr="001A34D1">
              <w:rPr>
                <w:rFonts w:ascii="Times New Roman" w:eastAsia="Times New Roman" w:hAnsi="Times New Roman" w:cs="Times New Roman"/>
                <w:color w:val="000000"/>
                <w:sz w:val="20"/>
                <w:szCs w:val="20"/>
              </w:rPr>
              <w:t xml:space="preserve">) </w:t>
            </w:r>
            <w:proofErr w:type="spellStart"/>
            <w:r w:rsidRPr="001A34D1">
              <w:rPr>
                <w:rFonts w:ascii="Times New Roman" w:eastAsia="Times New Roman" w:hAnsi="Times New Roman" w:cs="Times New Roman"/>
                <w:color w:val="000000"/>
                <w:sz w:val="20"/>
                <w:szCs w:val="20"/>
              </w:rPr>
              <w:t>газопр</w:t>
            </w:r>
            <w:proofErr w:type="spellEnd"/>
            <w:r w:rsidRPr="001A34D1">
              <w:rPr>
                <w:rFonts w:ascii="Times New Roman" w:eastAsia="Times New Roman" w:hAnsi="Times New Roman" w:cs="Times New Roman"/>
                <w:color w:val="000000"/>
                <w:sz w:val="20"/>
                <w:szCs w:val="20"/>
              </w:rPr>
              <w:t xml:space="preserve">-оводов </w:t>
            </w:r>
            <w:proofErr w:type="spellStart"/>
            <w:r w:rsidRPr="001A34D1">
              <w:rPr>
                <w:rFonts w:ascii="Times New Roman" w:eastAsia="Times New Roman" w:hAnsi="Times New Roman" w:cs="Times New Roman"/>
                <w:color w:val="000000"/>
                <w:sz w:val="20"/>
                <w:szCs w:val="20"/>
              </w:rPr>
              <w:t>протя-женностью</w:t>
            </w:r>
            <w:proofErr w:type="spellEnd"/>
            <w:r w:rsidRPr="001A34D1">
              <w:rPr>
                <w:rFonts w:ascii="Times New Roman" w:eastAsia="Times New Roman" w:hAnsi="Times New Roman" w:cs="Times New Roman"/>
                <w:color w:val="000000"/>
                <w:sz w:val="20"/>
                <w:szCs w:val="20"/>
              </w:rPr>
              <w:t xml:space="preserve"> 1 км, в ценах 2001 г., тыс. руб.</w:t>
            </w:r>
          </w:p>
        </w:tc>
        <w:tc>
          <w:tcPr>
            <w:tcW w:w="850" w:type="dxa"/>
            <w:tcBorders>
              <w:top w:val="single" w:sz="8" w:space="0" w:color="auto"/>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Налог на прибыль, тыс. руб.</w:t>
            </w:r>
          </w:p>
        </w:tc>
        <w:tc>
          <w:tcPr>
            <w:tcW w:w="851" w:type="dxa"/>
            <w:tcBorders>
              <w:top w:val="single" w:sz="8" w:space="0" w:color="auto"/>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Стандартизированные тарифные ставки, в ценах 2001 г.,</w:t>
            </w:r>
          </w:p>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тыс. руб.</w:t>
            </w:r>
          </w:p>
        </w:tc>
        <w:tc>
          <w:tcPr>
            <w:tcW w:w="1134" w:type="dxa"/>
            <w:tcBorders>
              <w:top w:val="single" w:sz="8" w:space="0" w:color="auto"/>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p w:rsidR="001A34D1" w:rsidRPr="001A34D1" w:rsidRDefault="001A34D1" w:rsidP="001A34D1">
            <w:pPr>
              <w:spacing w:after="0" w:line="240" w:lineRule="auto"/>
              <w:ind w:right="-108"/>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Разница</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2</w:t>
            </w:r>
          </w:p>
        </w:tc>
        <w:tc>
          <w:tcPr>
            <w:tcW w:w="1275"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5</w:t>
            </w:r>
          </w:p>
        </w:tc>
        <w:tc>
          <w:tcPr>
            <w:tcW w:w="993"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6</w:t>
            </w:r>
          </w:p>
        </w:tc>
        <w:tc>
          <w:tcPr>
            <w:tcW w:w="1134" w:type="dxa"/>
            <w:tcBorders>
              <w:top w:val="nil"/>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7</w:t>
            </w:r>
          </w:p>
        </w:tc>
        <w:tc>
          <w:tcPr>
            <w:tcW w:w="850" w:type="dxa"/>
            <w:tcBorders>
              <w:top w:val="nil"/>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8</w:t>
            </w:r>
          </w:p>
        </w:tc>
        <w:tc>
          <w:tcPr>
            <w:tcW w:w="851" w:type="dxa"/>
            <w:tcBorders>
              <w:top w:val="nil"/>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9</w:t>
            </w:r>
          </w:p>
        </w:tc>
        <w:tc>
          <w:tcPr>
            <w:tcW w:w="1134" w:type="dxa"/>
            <w:tcBorders>
              <w:top w:val="nil"/>
              <w:left w:val="nil"/>
              <w:bottom w:val="single" w:sz="8" w:space="0" w:color="auto"/>
              <w:right w:val="single" w:sz="8" w:space="0" w:color="auto"/>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10</w:t>
            </w:r>
          </w:p>
        </w:tc>
      </w:tr>
      <w:tr w:rsidR="001A34D1" w:rsidRPr="001A34D1" w:rsidTr="00D75D8E">
        <w:trPr>
          <w:trHeight w:val="153"/>
        </w:trPr>
        <w:tc>
          <w:tcPr>
            <w:tcW w:w="724" w:type="dxa"/>
            <w:tcBorders>
              <w:top w:val="nil"/>
              <w:left w:val="single" w:sz="8" w:space="0" w:color="auto"/>
              <w:bottom w:val="single" w:sz="8" w:space="0" w:color="auto"/>
              <w:right w:val="single" w:sz="8" w:space="0" w:color="000000"/>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p>
        </w:tc>
        <w:tc>
          <w:tcPr>
            <w:tcW w:w="1418" w:type="dxa"/>
            <w:tcBorders>
              <w:top w:val="nil"/>
              <w:left w:val="single" w:sz="8" w:space="0" w:color="auto"/>
              <w:bottom w:val="single" w:sz="8" w:space="0" w:color="auto"/>
              <w:right w:val="single" w:sz="8" w:space="0" w:color="000000"/>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p>
        </w:tc>
        <w:tc>
          <w:tcPr>
            <w:tcW w:w="3969" w:type="dxa"/>
            <w:gridSpan w:val="4"/>
            <w:tcBorders>
              <w:top w:val="nil"/>
              <w:left w:val="single" w:sz="8" w:space="0" w:color="auto"/>
              <w:bottom w:val="single" w:sz="8" w:space="0" w:color="auto"/>
              <w:right w:val="single" w:sz="8" w:space="0" w:color="000000"/>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r w:rsidRPr="001A34D1">
              <w:rPr>
                <w:rFonts w:ascii="Times New Roman" w:eastAsia="Times New Roman" w:hAnsi="Times New Roman" w:cs="Times New Roman"/>
                <w:bCs/>
                <w:color w:val="26282F"/>
                <w:sz w:val="20"/>
                <w:szCs w:val="20"/>
              </w:rPr>
              <w:t>По расчетам организации</w:t>
            </w:r>
          </w:p>
        </w:tc>
        <w:tc>
          <w:tcPr>
            <w:tcW w:w="3969" w:type="dxa"/>
            <w:gridSpan w:val="4"/>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r w:rsidRPr="001A34D1">
              <w:rPr>
                <w:rFonts w:ascii="Times New Roman" w:eastAsia="Times New Roman" w:hAnsi="Times New Roman" w:cs="Times New Roman"/>
                <w:bCs/>
                <w:color w:val="26282F"/>
                <w:sz w:val="20"/>
                <w:szCs w:val="20"/>
              </w:rPr>
              <w:t>По расчетам экспертов</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bCs/>
                <w:color w:val="000000"/>
                <w:sz w:val="20"/>
                <w:szCs w:val="20"/>
              </w:rPr>
            </w:pPr>
            <w:bookmarkStart w:id="7" w:name="RANGE!A8"/>
            <w:r w:rsidRPr="001A34D1">
              <w:rPr>
                <w:rFonts w:ascii="Times New Roman" w:eastAsia="Times New Roman" w:hAnsi="Times New Roman" w:cs="Times New Roman"/>
                <w:bCs/>
                <w:color w:val="000000"/>
                <w:sz w:val="20"/>
                <w:szCs w:val="20"/>
              </w:rPr>
              <w:t>1</w:t>
            </w:r>
            <w:bookmarkEnd w:id="7"/>
          </w:p>
        </w:tc>
        <w:tc>
          <w:tcPr>
            <w:tcW w:w="9356" w:type="dxa"/>
            <w:gridSpan w:val="9"/>
            <w:tcBorders>
              <w:top w:val="single" w:sz="8" w:space="0" w:color="auto"/>
              <w:left w:val="nil"/>
              <w:bottom w:val="single" w:sz="8" w:space="0" w:color="auto"/>
              <w:right w:val="single" w:sz="8" w:space="0" w:color="000000"/>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r w:rsidRPr="001A34D1">
              <w:rPr>
                <w:rFonts w:ascii="Times New Roman" w:eastAsia="Times New Roman" w:hAnsi="Times New Roman" w:cs="Times New Roman"/>
                <w:bCs/>
                <w:color w:val="26282F"/>
                <w:sz w:val="20"/>
                <w:szCs w:val="20"/>
              </w:rPr>
              <w:t>Стальные газопроводы</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1.1</w:t>
            </w:r>
          </w:p>
        </w:tc>
        <w:tc>
          <w:tcPr>
            <w:tcW w:w="5387" w:type="dxa"/>
            <w:gridSpan w:val="5"/>
            <w:tcBorders>
              <w:top w:val="single" w:sz="8" w:space="0" w:color="auto"/>
              <w:left w:val="nil"/>
              <w:bottom w:val="single" w:sz="8" w:space="0" w:color="auto"/>
              <w:right w:val="single" w:sz="8" w:space="0" w:color="000000"/>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Наземная (надземная) прокладка</w:t>
            </w:r>
          </w:p>
        </w:tc>
        <w:tc>
          <w:tcPr>
            <w:tcW w:w="1134"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1.1.1</w:t>
            </w:r>
          </w:p>
        </w:tc>
        <w:tc>
          <w:tcPr>
            <w:tcW w:w="1418"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158 мм и менее</w:t>
            </w:r>
          </w:p>
        </w:tc>
        <w:tc>
          <w:tcPr>
            <w:tcW w:w="1275"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0</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bookmarkStart w:id="8" w:name="RANGE!A17"/>
            <w:r w:rsidRPr="001A34D1">
              <w:rPr>
                <w:rFonts w:ascii="Times New Roman" w:eastAsia="Times New Roman" w:hAnsi="Times New Roman" w:cs="Times New Roman"/>
                <w:color w:val="000000"/>
                <w:sz w:val="20"/>
                <w:szCs w:val="20"/>
              </w:rPr>
              <w:t>1.2</w:t>
            </w:r>
            <w:bookmarkEnd w:id="8"/>
          </w:p>
        </w:tc>
        <w:tc>
          <w:tcPr>
            <w:tcW w:w="5387" w:type="dxa"/>
            <w:gridSpan w:val="5"/>
            <w:tcBorders>
              <w:top w:val="single" w:sz="8" w:space="0" w:color="auto"/>
              <w:left w:val="nil"/>
              <w:bottom w:val="single" w:sz="8" w:space="0" w:color="auto"/>
              <w:right w:val="single" w:sz="8" w:space="0" w:color="000000"/>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Подземная прокладка</w:t>
            </w:r>
          </w:p>
        </w:tc>
        <w:tc>
          <w:tcPr>
            <w:tcW w:w="1134"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8" w:space="0" w:color="auto"/>
              <w:left w:val="nil"/>
              <w:bottom w:val="single" w:sz="8" w:space="0" w:color="auto"/>
              <w:right w:val="single" w:sz="8" w:space="0" w:color="000000"/>
            </w:tcBorders>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bookmarkStart w:id="9" w:name="RANGE!A18"/>
            <w:r w:rsidRPr="001A34D1">
              <w:rPr>
                <w:rFonts w:ascii="Times New Roman" w:eastAsia="Times New Roman" w:hAnsi="Times New Roman" w:cs="Times New Roman"/>
                <w:color w:val="000000"/>
                <w:sz w:val="20"/>
                <w:szCs w:val="20"/>
              </w:rPr>
              <w:t>1.2.1</w:t>
            </w:r>
            <w:bookmarkEnd w:id="9"/>
          </w:p>
        </w:tc>
        <w:tc>
          <w:tcPr>
            <w:tcW w:w="1418"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158 мм и менее</w:t>
            </w:r>
          </w:p>
        </w:tc>
        <w:tc>
          <w:tcPr>
            <w:tcW w:w="1275"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179,90</w:t>
            </w: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44,98</w:t>
            </w:r>
          </w:p>
        </w:tc>
        <w:tc>
          <w:tcPr>
            <w:tcW w:w="993"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224,88</w:t>
            </w:r>
          </w:p>
        </w:tc>
        <w:tc>
          <w:tcPr>
            <w:tcW w:w="1134"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181,22</w:t>
            </w: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45,30</w:t>
            </w: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226,52</w:t>
            </w:r>
          </w:p>
        </w:tc>
        <w:tc>
          <w:tcPr>
            <w:tcW w:w="1134"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-1,65</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bookmarkStart w:id="10" w:name="RANGE!A19"/>
            <w:r w:rsidRPr="001A34D1">
              <w:rPr>
                <w:rFonts w:ascii="Times New Roman" w:eastAsia="Times New Roman" w:hAnsi="Times New Roman" w:cs="Times New Roman"/>
                <w:color w:val="000000"/>
                <w:sz w:val="20"/>
                <w:szCs w:val="20"/>
              </w:rPr>
              <w:t>1.2.2</w:t>
            </w:r>
            <w:bookmarkEnd w:id="10"/>
          </w:p>
        </w:tc>
        <w:tc>
          <w:tcPr>
            <w:tcW w:w="1418"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159-218 мм</w:t>
            </w:r>
          </w:p>
        </w:tc>
        <w:tc>
          <w:tcPr>
            <w:tcW w:w="1275"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282,42</w:t>
            </w: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70,61</w:t>
            </w:r>
          </w:p>
        </w:tc>
        <w:tc>
          <w:tcPr>
            <w:tcW w:w="993"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353,03</w:t>
            </w:r>
          </w:p>
        </w:tc>
        <w:tc>
          <w:tcPr>
            <w:tcW w:w="1134"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279,69</w:t>
            </w: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69,92</w:t>
            </w: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349,62</w:t>
            </w:r>
          </w:p>
        </w:tc>
        <w:tc>
          <w:tcPr>
            <w:tcW w:w="1134"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3,41</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bCs/>
                <w:color w:val="000000"/>
                <w:sz w:val="20"/>
                <w:szCs w:val="20"/>
              </w:rPr>
            </w:pPr>
            <w:bookmarkStart w:id="11" w:name="RANGE!A25"/>
            <w:r w:rsidRPr="001A34D1">
              <w:rPr>
                <w:rFonts w:ascii="Times New Roman" w:eastAsia="Times New Roman" w:hAnsi="Times New Roman" w:cs="Times New Roman"/>
                <w:bCs/>
                <w:color w:val="000000"/>
                <w:sz w:val="20"/>
                <w:szCs w:val="20"/>
              </w:rPr>
              <w:t>2</w:t>
            </w:r>
            <w:bookmarkEnd w:id="11"/>
          </w:p>
        </w:tc>
        <w:tc>
          <w:tcPr>
            <w:tcW w:w="9356" w:type="dxa"/>
            <w:gridSpan w:val="9"/>
            <w:tcBorders>
              <w:top w:val="single" w:sz="8" w:space="0" w:color="auto"/>
              <w:left w:val="nil"/>
              <w:bottom w:val="single" w:sz="8" w:space="0" w:color="auto"/>
              <w:right w:val="single" w:sz="8" w:space="0" w:color="000000"/>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r w:rsidRPr="001A34D1">
              <w:rPr>
                <w:rFonts w:ascii="Times New Roman" w:eastAsia="Times New Roman" w:hAnsi="Times New Roman" w:cs="Times New Roman"/>
                <w:bCs/>
                <w:color w:val="26282F"/>
                <w:sz w:val="20"/>
                <w:szCs w:val="20"/>
              </w:rPr>
              <w:t>Полиэтиленовые газопроводы</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bCs/>
                <w:color w:val="000000"/>
                <w:sz w:val="20"/>
                <w:szCs w:val="20"/>
              </w:rPr>
            </w:pPr>
            <w:r w:rsidRPr="001A34D1">
              <w:rPr>
                <w:rFonts w:ascii="Times New Roman" w:eastAsia="Times New Roman" w:hAnsi="Times New Roman" w:cs="Times New Roman"/>
                <w:bCs/>
                <w:color w:val="000000"/>
                <w:sz w:val="20"/>
                <w:szCs w:val="20"/>
              </w:rPr>
              <w:t>2.1</w:t>
            </w:r>
          </w:p>
        </w:tc>
        <w:tc>
          <w:tcPr>
            <w:tcW w:w="1418" w:type="dxa"/>
            <w:tcBorders>
              <w:top w:val="single" w:sz="8" w:space="0" w:color="auto"/>
              <w:left w:val="nil"/>
              <w:bottom w:val="single" w:sz="8" w:space="0" w:color="auto"/>
              <w:right w:val="single" w:sz="8" w:space="0" w:color="000000"/>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bCs/>
                <w:color w:val="26282F"/>
                <w:sz w:val="20"/>
                <w:szCs w:val="20"/>
              </w:rPr>
            </w:pPr>
            <w:r w:rsidRPr="001A34D1">
              <w:rPr>
                <w:rFonts w:ascii="Times New Roman" w:eastAsia="Times New Roman" w:hAnsi="Times New Roman" w:cs="Times New Roman"/>
                <w:color w:val="000000"/>
                <w:sz w:val="20"/>
                <w:szCs w:val="20"/>
              </w:rPr>
              <w:t>110-159 мм</w:t>
            </w:r>
          </w:p>
        </w:tc>
        <w:tc>
          <w:tcPr>
            <w:tcW w:w="1275" w:type="dxa"/>
            <w:tcBorders>
              <w:top w:val="single" w:sz="8" w:space="0" w:color="auto"/>
              <w:left w:val="nil"/>
              <w:bottom w:val="single" w:sz="8" w:space="0" w:color="auto"/>
              <w:right w:val="single" w:sz="8" w:space="0" w:color="000000"/>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140,80</w:t>
            </w:r>
          </w:p>
        </w:tc>
        <w:tc>
          <w:tcPr>
            <w:tcW w:w="851" w:type="dxa"/>
            <w:tcBorders>
              <w:top w:val="single" w:sz="8" w:space="0" w:color="auto"/>
              <w:left w:val="nil"/>
              <w:bottom w:val="single" w:sz="8" w:space="0" w:color="auto"/>
              <w:right w:val="single" w:sz="8" w:space="0" w:color="000000"/>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850" w:type="dxa"/>
            <w:tcBorders>
              <w:top w:val="single" w:sz="8" w:space="0" w:color="auto"/>
              <w:left w:val="nil"/>
              <w:bottom w:val="single" w:sz="8" w:space="0" w:color="auto"/>
              <w:right w:val="single" w:sz="8" w:space="0" w:color="000000"/>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35,20</w:t>
            </w:r>
          </w:p>
        </w:tc>
        <w:tc>
          <w:tcPr>
            <w:tcW w:w="993" w:type="dxa"/>
            <w:tcBorders>
              <w:top w:val="single" w:sz="8" w:space="0" w:color="auto"/>
              <w:left w:val="nil"/>
              <w:bottom w:val="single" w:sz="8" w:space="0" w:color="auto"/>
              <w:right w:val="single" w:sz="8" w:space="0" w:color="000000"/>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176,00</w:t>
            </w:r>
          </w:p>
        </w:tc>
        <w:tc>
          <w:tcPr>
            <w:tcW w:w="1134" w:type="dxa"/>
            <w:tcBorders>
              <w:top w:val="single" w:sz="8" w:space="0" w:color="auto"/>
              <w:left w:val="nil"/>
              <w:bottom w:val="single" w:sz="8" w:space="0" w:color="auto"/>
              <w:right w:val="single" w:sz="8" w:space="0" w:color="000000"/>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138,96</w:t>
            </w:r>
          </w:p>
        </w:tc>
        <w:tc>
          <w:tcPr>
            <w:tcW w:w="850" w:type="dxa"/>
            <w:tcBorders>
              <w:top w:val="single" w:sz="8" w:space="0" w:color="auto"/>
              <w:left w:val="nil"/>
              <w:bottom w:val="single" w:sz="8" w:space="0" w:color="auto"/>
              <w:right w:val="single" w:sz="8" w:space="0" w:color="000000"/>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34,74</w:t>
            </w:r>
          </w:p>
        </w:tc>
        <w:tc>
          <w:tcPr>
            <w:tcW w:w="851" w:type="dxa"/>
            <w:tcBorders>
              <w:top w:val="single" w:sz="8" w:space="0" w:color="auto"/>
              <w:left w:val="nil"/>
              <w:bottom w:val="single" w:sz="8" w:space="0" w:color="auto"/>
              <w:right w:val="single" w:sz="8" w:space="0" w:color="000000"/>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173,70</w:t>
            </w:r>
          </w:p>
        </w:tc>
        <w:tc>
          <w:tcPr>
            <w:tcW w:w="1134" w:type="dxa"/>
            <w:tcBorders>
              <w:top w:val="single" w:sz="8" w:space="0" w:color="auto"/>
              <w:left w:val="nil"/>
              <w:bottom w:val="single" w:sz="8" w:space="0" w:color="auto"/>
              <w:right w:val="single" w:sz="8" w:space="0" w:color="000000"/>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2,30</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bookmarkStart w:id="12" w:name="RANGE!A27"/>
            <w:r w:rsidRPr="001A34D1">
              <w:rPr>
                <w:rFonts w:ascii="Times New Roman" w:eastAsia="Times New Roman" w:hAnsi="Times New Roman" w:cs="Times New Roman"/>
                <w:color w:val="000000"/>
                <w:sz w:val="20"/>
                <w:szCs w:val="20"/>
              </w:rPr>
              <w:t>2.</w:t>
            </w:r>
            <w:bookmarkEnd w:id="12"/>
            <w:r w:rsidRPr="001A34D1">
              <w:rPr>
                <w:rFonts w:ascii="Times New Roman" w:eastAsia="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160-224 мм</w:t>
            </w:r>
          </w:p>
        </w:tc>
        <w:tc>
          <w:tcPr>
            <w:tcW w:w="1275"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246,80</w:t>
            </w:r>
          </w:p>
        </w:tc>
        <w:tc>
          <w:tcPr>
            <w:tcW w:w="851"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850"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61,70</w:t>
            </w:r>
          </w:p>
        </w:tc>
        <w:tc>
          <w:tcPr>
            <w:tcW w:w="993" w:type="dxa"/>
            <w:tcBorders>
              <w:top w:val="nil"/>
              <w:left w:val="nil"/>
              <w:bottom w:val="single" w:sz="8" w:space="0" w:color="auto"/>
              <w:right w:val="single" w:sz="8" w:space="0" w:color="auto"/>
            </w:tcBorders>
            <w:shd w:val="clear" w:color="auto" w:fill="auto"/>
            <w:vAlign w:val="center"/>
            <w:hideMark/>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308,50</w:t>
            </w:r>
          </w:p>
        </w:tc>
        <w:tc>
          <w:tcPr>
            <w:tcW w:w="1134" w:type="dxa"/>
            <w:tcBorders>
              <w:top w:val="nil"/>
              <w:left w:val="nil"/>
              <w:bottom w:val="single" w:sz="8" w:space="0" w:color="auto"/>
              <w:right w:val="single" w:sz="8" w:space="0" w:color="auto"/>
            </w:tcBorders>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242,77</w:t>
            </w:r>
          </w:p>
        </w:tc>
        <w:tc>
          <w:tcPr>
            <w:tcW w:w="850" w:type="dxa"/>
            <w:tcBorders>
              <w:top w:val="nil"/>
              <w:left w:val="nil"/>
              <w:bottom w:val="single" w:sz="8" w:space="0" w:color="auto"/>
              <w:right w:val="single" w:sz="8" w:space="0" w:color="auto"/>
            </w:tcBorders>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60,692</w:t>
            </w:r>
          </w:p>
        </w:tc>
        <w:tc>
          <w:tcPr>
            <w:tcW w:w="851" w:type="dxa"/>
            <w:tcBorders>
              <w:top w:val="nil"/>
              <w:left w:val="nil"/>
              <w:bottom w:val="single" w:sz="8" w:space="0" w:color="auto"/>
              <w:right w:val="single" w:sz="8" w:space="0" w:color="auto"/>
            </w:tcBorders>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303,46</w:t>
            </w:r>
          </w:p>
        </w:tc>
        <w:tc>
          <w:tcPr>
            <w:tcW w:w="1134" w:type="dxa"/>
            <w:tcBorders>
              <w:top w:val="nil"/>
              <w:left w:val="nil"/>
              <w:bottom w:val="single" w:sz="8" w:space="0" w:color="auto"/>
              <w:right w:val="single" w:sz="8" w:space="0" w:color="auto"/>
            </w:tcBorders>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5,04</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bookmarkStart w:id="13" w:name="RANGE!A28"/>
            <w:r w:rsidRPr="001A34D1">
              <w:rPr>
                <w:rFonts w:ascii="Times New Roman" w:eastAsia="Times New Roman" w:hAnsi="Times New Roman" w:cs="Times New Roman"/>
                <w:color w:val="000000"/>
                <w:sz w:val="20"/>
                <w:szCs w:val="20"/>
              </w:rPr>
              <w:t>2.</w:t>
            </w:r>
            <w:bookmarkEnd w:id="13"/>
            <w:r w:rsidRPr="001A34D1">
              <w:rPr>
                <w:rFonts w:ascii="Times New Roman" w:eastAsia="Times New Roman" w:hAnsi="Times New Roman" w:cs="Times New Roman"/>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225-314 мм</w:t>
            </w:r>
          </w:p>
        </w:tc>
        <w:tc>
          <w:tcPr>
            <w:tcW w:w="1275" w:type="dxa"/>
            <w:tcBorders>
              <w:top w:val="nil"/>
              <w:left w:val="nil"/>
              <w:bottom w:val="single" w:sz="8" w:space="0" w:color="auto"/>
              <w:right w:val="single" w:sz="8" w:space="0" w:color="auto"/>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417,36</w:t>
            </w:r>
          </w:p>
        </w:tc>
        <w:tc>
          <w:tcPr>
            <w:tcW w:w="851" w:type="dxa"/>
            <w:tcBorders>
              <w:top w:val="nil"/>
              <w:left w:val="nil"/>
              <w:bottom w:val="single" w:sz="8" w:space="0" w:color="auto"/>
              <w:right w:val="single" w:sz="8" w:space="0" w:color="auto"/>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850" w:type="dxa"/>
            <w:tcBorders>
              <w:top w:val="nil"/>
              <w:left w:val="nil"/>
              <w:bottom w:val="single" w:sz="8" w:space="0" w:color="auto"/>
              <w:right w:val="single" w:sz="8" w:space="0" w:color="auto"/>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104,34</w:t>
            </w:r>
          </w:p>
        </w:tc>
        <w:tc>
          <w:tcPr>
            <w:tcW w:w="993" w:type="dxa"/>
            <w:tcBorders>
              <w:top w:val="nil"/>
              <w:left w:val="nil"/>
              <w:bottom w:val="single" w:sz="8" w:space="0" w:color="auto"/>
              <w:right w:val="single" w:sz="8" w:space="0" w:color="auto"/>
            </w:tcBorders>
            <w:shd w:val="clear" w:color="auto" w:fill="auto"/>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521,700</w:t>
            </w:r>
          </w:p>
        </w:tc>
        <w:tc>
          <w:tcPr>
            <w:tcW w:w="1134" w:type="dxa"/>
            <w:tcBorders>
              <w:top w:val="nil"/>
              <w:left w:val="nil"/>
              <w:bottom w:val="single" w:sz="8" w:space="0" w:color="auto"/>
              <w:right w:val="single" w:sz="8" w:space="0" w:color="auto"/>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409,16</w:t>
            </w:r>
          </w:p>
        </w:tc>
        <w:tc>
          <w:tcPr>
            <w:tcW w:w="850" w:type="dxa"/>
            <w:tcBorders>
              <w:top w:val="nil"/>
              <w:left w:val="nil"/>
              <w:bottom w:val="single" w:sz="8" w:space="0" w:color="auto"/>
              <w:right w:val="single" w:sz="8" w:space="0" w:color="auto"/>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102,29</w:t>
            </w:r>
          </w:p>
        </w:tc>
        <w:tc>
          <w:tcPr>
            <w:tcW w:w="851" w:type="dxa"/>
            <w:tcBorders>
              <w:top w:val="nil"/>
              <w:left w:val="nil"/>
              <w:bottom w:val="single" w:sz="8" w:space="0" w:color="auto"/>
              <w:right w:val="single" w:sz="8" w:space="0" w:color="auto"/>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511,45</w:t>
            </w:r>
          </w:p>
        </w:tc>
        <w:tc>
          <w:tcPr>
            <w:tcW w:w="1134" w:type="dxa"/>
            <w:tcBorders>
              <w:top w:val="nil"/>
              <w:left w:val="nil"/>
              <w:bottom w:val="single" w:sz="8" w:space="0" w:color="auto"/>
              <w:right w:val="single" w:sz="8" w:space="0" w:color="auto"/>
            </w:tcBorders>
            <w:vAlign w:val="bottom"/>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10,25</w:t>
            </w:r>
          </w:p>
        </w:tc>
      </w:tr>
      <w:tr w:rsidR="001A34D1" w:rsidRPr="001A34D1" w:rsidTr="00D75D8E">
        <w:trPr>
          <w:trHeight w:val="153"/>
        </w:trPr>
        <w:tc>
          <w:tcPr>
            <w:tcW w:w="724" w:type="dxa"/>
            <w:tcBorders>
              <w:top w:val="nil"/>
              <w:left w:val="single" w:sz="8" w:space="0" w:color="auto"/>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color w:val="000000"/>
                <w:sz w:val="20"/>
                <w:szCs w:val="20"/>
              </w:rPr>
              <w:t>Итого:</w:t>
            </w:r>
          </w:p>
        </w:tc>
        <w:tc>
          <w:tcPr>
            <w:tcW w:w="1275"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r w:rsidRPr="001A34D1">
              <w:rPr>
                <w:rFonts w:ascii="Times New Roman" w:eastAsia="Times New Roman" w:hAnsi="Times New Roman" w:cs="Times New Roman"/>
                <w:bCs/>
                <w:color w:val="000000"/>
                <w:sz w:val="20"/>
                <w:szCs w:val="20"/>
              </w:rPr>
              <w:t>1584,10</w:t>
            </w:r>
          </w:p>
        </w:tc>
        <w:tc>
          <w:tcPr>
            <w:tcW w:w="1134" w:type="dxa"/>
            <w:tcBorders>
              <w:top w:val="nil"/>
              <w:left w:val="nil"/>
              <w:bottom w:val="single" w:sz="8" w:space="0" w:color="auto"/>
              <w:right w:val="single" w:sz="8" w:space="0" w:color="auto"/>
            </w:tcBorders>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vAlign w:val="center"/>
          </w:tcPr>
          <w:p w:rsidR="001A34D1" w:rsidRPr="001A34D1" w:rsidRDefault="001A34D1" w:rsidP="001A34D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vAlign w:val="bottom"/>
          </w:tcPr>
          <w:p w:rsidR="001A34D1" w:rsidRPr="001A34D1" w:rsidRDefault="001A34D1" w:rsidP="001A34D1">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1564,75</w:t>
            </w:r>
          </w:p>
        </w:tc>
        <w:tc>
          <w:tcPr>
            <w:tcW w:w="1134" w:type="dxa"/>
            <w:tcBorders>
              <w:top w:val="nil"/>
              <w:left w:val="nil"/>
              <w:bottom w:val="single" w:sz="8" w:space="0" w:color="auto"/>
              <w:right w:val="single" w:sz="8" w:space="0" w:color="auto"/>
            </w:tcBorders>
            <w:vAlign w:val="bottom"/>
          </w:tcPr>
          <w:p w:rsidR="001A34D1" w:rsidRPr="001A34D1" w:rsidRDefault="001A34D1" w:rsidP="001A34D1">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19,35</w:t>
            </w:r>
          </w:p>
        </w:tc>
      </w:tr>
    </w:tbl>
    <w:p w:rsidR="001A34D1" w:rsidRPr="001A34D1" w:rsidRDefault="001A34D1" w:rsidP="001A34D1">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proofErr w:type="gramStart"/>
      <w:r w:rsidRPr="001A34D1">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1A34D1">
        <w:rPr>
          <w:rFonts w:ascii="Times New Roman" w:eastAsia="Times New Roman" w:hAnsi="Times New Roman" w:cs="Times New Roman"/>
          <w:sz w:val="24"/>
          <w:szCs w:val="24"/>
        </w:rPr>
        <w:t>стандартизированной тарифной ставки на покрытие расходов, связанных со строительством (реконструкцией) стального и полиэтиленового газопроводов, используемой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рекомендует организации уменьшить затраты на сумму 19,35 тыс. руб., в связи с корректировкой сметной документации.</w:t>
      </w:r>
      <w:proofErr w:type="gramEnd"/>
    </w:p>
    <w:p w:rsidR="001A34D1" w:rsidRPr="001A34D1" w:rsidRDefault="001A34D1" w:rsidP="001A34D1">
      <w:pPr>
        <w:spacing w:after="0" w:line="240" w:lineRule="auto"/>
        <w:ind w:firstLine="709"/>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1.2.2. </w:t>
      </w:r>
      <w:proofErr w:type="gramStart"/>
      <w:r w:rsidRPr="001A34D1">
        <w:rPr>
          <w:rFonts w:ascii="Times New Roman" w:eastAsia="Times New Roman" w:hAnsi="Times New Roman" w:cs="Times New Roman"/>
          <w:sz w:val="24"/>
          <w:szCs w:val="24"/>
        </w:rPr>
        <w:t xml:space="preserve">Стандартизированная тарифная ставка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рассчитана по представленным сметным </w:t>
      </w:r>
      <w:r w:rsidRPr="001A34D1">
        <w:rPr>
          <w:rFonts w:ascii="Times New Roman" w:eastAsia="Times New Roman" w:hAnsi="Times New Roman" w:cs="Times New Roman"/>
          <w:sz w:val="24"/>
          <w:szCs w:val="24"/>
        </w:rPr>
        <w:lastRenderedPageBreak/>
        <w:t>расчетам, составленным</w:t>
      </w:r>
      <w:r w:rsidRPr="001A34D1">
        <w:rPr>
          <w:rFonts w:ascii="Times New Roman" w:eastAsia="Calibri" w:hAnsi="Times New Roman" w:cs="Times New Roman"/>
          <w:sz w:val="24"/>
          <w:szCs w:val="24"/>
          <w:lang w:eastAsia="en-US"/>
        </w:rPr>
        <w:t xml:space="preserve"> согласно сборникам ФЕР</w:t>
      </w:r>
      <w:r w:rsidRPr="001A34D1">
        <w:rPr>
          <w:rFonts w:ascii="Times New Roman" w:eastAsia="Times New Roman" w:hAnsi="Times New Roman" w:cs="Times New Roman"/>
          <w:sz w:val="24"/>
          <w:szCs w:val="24"/>
        </w:rPr>
        <w:t>, в соответствии с приложением № 4 Методических указаний.</w:t>
      </w:r>
      <w:proofErr w:type="gramEnd"/>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Результаты расчета представлены в таблице № 4:</w:t>
      </w:r>
    </w:p>
    <w:p w:rsidR="001A34D1" w:rsidRPr="001A34D1" w:rsidRDefault="001A34D1" w:rsidP="001A34D1">
      <w:pPr>
        <w:spacing w:after="0" w:line="240" w:lineRule="auto"/>
        <w:jc w:val="right"/>
        <w:rPr>
          <w:rFonts w:ascii="Times New Roman" w:eastAsia="Times New Roman" w:hAnsi="Times New Roman" w:cs="Times New Roman"/>
          <w:sz w:val="20"/>
          <w:szCs w:val="20"/>
        </w:rPr>
      </w:pPr>
      <w:r w:rsidRPr="001A34D1">
        <w:rPr>
          <w:rFonts w:ascii="Times New Roman" w:eastAsia="Times New Roman" w:hAnsi="Times New Roman" w:cs="Times New Roman"/>
          <w:sz w:val="20"/>
          <w:szCs w:val="20"/>
        </w:rPr>
        <w:t>Таблица № 4</w:t>
      </w:r>
    </w:p>
    <w:tbl>
      <w:tblPr>
        <w:tblW w:w="10080" w:type="dxa"/>
        <w:tblInd w:w="93" w:type="dxa"/>
        <w:tblLayout w:type="fixed"/>
        <w:tblLook w:val="04A0" w:firstRow="1" w:lastRow="0" w:firstColumn="1" w:lastColumn="0" w:noHBand="0" w:noVBand="1"/>
      </w:tblPr>
      <w:tblGrid>
        <w:gridCol w:w="725"/>
        <w:gridCol w:w="2125"/>
        <w:gridCol w:w="993"/>
        <w:gridCol w:w="850"/>
        <w:gridCol w:w="851"/>
        <w:gridCol w:w="1417"/>
        <w:gridCol w:w="851"/>
        <w:gridCol w:w="850"/>
        <w:gridCol w:w="1418"/>
      </w:tblGrid>
      <w:tr w:rsidR="001A34D1" w:rsidRPr="001A34D1" w:rsidTr="00D75D8E">
        <w:trPr>
          <w:trHeight w:val="153"/>
        </w:trPr>
        <w:tc>
          <w:tcPr>
            <w:tcW w:w="725" w:type="dxa"/>
            <w:tcBorders>
              <w:top w:val="single" w:sz="4" w:space="0" w:color="auto"/>
              <w:left w:val="single" w:sz="4" w:space="0" w:color="auto"/>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 xml:space="preserve">№ </w:t>
            </w:r>
            <w:proofErr w:type="gramStart"/>
            <w:r w:rsidRPr="001A34D1">
              <w:rPr>
                <w:rFonts w:ascii="Times New Roman" w:eastAsia="Times New Roman" w:hAnsi="Times New Roman" w:cs="Times New Roman"/>
                <w:color w:val="000000"/>
                <w:sz w:val="20"/>
                <w:szCs w:val="20"/>
                <w:lang w:eastAsia="en-US"/>
              </w:rPr>
              <w:t>п</w:t>
            </w:r>
            <w:proofErr w:type="gramEnd"/>
            <w:r w:rsidRPr="001A34D1">
              <w:rPr>
                <w:rFonts w:ascii="Times New Roman" w:eastAsia="Times New Roman" w:hAnsi="Times New Roman" w:cs="Times New Roman"/>
                <w:color w:val="000000"/>
                <w:sz w:val="20"/>
                <w:szCs w:val="20"/>
                <w:lang w:eastAsia="en-US"/>
              </w:rPr>
              <w:t>/п</w:t>
            </w:r>
          </w:p>
        </w:tc>
        <w:tc>
          <w:tcPr>
            <w:tcW w:w="2125" w:type="dxa"/>
            <w:tcBorders>
              <w:top w:val="single" w:sz="4" w:space="0" w:color="auto"/>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Показатели</w:t>
            </w:r>
          </w:p>
        </w:tc>
        <w:tc>
          <w:tcPr>
            <w:tcW w:w="2694" w:type="dxa"/>
            <w:gridSpan w:val="3"/>
            <w:tcBorders>
              <w:top w:val="single" w:sz="4" w:space="0" w:color="auto"/>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Расходы, связанные со строительством (реконструкцией) газопроводов средней протяженностью в диапазоне до 150 м., в ценах 2001г., тыс. руб.</w:t>
            </w:r>
          </w:p>
        </w:tc>
        <w:tc>
          <w:tcPr>
            <w:tcW w:w="1417" w:type="dxa"/>
            <w:tcBorders>
              <w:top w:val="single" w:sz="4" w:space="0" w:color="auto"/>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 xml:space="preserve">Количество случаев </w:t>
            </w:r>
            <w:proofErr w:type="gramStart"/>
            <w:r w:rsidRPr="001A34D1">
              <w:rPr>
                <w:rFonts w:ascii="Times New Roman" w:eastAsia="Times New Roman" w:hAnsi="Times New Roman" w:cs="Times New Roman"/>
                <w:color w:val="000000"/>
                <w:sz w:val="20"/>
                <w:szCs w:val="20"/>
                <w:lang w:eastAsia="en-US"/>
              </w:rPr>
              <w:t>строи-</w:t>
            </w:r>
            <w:proofErr w:type="spellStart"/>
            <w:r w:rsidRPr="001A34D1">
              <w:rPr>
                <w:rFonts w:ascii="Times New Roman" w:eastAsia="Times New Roman" w:hAnsi="Times New Roman" w:cs="Times New Roman"/>
                <w:color w:val="000000"/>
                <w:sz w:val="20"/>
                <w:szCs w:val="20"/>
                <w:lang w:eastAsia="en-US"/>
              </w:rPr>
              <w:t>тельства</w:t>
            </w:r>
            <w:proofErr w:type="spellEnd"/>
            <w:proofErr w:type="gramEnd"/>
            <w:r w:rsidRPr="001A34D1">
              <w:rPr>
                <w:rFonts w:ascii="Times New Roman" w:eastAsia="Times New Roman" w:hAnsi="Times New Roman" w:cs="Times New Roman"/>
                <w:color w:val="000000"/>
                <w:sz w:val="20"/>
                <w:szCs w:val="20"/>
                <w:lang w:eastAsia="en-US"/>
              </w:rPr>
              <w:t xml:space="preserve"> (реконструкции) сетей газораспределения протяжен-</w:t>
            </w:r>
            <w:proofErr w:type="spellStart"/>
            <w:r w:rsidRPr="001A34D1">
              <w:rPr>
                <w:rFonts w:ascii="Times New Roman" w:eastAsia="Times New Roman" w:hAnsi="Times New Roman" w:cs="Times New Roman"/>
                <w:color w:val="000000"/>
                <w:sz w:val="20"/>
                <w:szCs w:val="20"/>
                <w:lang w:eastAsia="en-US"/>
              </w:rPr>
              <w:t>ностью</w:t>
            </w:r>
            <w:proofErr w:type="spellEnd"/>
            <w:r w:rsidRPr="001A34D1">
              <w:rPr>
                <w:rFonts w:ascii="Times New Roman" w:eastAsia="Times New Roman" w:hAnsi="Times New Roman" w:cs="Times New Roman"/>
                <w:color w:val="000000"/>
                <w:sz w:val="20"/>
                <w:szCs w:val="20"/>
                <w:lang w:eastAsia="en-US"/>
              </w:rPr>
              <w:t xml:space="preserve"> 150 м. и менее, шт.</w:t>
            </w:r>
          </w:p>
        </w:tc>
        <w:tc>
          <w:tcPr>
            <w:tcW w:w="3119" w:type="dxa"/>
            <w:gridSpan w:val="3"/>
            <w:tcBorders>
              <w:top w:val="single" w:sz="4" w:space="0" w:color="auto"/>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Суммарные расходы, связанные со строительством (реконструкцией) газопроводов средней протяженностью в диапазоне до 150 м., в ценах 2001г., тыс. руб.</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2125"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993"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Организация</w:t>
            </w:r>
          </w:p>
        </w:tc>
        <w:tc>
          <w:tcPr>
            <w:tcW w:w="850"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Эксперты</w:t>
            </w:r>
          </w:p>
        </w:tc>
        <w:tc>
          <w:tcPr>
            <w:tcW w:w="851"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Разница</w:t>
            </w:r>
          </w:p>
        </w:tc>
        <w:tc>
          <w:tcPr>
            <w:tcW w:w="1417"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Организация</w:t>
            </w:r>
          </w:p>
        </w:tc>
        <w:tc>
          <w:tcPr>
            <w:tcW w:w="850" w:type="dxa"/>
            <w:tcBorders>
              <w:top w:val="nil"/>
              <w:left w:val="nil"/>
              <w:bottom w:val="single" w:sz="4" w:space="0" w:color="auto"/>
              <w:right w:val="single" w:sz="4" w:space="0" w:color="auto"/>
            </w:tcBorders>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Эксперты</w:t>
            </w:r>
          </w:p>
        </w:tc>
        <w:tc>
          <w:tcPr>
            <w:tcW w:w="1418" w:type="dxa"/>
            <w:tcBorders>
              <w:top w:val="nil"/>
              <w:left w:val="nil"/>
              <w:bottom w:val="single" w:sz="4" w:space="0" w:color="auto"/>
              <w:right w:val="single" w:sz="4" w:space="0" w:color="auto"/>
            </w:tcBorders>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Разница</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2125"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w:t>
            </w:r>
          </w:p>
        </w:tc>
        <w:tc>
          <w:tcPr>
            <w:tcW w:w="993"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w:t>
            </w:r>
          </w:p>
        </w:tc>
        <w:tc>
          <w:tcPr>
            <w:tcW w:w="851"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5</w:t>
            </w:r>
          </w:p>
        </w:tc>
        <w:tc>
          <w:tcPr>
            <w:tcW w:w="1417"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6</w:t>
            </w:r>
          </w:p>
        </w:tc>
        <w:tc>
          <w:tcPr>
            <w:tcW w:w="851"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7</w:t>
            </w:r>
          </w:p>
        </w:tc>
        <w:tc>
          <w:tcPr>
            <w:tcW w:w="850"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8</w:t>
            </w:r>
          </w:p>
        </w:tc>
        <w:tc>
          <w:tcPr>
            <w:tcW w:w="1418" w:type="dxa"/>
            <w:tcBorders>
              <w:top w:val="nil"/>
              <w:left w:val="nil"/>
              <w:bottom w:val="single" w:sz="4" w:space="0" w:color="auto"/>
              <w:right w:val="single" w:sz="4" w:space="0" w:color="auto"/>
            </w:tcBorders>
            <w:vAlign w:val="center"/>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9</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Стальные газопроводы, всего</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77,030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76,974</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0,056</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77,030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76,974</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0,056</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bookmarkStart w:id="14" w:name="RANGE!A9"/>
            <w:r w:rsidRPr="001A34D1">
              <w:rPr>
                <w:rFonts w:ascii="Times New Roman" w:eastAsia="Times New Roman" w:hAnsi="Times New Roman" w:cs="Times New Roman"/>
                <w:color w:val="000000"/>
                <w:sz w:val="20"/>
                <w:szCs w:val="20"/>
                <w:lang w:eastAsia="en-US"/>
              </w:rPr>
              <w:t>1.1</w:t>
            </w:r>
            <w:bookmarkEnd w:id="14"/>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Наземная (надземная) прокладка, в т. ч.</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1.2</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Подземная прокладка, в т. ч.</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77,030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76,974</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0,056</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77,030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76,974</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0,056</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1.2.1</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158 мм и менее</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30,850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30,893</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-0,043</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30,850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30,893</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-0,043</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1.2.2</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159-218 мм</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46,180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46,081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0,099</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46,180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46,081</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0,099</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Полиэтиленовые газопроводы, в т. ч.</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81,36</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80,201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1,159</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81,360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80,201</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1,159</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bookmarkStart w:id="15" w:name="RANGE!A26"/>
            <w:r w:rsidRPr="001A34D1">
              <w:rPr>
                <w:rFonts w:ascii="Times New Roman" w:eastAsia="Times New Roman" w:hAnsi="Times New Roman" w:cs="Times New Roman"/>
                <w:color w:val="000000"/>
                <w:sz w:val="20"/>
                <w:szCs w:val="20"/>
                <w:lang w:eastAsia="en-US"/>
              </w:rPr>
              <w:t>2.1</w:t>
            </w:r>
            <w:bookmarkEnd w:id="15"/>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109 мм и менее</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14,28</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14,166</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0,114</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14,280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14,166</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0,114</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2.2</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110-159 мм</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24,57</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24,237</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0,333</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24,570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24,237</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0,333</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2.3</w:t>
            </w:r>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160-224 мм</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42,51</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41,798</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0,712</w:t>
            </w: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w:t>
            </w: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42,510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41,798</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0,712</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3</w:t>
            </w:r>
          </w:p>
        </w:tc>
        <w:tc>
          <w:tcPr>
            <w:tcW w:w="2125" w:type="dxa"/>
            <w:tcBorders>
              <w:top w:val="nil"/>
              <w:left w:val="nil"/>
              <w:bottom w:val="single" w:sz="4" w:space="0" w:color="auto"/>
              <w:right w:val="single" w:sz="4" w:space="0" w:color="auto"/>
            </w:tcBorders>
            <w:hideMark/>
          </w:tcPr>
          <w:p w:rsidR="001A34D1" w:rsidRPr="001A34D1" w:rsidRDefault="00BF1622" w:rsidP="00D6787D">
            <w:pPr>
              <w:spacing w:after="0" w:line="240" w:lineRule="auto"/>
              <w:jc w:val="center"/>
              <w:rPr>
                <w:rFonts w:ascii="Times New Roman" w:eastAsia="Times New Roman" w:hAnsi="Times New Roman" w:cs="Times New Roman"/>
                <w:sz w:val="20"/>
                <w:szCs w:val="20"/>
                <w:lang w:eastAsia="en-US"/>
              </w:rPr>
            </w:pPr>
            <w:hyperlink r:id="rId27" w:anchor="RANGE!A5" w:history="1">
              <w:r w:rsidR="001A34D1" w:rsidRPr="001A34D1">
                <w:rPr>
                  <w:rFonts w:ascii="Times New Roman" w:eastAsia="Times New Roman" w:hAnsi="Times New Roman" w:cs="Times New Roman"/>
                  <w:sz w:val="20"/>
                  <w:szCs w:val="20"/>
                  <w:lang w:eastAsia="en-US"/>
                </w:rPr>
                <w:t>Суммарные расходы, связанные со строитель-</w:t>
              </w:r>
              <w:proofErr w:type="spellStart"/>
              <w:r w:rsidR="001A34D1" w:rsidRPr="001A34D1">
                <w:rPr>
                  <w:rFonts w:ascii="Times New Roman" w:eastAsia="Times New Roman" w:hAnsi="Times New Roman" w:cs="Times New Roman"/>
                  <w:sz w:val="20"/>
                  <w:szCs w:val="20"/>
                  <w:lang w:eastAsia="en-US"/>
                </w:rPr>
                <w:t>твом</w:t>
              </w:r>
              <w:proofErr w:type="spellEnd"/>
              <w:r w:rsidR="001A34D1" w:rsidRPr="001A34D1">
                <w:rPr>
                  <w:rFonts w:ascii="Times New Roman" w:eastAsia="Times New Roman" w:hAnsi="Times New Roman" w:cs="Times New Roman"/>
                  <w:sz w:val="20"/>
                  <w:szCs w:val="20"/>
                  <w:lang w:eastAsia="en-US"/>
                </w:rPr>
                <w:t xml:space="preserve"> (реконструкцией) </w:t>
              </w:r>
              <w:proofErr w:type="spellStart"/>
              <w:proofErr w:type="gramStart"/>
              <w:r w:rsidR="001A34D1" w:rsidRPr="001A34D1">
                <w:rPr>
                  <w:rFonts w:ascii="Times New Roman" w:eastAsia="Times New Roman" w:hAnsi="Times New Roman" w:cs="Times New Roman"/>
                  <w:sz w:val="20"/>
                  <w:szCs w:val="20"/>
                  <w:lang w:eastAsia="en-US"/>
                </w:rPr>
                <w:t>газопро-водов</w:t>
              </w:r>
              <w:proofErr w:type="spellEnd"/>
              <w:proofErr w:type="gramEnd"/>
              <w:r w:rsidR="001A34D1" w:rsidRPr="001A34D1">
                <w:rPr>
                  <w:rFonts w:ascii="Times New Roman" w:eastAsia="Times New Roman" w:hAnsi="Times New Roman" w:cs="Times New Roman"/>
                  <w:sz w:val="20"/>
                  <w:szCs w:val="20"/>
                  <w:lang w:eastAsia="en-US"/>
                </w:rPr>
                <w:t xml:space="preserve"> всех диаметров</w:t>
              </w:r>
            </w:hyperlink>
          </w:p>
        </w:tc>
        <w:tc>
          <w:tcPr>
            <w:tcW w:w="993"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bCs/>
                <w:sz w:val="20"/>
                <w:szCs w:val="20"/>
                <w:lang w:eastAsia="en-US"/>
              </w:rPr>
            </w:pPr>
          </w:p>
        </w:tc>
        <w:tc>
          <w:tcPr>
            <w:tcW w:w="850"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bCs/>
                <w:sz w:val="20"/>
                <w:szCs w:val="20"/>
                <w:lang w:eastAsia="en-US"/>
              </w:rPr>
            </w:pPr>
          </w:p>
        </w:tc>
        <w:tc>
          <w:tcPr>
            <w:tcW w:w="851"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bCs/>
                <w:sz w:val="20"/>
                <w:szCs w:val="20"/>
                <w:lang w:eastAsia="en-US"/>
              </w:rPr>
            </w:pP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bCs/>
                <w:sz w:val="20"/>
                <w:szCs w:val="20"/>
                <w:lang w:eastAsia="en-US"/>
              </w:rPr>
            </w:pPr>
            <w:r w:rsidRPr="001A34D1">
              <w:rPr>
                <w:rFonts w:ascii="Times New Roman" w:eastAsia="Times New Roman" w:hAnsi="Times New Roman" w:cs="Times New Roman"/>
                <w:bCs/>
                <w:sz w:val="20"/>
                <w:szCs w:val="20"/>
                <w:lang w:eastAsia="en-US"/>
              </w:rPr>
              <w:t>158,390</w:t>
            </w:r>
          </w:p>
        </w:tc>
        <w:tc>
          <w:tcPr>
            <w:tcW w:w="850"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bCs/>
                <w:sz w:val="20"/>
                <w:szCs w:val="20"/>
                <w:lang w:eastAsia="en-US"/>
              </w:rPr>
            </w:pPr>
            <w:r w:rsidRPr="001A34D1">
              <w:rPr>
                <w:rFonts w:ascii="Times New Roman" w:eastAsia="Times New Roman" w:hAnsi="Times New Roman" w:cs="Times New Roman"/>
                <w:bCs/>
                <w:sz w:val="20"/>
                <w:szCs w:val="20"/>
                <w:lang w:eastAsia="en-US"/>
              </w:rPr>
              <w:t>157,175</w:t>
            </w:r>
          </w:p>
        </w:tc>
        <w:tc>
          <w:tcPr>
            <w:tcW w:w="1418"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bCs/>
                <w:sz w:val="20"/>
                <w:szCs w:val="20"/>
                <w:lang w:eastAsia="en-US"/>
              </w:rPr>
            </w:pPr>
            <w:r w:rsidRPr="001A34D1">
              <w:rPr>
                <w:rFonts w:ascii="Times New Roman" w:eastAsia="Times New Roman" w:hAnsi="Times New Roman" w:cs="Times New Roman"/>
                <w:bCs/>
                <w:sz w:val="20"/>
                <w:szCs w:val="20"/>
                <w:lang w:eastAsia="en-US"/>
              </w:rPr>
              <w:t>1,215</w:t>
            </w: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bookmarkStart w:id="16" w:name="RANGE!A33"/>
            <w:r w:rsidRPr="001A34D1">
              <w:rPr>
                <w:rFonts w:ascii="Times New Roman" w:eastAsia="Times New Roman" w:hAnsi="Times New Roman" w:cs="Times New Roman"/>
                <w:color w:val="000000"/>
                <w:sz w:val="20"/>
                <w:szCs w:val="20"/>
                <w:lang w:eastAsia="en-US"/>
              </w:rPr>
              <w:t>4</w:t>
            </w:r>
            <w:bookmarkEnd w:id="16"/>
          </w:p>
        </w:tc>
        <w:tc>
          <w:tcPr>
            <w:tcW w:w="2125" w:type="dxa"/>
            <w:tcBorders>
              <w:top w:val="nil"/>
              <w:left w:val="nil"/>
              <w:bottom w:val="single" w:sz="4" w:space="0" w:color="auto"/>
              <w:right w:val="single" w:sz="4" w:space="0" w:color="auto"/>
            </w:tcBorders>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 xml:space="preserve">Суммарный </w:t>
            </w:r>
            <w:proofErr w:type="spellStart"/>
            <w:proofErr w:type="gramStart"/>
            <w:r w:rsidRPr="001A34D1">
              <w:rPr>
                <w:rFonts w:ascii="Times New Roman" w:eastAsia="Times New Roman" w:hAnsi="Times New Roman" w:cs="Times New Roman"/>
                <w:color w:val="000000"/>
                <w:sz w:val="20"/>
                <w:szCs w:val="20"/>
                <w:lang w:eastAsia="en-US"/>
              </w:rPr>
              <w:t>максималь-ный</w:t>
            </w:r>
            <w:proofErr w:type="spellEnd"/>
            <w:proofErr w:type="gramEnd"/>
            <w:r w:rsidRPr="001A34D1">
              <w:rPr>
                <w:rFonts w:ascii="Times New Roman" w:eastAsia="Times New Roman" w:hAnsi="Times New Roman" w:cs="Times New Roman"/>
                <w:color w:val="000000"/>
                <w:sz w:val="20"/>
                <w:szCs w:val="20"/>
                <w:lang w:eastAsia="en-US"/>
              </w:rPr>
              <w:t xml:space="preserve"> часовой расход газа</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165</w:t>
            </w:r>
          </w:p>
        </w:tc>
        <w:tc>
          <w:tcPr>
            <w:tcW w:w="850"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165</w:t>
            </w:r>
          </w:p>
        </w:tc>
        <w:tc>
          <w:tcPr>
            <w:tcW w:w="1418" w:type="dxa"/>
            <w:tcBorders>
              <w:top w:val="nil"/>
              <w:left w:val="nil"/>
              <w:bottom w:val="single" w:sz="4" w:space="0" w:color="auto"/>
              <w:right w:val="single" w:sz="4" w:space="0" w:color="auto"/>
            </w:tcBorders>
            <w:vAlign w:val="bottom"/>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bookmarkStart w:id="17" w:name="RANGE!A34"/>
            <w:r w:rsidRPr="001A34D1">
              <w:rPr>
                <w:rFonts w:ascii="Times New Roman" w:eastAsia="Times New Roman" w:hAnsi="Times New Roman" w:cs="Times New Roman"/>
                <w:color w:val="000000"/>
                <w:sz w:val="20"/>
                <w:szCs w:val="20"/>
                <w:lang w:eastAsia="en-US"/>
              </w:rPr>
              <w:t>5</w:t>
            </w:r>
            <w:bookmarkEnd w:id="17"/>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Эффективная ставка налога на прибыль, %</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20</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r>
      <w:tr w:rsidR="001A34D1" w:rsidRPr="001A34D1" w:rsidTr="00D75D8E">
        <w:trPr>
          <w:trHeight w:val="153"/>
        </w:trPr>
        <w:tc>
          <w:tcPr>
            <w:tcW w:w="725" w:type="dxa"/>
            <w:tcBorders>
              <w:top w:val="nil"/>
              <w:left w:val="single" w:sz="4" w:space="0" w:color="auto"/>
              <w:bottom w:val="single" w:sz="4" w:space="0" w:color="auto"/>
              <w:right w:val="single" w:sz="4" w:space="0" w:color="auto"/>
            </w:tcBorders>
            <w:noWrap/>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bookmarkStart w:id="18" w:name="RANGE!A35"/>
            <w:r w:rsidRPr="001A34D1">
              <w:rPr>
                <w:rFonts w:ascii="Times New Roman" w:eastAsia="Times New Roman" w:hAnsi="Times New Roman" w:cs="Times New Roman"/>
                <w:color w:val="000000"/>
                <w:sz w:val="20"/>
                <w:szCs w:val="20"/>
                <w:lang w:eastAsia="en-US"/>
              </w:rPr>
              <w:t>6</w:t>
            </w:r>
            <w:bookmarkEnd w:id="18"/>
          </w:p>
        </w:tc>
        <w:tc>
          <w:tcPr>
            <w:tcW w:w="2125"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1A34D1">
              <w:rPr>
                <w:rFonts w:ascii="Times New Roman" w:eastAsia="Times New Roman" w:hAnsi="Times New Roman" w:cs="Times New Roman"/>
                <w:color w:val="000000"/>
                <w:sz w:val="20"/>
                <w:szCs w:val="20"/>
                <w:lang w:eastAsia="en-US"/>
              </w:rPr>
              <w:t>Стандартизированная тарифная ставка, руб./м3</w:t>
            </w:r>
          </w:p>
        </w:tc>
        <w:tc>
          <w:tcPr>
            <w:tcW w:w="993"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7"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1199,92</w:t>
            </w:r>
          </w:p>
        </w:tc>
        <w:tc>
          <w:tcPr>
            <w:tcW w:w="850"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1190,72</w:t>
            </w:r>
          </w:p>
        </w:tc>
        <w:tc>
          <w:tcPr>
            <w:tcW w:w="1418" w:type="dxa"/>
            <w:tcBorders>
              <w:top w:val="nil"/>
              <w:left w:val="nil"/>
              <w:bottom w:val="single" w:sz="4" w:space="0" w:color="auto"/>
              <w:right w:val="single" w:sz="4" w:space="0" w:color="auto"/>
            </w:tcBorders>
            <w:vAlign w:val="center"/>
            <w:hideMark/>
          </w:tcPr>
          <w:p w:rsidR="001A34D1" w:rsidRPr="001A34D1"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1A34D1">
              <w:rPr>
                <w:rFonts w:ascii="Times New Roman" w:eastAsia="Times New Roman" w:hAnsi="Times New Roman" w:cs="Times New Roman"/>
                <w:bCs/>
                <w:color w:val="000000"/>
                <w:sz w:val="20"/>
                <w:szCs w:val="20"/>
                <w:lang w:eastAsia="en-US"/>
              </w:rPr>
              <w:t>9,20</w:t>
            </w:r>
          </w:p>
        </w:tc>
      </w:tr>
    </w:tbl>
    <w:p w:rsidR="001A34D1" w:rsidRPr="001A34D1" w:rsidRDefault="001A34D1" w:rsidP="00D6787D">
      <w:pPr>
        <w:spacing w:after="0" w:line="240" w:lineRule="auto"/>
        <w:ind w:firstLine="851"/>
        <w:jc w:val="both"/>
        <w:rPr>
          <w:rFonts w:ascii="Times New Roman" w:eastAsia="Times New Roman" w:hAnsi="Times New Roman" w:cs="Times New Roman"/>
          <w:sz w:val="24"/>
          <w:szCs w:val="24"/>
        </w:rPr>
      </w:pPr>
      <w:proofErr w:type="gramStart"/>
      <w:r w:rsidRPr="001A34D1">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1A34D1">
        <w:rPr>
          <w:rFonts w:ascii="Times New Roman" w:eastAsia="Times New Roman" w:hAnsi="Times New Roman" w:cs="Times New Roman"/>
          <w:sz w:val="24"/>
          <w:szCs w:val="24"/>
        </w:rPr>
        <w:t>стандартизированной тарифной ставки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рекомендует организации</w:t>
      </w:r>
      <w:r w:rsidRPr="001A34D1">
        <w:rPr>
          <w:rFonts w:ascii="Times New Roman" w:eastAsia="Times New Roman" w:hAnsi="Times New Roman" w:cs="Times New Roman"/>
          <w:color w:val="000000"/>
          <w:sz w:val="24"/>
          <w:szCs w:val="24"/>
        </w:rPr>
        <w:t xml:space="preserve"> уменьшить затраты на сумму </w:t>
      </w:r>
      <w:r w:rsidRPr="001A34D1">
        <w:rPr>
          <w:rFonts w:ascii="Times New Roman" w:eastAsia="Times New Roman" w:hAnsi="Times New Roman" w:cs="Times New Roman"/>
          <w:sz w:val="24"/>
          <w:szCs w:val="24"/>
        </w:rPr>
        <w:t>9,20 тыс. руб. в связи</w:t>
      </w:r>
      <w:proofErr w:type="gramEnd"/>
      <w:r w:rsidRPr="001A34D1">
        <w:rPr>
          <w:rFonts w:ascii="Times New Roman" w:eastAsia="Times New Roman" w:hAnsi="Times New Roman" w:cs="Times New Roman"/>
          <w:sz w:val="24"/>
          <w:szCs w:val="24"/>
        </w:rPr>
        <w:t xml:space="preserve"> с корректировкой в сметных расчетах объемов выполняемых работ на строительство стальных и полиэтиленовых газопроводов.</w:t>
      </w:r>
    </w:p>
    <w:p w:rsidR="001A34D1" w:rsidRPr="001A34D1" w:rsidRDefault="001A34D1" w:rsidP="00D6787D">
      <w:pPr>
        <w:spacing w:after="0" w:line="240" w:lineRule="auto"/>
        <w:ind w:firstLine="851"/>
        <w:jc w:val="both"/>
        <w:rPr>
          <w:rFonts w:ascii="Times New Roman" w:eastAsia="Times New Roman" w:hAnsi="Times New Roman" w:cs="Times New Roman"/>
          <w:i/>
          <w:sz w:val="24"/>
          <w:szCs w:val="24"/>
        </w:rPr>
      </w:pPr>
    </w:p>
    <w:p w:rsidR="001A34D1" w:rsidRPr="001A34D1" w:rsidRDefault="001A34D1" w:rsidP="002069C9">
      <w:pPr>
        <w:numPr>
          <w:ilvl w:val="1"/>
          <w:numId w:val="1"/>
        </w:numPr>
        <w:spacing w:after="0" w:line="240" w:lineRule="auto"/>
        <w:ind w:left="0" w:firstLine="851"/>
        <w:contextualSpacing/>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Расчет стандартизированной тарифной ставки на покрытие </w:t>
      </w:r>
    </w:p>
    <w:p w:rsidR="001A34D1" w:rsidRPr="001A34D1" w:rsidRDefault="001A34D1" w:rsidP="00D6787D">
      <w:pPr>
        <w:spacing w:after="0" w:line="240" w:lineRule="auto"/>
        <w:contextualSpacing/>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расходов, связанных со строительством (реконструкцией) газорегуляторных пунктов.</w:t>
      </w:r>
    </w:p>
    <w:p w:rsidR="001A34D1" w:rsidRPr="001A34D1" w:rsidRDefault="001A34D1" w:rsidP="00D6787D">
      <w:pPr>
        <w:spacing w:after="0" w:line="240" w:lineRule="auto"/>
        <w:ind w:firstLine="851"/>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Стандартизированная тарифная ставка на покрытие расходов, связанных со строительством (реконструкцией) газорегуляторных пунктов, определена на основании сметных </w:t>
      </w:r>
      <w:r w:rsidRPr="001A34D1">
        <w:rPr>
          <w:rFonts w:ascii="Times New Roman" w:eastAsia="Times New Roman" w:hAnsi="Times New Roman" w:cs="Times New Roman"/>
          <w:sz w:val="24"/>
          <w:szCs w:val="24"/>
        </w:rPr>
        <w:lastRenderedPageBreak/>
        <w:t xml:space="preserve">расчетов, составленных согласно сборникам ФЕР, в соответствии с приложением № 5 Методических указаний. </w:t>
      </w:r>
    </w:p>
    <w:p w:rsidR="001A34D1" w:rsidRPr="001A34D1" w:rsidRDefault="001A34D1" w:rsidP="00D6787D">
      <w:pPr>
        <w:spacing w:after="0" w:line="240" w:lineRule="auto"/>
        <w:ind w:firstLine="851"/>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Организацией заявлено строительство (реконструкция) газорегуляторных пунктов в количестве 2-х штук с суммарным максимальным часовым расходом газа газоиспользующего оборудования Заявителей, подключаемого с использованием строящихся газорегуляторных пунктов:</w:t>
      </w:r>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до 40 куб. метров в час – 20 м</w:t>
      </w:r>
      <w:r w:rsidRPr="001A34D1">
        <w:rPr>
          <w:rFonts w:ascii="Times New Roman" w:eastAsia="Times New Roman" w:hAnsi="Times New Roman" w:cs="Times New Roman"/>
          <w:sz w:val="24"/>
          <w:szCs w:val="24"/>
          <w:vertAlign w:val="superscript"/>
        </w:rPr>
        <w:t>3</w:t>
      </w:r>
      <w:r w:rsidRPr="001A34D1">
        <w:rPr>
          <w:rFonts w:ascii="Times New Roman" w:eastAsia="Times New Roman" w:hAnsi="Times New Roman" w:cs="Times New Roman"/>
          <w:sz w:val="24"/>
          <w:szCs w:val="24"/>
        </w:rPr>
        <w:t>;</w:t>
      </w:r>
    </w:p>
    <w:p w:rsidR="001A34D1" w:rsidRPr="001A34D1" w:rsidRDefault="001A34D1" w:rsidP="001A34D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- 100 - 399 куб. метров в час – 135 м</w:t>
      </w:r>
      <w:r w:rsidRPr="001A34D1">
        <w:rPr>
          <w:rFonts w:ascii="Times New Roman" w:eastAsia="Times New Roman" w:hAnsi="Times New Roman" w:cs="Times New Roman"/>
          <w:sz w:val="24"/>
          <w:szCs w:val="24"/>
          <w:vertAlign w:val="superscript"/>
        </w:rPr>
        <w:t>3</w:t>
      </w:r>
      <w:r w:rsidRPr="001A34D1">
        <w:rPr>
          <w:rFonts w:ascii="Times New Roman" w:eastAsia="Times New Roman" w:hAnsi="Times New Roman" w:cs="Times New Roman"/>
          <w:sz w:val="24"/>
          <w:szCs w:val="24"/>
        </w:rPr>
        <w:t>.</w:t>
      </w:r>
    </w:p>
    <w:p w:rsidR="001A34D1" w:rsidRPr="001A34D1" w:rsidRDefault="001A34D1" w:rsidP="001A34D1">
      <w:pPr>
        <w:spacing w:after="0" w:line="240" w:lineRule="auto"/>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Результаты расчета представлены в таблице № 5:</w:t>
      </w:r>
    </w:p>
    <w:p w:rsidR="001A34D1" w:rsidRPr="00D6787D" w:rsidRDefault="001A34D1" w:rsidP="001A34D1">
      <w:pPr>
        <w:spacing w:after="0" w:line="240" w:lineRule="auto"/>
        <w:jc w:val="right"/>
        <w:rPr>
          <w:rFonts w:ascii="Times New Roman" w:eastAsia="Times New Roman" w:hAnsi="Times New Roman" w:cs="Times New Roman"/>
          <w:sz w:val="20"/>
          <w:szCs w:val="20"/>
        </w:rPr>
      </w:pPr>
      <w:r w:rsidRPr="00D6787D">
        <w:rPr>
          <w:rFonts w:ascii="Times New Roman" w:eastAsia="Times New Roman" w:hAnsi="Times New Roman" w:cs="Times New Roman"/>
          <w:sz w:val="20"/>
          <w:szCs w:val="20"/>
        </w:rPr>
        <w:t>Таблица № 5</w:t>
      </w:r>
    </w:p>
    <w:tbl>
      <w:tblPr>
        <w:tblStyle w:val="140"/>
        <w:tblW w:w="0" w:type="auto"/>
        <w:tblLayout w:type="fixed"/>
        <w:tblLook w:val="04A0" w:firstRow="1" w:lastRow="0" w:firstColumn="1" w:lastColumn="0" w:noHBand="0" w:noVBand="1"/>
      </w:tblPr>
      <w:tblGrid>
        <w:gridCol w:w="534"/>
        <w:gridCol w:w="1417"/>
        <w:gridCol w:w="1276"/>
        <w:gridCol w:w="850"/>
        <w:gridCol w:w="1400"/>
        <w:gridCol w:w="18"/>
        <w:gridCol w:w="992"/>
        <w:gridCol w:w="851"/>
        <w:gridCol w:w="1417"/>
        <w:gridCol w:w="1418"/>
      </w:tblGrid>
      <w:tr w:rsidR="001A34D1" w:rsidRPr="00D6787D" w:rsidTr="00D75D8E">
        <w:trPr>
          <w:trHeight w:val="153"/>
        </w:trPr>
        <w:tc>
          <w:tcPr>
            <w:tcW w:w="534" w:type="dxa"/>
            <w:hideMark/>
          </w:tcPr>
          <w:p w:rsidR="001A34D1" w:rsidRPr="00D6787D" w:rsidRDefault="001A34D1" w:rsidP="00D6787D">
            <w:pPr>
              <w:jc w:val="center"/>
              <w:rPr>
                <w:rFonts w:ascii="Times New Roman" w:eastAsia="Calibri" w:hAnsi="Times New Roman" w:cs="Times New Roman"/>
                <w:sz w:val="20"/>
                <w:szCs w:val="20"/>
              </w:rPr>
            </w:pPr>
          </w:p>
          <w:p w:rsidR="001A34D1" w:rsidRPr="00D6787D" w:rsidRDefault="001A34D1" w:rsidP="00D6787D">
            <w:pPr>
              <w:jc w:val="center"/>
              <w:rPr>
                <w:rFonts w:ascii="Times New Roman" w:eastAsia="Calibri" w:hAnsi="Times New Roman" w:cs="Times New Roman"/>
                <w:sz w:val="20"/>
                <w:szCs w:val="20"/>
              </w:rPr>
            </w:pPr>
          </w:p>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 xml:space="preserve">№ </w:t>
            </w:r>
            <w:proofErr w:type="gramStart"/>
            <w:r w:rsidRPr="00D6787D">
              <w:rPr>
                <w:rFonts w:ascii="Times New Roman" w:eastAsia="Calibri" w:hAnsi="Times New Roman" w:cs="Times New Roman"/>
                <w:sz w:val="20"/>
                <w:szCs w:val="20"/>
              </w:rPr>
              <w:t>п</w:t>
            </w:r>
            <w:proofErr w:type="gramEnd"/>
            <w:r w:rsidRPr="00D6787D">
              <w:rPr>
                <w:rFonts w:ascii="Times New Roman" w:eastAsia="Calibri" w:hAnsi="Times New Roman" w:cs="Times New Roman"/>
                <w:sz w:val="20"/>
                <w:szCs w:val="20"/>
              </w:rPr>
              <w:t>/п</w:t>
            </w:r>
          </w:p>
        </w:tc>
        <w:tc>
          <w:tcPr>
            <w:tcW w:w="1417" w:type="dxa"/>
            <w:hideMark/>
          </w:tcPr>
          <w:p w:rsidR="001A34D1" w:rsidRPr="00D6787D" w:rsidRDefault="001A34D1" w:rsidP="00D6787D">
            <w:pPr>
              <w:jc w:val="center"/>
              <w:rPr>
                <w:rFonts w:ascii="Times New Roman" w:eastAsia="Calibri" w:hAnsi="Times New Roman" w:cs="Times New Roman"/>
                <w:sz w:val="20"/>
                <w:szCs w:val="20"/>
              </w:rPr>
            </w:pPr>
          </w:p>
          <w:p w:rsidR="001A34D1" w:rsidRPr="00D6787D" w:rsidRDefault="001A34D1" w:rsidP="00D6787D">
            <w:pPr>
              <w:jc w:val="center"/>
              <w:rPr>
                <w:rFonts w:ascii="Times New Roman" w:eastAsia="Calibri" w:hAnsi="Times New Roman" w:cs="Times New Roman"/>
                <w:sz w:val="20"/>
                <w:szCs w:val="20"/>
              </w:rPr>
            </w:pPr>
          </w:p>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Показатели</w:t>
            </w:r>
          </w:p>
        </w:tc>
        <w:tc>
          <w:tcPr>
            <w:tcW w:w="1276"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 xml:space="preserve">Расходы на </w:t>
            </w:r>
            <w:proofErr w:type="gramStart"/>
            <w:r w:rsidRPr="00D6787D">
              <w:rPr>
                <w:rFonts w:ascii="Times New Roman" w:eastAsia="Calibri" w:hAnsi="Times New Roman" w:cs="Times New Roman"/>
                <w:sz w:val="20"/>
                <w:szCs w:val="20"/>
              </w:rPr>
              <w:t>строитель-</w:t>
            </w:r>
            <w:proofErr w:type="spellStart"/>
            <w:r w:rsidRPr="00D6787D">
              <w:rPr>
                <w:rFonts w:ascii="Times New Roman" w:eastAsia="Calibri" w:hAnsi="Times New Roman" w:cs="Times New Roman"/>
                <w:sz w:val="20"/>
                <w:szCs w:val="20"/>
              </w:rPr>
              <w:t>ство</w:t>
            </w:r>
            <w:proofErr w:type="spellEnd"/>
            <w:proofErr w:type="gramEnd"/>
            <w:r w:rsidRPr="00D6787D">
              <w:rPr>
                <w:rFonts w:ascii="Times New Roman" w:eastAsia="Calibri" w:hAnsi="Times New Roman" w:cs="Times New Roman"/>
                <w:sz w:val="20"/>
                <w:szCs w:val="20"/>
              </w:rPr>
              <w:t xml:space="preserve"> (реконструкцию) </w:t>
            </w:r>
            <w:proofErr w:type="spellStart"/>
            <w:r w:rsidRPr="00D6787D">
              <w:rPr>
                <w:rFonts w:ascii="Times New Roman" w:eastAsia="Calibri" w:hAnsi="Times New Roman" w:cs="Times New Roman"/>
                <w:sz w:val="20"/>
                <w:szCs w:val="20"/>
              </w:rPr>
              <w:t>газорегу-ляторного</w:t>
            </w:r>
            <w:proofErr w:type="spellEnd"/>
            <w:r w:rsidRPr="00D6787D">
              <w:rPr>
                <w:rFonts w:ascii="Times New Roman" w:eastAsia="Calibri" w:hAnsi="Times New Roman" w:cs="Times New Roman"/>
                <w:sz w:val="20"/>
                <w:szCs w:val="20"/>
              </w:rPr>
              <w:t xml:space="preserve"> пункта, в ценах 2001 г.,</w:t>
            </w:r>
          </w:p>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тыс. руб.</w:t>
            </w:r>
          </w:p>
        </w:tc>
        <w:tc>
          <w:tcPr>
            <w:tcW w:w="850"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Количество газорегуляторных пунктов, ед.</w:t>
            </w:r>
          </w:p>
        </w:tc>
        <w:tc>
          <w:tcPr>
            <w:tcW w:w="1418" w:type="dxa"/>
            <w:gridSpan w:val="2"/>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 xml:space="preserve">Суммарная стоимость строительства (реконструкции) </w:t>
            </w:r>
            <w:proofErr w:type="spellStart"/>
            <w:proofErr w:type="gramStart"/>
            <w:r w:rsidRPr="00D6787D">
              <w:rPr>
                <w:rFonts w:ascii="Times New Roman" w:eastAsia="Calibri" w:hAnsi="Times New Roman" w:cs="Times New Roman"/>
                <w:sz w:val="20"/>
                <w:szCs w:val="20"/>
              </w:rPr>
              <w:t>газорегуля</w:t>
            </w:r>
            <w:proofErr w:type="spellEnd"/>
            <w:r w:rsidRPr="00D6787D">
              <w:rPr>
                <w:rFonts w:ascii="Times New Roman" w:eastAsia="Calibri" w:hAnsi="Times New Roman" w:cs="Times New Roman"/>
                <w:sz w:val="20"/>
                <w:szCs w:val="20"/>
              </w:rPr>
              <w:t>-торных</w:t>
            </w:r>
            <w:proofErr w:type="gramEnd"/>
            <w:r w:rsidRPr="00D6787D">
              <w:rPr>
                <w:rFonts w:ascii="Times New Roman" w:eastAsia="Calibri" w:hAnsi="Times New Roman" w:cs="Times New Roman"/>
                <w:sz w:val="20"/>
                <w:szCs w:val="20"/>
              </w:rPr>
              <w:t xml:space="preserve"> пун-</w:t>
            </w:r>
            <w:proofErr w:type="spellStart"/>
            <w:r w:rsidRPr="00D6787D">
              <w:rPr>
                <w:rFonts w:ascii="Times New Roman" w:eastAsia="Calibri" w:hAnsi="Times New Roman" w:cs="Times New Roman"/>
                <w:sz w:val="20"/>
                <w:szCs w:val="20"/>
              </w:rPr>
              <w:t>ктов</w:t>
            </w:r>
            <w:proofErr w:type="spellEnd"/>
            <w:r w:rsidRPr="00D6787D">
              <w:rPr>
                <w:rFonts w:ascii="Times New Roman" w:eastAsia="Calibri" w:hAnsi="Times New Roman" w:cs="Times New Roman"/>
                <w:sz w:val="20"/>
                <w:szCs w:val="20"/>
              </w:rPr>
              <w:t>, в ценах 2001 г., тыс. руб. (ст.3 х ст.4)</w:t>
            </w:r>
          </w:p>
        </w:tc>
        <w:tc>
          <w:tcPr>
            <w:tcW w:w="992"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Эффективная ставка налога на прибыль, %</w:t>
            </w:r>
          </w:p>
        </w:tc>
        <w:tc>
          <w:tcPr>
            <w:tcW w:w="851"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Налог на прибыль, тыс. руб.</w:t>
            </w:r>
          </w:p>
        </w:tc>
        <w:tc>
          <w:tcPr>
            <w:tcW w:w="1417"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 xml:space="preserve">Суммарный максимальный часовой расход газа газоиспользующего оборудования Заявителей, </w:t>
            </w:r>
            <w:proofErr w:type="spellStart"/>
            <w:proofErr w:type="gramStart"/>
            <w:r w:rsidRPr="00D6787D">
              <w:rPr>
                <w:rFonts w:ascii="Times New Roman" w:eastAsia="Calibri" w:hAnsi="Times New Roman" w:cs="Times New Roman"/>
                <w:sz w:val="20"/>
                <w:szCs w:val="20"/>
              </w:rPr>
              <w:t>подк-лючаемого</w:t>
            </w:r>
            <w:proofErr w:type="spellEnd"/>
            <w:proofErr w:type="gramEnd"/>
            <w:r w:rsidRPr="00D6787D">
              <w:rPr>
                <w:rFonts w:ascii="Times New Roman" w:eastAsia="Calibri" w:hAnsi="Times New Roman" w:cs="Times New Roman"/>
                <w:sz w:val="20"/>
                <w:szCs w:val="20"/>
              </w:rPr>
              <w:t xml:space="preserve"> с </w:t>
            </w:r>
            <w:proofErr w:type="spellStart"/>
            <w:r w:rsidRPr="00D6787D">
              <w:rPr>
                <w:rFonts w:ascii="Times New Roman" w:eastAsia="Calibri" w:hAnsi="Times New Roman" w:cs="Times New Roman"/>
                <w:sz w:val="20"/>
                <w:szCs w:val="20"/>
              </w:rPr>
              <w:t>исполь-зованием</w:t>
            </w:r>
            <w:proofErr w:type="spellEnd"/>
            <w:r w:rsidRPr="00D6787D">
              <w:rPr>
                <w:rFonts w:ascii="Times New Roman" w:eastAsia="Calibri" w:hAnsi="Times New Roman" w:cs="Times New Roman"/>
                <w:sz w:val="20"/>
                <w:szCs w:val="20"/>
              </w:rPr>
              <w:t xml:space="preserve"> </w:t>
            </w:r>
            <w:proofErr w:type="spellStart"/>
            <w:r w:rsidRPr="00D6787D">
              <w:rPr>
                <w:rFonts w:ascii="Times New Roman" w:eastAsia="Calibri" w:hAnsi="Times New Roman" w:cs="Times New Roman"/>
                <w:sz w:val="20"/>
                <w:szCs w:val="20"/>
              </w:rPr>
              <w:t>строящи-хся</w:t>
            </w:r>
            <w:proofErr w:type="spellEnd"/>
            <w:r w:rsidRPr="00D6787D">
              <w:rPr>
                <w:rFonts w:ascii="Times New Roman" w:eastAsia="Calibri" w:hAnsi="Times New Roman" w:cs="Times New Roman"/>
                <w:sz w:val="20"/>
                <w:szCs w:val="20"/>
              </w:rPr>
              <w:t xml:space="preserve"> </w:t>
            </w:r>
            <w:proofErr w:type="spellStart"/>
            <w:r w:rsidRPr="00D6787D">
              <w:rPr>
                <w:rFonts w:ascii="Times New Roman" w:eastAsia="Calibri" w:hAnsi="Times New Roman" w:cs="Times New Roman"/>
                <w:sz w:val="20"/>
                <w:szCs w:val="20"/>
              </w:rPr>
              <w:t>газорегуля</w:t>
            </w:r>
            <w:proofErr w:type="spellEnd"/>
            <w:r w:rsidRPr="00D6787D">
              <w:rPr>
                <w:rFonts w:ascii="Times New Roman" w:eastAsia="Calibri" w:hAnsi="Times New Roman" w:cs="Times New Roman"/>
                <w:sz w:val="20"/>
                <w:szCs w:val="20"/>
              </w:rPr>
              <w:t>-торных пунктов, м³</w:t>
            </w:r>
          </w:p>
        </w:tc>
        <w:tc>
          <w:tcPr>
            <w:tcW w:w="1418"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Стандартизированная тарифная ставка, в ценах 2001 г.,</w:t>
            </w:r>
          </w:p>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руб./</w:t>
            </w:r>
            <w:proofErr w:type="gramStart"/>
            <w:r w:rsidRPr="00D6787D">
              <w:rPr>
                <w:rFonts w:ascii="Times New Roman" w:eastAsia="Calibri" w:hAnsi="Times New Roman" w:cs="Times New Roman"/>
                <w:sz w:val="20"/>
                <w:szCs w:val="20"/>
              </w:rPr>
              <w:t>м</w:t>
            </w:r>
            <w:proofErr w:type="gramEnd"/>
            <w:r w:rsidRPr="00D6787D">
              <w:rPr>
                <w:rFonts w:ascii="Times New Roman" w:eastAsia="Calibri" w:hAnsi="Times New Roman" w:cs="Times New Roman"/>
                <w:sz w:val="20"/>
                <w:szCs w:val="20"/>
              </w:rPr>
              <w:t>³</w:t>
            </w:r>
          </w:p>
        </w:tc>
      </w:tr>
      <w:tr w:rsidR="001A34D1" w:rsidRPr="00D6787D" w:rsidTr="00D75D8E">
        <w:trPr>
          <w:trHeight w:val="153"/>
        </w:trPr>
        <w:tc>
          <w:tcPr>
            <w:tcW w:w="534"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17"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w:t>
            </w:r>
          </w:p>
        </w:tc>
        <w:tc>
          <w:tcPr>
            <w:tcW w:w="1276"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w:t>
            </w:r>
          </w:p>
        </w:tc>
        <w:tc>
          <w:tcPr>
            <w:tcW w:w="850"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4</w:t>
            </w:r>
          </w:p>
        </w:tc>
        <w:tc>
          <w:tcPr>
            <w:tcW w:w="1418" w:type="dxa"/>
            <w:gridSpan w:val="2"/>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5</w:t>
            </w:r>
          </w:p>
        </w:tc>
        <w:tc>
          <w:tcPr>
            <w:tcW w:w="992"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6</w:t>
            </w:r>
          </w:p>
        </w:tc>
        <w:tc>
          <w:tcPr>
            <w:tcW w:w="851"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7</w:t>
            </w:r>
          </w:p>
        </w:tc>
        <w:tc>
          <w:tcPr>
            <w:tcW w:w="1417"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8</w:t>
            </w:r>
          </w:p>
        </w:tc>
        <w:tc>
          <w:tcPr>
            <w:tcW w:w="1418"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9</w:t>
            </w:r>
          </w:p>
        </w:tc>
      </w:tr>
      <w:tr w:rsidR="001A34D1" w:rsidRPr="00D6787D" w:rsidTr="00D75D8E">
        <w:trPr>
          <w:trHeight w:val="153"/>
        </w:trPr>
        <w:tc>
          <w:tcPr>
            <w:tcW w:w="534" w:type="dxa"/>
          </w:tcPr>
          <w:p w:rsidR="001A34D1" w:rsidRPr="00D6787D" w:rsidRDefault="001A34D1" w:rsidP="00D6787D">
            <w:pPr>
              <w:jc w:val="center"/>
              <w:rPr>
                <w:rFonts w:ascii="Times New Roman" w:eastAsia="Calibri" w:hAnsi="Times New Roman" w:cs="Times New Roman"/>
                <w:sz w:val="20"/>
                <w:szCs w:val="20"/>
              </w:rPr>
            </w:pPr>
          </w:p>
        </w:tc>
        <w:tc>
          <w:tcPr>
            <w:tcW w:w="9639" w:type="dxa"/>
            <w:gridSpan w:val="9"/>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По расчету организации</w:t>
            </w:r>
          </w:p>
        </w:tc>
      </w:tr>
      <w:tr w:rsidR="001A34D1" w:rsidRPr="00D6787D" w:rsidTr="00D75D8E">
        <w:trPr>
          <w:trHeight w:val="153"/>
        </w:trPr>
        <w:tc>
          <w:tcPr>
            <w:tcW w:w="534"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17"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до 40 куб. метров в час</w:t>
            </w:r>
          </w:p>
        </w:tc>
        <w:tc>
          <w:tcPr>
            <w:tcW w:w="1276"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11,230</w:t>
            </w:r>
          </w:p>
        </w:tc>
        <w:tc>
          <w:tcPr>
            <w:tcW w:w="850"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18" w:type="dxa"/>
            <w:gridSpan w:val="2"/>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11,230</w:t>
            </w:r>
          </w:p>
        </w:tc>
        <w:tc>
          <w:tcPr>
            <w:tcW w:w="992"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20</w:t>
            </w:r>
          </w:p>
        </w:tc>
        <w:tc>
          <w:tcPr>
            <w:tcW w:w="851"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2,808</w:t>
            </w: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20</w:t>
            </w:r>
          </w:p>
        </w:tc>
        <w:tc>
          <w:tcPr>
            <w:tcW w:w="1418"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701,88</w:t>
            </w:r>
          </w:p>
        </w:tc>
      </w:tr>
      <w:tr w:rsidR="001A34D1" w:rsidRPr="00D6787D" w:rsidTr="00D75D8E">
        <w:trPr>
          <w:trHeight w:val="153"/>
        </w:trPr>
        <w:tc>
          <w:tcPr>
            <w:tcW w:w="534"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w:t>
            </w:r>
          </w:p>
        </w:tc>
        <w:tc>
          <w:tcPr>
            <w:tcW w:w="1417" w:type="dxa"/>
            <w:hideMark/>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100-399 куб. метров в час</w:t>
            </w:r>
          </w:p>
        </w:tc>
        <w:tc>
          <w:tcPr>
            <w:tcW w:w="1276"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31,820</w:t>
            </w:r>
          </w:p>
        </w:tc>
        <w:tc>
          <w:tcPr>
            <w:tcW w:w="850"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18" w:type="dxa"/>
            <w:gridSpan w:val="2"/>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31,820</w:t>
            </w:r>
          </w:p>
        </w:tc>
        <w:tc>
          <w:tcPr>
            <w:tcW w:w="992"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20</w:t>
            </w:r>
          </w:p>
        </w:tc>
        <w:tc>
          <w:tcPr>
            <w:tcW w:w="851"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7,955</w:t>
            </w: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135</w:t>
            </w:r>
          </w:p>
        </w:tc>
        <w:tc>
          <w:tcPr>
            <w:tcW w:w="1418"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294,63</w:t>
            </w:r>
          </w:p>
        </w:tc>
      </w:tr>
      <w:tr w:rsidR="001A34D1" w:rsidRPr="00D6787D" w:rsidTr="00D75D8E">
        <w:trPr>
          <w:trHeight w:val="153"/>
        </w:trPr>
        <w:tc>
          <w:tcPr>
            <w:tcW w:w="534" w:type="dxa"/>
          </w:tcPr>
          <w:p w:rsidR="001A34D1" w:rsidRPr="00D6787D" w:rsidRDefault="001A34D1" w:rsidP="00D6787D">
            <w:pPr>
              <w:jc w:val="center"/>
              <w:rPr>
                <w:rFonts w:ascii="Times New Roman" w:eastAsia="Calibri" w:hAnsi="Times New Roman" w:cs="Times New Roman"/>
                <w:sz w:val="20"/>
                <w:szCs w:val="20"/>
              </w:rPr>
            </w:pPr>
          </w:p>
        </w:tc>
        <w:tc>
          <w:tcPr>
            <w:tcW w:w="9639" w:type="dxa"/>
            <w:gridSpan w:val="9"/>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По расчету экспертов</w:t>
            </w:r>
          </w:p>
        </w:tc>
      </w:tr>
      <w:tr w:rsidR="001A34D1" w:rsidRPr="00D6787D" w:rsidTr="00D75D8E">
        <w:trPr>
          <w:trHeight w:val="153"/>
        </w:trPr>
        <w:tc>
          <w:tcPr>
            <w:tcW w:w="534"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до 40 куб. метров в час</w:t>
            </w:r>
          </w:p>
        </w:tc>
        <w:tc>
          <w:tcPr>
            <w:tcW w:w="1276"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9,408</w:t>
            </w:r>
          </w:p>
        </w:tc>
        <w:tc>
          <w:tcPr>
            <w:tcW w:w="850"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00"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9,408</w:t>
            </w:r>
          </w:p>
        </w:tc>
        <w:tc>
          <w:tcPr>
            <w:tcW w:w="1010" w:type="dxa"/>
            <w:gridSpan w:val="2"/>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20</w:t>
            </w:r>
          </w:p>
        </w:tc>
        <w:tc>
          <w:tcPr>
            <w:tcW w:w="851"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2,352</w:t>
            </w: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20</w:t>
            </w:r>
          </w:p>
        </w:tc>
        <w:tc>
          <w:tcPr>
            <w:tcW w:w="1418"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588,00</w:t>
            </w:r>
          </w:p>
        </w:tc>
      </w:tr>
      <w:tr w:rsidR="001A34D1" w:rsidRPr="00D6787D" w:rsidTr="00D75D8E">
        <w:trPr>
          <w:trHeight w:val="153"/>
        </w:trPr>
        <w:tc>
          <w:tcPr>
            <w:tcW w:w="534"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w:t>
            </w: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100-399 куб. метров в час</w:t>
            </w:r>
          </w:p>
        </w:tc>
        <w:tc>
          <w:tcPr>
            <w:tcW w:w="1276"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31,553</w:t>
            </w:r>
          </w:p>
        </w:tc>
        <w:tc>
          <w:tcPr>
            <w:tcW w:w="850"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w:t>
            </w:r>
          </w:p>
        </w:tc>
        <w:tc>
          <w:tcPr>
            <w:tcW w:w="1400"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31,553</w:t>
            </w:r>
          </w:p>
        </w:tc>
        <w:tc>
          <w:tcPr>
            <w:tcW w:w="1010" w:type="dxa"/>
            <w:gridSpan w:val="2"/>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20</w:t>
            </w:r>
          </w:p>
        </w:tc>
        <w:tc>
          <w:tcPr>
            <w:tcW w:w="851"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7,888</w:t>
            </w: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135</w:t>
            </w:r>
          </w:p>
        </w:tc>
        <w:tc>
          <w:tcPr>
            <w:tcW w:w="1418"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292,160</w:t>
            </w:r>
          </w:p>
        </w:tc>
      </w:tr>
      <w:tr w:rsidR="001A34D1" w:rsidRPr="00D6787D" w:rsidTr="00D75D8E">
        <w:trPr>
          <w:trHeight w:val="153"/>
        </w:trPr>
        <w:tc>
          <w:tcPr>
            <w:tcW w:w="534" w:type="dxa"/>
          </w:tcPr>
          <w:p w:rsidR="001A34D1" w:rsidRPr="00D6787D" w:rsidRDefault="001A34D1" w:rsidP="00D6787D">
            <w:pPr>
              <w:jc w:val="center"/>
              <w:rPr>
                <w:rFonts w:ascii="Times New Roman" w:eastAsia="Calibri" w:hAnsi="Times New Roman" w:cs="Times New Roman"/>
                <w:sz w:val="20"/>
                <w:szCs w:val="20"/>
              </w:rPr>
            </w:pPr>
          </w:p>
        </w:tc>
        <w:tc>
          <w:tcPr>
            <w:tcW w:w="1417"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Итого разница:</w:t>
            </w:r>
          </w:p>
        </w:tc>
        <w:tc>
          <w:tcPr>
            <w:tcW w:w="1276" w:type="dxa"/>
          </w:tcPr>
          <w:p w:rsidR="001A34D1" w:rsidRPr="00D6787D" w:rsidRDefault="001A34D1" w:rsidP="00D6787D">
            <w:pPr>
              <w:jc w:val="center"/>
              <w:rPr>
                <w:rFonts w:ascii="Times New Roman" w:eastAsia="Calibri" w:hAnsi="Times New Roman" w:cs="Times New Roman"/>
                <w:sz w:val="20"/>
                <w:szCs w:val="20"/>
              </w:rPr>
            </w:pPr>
          </w:p>
        </w:tc>
        <w:tc>
          <w:tcPr>
            <w:tcW w:w="850" w:type="dxa"/>
          </w:tcPr>
          <w:p w:rsidR="001A34D1" w:rsidRPr="00D6787D" w:rsidRDefault="001A34D1" w:rsidP="00D6787D">
            <w:pPr>
              <w:jc w:val="center"/>
              <w:rPr>
                <w:rFonts w:ascii="Times New Roman" w:eastAsia="Calibri" w:hAnsi="Times New Roman" w:cs="Times New Roman"/>
                <w:sz w:val="20"/>
                <w:szCs w:val="20"/>
              </w:rPr>
            </w:pPr>
          </w:p>
        </w:tc>
        <w:tc>
          <w:tcPr>
            <w:tcW w:w="1400" w:type="dxa"/>
          </w:tcPr>
          <w:p w:rsidR="001A34D1" w:rsidRPr="00D6787D" w:rsidRDefault="001A34D1" w:rsidP="00D6787D">
            <w:pPr>
              <w:jc w:val="center"/>
              <w:rPr>
                <w:rFonts w:ascii="Times New Roman" w:eastAsia="Calibri" w:hAnsi="Times New Roman" w:cs="Times New Roman"/>
                <w:sz w:val="20"/>
                <w:szCs w:val="20"/>
              </w:rPr>
            </w:pPr>
          </w:p>
        </w:tc>
        <w:tc>
          <w:tcPr>
            <w:tcW w:w="1010" w:type="dxa"/>
            <w:gridSpan w:val="2"/>
          </w:tcPr>
          <w:p w:rsidR="001A34D1" w:rsidRPr="00D6787D" w:rsidRDefault="001A34D1" w:rsidP="00D6787D">
            <w:pPr>
              <w:jc w:val="center"/>
              <w:rPr>
                <w:rFonts w:ascii="Times New Roman" w:eastAsia="Calibri" w:hAnsi="Times New Roman" w:cs="Times New Roman"/>
                <w:sz w:val="20"/>
                <w:szCs w:val="20"/>
              </w:rPr>
            </w:pPr>
          </w:p>
        </w:tc>
        <w:tc>
          <w:tcPr>
            <w:tcW w:w="851" w:type="dxa"/>
          </w:tcPr>
          <w:p w:rsidR="001A34D1" w:rsidRPr="00D6787D" w:rsidRDefault="001A34D1" w:rsidP="00D6787D">
            <w:pPr>
              <w:jc w:val="center"/>
              <w:rPr>
                <w:rFonts w:ascii="Times New Roman" w:eastAsia="Calibri" w:hAnsi="Times New Roman" w:cs="Times New Roman"/>
                <w:sz w:val="20"/>
                <w:szCs w:val="20"/>
              </w:rPr>
            </w:pPr>
          </w:p>
        </w:tc>
        <w:tc>
          <w:tcPr>
            <w:tcW w:w="1417" w:type="dxa"/>
          </w:tcPr>
          <w:p w:rsidR="001A34D1" w:rsidRPr="00D6787D" w:rsidRDefault="001A34D1" w:rsidP="00D6787D">
            <w:pPr>
              <w:jc w:val="center"/>
              <w:rPr>
                <w:rFonts w:ascii="Times New Roman" w:eastAsia="Calibri" w:hAnsi="Times New Roman" w:cs="Times New Roman"/>
                <w:sz w:val="20"/>
                <w:szCs w:val="20"/>
              </w:rPr>
            </w:pPr>
          </w:p>
        </w:tc>
        <w:tc>
          <w:tcPr>
            <w:tcW w:w="1418" w:type="dxa"/>
          </w:tcPr>
          <w:p w:rsidR="001A34D1" w:rsidRPr="00D6787D" w:rsidRDefault="001A34D1" w:rsidP="00D6787D">
            <w:pPr>
              <w:jc w:val="center"/>
              <w:rPr>
                <w:rFonts w:ascii="Times New Roman" w:eastAsia="Calibri" w:hAnsi="Times New Roman" w:cs="Times New Roman"/>
                <w:sz w:val="20"/>
                <w:szCs w:val="20"/>
              </w:rPr>
            </w:pPr>
            <w:r w:rsidRPr="00D6787D">
              <w:rPr>
                <w:rFonts w:ascii="Times New Roman" w:eastAsia="Calibri" w:hAnsi="Times New Roman" w:cs="Times New Roman"/>
                <w:sz w:val="20"/>
                <w:szCs w:val="20"/>
              </w:rPr>
              <w:t>2,611</w:t>
            </w:r>
          </w:p>
        </w:tc>
      </w:tr>
    </w:tbl>
    <w:p w:rsidR="001A34D1" w:rsidRPr="001A34D1" w:rsidRDefault="001A34D1" w:rsidP="002476C1">
      <w:pPr>
        <w:spacing w:after="0" w:line="240" w:lineRule="auto"/>
        <w:ind w:firstLine="709"/>
        <w:jc w:val="both"/>
        <w:rPr>
          <w:rFonts w:ascii="Times New Roman" w:eastAsia="Times New Roman" w:hAnsi="Times New Roman" w:cs="Times New Roman"/>
          <w:sz w:val="24"/>
          <w:szCs w:val="24"/>
        </w:rPr>
      </w:pPr>
      <w:r w:rsidRPr="001A34D1">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1A34D1">
        <w:rPr>
          <w:rFonts w:ascii="Times New Roman" w:eastAsia="Times New Roman" w:hAnsi="Times New Roman" w:cs="Times New Roman"/>
          <w:sz w:val="24"/>
          <w:szCs w:val="24"/>
        </w:rPr>
        <w:t>стандартизированной тарифной ставки на покрытие расходов, связанных со строительством (реконструкцией) газорегуляторных пунктов рекомендует организации</w:t>
      </w:r>
      <w:r w:rsidRPr="001A34D1">
        <w:rPr>
          <w:rFonts w:ascii="Times New Roman" w:eastAsia="Times New Roman" w:hAnsi="Times New Roman" w:cs="Times New Roman"/>
          <w:color w:val="000000"/>
          <w:sz w:val="24"/>
          <w:szCs w:val="24"/>
        </w:rPr>
        <w:t xml:space="preserve"> уменьшить затраты на сумму </w:t>
      </w:r>
      <w:r w:rsidRPr="001A34D1">
        <w:rPr>
          <w:rFonts w:ascii="Times New Roman" w:eastAsia="Calibri" w:hAnsi="Times New Roman" w:cs="Times New Roman"/>
          <w:sz w:val="24"/>
          <w:szCs w:val="24"/>
          <w:lang w:eastAsia="en-US"/>
        </w:rPr>
        <w:t>2,611</w:t>
      </w:r>
      <w:r w:rsidRPr="001A34D1">
        <w:rPr>
          <w:rFonts w:ascii="Times New Roman" w:eastAsia="Times New Roman" w:hAnsi="Times New Roman" w:cs="Times New Roman"/>
          <w:sz w:val="24"/>
          <w:szCs w:val="24"/>
        </w:rPr>
        <w:t>тыс. руб. в связи с корректировкой сметных расчетов.</w:t>
      </w:r>
    </w:p>
    <w:p w:rsidR="001A34D1" w:rsidRPr="001A34D1" w:rsidRDefault="001A34D1" w:rsidP="002476C1">
      <w:pPr>
        <w:spacing w:after="0" w:line="240" w:lineRule="auto"/>
        <w:ind w:firstLine="709"/>
        <w:contextualSpacing/>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1.4. </w:t>
      </w:r>
      <w:r w:rsidRPr="001A34D1">
        <w:rPr>
          <w:rFonts w:ascii="Times New Roman" w:eastAsia="Times New Roman" w:hAnsi="Times New Roman" w:cs="Times New Roman"/>
          <w:sz w:val="24"/>
          <w:szCs w:val="24"/>
        </w:rPr>
        <w:tab/>
        <w:t>Расчет стандартизированной тарифной ставки на покрытие</w:t>
      </w:r>
    </w:p>
    <w:p w:rsidR="001A34D1" w:rsidRPr="001A34D1" w:rsidRDefault="001A34D1" w:rsidP="002476C1">
      <w:pPr>
        <w:spacing w:after="0" w:line="240" w:lineRule="auto"/>
        <w:contextualSpacing/>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расходов, связанных со строительством (реконструкцией) станций катодной защиты.</w:t>
      </w:r>
    </w:p>
    <w:p w:rsidR="001A34D1" w:rsidRPr="001A34D1" w:rsidRDefault="001A34D1" w:rsidP="002476C1">
      <w:pPr>
        <w:spacing w:after="0" w:line="240" w:lineRule="auto"/>
        <w:ind w:firstLine="709"/>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1.4.1. Стандартизированная тарифная ставка на покрытие расходов, связанных со строительством станций катодной защиты не устанавливается, так как организация не планирует в 2018 году строительство станций катодной защиты, в связи с отсутствием заявок.</w:t>
      </w:r>
    </w:p>
    <w:p w:rsidR="001A34D1" w:rsidRPr="001A34D1" w:rsidRDefault="001A34D1" w:rsidP="002069C9">
      <w:pPr>
        <w:numPr>
          <w:ilvl w:val="1"/>
          <w:numId w:val="4"/>
        </w:numPr>
        <w:spacing w:after="0" w:line="240" w:lineRule="auto"/>
        <w:ind w:left="0" w:firstLine="709"/>
        <w:contextualSpacing/>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Расчет стандартизированной тарифной ставки на покрытие</w:t>
      </w:r>
    </w:p>
    <w:p w:rsidR="001A34D1" w:rsidRPr="001A34D1" w:rsidRDefault="001A34D1" w:rsidP="002476C1">
      <w:pPr>
        <w:spacing w:after="0" w:line="240" w:lineRule="auto"/>
        <w:contextualSpacing/>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расходов, связанных с проверкой выполнения заявителем технических условий и осуществлением фактического</w:t>
      </w:r>
    </w:p>
    <w:p w:rsidR="001A34D1" w:rsidRPr="001A34D1" w:rsidRDefault="001A34D1" w:rsidP="002476C1">
      <w:pPr>
        <w:spacing w:after="0" w:line="240" w:lineRule="auto"/>
        <w:contextualSpacing/>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подключения (технологического присоединения).</w:t>
      </w:r>
    </w:p>
    <w:p w:rsidR="001A34D1" w:rsidRPr="001A34D1" w:rsidRDefault="001A34D1" w:rsidP="002476C1">
      <w:pPr>
        <w:autoSpaceDE w:val="0"/>
        <w:autoSpaceDN w:val="0"/>
        <w:adjustRightInd w:val="0"/>
        <w:spacing w:after="0" w:line="240" w:lineRule="auto"/>
        <w:jc w:val="both"/>
        <w:rPr>
          <w:rFonts w:ascii="Times New Roman" w:eastAsia="Times New Roman" w:hAnsi="Times New Roman" w:cs="Times New Roman"/>
          <w:sz w:val="24"/>
          <w:szCs w:val="24"/>
        </w:rPr>
      </w:pPr>
      <w:r w:rsidRPr="001A34D1">
        <w:rPr>
          <w:rFonts w:ascii="Times New Roman" w:eastAsia="Calibri" w:hAnsi="Times New Roman" w:cs="Times New Roman"/>
          <w:sz w:val="24"/>
          <w:szCs w:val="24"/>
          <w:lang w:eastAsia="en-US"/>
        </w:rPr>
        <w:t xml:space="preserve">Расчетный объем расходов организации, запланированных на </w:t>
      </w:r>
      <w:r w:rsidRPr="001A34D1">
        <w:rPr>
          <w:rFonts w:ascii="Times New Roman" w:eastAsia="Times New Roman" w:hAnsi="Times New Roman" w:cs="Times New Roman"/>
          <w:sz w:val="24"/>
          <w:szCs w:val="24"/>
        </w:rPr>
        <w:t>2018 год</w:t>
      </w:r>
      <w:r w:rsidRPr="001A34D1">
        <w:rPr>
          <w:rFonts w:ascii="Times New Roman" w:eastAsia="Calibri" w:hAnsi="Times New Roman" w:cs="Times New Roman"/>
          <w:sz w:val="24"/>
          <w:szCs w:val="24"/>
          <w:lang w:eastAsia="en-US"/>
        </w:rPr>
        <w:t>,</w:t>
      </w:r>
      <w:r w:rsidRPr="001A34D1">
        <w:rPr>
          <w:rFonts w:ascii="Times New Roman" w:eastAsia="Times New Roman" w:hAnsi="Times New Roman" w:cs="Times New Roman"/>
          <w:sz w:val="24"/>
          <w:szCs w:val="24"/>
        </w:rPr>
        <w:t xml:space="preserve"> согласно пункту 26 Методических указаний, рассчитан в текущих ценах, исходя из</w:t>
      </w:r>
      <w:r w:rsidRPr="001A34D1">
        <w:rPr>
          <w:rFonts w:ascii="Times New Roman" w:eastAsia="Calibri" w:hAnsi="Times New Roman" w:cs="Times New Roman"/>
          <w:sz w:val="24"/>
          <w:szCs w:val="24"/>
          <w:lang w:eastAsia="en-US"/>
        </w:rPr>
        <w:t xml:space="preserve"> трудозатрат и состава (содержания) работ,</w:t>
      </w:r>
      <w:r w:rsidRPr="001A34D1">
        <w:rPr>
          <w:rFonts w:ascii="Times New Roman" w:eastAsia="Times New Roman" w:hAnsi="Times New Roman" w:cs="Times New Roman"/>
          <w:sz w:val="24"/>
          <w:szCs w:val="24"/>
        </w:rPr>
        <w:t xml:space="preserve"> </w:t>
      </w:r>
      <w:r w:rsidRPr="001A34D1">
        <w:rPr>
          <w:rFonts w:ascii="Times New Roman" w:eastAsia="Calibri" w:hAnsi="Times New Roman" w:cs="Times New Roman"/>
          <w:sz w:val="24"/>
          <w:szCs w:val="24"/>
          <w:lang w:eastAsia="en-US"/>
        </w:rPr>
        <w:t>принятых по прейскуранту на услуги газового хозяйства ОАО «ГИПРОНИИГАЗ», 2001г.</w:t>
      </w:r>
    </w:p>
    <w:p w:rsidR="001A34D1" w:rsidRPr="001A34D1" w:rsidRDefault="001A34D1" w:rsidP="002476C1">
      <w:pPr>
        <w:spacing w:after="0" w:line="240" w:lineRule="auto"/>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Результаты расчета представлены в таблице № 6:</w:t>
      </w:r>
    </w:p>
    <w:p w:rsidR="001A34D1" w:rsidRPr="00D6787D" w:rsidRDefault="001A34D1" w:rsidP="001A34D1">
      <w:pPr>
        <w:spacing w:after="0" w:line="240" w:lineRule="auto"/>
        <w:jc w:val="right"/>
        <w:rPr>
          <w:rFonts w:ascii="Times New Roman" w:eastAsia="Times New Roman" w:hAnsi="Times New Roman" w:cs="Times New Roman"/>
          <w:sz w:val="20"/>
          <w:szCs w:val="20"/>
        </w:rPr>
      </w:pPr>
      <w:r w:rsidRPr="00D6787D">
        <w:rPr>
          <w:rFonts w:ascii="Times New Roman" w:eastAsia="Times New Roman" w:hAnsi="Times New Roman" w:cs="Times New Roman"/>
          <w:sz w:val="20"/>
          <w:szCs w:val="20"/>
        </w:rPr>
        <w:lastRenderedPageBreak/>
        <w:t>Таблица № 6</w:t>
      </w:r>
    </w:p>
    <w:tbl>
      <w:tblPr>
        <w:tblW w:w="10080" w:type="dxa"/>
        <w:tblInd w:w="93" w:type="dxa"/>
        <w:tblLayout w:type="fixed"/>
        <w:tblLook w:val="04A0" w:firstRow="1" w:lastRow="0" w:firstColumn="1" w:lastColumn="0" w:noHBand="0" w:noVBand="1"/>
      </w:tblPr>
      <w:tblGrid>
        <w:gridCol w:w="490"/>
        <w:gridCol w:w="1795"/>
        <w:gridCol w:w="1560"/>
        <w:gridCol w:w="2407"/>
        <w:gridCol w:w="1418"/>
        <w:gridCol w:w="992"/>
        <w:gridCol w:w="1418"/>
      </w:tblGrid>
      <w:tr w:rsidR="001A34D1" w:rsidRPr="00D6787D" w:rsidTr="00D75D8E">
        <w:trPr>
          <w:trHeight w:val="1442"/>
        </w:trPr>
        <w:tc>
          <w:tcPr>
            <w:tcW w:w="490" w:type="dxa"/>
            <w:tcBorders>
              <w:top w:val="single" w:sz="4" w:space="0" w:color="auto"/>
              <w:left w:val="single" w:sz="4" w:space="0" w:color="auto"/>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bookmarkStart w:id="19" w:name="RANGE!A4"/>
            <w:r w:rsidRPr="00D6787D">
              <w:rPr>
                <w:rFonts w:ascii="Times New Roman" w:eastAsia="Times New Roman" w:hAnsi="Times New Roman" w:cs="Times New Roman"/>
                <w:color w:val="000000"/>
                <w:sz w:val="20"/>
                <w:szCs w:val="20"/>
                <w:lang w:eastAsia="en-US"/>
              </w:rPr>
              <w:t xml:space="preserve">№ </w:t>
            </w:r>
            <w:proofErr w:type="gramStart"/>
            <w:r w:rsidRPr="00D6787D">
              <w:rPr>
                <w:rFonts w:ascii="Times New Roman" w:eastAsia="Times New Roman" w:hAnsi="Times New Roman" w:cs="Times New Roman"/>
                <w:color w:val="000000"/>
                <w:sz w:val="20"/>
                <w:szCs w:val="20"/>
                <w:lang w:eastAsia="en-US"/>
              </w:rPr>
              <w:t>п</w:t>
            </w:r>
            <w:proofErr w:type="gramEnd"/>
            <w:r w:rsidRPr="00D6787D">
              <w:rPr>
                <w:rFonts w:ascii="Times New Roman" w:eastAsia="Times New Roman" w:hAnsi="Times New Roman" w:cs="Times New Roman"/>
                <w:color w:val="000000"/>
                <w:sz w:val="20"/>
                <w:szCs w:val="20"/>
                <w:lang w:eastAsia="en-US"/>
              </w:rPr>
              <w:t>/п</w:t>
            </w:r>
            <w:bookmarkEnd w:id="19"/>
          </w:p>
        </w:tc>
        <w:tc>
          <w:tcPr>
            <w:tcW w:w="1795" w:type="dxa"/>
            <w:tcBorders>
              <w:top w:val="single" w:sz="4" w:space="0" w:color="auto"/>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Показатели</w:t>
            </w:r>
          </w:p>
        </w:tc>
        <w:tc>
          <w:tcPr>
            <w:tcW w:w="1560" w:type="dxa"/>
            <w:tcBorders>
              <w:top w:val="single" w:sz="4" w:space="0" w:color="auto"/>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Расходы, связанные с проверкой выполнения Заявителем технических условий, тыс. руб.</w:t>
            </w:r>
          </w:p>
        </w:tc>
        <w:tc>
          <w:tcPr>
            <w:tcW w:w="2407" w:type="dxa"/>
            <w:tcBorders>
              <w:top w:val="single" w:sz="4" w:space="0" w:color="auto"/>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418" w:type="dxa"/>
            <w:tcBorders>
              <w:top w:val="single" w:sz="4" w:space="0" w:color="auto"/>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Эффективная ставка налога на прибыль, %</w:t>
            </w:r>
          </w:p>
        </w:tc>
        <w:tc>
          <w:tcPr>
            <w:tcW w:w="992" w:type="dxa"/>
            <w:tcBorders>
              <w:top w:val="single" w:sz="4" w:space="0" w:color="auto"/>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Налог на прибыль, тыс. руб.</w:t>
            </w:r>
          </w:p>
        </w:tc>
        <w:tc>
          <w:tcPr>
            <w:tcW w:w="1418" w:type="dxa"/>
            <w:tcBorders>
              <w:top w:val="single" w:sz="4" w:space="0" w:color="auto"/>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Стандартизированные тарифные ставки,</w:t>
            </w:r>
          </w:p>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тыс. руб.</w:t>
            </w:r>
          </w:p>
        </w:tc>
      </w:tr>
      <w:tr w:rsidR="001A34D1" w:rsidRPr="00D6787D" w:rsidTr="00D75D8E">
        <w:trPr>
          <w:trHeight w:val="87"/>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w:t>
            </w:r>
          </w:p>
        </w:tc>
        <w:tc>
          <w:tcPr>
            <w:tcW w:w="1560"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3</w:t>
            </w:r>
          </w:p>
        </w:tc>
        <w:tc>
          <w:tcPr>
            <w:tcW w:w="2407"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w:t>
            </w:r>
          </w:p>
        </w:tc>
        <w:tc>
          <w:tcPr>
            <w:tcW w:w="1418"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5</w:t>
            </w:r>
          </w:p>
        </w:tc>
        <w:tc>
          <w:tcPr>
            <w:tcW w:w="992"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6</w:t>
            </w:r>
          </w:p>
        </w:tc>
        <w:tc>
          <w:tcPr>
            <w:tcW w:w="1418"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7</w:t>
            </w:r>
          </w:p>
        </w:tc>
      </w:tr>
      <w:tr w:rsidR="001A34D1" w:rsidRPr="00D6787D" w:rsidTr="00D75D8E">
        <w:trPr>
          <w:trHeight w:val="185"/>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9590" w:type="dxa"/>
            <w:gridSpan w:val="6"/>
            <w:tcBorders>
              <w:top w:val="single" w:sz="4" w:space="0" w:color="auto"/>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D6787D">
              <w:rPr>
                <w:rFonts w:ascii="Times New Roman" w:eastAsia="Times New Roman" w:hAnsi="Times New Roman" w:cs="Times New Roman"/>
                <w:bCs/>
                <w:color w:val="000000"/>
                <w:sz w:val="20"/>
                <w:szCs w:val="20"/>
                <w:lang w:eastAsia="en-US"/>
              </w:rPr>
              <w:t>По расчетам организации</w:t>
            </w:r>
          </w:p>
        </w:tc>
      </w:tr>
      <w:tr w:rsidR="001A34D1" w:rsidRPr="00D6787D" w:rsidTr="00D75D8E">
        <w:trPr>
          <w:trHeight w:val="232"/>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bookmarkStart w:id="20" w:name="RANGE!A7"/>
            <w:r w:rsidRPr="00D6787D">
              <w:rPr>
                <w:rFonts w:ascii="Times New Roman" w:eastAsia="Times New Roman" w:hAnsi="Times New Roman" w:cs="Times New Roman"/>
                <w:bCs/>
                <w:color w:val="26282F"/>
                <w:sz w:val="20"/>
                <w:szCs w:val="20"/>
                <w:lang w:eastAsia="en-US"/>
              </w:rPr>
              <w:t>1</w:t>
            </w:r>
            <w:bookmarkEnd w:id="20"/>
          </w:p>
        </w:tc>
        <w:tc>
          <w:tcPr>
            <w:tcW w:w="9590" w:type="dxa"/>
            <w:gridSpan w:val="6"/>
            <w:tcBorders>
              <w:top w:val="single" w:sz="4" w:space="0" w:color="auto"/>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Стальные газопроводы</w:t>
            </w:r>
          </w:p>
        </w:tc>
      </w:tr>
      <w:tr w:rsidR="001A34D1" w:rsidRPr="00D6787D" w:rsidTr="00D75D8E">
        <w:trPr>
          <w:trHeight w:val="121"/>
        </w:trPr>
        <w:tc>
          <w:tcPr>
            <w:tcW w:w="490" w:type="dxa"/>
            <w:tcBorders>
              <w:top w:val="nil"/>
              <w:left w:val="single" w:sz="4" w:space="0" w:color="auto"/>
              <w:bottom w:val="single" w:sz="4" w:space="0" w:color="auto"/>
              <w:right w:val="single" w:sz="4" w:space="0" w:color="auto"/>
            </w:tcBorders>
            <w:noWrap/>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1.1</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158 мм и менее</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46,880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17,863</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89,313</w:t>
            </w:r>
          </w:p>
        </w:tc>
      </w:tr>
      <w:tr w:rsidR="001A34D1" w:rsidRPr="00D6787D" w:rsidTr="00D75D8E">
        <w:trPr>
          <w:trHeight w:val="102"/>
        </w:trPr>
        <w:tc>
          <w:tcPr>
            <w:tcW w:w="490" w:type="dxa"/>
            <w:tcBorders>
              <w:top w:val="nil"/>
              <w:left w:val="single" w:sz="4" w:space="0" w:color="auto"/>
              <w:bottom w:val="single" w:sz="4" w:space="0" w:color="auto"/>
              <w:right w:val="single" w:sz="4" w:space="0" w:color="auto"/>
            </w:tcBorders>
            <w:noWrap/>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1.2</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159-218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48,170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18,185</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90,925</w:t>
            </w:r>
          </w:p>
        </w:tc>
      </w:tr>
      <w:tr w:rsidR="001A34D1" w:rsidRPr="00D6787D" w:rsidTr="00D75D8E">
        <w:trPr>
          <w:trHeight w:val="71"/>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2</w:t>
            </w:r>
          </w:p>
        </w:tc>
        <w:tc>
          <w:tcPr>
            <w:tcW w:w="9590" w:type="dxa"/>
            <w:gridSpan w:val="6"/>
            <w:tcBorders>
              <w:top w:val="single" w:sz="4" w:space="0" w:color="auto"/>
              <w:left w:val="nil"/>
              <w:bottom w:val="single" w:sz="4" w:space="0" w:color="auto"/>
              <w:right w:val="single" w:sz="4" w:space="0" w:color="000000"/>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Полиэтиленовые газопроводы</w:t>
            </w:r>
          </w:p>
        </w:tc>
      </w:tr>
      <w:tr w:rsidR="001A34D1" w:rsidRPr="00D6787D" w:rsidTr="00D75D8E">
        <w:trPr>
          <w:trHeight w:val="117"/>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2.1</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109 мм и менее</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24,940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12,378</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61,888</w:t>
            </w:r>
          </w:p>
        </w:tc>
      </w:tr>
      <w:tr w:rsidR="001A34D1" w:rsidRPr="00D6787D" w:rsidTr="00D75D8E">
        <w:trPr>
          <w:trHeight w:val="163"/>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2.2</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110-159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26,160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12,683</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63,413</w:t>
            </w:r>
          </w:p>
        </w:tc>
      </w:tr>
      <w:tr w:rsidR="001A34D1" w:rsidRPr="00D6787D" w:rsidTr="00D75D8E">
        <w:trPr>
          <w:trHeight w:val="88"/>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2.3</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160-224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29,410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13,495</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67,475</w:t>
            </w:r>
          </w:p>
        </w:tc>
      </w:tr>
      <w:tr w:rsidR="001A34D1" w:rsidRPr="00D6787D" w:rsidTr="00D75D8E">
        <w:trPr>
          <w:trHeight w:val="100"/>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225-314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45,650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17,555</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87,775</w:t>
            </w:r>
          </w:p>
        </w:tc>
      </w:tr>
      <w:tr w:rsidR="001A34D1" w:rsidRPr="00D6787D" w:rsidTr="00D75D8E">
        <w:trPr>
          <w:trHeight w:val="125"/>
        </w:trPr>
        <w:tc>
          <w:tcPr>
            <w:tcW w:w="490" w:type="dxa"/>
            <w:tcBorders>
              <w:top w:val="nil"/>
              <w:left w:val="single" w:sz="4" w:space="0" w:color="auto"/>
              <w:bottom w:val="single" w:sz="4" w:space="0" w:color="auto"/>
              <w:right w:val="single" w:sz="4" w:space="0" w:color="auto"/>
            </w:tcBorders>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D6787D">
              <w:rPr>
                <w:rFonts w:ascii="Times New Roman" w:eastAsia="Times New Roman" w:hAnsi="Times New Roman" w:cs="Times New Roman"/>
                <w:bCs/>
                <w:color w:val="000000"/>
                <w:sz w:val="20"/>
                <w:szCs w:val="20"/>
                <w:lang w:eastAsia="en-US"/>
              </w:rPr>
              <w:t>Итого</w:t>
            </w:r>
          </w:p>
        </w:tc>
        <w:tc>
          <w:tcPr>
            <w:tcW w:w="1560"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2407"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8"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8"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D6787D">
              <w:rPr>
                <w:rFonts w:ascii="Times New Roman" w:eastAsia="Times New Roman" w:hAnsi="Times New Roman" w:cs="Times New Roman"/>
                <w:bCs/>
                <w:color w:val="000000"/>
                <w:sz w:val="20"/>
                <w:szCs w:val="20"/>
                <w:lang w:eastAsia="en-US"/>
              </w:rPr>
              <w:t>460,788</w:t>
            </w:r>
          </w:p>
        </w:tc>
      </w:tr>
      <w:tr w:rsidR="001A34D1" w:rsidRPr="00D6787D" w:rsidTr="00D75D8E">
        <w:trPr>
          <w:trHeight w:val="58"/>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9590" w:type="dxa"/>
            <w:gridSpan w:val="6"/>
            <w:tcBorders>
              <w:top w:val="single" w:sz="4" w:space="0" w:color="auto"/>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D6787D">
              <w:rPr>
                <w:rFonts w:ascii="Times New Roman" w:eastAsia="Times New Roman" w:hAnsi="Times New Roman" w:cs="Times New Roman"/>
                <w:bCs/>
                <w:color w:val="000000"/>
                <w:sz w:val="20"/>
                <w:szCs w:val="20"/>
                <w:lang w:eastAsia="en-US"/>
              </w:rPr>
              <w:t>По расчетам экспертов</w:t>
            </w:r>
          </w:p>
        </w:tc>
      </w:tr>
      <w:tr w:rsidR="001A34D1" w:rsidRPr="00D6787D" w:rsidTr="00D75D8E">
        <w:trPr>
          <w:trHeight w:val="161"/>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1</w:t>
            </w:r>
          </w:p>
        </w:tc>
        <w:tc>
          <w:tcPr>
            <w:tcW w:w="9590" w:type="dxa"/>
            <w:gridSpan w:val="6"/>
            <w:tcBorders>
              <w:top w:val="single" w:sz="4" w:space="0" w:color="auto"/>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Стальные газопроводы</w:t>
            </w:r>
          </w:p>
        </w:tc>
      </w:tr>
      <w:tr w:rsidR="001A34D1" w:rsidRPr="00D6787D" w:rsidTr="00D75D8E">
        <w:trPr>
          <w:trHeight w:val="212"/>
        </w:trPr>
        <w:tc>
          <w:tcPr>
            <w:tcW w:w="490" w:type="dxa"/>
            <w:tcBorders>
              <w:top w:val="nil"/>
              <w:left w:val="single" w:sz="4" w:space="0" w:color="auto"/>
              <w:bottom w:val="single" w:sz="4" w:space="0" w:color="auto"/>
              <w:right w:val="single" w:sz="4" w:space="0" w:color="auto"/>
            </w:tcBorders>
            <w:noWrap/>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1.1</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158 мм и менее</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32,993</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14,391</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71,954</w:t>
            </w:r>
          </w:p>
        </w:tc>
      </w:tr>
      <w:tr w:rsidR="001A34D1" w:rsidRPr="00D6787D" w:rsidTr="00D75D8E">
        <w:trPr>
          <w:trHeight w:val="165"/>
        </w:trPr>
        <w:tc>
          <w:tcPr>
            <w:tcW w:w="490" w:type="dxa"/>
            <w:tcBorders>
              <w:top w:val="nil"/>
              <w:left w:val="single" w:sz="4" w:space="0" w:color="auto"/>
              <w:bottom w:val="single" w:sz="4" w:space="0" w:color="auto"/>
              <w:right w:val="single" w:sz="4" w:space="0" w:color="auto"/>
            </w:tcBorders>
            <w:noWrap/>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1.2</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159-218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34,292</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14,716</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73,578</w:t>
            </w:r>
          </w:p>
        </w:tc>
      </w:tr>
      <w:tr w:rsidR="001A34D1" w:rsidRPr="00D6787D" w:rsidTr="00D75D8E">
        <w:trPr>
          <w:trHeight w:val="79"/>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2</w:t>
            </w:r>
          </w:p>
        </w:tc>
        <w:tc>
          <w:tcPr>
            <w:tcW w:w="9590" w:type="dxa"/>
            <w:gridSpan w:val="6"/>
            <w:tcBorders>
              <w:top w:val="single" w:sz="4" w:space="0" w:color="auto"/>
              <w:left w:val="nil"/>
              <w:bottom w:val="single" w:sz="4" w:space="0" w:color="auto"/>
              <w:right w:val="single" w:sz="4" w:space="0" w:color="000000"/>
            </w:tcBorders>
            <w:hideMark/>
          </w:tcPr>
          <w:p w:rsidR="001A34D1" w:rsidRPr="00D6787D" w:rsidRDefault="001A34D1" w:rsidP="00D6787D">
            <w:pPr>
              <w:spacing w:after="0" w:line="240" w:lineRule="auto"/>
              <w:jc w:val="center"/>
              <w:rPr>
                <w:rFonts w:ascii="Times New Roman" w:eastAsia="Times New Roman" w:hAnsi="Times New Roman" w:cs="Times New Roman"/>
                <w:bCs/>
                <w:color w:val="26282F"/>
                <w:sz w:val="20"/>
                <w:szCs w:val="20"/>
                <w:lang w:eastAsia="en-US"/>
              </w:rPr>
            </w:pPr>
            <w:r w:rsidRPr="00D6787D">
              <w:rPr>
                <w:rFonts w:ascii="Times New Roman" w:eastAsia="Times New Roman" w:hAnsi="Times New Roman" w:cs="Times New Roman"/>
                <w:bCs/>
                <w:color w:val="26282F"/>
                <w:sz w:val="20"/>
                <w:szCs w:val="20"/>
                <w:lang w:eastAsia="en-US"/>
              </w:rPr>
              <w:t>Полиэтиленовые газопроводы</w:t>
            </w:r>
          </w:p>
        </w:tc>
      </w:tr>
      <w:tr w:rsidR="001A34D1" w:rsidRPr="00D6787D" w:rsidTr="00D75D8E">
        <w:trPr>
          <w:trHeight w:val="126"/>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2.1</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109 мм и менее</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8,389</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8,240</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41,199</w:t>
            </w:r>
          </w:p>
        </w:tc>
      </w:tr>
      <w:tr w:rsidR="001A34D1" w:rsidRPr="00D6787D" w:rsidTr="00D75D8E">
        <w:trPr>
          <w:trHeight w:val="157"/>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2.2</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110-159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9,864</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8,609</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43,043</w:t>
            </w:r>
          </w:p>
        </w:tc>
      </w:tr>
      <w:tr w:rsidR="001A34D1" w:rsidRPr="00D6787D" w:rsidTr="00D75D8E">
        <w:trPr>
          <w:trHeight w:val="61"/>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2.3</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160-224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13,759</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9,582</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47,911</w:t>
            </w:r>
          </w:p>
        </w:tc>
      </w:tr>
      <w:tr w:rsidR="001A34D1" w:rsidRPr="00D6787D" w:rsidTr="00D75D8E">
        <w:trPr>
          <w:trHeight w:val="189"/>
        </w:trPr>
        <w:tc>
          <w:tcPr>
            <w:tcW w:w="490" w:type="dxa"/>
            <w:tcBorders>
              <w:top w:val="nil"/>
              <w:left w:val="single" w:sz="4" w:space="0" w:color="auto"/>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w:t>
            </w: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225-314 мм</w:t>
            </w:r>
          </w:p>
        </w:tc>
        <w:tc>
          <w:tcPr>
            <w:tcW w:w="1560"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24,570</w:t>
            </w:r>
          </w:p>
        </w:tc>
        <w:tc>
          <w:tcPr>
            <w:tcW w:w="2407"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18,954</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20</w:t>
            </w:r>
          </w:p>
        </w:tc>
        <w:tc>
          <w:tcPr>
            <w:tcW w:w="992"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10,881</w:t>
            </w: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54,405</w:t>
            </w:r>
          </w:p>
        </w:tc>
      </w:tr>
      <w:tr w:rsidR="001A34D1" w:rsidRPr="00D6787D" w:rsidTr="00D75D8E">
        <w:trPr>
          <w:trHeight w:val="58"/>
        </w:trPr>
        <w:tc>
          <w:tcPr>
            <w:tcW w:w="490" w:type="dxa"/>
            <w:tcBorders>
              <w:top w:val="nil"/>
              <w:left w:val="single" w:sz="4" w:space="0" w:color="auto"/>
              <w:bottom w:val="single" w:sz="4" w:space="0" w:color="auto"/>
              <w:right w:val="single" w:sz="4" w:space="0" w:color="auto"/>
            </w:tcBorders>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Итого</w:t>
            </w:r>
          </w:p>
        </w:tc>
        <w:tc>
          <w:tcPr>
            <w:tcW w:w="1560" w:type="dxa"/>
            <w:tcBorders>
              <w:top w:val="nil"/>
              <w:left w:val="nil"/>
              <w:bottom w:val="single" w:sz="4" w:space="0" w:color="auto"/>
              <w:right w:val="single" w:sz="4" w:space="0" w:color="auto"/>
            </w:tcBorders>
            <w:vAlign w:val="center"/>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2407" w:type="dxa"/>
            <w:tcBorders>
              <w:top w:val="nil"/>
              <w:left w:val="nil"/>
              <w:bottom w:val="single" w:sz="4" w:space="0" w:color="auto"/>
              <w:right w:val="single" w:sz="4" w:space="0" w:color="auto"/>
            </w:tcBorders>
            <w:vAlign w:val="center"/>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8" w:type="dxa"/>
            <w:tcBorders>
              <w:top w:val="nil"/>
              <w:left w:val="nil"/>
              <w:bottom w:val="single" w:sz="4" w:space="0" w:color="auto"/>
              <w:right w:val="single" w:sz="4" w:space="0" w:color="auto"/>
            </w:tcBorders>
            <w:vAlign w:val="center"/>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992" w:type="dxa"/>
            <w:tcBorders>
              <w:top w:val="nil"/>
              <w:left w:val="nil"/>
              <w:bottom w:val="single" w:sz="4" w:space="0" w:color="auto"/>
              <w:right w:val="single" w:sz="4" w:space="0" w:color="auto"/>
            </w:tcBorders>
            <w:vAlign w:val="center"/>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418" w:type="dxa"/>
            <w:tcBorders>
              <w:top w:val="nil"/>
              <w:left w:val="nil"/>
              <w:bottom w:val="single" w:sz="4" w:space="0" w:color="auto"/>
              <w:right w:val="single" w:sz="4" w:space="0" w:color="auto"/>
            </w:tcBorders>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lang w:eastAsia="en-US"/>
              </w:rPr>
            </w:pPr>
            <w:r w:rsidRPr="00D6787D">
              <w:rPr>
                <w:rFonts w:ascii="Times New Roman" w:eastAsia="Times New Roman" w:hAnsi="Times New Roman" w:cs="Times New Roman"/>
                <w:bCs/>
                <w:color w:val="000000"/>
                <w:sz w:val="20"/>
                <w:szCs w:val="20"/>
                <w:lang w:eastAsia="en-US"/>
              </w:rPr>
              <w:t>332,089</w:t>
            </w:r>
          </w:p>
        </w:tc>
      </w:tr>
      <w:tr w:rsidR="001A34D1" w:rsidRPr="00D6787D" w:rsidTr="00D75D8E">
        <w:trPr>
          <w:trHeight w:val="156"/>
        </w:trPr>
        <w:tc>
          <w:tcPr>
            <w:tcW w:w="490" w:type="dxa"/>
            <w:tcBorders>
              <w:top w:val="nil"/>
              <w:left w:val="single" w:sz="4" w:space="0" w:color="auto"/>
              <w:bottom w:val="single" w:sz="4" w:space="0" w:color="auto"/>
              <w:right w:val="single" w:sz="4" w:space="0" w:color="auto"/>
            </w:tcBorders>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p>
        </w:tc>
        <w:tc>
          <w:tcPr>
            <w:tcW w:w="1795" w:type="dxa"/>
            <w:tcBorders>
              <w:top w:val="nil"/>
              <w:left w:val="nil"/>
              <w:bottom w:val="single" w:sz="4" w:space="0" w:color="auto"/>
              <w:right w:val="single" w:sz="4" w:space="0" w:color="auto"/>
            </w:tcBorders>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Итого разница</w:t>
            </w:r>
          </w:p>
        </w:tc>
        <w:tc>
          <w:tcPr>
            <w:tcW w:w="7795" w:type="dxa"/>
            <w:gridSpan w:val="5"/>
            <w:tcBorders>
              <w:top w:val="nil"/>
              <w:left w:val="nil"/>
              <w:bottom w:val="single" w:sz="4" w:space="0" w:color="auto"/>
              <w:right w:val="single" w:sz="4" w:space="0" w:color="auto"/>
            </w:tcBorders>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lang w:eastAsia="en-US"/>
              </w:rPr>
            </w:pPr>
            <w:r w:rsidRPr="00D6787D">
              <w:rPr>
                <w:rFonts w:ascii="Times New Roman" w:eastAsia="Times New Roman" w:hAnsi="Times New Roman" w:cs="Times New Roman"/>
                <w:color w:val="000000"/>
                <w:sz w:val="20"/>
                <w:szCs w:val="20"/>
                <w:lang w:eastAsia="en-US"/>
              </w:rPr>
              <w:t>460,788-332,089=128,699</w:t>
            </w:r>
          </w:p>
        </w:tc>
      </w:tr>
    </w:tbl>
    <w:p w:rsidR="001A34D1" w:rsidRPr="001A34D1" w:rsidRDefault="001A34D1" w:rsidP="00D6787D">
      <w:pPr>
        <w:spacing w:after="0" w:line="240" w:lineRule="auto"/>
        <w:ind w:firstLine="709"/>
        <w:jc w:val="both"/>
        <w:rPr>
          <w:rFonts w:ascii="Times New Roman" w:eastAsia="Times New Roman" w:hAnsi="Times New Roman" w:cs="Times New Roman"/>
          <w:sz w:val="24"/>
          <w:szCs w:val="24"/>
        </w:rPr>
      </w:pPr>
      <w:proofErr w:type="gramStart"/>
      <w:r w:rsidRPr="001A34D1">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1A34D1">
        <w:rPr>
          <w:rFonts w:ascii="Times New Roman" w:eastAsia="Times New Roman" w:hAnsi="Times New Roman" w:cs="Times New Roman"/>
          <w:sz w:val="24"/>
          <w:szCs w:val="24"/>
        </w:rPr>
        <w:t>стандартизированной тарифной ставки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рекомендует организации</w:t>
      </w:r>
      <w:r w:rsidRPr="001A34D1">
        <w:rPr>
          <w:rFonts w:ascii="Times New Roman" w:eastAsia="Times New Roman" w:hAnsi="Times New Roman" w:cs="Times New Roman"/>
          <w:color w:val="000000"/>
          <w:sz w:val="24"/>
          <w:szCs w:val="24"/>
        </w:rPr>
        <w:t xml:space="preserve"> уменьшить затраты на сумму </w:t>
      </w:r>
      <w:r w:rsidRPr="001A34D1">
        <w:rPr>
          <w:rFonts w:ascii="Times New Roman" w:eastAsia="Times New Roman" w:hAnsi="Times New Roman" w:cs="Times New Roman"/>
          <w:sz w:val="24"/>
          <w:szCs w:val="24"/>
        </w:rPr>
        <w:t>128,699 тыс. руб., в связи с допущенными техническими ошибками при расчете данной тарифной ставки.</w:t>
      </w:r>
      <w:proofErr w:type="gramEnd"/>
    </w:p>
    <w:p w:rsidR="001A34D1" w:rsidRPr="001A34D1" w:rsidRDefault="001A34D1" w:rsidP="00D6787D">
      <w:pPr>
        <w:spacing w:after="0" w:line="240" w:lineRule="auto"/>
        <w:ind w:firstLine="709"/>
        <w:jc w:val="both"/>
        <w:rPr>
          <w:rFonts w:ascii="Times New Roman" w:eastAsia="Times New Roman" w:hAnsi="Times New Roman" w:cs="Times New Roman"/>
          <w:sz w:val="24"/>
          <w:szCs w:val="24"/>
        </w:rPr>
      </w:pPr>
      <w:r w:rsidRPr="001A34D1">
        <w:rPr>
          <w:rFonts w:ascii="Times New Roman" w:eastAsia="Times New Roman" w:hAnsi="Times New Roman" w:cs="Times New Roman"/>
          <w:sz w:val="24"/>
          <w:szCs w:val="24"/>
        </w:rPr>
        <w:t xml:space="preserve">Экспертная оценка по установлению </w:t>
      </w:r>
      <w:r w:rsidRPr="001A34D1">
        <w:rPr>
          <w:rFonts w:ascii="Times New Roman" w:eastAsia="Times New Roman" w:hAnsi="Times New Roman" w:cs="Times New Roman"/>
          <w:bCs/>
          <w:sz w:val="24"/>
          <w:szCs w:val="24"/>
        </w:rPr>
        <w:t xml:space="preserve">стандартизированных тарифных ставок </w:t>
      </w:r>
      <w:r w:rsidRPr="001A34D1">
        <w:rPr>
          <w:rFonts w:ascii="Times New Roman" w:eastAsia="Times New Roman" w:hAnsi="Times New Roman" w:cs="Times New Roman"/>
          <w:sz w:val="24"/>
          <w:szCs w:val="24"/>
        </w:rPr>
        <w:t xml:space="preserve">используемых для определения величины </w:t>
      </w:r>
      <w:r w:rsidRPr="001A34D1">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1A34D1">
        <w:rPr>
          <w:rFonts w:ascii="Times New Roman" w:eastAsia="Times New Roman" w:hAnsi="Times New Roman" w:cs="Times New Roman"/>
          <w:bCs/>
          <w:sz w:val="24"/>
          <w:szCs w:val="24"/>
        </w:rPr>
        <w:t xml:space="preserve"> </w:t>
      </w:r>
      <w:r w:rsidRPr="001A34D1">
        <w:rPr>
          <w:rFonts w:ascii="Times New Roman" w:eastAsia="Times New Roman" w:hAnsi="Times New Roman" w:cs="Times New Roman"/>
          <w:sz w:val="24"/>
          <w:szCs w:val="24"/>
        </w:rPr>
        <w:t>изложена в экспертном заключении и приложениях № 1; 2; 3; 4; 5; 6 к экспертному заключению.</w:t>
      </w:r>
    </w:p>
    <w:p w:rsidR="001A34D1" w:rsidRPr="00D6787D" w:rsidRDefault="001A34D1" w:rsidP="00D6787D">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1A34D1">
        <w:rPr>
          <w:rFonts w:ascii="Times New Roman" w:eastAsia="Times New Roman" w:hAnsi="Times New Roman" w:cs="Times New Roman"/>
          <w:sz w:val="24"/>
          <w:szCs w:val="24"/>
        </w:rPr>
        <w:t>Предлагается комиссии</w:t>
      </w:r>
      <w:r w:rsidRPr="001A34D1">
        <w:rPr>
          <w:rFonts w:ascii="Times New Roman" w:eastAsiaTheme="minorHAnsi" w:hAnsi="Times New Roman" w:cs="Times New Roman"/>
          <w:sz w:val="24"/>
          <w:szCs w:val="24"/>
          <w:lang w:eastAsia="en-US"/>
        </w:rPr>
        <w:t xml:space="preserve"> установить </w:t>
      </w:r>
      <w:r w:rsidRPr="001A34D1">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1A34D1">
        <w:rPr>
          <w:rFonts w:ascii="Times New Roman" w:eastAsia="Times New Roman" w:hAnsi="Times New Roman" w:cs="Times New Roman"/>
          <w:sz w:val="24"/>
          <w:szCs w:val="24"/>
        </w:rPr>
        <w:t>акционерного общества работников «Народное предприятие «</w:t>
      </w:r>
      <w:proofErr w:type="spellStart"/>
      <w:r w:rsidRPr="001A34D1">
        <w:rPr>
          <w:rFonts w:ascii="Times New Roman" w:eastAsia="Times New Roman" w:hAnsi="Times New Roman" w:cs="Times New Roman"/>
          <w:sz w:val="24"/>
          <w:szCs w:val="24"/>
        </w:rPr>
        <w:t>Жуковмежрайгаз</w:t>
      </w:r>
      <w:proofErr w:type="spellEnd"/>
      <w:r w:rsidRPr="001A34D1">
        <w:rPr>
          <w:rFonts w:ascii="Times New Roman" w:eastAsia="Times New Roman" w:hAnsi="Times New Roman" w:cs="Times New Roman"/>
          <w:sz w:val="24"/>
          <w:szCs w:val="24"/>
        </w:rPr>
        <w:t>» на 2018 год в следующих размерах:</w:t>
      </w:r>
      <w:proofErr w:type="gramEnd"/>
    </w:p>
    <w:p w:rsidR="001A34D1" w:rsidRPr="00D6787D" w:rsidRDefault="001A34D1" w:rsidP="001A34D1">
      <w:pPr>
        <w:spacing w:after="0" w:line="240" w:lineRule="auto"/>
        <w:jc w:val="right"/>
        <w:rPr>
          <w:rFonts w:ascii="Times New Roman" w:eastAsia="Times New Roman" w:hAnsi="Times New Roman" w:cs="Times New Roman"/>
          <w:sz w:val="20"/>
          <w:szCs w:val="20"/>
        </w:rPr>
      </w:pPr>
      <w:r w:rsidRPr="00D6787D">
        <w:rPr>
          <w:rFonts w:ascii="Times New Roman" w:eastAsia="Times New Roman" w:hAnsi="Times New Roman" w:cs="Times New Roman"/>
          <w:sz w:val="20"/>
          <w:szCs w:val="20"/>
        </w:rPr>
        <w:t>Таблица № 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992"/>
        <w:gridCol w:w="993"/>
        <w:gridCol w:w="1275"/>
        <w:gridCol w:w="992"/>
        <w:gridCol w:w="851"/>
        <w:gridCol w:w="2126"/>
      </w:tblGrid>
      <w:tr w:rsidR="001A34D1" w:rsidRPr="00D6787D" w:rsidTr="00D75D8E">
        <w:trPr>
          <w:trHeight w:val="230"/>
        </w:trPr>
        <w:tc>
          <w:tcPr>
            <w:tcW w:w="709" w:type="dxa"/>
            <w:vMerge w:val="restart"/>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 xml:space="preserve">№   </w:t>
            </w:r>
            <w:proofErr w:type="gramStart"/>
            <w:r w:rsidRPr="00D6787D">
              <w:rPr>
                <w:rFonts w:ascii="Times New Roman" w:eastAsia="Times New Roman" w:hAnsi="Times New Roman" w:cs="Times New Roman"/>
                <w:color w:val="000000"/>
                <w:sz w:val="20"/>
                <w:szCs w:val="20"/>
              </w:rPr>
              <w:t>п</w:t>
            </w:r>
            <w:proofErr w:type="gramEnd"/>
            <w:r w:rsidRPr="00D6787D">
              <w:rPr>
                <w:rFonts w:ascii="Times New Roman" w:eastAsia="Times New Roman" w:hAnsi="Times New Roman" w:cs="Times New Roman"/>
                <w:color w:val="000000"/>
                <w:sz w:val="20"/>
                <w:szCs w:val="20"/>
              </w:rPr>
              <w:t>/п</w:t>
            </w:r>
          </w:p>
        </w:tc>
        <w:tc>
          <w:tcPr>
            <w:tcW w:w="2127" w:type="dxa"/>
            <w:vMerge w:val="restart"/>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ПОКАЗАТЕЛИ</w:t>
            </w:r>
          </w:p>
        </w:tc>
        <w:tc>
          <w:tcPr>
            <w:tcW w:w="992" w:type="dxa"/>
            <w:vMerge w:val="restart"/>
            <w:shd w:val="clear" w:color="auto" w:fill="auto"/>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D6787D">
              <w:rPr>
                <w:rFonts w:ascii="Times New Roman" w:eastAsia="Times New Roman" w:hAnsi="Times New Roman" w:cs="Times New Roman"/>
                <w:bCs/>
                <w:color w:val="000000"/>
                <w:sz w:val="20"/>
                <w:szCs w:val="20"/>
              </w:rPr>
              <w:t>Разработ</w:t>
            </w:r>
            <w:proofErr w:type="spellEnd"/>
            <w:r w:rsidRPr="00D6787D">
              <w:rPr>
                <w:rFonts w:ascii="Times New Roman" w:eastAsia="Times New Roman" w:hAnsi="Times New Roman" w:cs="Times New Roman"/>
                <w:bCs/>
                <w:color w:val="000000"/>
                <w:sz w:val="20"/>
                <w:szCs w:val="20"/>
              </w:rPr>
              <w:t>-ка</w:t>
            </w:r>
            <w:proofErr w:type="gramEnd"/>
            <w:r w:rsidRPr="00D6787D">
              <w:rPr>
                <w:rFonts w:ascii="Times New Roman" w:eastAsia="Times New Roman" w:hAnsi="Times New Roman" w:cs="Times New Roman"/>
                <w:bCs/>
                <w:color w:val="000000"/>
                <w:sz w:val="20"/>
                <w:szCs w:val="20"/>
              </w:rPr>
              <w:t xml:space="preserve"> проект-ной документации,</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lastRenderedPageBreak/>
              <w:t>руб./м</w:t>
            </w:r>
            <w:r w:rsidRPr="00D6787D">
              <w:rPr>
                <w:rFonts w:ascii="Times New Roman" w:eastAsia="Times New Roman" w:hAnsi="Times New Roman" w:cs="Times New Roman"/>
                <w:bCs/>
                <w:color w:val="000000"/>
                <w:sz w:val="20"/>
                <w:szCs w:val="20"/>
                <w:vertAlign w:val="superscript"/>
              </w:rPr>
              <w:t>3</w:t>
            </w:r>
            <w:r w:rsidRPr="00D6787D">
              <w:rPr>
                <w:rFonts w:ascii="Times New Roman" w:eastAsia="Times New Roman" w:hAnsi="Times New Roman" w:cs="Times New Roman"/>
                <w:bCs/>
                <w:color w:val="000000"/>
                <w:sz w:val="20"/>
                <w:szCs w:val="20"/>
              </w:rPr>
              <w:t xml:space="preserve"> в час (руб./ед.)</w:t>
            </w:r>
          </w:p>
        </w:tc>
        <w:tc>
          <w:tcPr>
            <w:tcW w:w="993" w:type="dxa"/>
            <w:vMerge w:val="restart"/>
            <w:shd w:val="clear" w:color="auto" w:fill="auto"/>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lastRenderedPageBreak/>
              <w:t xml:space="preserve">Строительство (реконструкция) газопроводов </w:t>
            </w:r>
            <w:r w:rsidRPr="00D6787D">
              <w:rPr>
                <w:rFonts w:ascii="Times New Roman" w:eastAsia="Times New Roman" w:hAnsi="Times New Roman" w:cs="Times New Roman"/>
                <w:bCs/>
                <w:color w:val="000000"/>
                <w:sz w:val="20"/>
                <w:szCs w:val="20"/>
              </w:rPr>
              <w:lastRenderedPageBreak/>
              <w:t>протяженностью 1км,</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тыс. руб.,</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в ценах 2001 года</w:t>
            </w:r>
          </w:p>
        </w:tc>
        <w:tc>
          <w:tcPr>
            <w:tcW w:w="1275" w:type="dxa"/>
            <w:vMerge w:val="restart"/>
            <w:shd w:val="clear" w:color="auto" w:fill="auto"/>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lastRenderedPageBreak/>
              <w:t>Строительство (</w:t>
            </w:r>
            <w:proofErr w:type="spellStart"/>
            <w:proofErr w:type="gramStart"/>
            <w:r w:rsidRPr="00D6787D">
              <w:rPr>
                <w:rFonts w:ascii="Times New Roman" w:eastAsia="Times New Roman" w:hAnsi="Times New Roman" w:cs="Times New Roman"/>
                <w:bCs/>
                <w:color w:val="000000"/>
                <w:sz w:val="20"/>
                <w:szCs w:val="20"/>
              </w:rPr>
              <w:t>рекон-струкция</w:t>
            </w:r>
            <w:proofErr w:type="spellEnd"/>
            <w:proofErr w:type="gramEnd"/>
            <w:r w:rsidRPr="00D6787D">
              <w:rPr>
                <w:rFonts w:ascii="Times New Roman" w:eastAsia="Times New Roman" w:hAnsi="Times New Roman" w:cs="Times New Roman"/>
                <w:bCs/>
                <w:color w:val="000000"/>
                <w:sz w:val="20"/>
                <w:szCs w:val="20"/>
              </w:rPr>
              <w:t xml:space="preserve">) газопроводов всех диаметров </w:t>
            </w:r>
            <w:r w:rsidRPr="00D6787D">
              <w:rPr>
                <w:rFonts w:ascii="Times New Roman" w:eastAsia="Times New Roman" w:hAnsi="Times New Roman" w:cs="Times New Roman"/>
                <w:bCs/>
                <w:color w:val="000000"/>
                <w:sz w:val="20"/>
                <w:szCs w:val="20"/>
              </w:rPr>
              <w:lastRenderedPageBreak/>
              <w:t>материалов труб и типов прокладки,</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руб./м</w:t>
            </w:r>
            <w:r w:rsidRPr="00D6787D">
              <w:rPr>
                <w:rFonts w:ascii="Times New Roman" w:eastAsia="Times New Roman" w:hAnsi="Times New Roman" w:cs="Times New Roman"/>
                <w:bCs/>
                <w:color w:val="000000"/>
                <w:sz w:val="20"/>
                <w:szCs w:val="20"/>
                <w:vertAlign w:val="superscript"/>
              </w:rPr>
              <w:t>3</w:t>
            </w:r>
            <w:r w:rsidRPr="00D6787D">
              <w:rPr>
                <w:rFonts w:ascii="Times New Roman" w:eastAsia="Times New Roman" w:hAnsi="Times New Roman" w:cs="Times New Roman"/>
                <w:bCs/>
                <w:color w:val="000000"/>
                <w:sz w:val="20"/>
                <w:szCs w:val="20"/>
              </w:rPr>
              <w:t>,</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в ценах</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2001 года</w:t>
            </w:r>
          </w:p>
        </w:tc>
        <w:tc>
          <w:tcPr>
            <w:tcW w:w="992" w:type="dxa"/>
            <w:vMerge w:val="restart"/>
            <w:shd w:val="clear" w:color="auto" w:fill="auto"/>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lastRenderedPageBreak/>
              <w:t>Строительство (реконструкция) газорегуляторног</w:t>
            </w:r>
            <w:r w:rsidRPr="00D6787D">
              <w:rPr>
                <w:rFonts w:ascii="Times New Roman" w:eastAsia="Times New Roman" w:hAnsi="Times New Roman" w:cs="Times New Roman"/>
                <w:bCs/>
                <w:color w:val="000000"/>
                <w:sz w:val="20"/>
                <w:szCs w:val="20"/>
              </w:rPr>
              <w:lastRenderedPageBreak/>
              <w:t>о пункта, руб./м</w:t>
            </w:r>
            <w:r w:rsidRPr="00D6787D">
              <w:rPr>
                <w:rFonts w:ascii="Times New Roman" w:eastAsia="Times New Roman" w:hAnsi="Times New Roman" w:cs="Times New Roman"/>
                <w:bCs/>
                <w:color w:val="000000"/>
                <w:sz w:val="20"/>
                <w:szCs w:val="20"/>
                <w:vertAlign w:val="superscript"/>
              </w:rPr>
              <w:t>3</w:t>
            </w:r>
            <w:r w:rsidRPr="00D6787D">
              <w:rPr>
                <w:rFonts w:ascii="Times New Roman" w:eastAsia="Times New Roman" w:hAnsi="Times New Roman" w:cs="Times New Roman"/>
                <w:bCs/>
                <w:color w:val="000000"/>
                <w:sz w:val="20"/>
                <w:szCs w:val="20"/>
              </w:rPr>
              <w:t>,</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в ценах</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2001 года</w:t>
            </w:r>
          </w:p>
        </w:tc>
        <w:tc>
          <w:tcPr>
            <w:tcW w:w="851" w:type="dxa"/>
            <w:vMerge w:val="restart"/>
            <w:shd w:val="clear" w:color="auto" w:fill="auto"/>
            <w:hideMark/>
          </w:tcPr>
          <w:p w:rsidR="001A34D1" w:rsidRPr="00D6787D" w:rsidRDefault="001A34D1" w:rsidP="00D6787D">
            <w:pPr>
              <w:spacing w:after="0" w:line="240" w:lineRule="auto"/>
              <w:ind w:right="-94"/>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lastRenderedPageBreak/>
              <w:t xml:space="preserve">Строительство (реконструкция) станций </w:t>
            </w:r>
            <w:proofErr w:type="gramStart"/>
            <w:r w:rsidRPr="00D6787D">
              <w:rPr>
                <w:rFonts w:ascii="Times New Roman" w:eastAsia="Times New Roman" w:hAnsi="Times New Roman" w:cs="Times New Roman"/>
                <w:bCs/>
                <w:color w:val="000000"/>
                <w:sz w:val="20"/>
                <w:szCs w:val="20"/>
              </w:rPr>
              <w:lastRenderedPageBreak/>
              <w:t>катод-ной</w:t>
            </w:r>
            <w:proofErr w:type="gramEnd"/>
            <w:r w:rsidRPr="00D6787D">
              <w:rPr>
                <w:rFonts w:ascii="Times New Roman" w:eastAsia="Times New Roman" w:hAnsi="Times New Roman" w:cs="Times New Roman"/>
                <w:bCs/>
                <w:color w:val="000000"/>
                <w:sz w:val="20"/>
                <w:szCs w:val="20"/>
              </w:rPr>
              <w:t xml:space="preserve"> защиты,</w:t>
            </w:r>
          </w:p>
          <w:p w:rsidR="001A34D1" w:rsidRPr="00D6787D" w:rsidRDefault="001A34D1" w:rsidP="00D6787D">
            <w:pPr>
              <w:spacing w:after="0" w:line="240" w:lineRule="auto"/>
              <w:ind w:right="-94"/>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руб./м</w:t>
            </w:r>
            <w:r w:rsidRPr="00D6787D">
              <w:rPr>
                <w:rFonts w:ascii="Times New Roman" w:eastAsia="Times New Roman" w:hAnsi="Times New Roman" w:cs="Times New Roman"/>
                <w:bCs/>
                <w:color w:val="000000"/>
                <w:sz w:val="20"/>
                <w:szCs w:val="20"/>
                <w:vertAlign w:val="superscript"/>
              </w:rPr>
              <w:t xml:space="preserve">3 </w:t>
            </w:r>
            <w:r w:rsidRPr="00D6787D">
              <w:rPr>
                <w:rFonts w:ascii="Times New Roman" w:eastAsia="Times New Roman" w:hAnsi="Times New Roman" w:cs="Times New Roman"/>
                <w:bCs/>
                <w:color w:val="000000"/>
                <w:sz w:val="20"/>
                <w:szCs w:val="20"/>
              </w:rPr>
              <w:t>,</w:t>
            </w:r>
          </w:p>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в ценах</w:t>
            </w:r>
          </w:p>
          <w:p w:rsidR="001A34D1" w:rsidRPr="00D6787D" w:rsidRDefault="001A34D1" w:rsidP="00D6787D">
            <w:pPr>
              <w:spacing w:after="0" w:line="240" w:lineRule="auto"/>
              <w:ind w:right="-94"/>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t>2001 года</w:t>
            </w:r>
          </w:p>
        </w:tc>
        <w:tc>
          <w:tcPr>
            <w:tcW w:w="2126" w:type="dxa"/>
            <w:vMerge w:val="restart"/>
            <w:shd w:val="clear" w:color="auto" w:fill="auto"/>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r w:rsidRPr="00D6787D">
              <w:rPr>
                <w:rFonts w:ascii="Times New Roman" w:eastAsia="Times New Roman" w:hAnsi="Times New Roman" w:cs="Times New Roman"/>
                <w:bCs/>
                <w:color w:val="000000"/>
                <w:sz w:val="20"/>
                <w:szCs w:val="20"/>
              </w:rPr>
              <w:lastRenderedPageBreak/>
              <w:t xml:space="preserve">Проверка выполнения Заявителем технических условий и </w:t>
            </w:r>
            <w:proofErr w:type="spellStart"/>
            <w:proofErr w:type="gramStart"/>
            <w:r w:rsidRPr="00D6787D">
              <w:rPr>
                <w:rFonts w:ascii="Times New Roman" w:eastAsia="Times New Roman" w:hAnsi="Times New Roman" w:cs="Times New Roman"/>
                <w:bCs/>
                <w:color w:val="000000"/>
                <w:sz w:val="20"/>
                <w:szCs w:val="20"/>
              </w:rPr>
              <w:t>осуществ-лением</w:t>
            </w:r>
            <w:proofErr w:type="spellEnd"/>
            <w:proofErr w:type="gramEnd"/>
            <w:r w:rsidRPr="00D6787D">
              <w:rPr>
                <w:rFonts w:ascii="Times New Roman" w:eastAsia="Times New Roman" w:hAnsi="Times New Roman" w:cs="Times New Roman"/>
                <w:bCs/>
                <w:color w:val="000000"/>
                <w:sz w:val="20"/>
                <w:szCs w:val="20"/>
              </w:rPr>
              <w:t xml:space="preserve"> фактического подключения (техно-</w:t>
            </w:r>
            <w:r w:rsidRPr="00D6787D">
              <w:rPr>
                <w:rFonts w:ascii="Times New Roman" w:eastAsia="Times New Roman" w:hAnsi="Times New Roman" w:cs="Times New Roman"/>
                <w:bCs/>
                <w:color w:val="000000"/>
                <w:sz w:val="20"/>
                <w:szCs w:val="20"/>
              </w:rPr>
              <w:lastRenderedPageBreak/>
              <w:t xml:space="preserve">логического </w:t>
            </w:r>
            <w:proofErr w:type="spellStart"/>
            <w:r w:rsidRPr="00D6787D">
              <w:rPr>
                <w:rFonts w:ascii="Times New Roman" w:eastAsia="Times New Roman" w:hAnsi="Times New Roman" w:cs="Times New Roman"/>
                <w:bCs/>
                <w:color w:val="000000"/>
                <w:sz w:val="20"/>
                <w:szCs w:val="20"/>
              </w:rPr>
              <w:t>присоеди</w:t>
            </w:r>
            <w:proofErr w:type="spellEnd"/>
            <w:r w:rsidRPr="00D6787D">
              <w:rPr>
                <w:rFonts w:ascii="Times New Roman" w:eastAsia="Times New Roman" w:hAnsi="Times New Roman" w:cs="Times New Roman"/>
                <w:bCs/>
                <w:color w:val="000000"/>
                <w:sz w:val="20"/>
                <w:szCs w:val="20"/>
              </w:rPr>
              <w:t>-нения) объектов капитального строите-</w:t>
            </w:r>
            <w:proofErr w:type="spellStart"/>
            <w:r w:rsidRPr="00D6787D">
              <w:rPr>
                <w:rFonts w:ascii="Times New Roman" w:eastAsia="Times New Roman" w:hAnsi="Times New Roman" w:cs="Times New Roman"/>
                <w:bCs/>
                <w:color w:val="000000"/>
                <w:sz w:val="20"/>
                <w:szCs w:val="20"/>
              </w:rPr>
              <w:t>льства</w:t>
            </w:r>
            <w:proofErr w:type="spellEnd"/>
            <w:r w:rsidRPr="00D6787D">
              <w:rPr>
                <w:rFonts w:ascii="Times New Roman" w:eastAsia="Times New Roman" w:hAnsi="Times New Roman" w:cs="Times New Roman"/>
                <w:bCs/>
                <w:color w:val="000000"/>
                <w:sz w:val="20"/>
                <w:szCs w:val="20"/>
              </w:rPr>
              <w:t xml:space="preserve"> Заявителя к сети газораспределения и проведением пуска газа, тыс. руб.</w:t>
            </w:r>
          </w:p>
        </w:tc>
      </w:tr>
      <w:tr w:rsidR="001A34D1" w:rsidRPr="00D6787D" w:rsidTr="00D75D8E">
        <w:trPr>
          <w:trHeight w:val="230"/>
        </w:trPr>
        <w:tc>
          <w:tcPr>
            <w:tcW w:w="709"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7"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c>
          <w:tcPr>
            <w:tcW w:w="992"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c>
          <w:tcPr>
            <w:tcW w:w="993"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c>
          <w:tcPr>
            <w:tcW w:w="1275"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c>
          <w:tcPr>
            <w:tcW w:w="992"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c>
          <w:tcPr>
            <w:tcW w:w="851"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c>
          <w:tcPr>
            <w:tcW w:w="2126" w:type="dxa"/>
            <w:vMerge/>
            <w:vAlign w:val="center"/>
            <w:hideMark/>
          </w:tcPr>
          <w:p w:rsidR="001A34D1" w:rsidRPr="00D6787D" w:rsidRDefault="001A34D1" w:rsidP="00D6787D">
            <w:pPr>
              <w:spacing w:after="0" w:line="240" w:lineRule="auto"/>
              <w:jc w:val="center"/>
              <w:rPr>
                <w:rFonts w:ascii="Times New Roman" w:eastAsia="Times New Roman" w:hAnsi="Times New Roman" w:cs="Times New Roman"/>
                <w:bCs/>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lastRenderedPageBreak/>
              <w:t>1</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 xml:space="preserve">Для случаев, когда протяженность </w:t>
            </w:r>
            <w:proofErr w:type="gramStart"/>
            <w:r w:rsidRPr="00D6787D">
              <w:rPr>
                <w:rFonts w:ascii="Times New Roman" w:eastAsia="Times New Roman" w:hAnsi="Times New Roman" w:cs="Times New Roman"/>
                <w:color w:val="000000"/>
                <w:sz w:val="20"/>
                <w:szCs w:val="20"/>
              </w:rPr>
              <w:t>строя-</w:t>
            </w:r>
            <w:proofErr w:type="spellStart"/>
            <w:r w:rsidRPr="00D6787D">
              <w:rPr>
                <w:rFonts w:ascii="Times New Roman" w:eastAsia="Times New Roman" w:hAnsi="Times New Roman" w:cs="Times New Roman"/>
                <w:color w:val="000000"/>
                <w:sz w:val="20"/>
                <w:szCs w:val="20"/>
              </w:rPr>
              <w:t>щейся</w:t>
            </w:r>
            <w:proofErr w:type="spellEnd"/>
            <w:proofErr w:type="gramEnd"/>
            <w:r w:rsidRPr="00D6787D">
              <w:rPr>
                <w:rFonts w:ascii="Times New Roman" w:eastAsia="Times New Roman" w:hAnsi="Times New Roman" w:cs="Times New Roman"/>
                <w:color w:val="000000"/>
                <w:sz w:val="20"/>
                <w:szCs w:val="20"/>
              </w:rPr>
              <w:t xml:space="preserve"> (</w:t>
            </w:r>
            <w:proofErr w:type="spellStart"/>
            <w:r w:rsidRPr="00D6787D">
              <w:rPr>
                <w:rFonts w:ascii="Times New Roman" w:eastAsia="Times New Roman" w:hAnsi="Times New Roman" w:cs="Times New Roman"/>
                <w:color w:val="000000"/>
                <w:sz w:val="20"/>
                <w:szCs w:val="20"/>
              </w:rPr>
              <w:t>реконструируе</w:t>
            </w:r>
            <w:proofErr w:type="spellEnd"/>
            <w:r w:rsidRPr="00D6787D">
              <w:rPr>
                <w:rFonts w:ascii="Times New Roman" w:eastAsia="Times New Roman" w:hAnsi="Times New Roman" w:cs="Times New Roman"/>
                <w:color w:val="000000"/>
                <w:sz w:val="20"/>
                <w:szCs w:val="20"/>
              </w:rPr>
              <w:t xml:space="preserve">-мой) сети </w:t>
            </w:r>
            <w:proofErr w:type="spellStart"/>
            <w:r w:rsidRPr="00D6787D">
              <w:rPr>
                <w:rFonts w:ascii="Times New Roman" w:eastAsia="Times New Roman" w:hAnsi="Times New Roman" w:cs="Times New Roman"/>
                <w:color w:val="000000"/>
                <w:sz w:val="20"/>
                <w:szCs w:val="20"/>
              </w:rPr>
              <w:t>газораспреде-ления</w:t>
            </w:r>
            <w:proofErr w:type="spellEnd"/>
            <w:r w:rsidRPr="00D6787D">
              <w:rPr>
                <w:rFonts w:ascii="Times New Roman" w:eastAsia="Times New Roman" w:hAnsi="Times New Roman" w:cs="Times New Roman"/>
                <w:color w:val="000000"/>
                <w:sz w:val="20"/>
                <w:szCs w:val="20"/>
              </w:rPr>
              <w:t xml:space="preserve"> составляет 150 метров и менее:</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5731,50</w:t>
            </w: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1190,72</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0</w:t>
            </w: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1.1.</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стальные газопроводы,  подземная прокладка:</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1.1.1.</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158 мм и менее</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71,954</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1.1.2.</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159 - 218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73,578</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1.2.</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полиэтиленовые газопроводы:</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1.2.1.</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109 мм и менее</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41,199</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1.2.2.</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110 - 159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43,043</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1.2.3.</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160 - 224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47,911</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1.2.4.</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225 - 314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54,405</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 xml:space="preserve">Для случаев, когда протяженность </w:t>
            </w:r>
            <w:proofErr w:type="gramStart"/>
            <w:r w:rsidRPr="00D6787D">
              <w:rPr>
                <w:rFonts w:ascii="Times New Roman" w:eastAsia="Times New Roman" w:hAnsi="Times New Roman" w:cs="Times New Roman"/>
                <w:color w:val="000000"/>
                <w:sz w:val="20"/>
                <w:szCs w:val="20"/>
              </w:rPr>
              <w:t>строя-</w:t>
            </w:r>
            <w:proofErr w:type="spellStart"/>
            <w:r w:rsidRPr="00D6787D">
              <w:rPr>
                <w:rFonts w:ascii="Times New Roman" w:eastAsia="Times New Roman" w:hAnsi="Times New Roman" w:cs="Times New Roman"/>
                <w:color w:val="000000"/>
                <w:sz w:val="20"/>
                <w:szCs w:val="20"/>
              </w:rPr>
              <w:t>щейся</w:t>
            </w:r>
            <w:proofErr w:type="spellEnd"/>
            <w:proofErr w:type="gramEnd"/>
            <w:r w:rsidRPr="00D6787D">
              <w:rPr>
                <w:rFonts w:ascii="Times New Roman" w:eastAsia="Times New Roman" w:hAnsi="Times New Roman" w:cs="Times New Roman"/>
                <w:color w:val="000000"/>
                <w:sz w:val="20"/>
                <w:szCs w:val="20"/>
              </w:rPr>
              <w:t xml:space="preserve"> (</w:t>
            </w:r>
            <w:proofErr w:type="spellStart"/>
            <w:r w:rsidRPr="00D6787D">
              <w:rPr>
                <w:rFonts w:ascii="Times New Roman" w:eastAsia="Times New Roman" w:hAnsi="Times New Roman" w:cs="Times New Roman"/>
                <w:color w:val="000000"/>
                <w:sz w:val="20"/>
                <w:szCs w:val="20"/>
              </w:rPr>
              <w:t>реконструируе</w:t>
            </w:r>
            <w:proofErr w:type="spellEnd"/>
            <w:r w:rsidRPr="00D6787D">
              <w:rPr>
                <w:rFonts w:ascii="Times New Roman" w:eastAsia="Times New Roman" w:hAnsi="Times New Roman" w:cs="Times New Roman"/>
                <w:color w:val="000000"/>
                <w:sz w:val="20"/>
                <w:szCs w:val="20"/>
              </w:rPr>
              <w:t xml:space="preserve">-мой) сети </w:t>
            </w:r>
            <w:proofErr w:type="spellStart"/>
            <w:r w:rsidRPr="00D6787D">
              <w:rPr>
                <w:rFonts w:ascii="Times New Roman" w:eastAsia="Times New Roman" w:hAnsi="Times New Roman" w:cs="Times New Roman"/>
                <w:color w:val="000000"/>
                <w:sz w:val="20"/>
                <w:szCs w:val="20"/>
              </w:rPr>
              <w:t>газораспреде-ления</w:t>
            </w:r>
            <w:proofErr w:type="spellEnd"/>
            <w:r w:rsidRPr="00D6787D">
              <w:rPr>
                <w:rFonts w:ascii="Times New Roman" w:eastAsia="Times New Roman" w:hAnsi="Times New Roman" w:cs="Times New Roman"/>
                <w:color w:val="000000"/>
                <w:sz w:val="20"/>
                <w:szCs w:val="20"/>
              </w:rPr>
              <w:t xml:space="preserve"> составляет более 150 метров:</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546641,67</w:t>
            </w: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0</w:t>
            </w: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2.1.</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стальные газопроводы,  подземная прокладка:</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2.1.1</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158 мм и менее</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226,52</w:t>
            </w: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71,954</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2.1.2</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159 - 218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349,62</w:t>
            </w: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73,578</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полиэтиленовые газопроводы:</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2.2.1.</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109 мм и менее</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0</w:t>
            </w: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41,199</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2.2.2.</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110 - 159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173,70</w:t>
            </w: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43,043</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2.2.3.</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160 - 224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303,46</w:t>
            </w: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47,911</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2.2.4.</w:t>
            </w:r>
          </w:p>
        </w:tc>
        <w:tc>
          <w:tcPr>
            <w:tcW w:w="2127"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225 - 314 мм</w:t>
            </w: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511,45</w:t>
            </w: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54,405</w:t>
            </w: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3</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Газорегуляторные пункты:</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3.1.</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до 40 куб. метров в час</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588,00</w:t>
            </w:r>
          </w:p>
        </w:tc>
        <w:tc>
          <w:tcPr>
            <w:tcW w:w="851"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r w:rsidR="001A34D1" w:rsidRPr="00D6787D" w:rsidTr="00D75D8E">
        <w:trPr>
          <w:trHeight w:val="153"/>
        </w:trPr>
        <w:tc>
          <w:tcPr>
            <w:tcW w:w="709"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3.2.</w:t>
            </w:r>
          </w:p>
        </w:tc>
        <w:tc>
          <w:tcPr>
            <w:tcW w:w="2127"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100-399 куб. метров в час</w:t>
            </w: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r w:rsidRPr="00D6787D">
              <w:rPr>
                <w:rFonts w:ascii="Times New Roman" w:eastAsia="Times New Roman" w:hAnsi="Times New Roman" w:cs="Times New Roman"/>
                <w:color w:val="000000"/>
                <w:sz w:val="20"/>
                <w:szCs w:val="20"/>
              </w:rPr>
              <w:t>292,16</w:t>
            </w:r>
          </w:p>
        </w:tc>
        <w:tc>
          <w:tcPr>
            <w:tcW w:w="851" w:type="dxa"/>
            <w:shd w:val="clear" w:color="auto" w:fill="auto"/>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1A34D1" w:rsidRPr="00D6787D" w:rsidRDefault="001A34D1" w:rsidP="00D6787D">
            <w:pPr>
              <w:spacing w:after="0" w:line="240" w:lineRule="auto"/>
              <w:jc w:val="center"/>
              <w:rPr>
                <w:rFonts w:ascii="Times New Roman" w:eastAsia="Times New Roman" w:hAnsi="Times New Roman" w:cs="Times New Roman"/>
                <w:color w:val="000000"/>
                <w:sz w:val="20"/>
                <w:szCs w:val="20"/>
              </w:rPr>
            </w:pPr>
          </w:p>
        </w:tc>
      </w:tr>
    </w:tbl>
    <w:p w:rsidR="001A34D1" w:rsidRPr="001A34D1" w:rsidRDefault="001A34D1" w:rsidP="001A34D1">
      <w:pPr>
        <w:autoSpaceDE w:val="0"/>
        <w:autoSpaceDN w:val="0"/>
        <w:adjustRightInd w:val="0"/>
        <w:spacing w:after="0" w:line="240" w:lineRule="auto"/>
        <w:rPr>
          <w:rFonts w:ascii="Times New Roman" w:eastAsia="Times New Roman" w:hAnsi="Times New Roman" w:cs="Times New Roman"/>
          <w:sz w:val="24"/>
          <w:szCs w:val="24"/>
        </w:rPr>
      </w:pPr>
    </w:p>
    <w:p w:rsidR="00AC1F2B" w:rsidRPr="00B20DC2" w:rsidRDefault="00AC1F2B" w:rsidP="00AC1F2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752E4">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w:t>
      </w:r>
      <w:r w:rsidRPr="00B20DC2">
        <w:rPr>
          <w:rFonts w:ascii="Times New Roman" w:hAnsi="Times New Roman" w:cs="Times New Roman"/>
          <w:color w:val="000000"/>
          <w:sz w:val="24"/>
          <w:szCs w:val="24"/>
        </w:rPr>
        <w:t>области РЕШИЛА:</w:t>
      </w:r>
    </w:p>
    <w:p w:rsidR="00AC1F2B" w:rsidRPr="00D6787D" w:rsidRDefault="00D6787D" w:rsidP="00AC1F2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D6787D">
        <w:rPr>
          <w:rFonts w:ascii="Times New Roman" w:hAnsi="Times New Roman" w:cs="Times New Roman"/>
          <w:color w:val="000000"/>
          <w:sz w:val="24"/>
          <w:szCs w:val="24"/>
        </w:rPr>
        <w:t>С 20</w:t>
      </w:r>
      <w:r w:rsidR="00A32EC4">
        <w:rPr>
          <w:rFonts w:ascii="Times New Roman" w:hAnsi="Times New Roman" w:cs="Times New Roman"/>
          <w:color w:val="000000"/>
          <w:sz w:val="24"/>
          <w:szCs w:val="24"/>
        </w:rPr>
        <w:t>1</w:t>
      </w:r>
      <w:r w:rsidRPr="00D6787D">
        <w:rPr>
          <w:rFonts w:ascii="Times New Roman" w:hAnsi="Times New Roman" w:cs="Times New Roman"/>
          <w:color w:val="000000"/>
          <w:sz w:val="24"/>
          <w:szCs w:val="24"/>
        </w:rPr>
        <w:t>8 года у</w:t>
      </w:r>
      <w:r w:rsidRPr="00D6787D">
        <w:rPr>
          <w:rFonts w:ascii="Times New Roman" w:hAnsi="Times New Roman" w:cs="Times New Roman"/>
          <w:sz w:val="24"/>
          <w:szCs w:val="24"/>
        </w:rPr>
        <w:t xml:space="preserve">становить предложенные стандартизированные тарифные ставки, определяющие величину </w:t>
      </w:r>
      <w:r w:rsidRPr="00D6787D">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D6787D">
        <w:rPr>
          <w:rFonts w:ascii="Times New Roman" w:hAnsi="Times New Roman" w:cs="Times New Roman"/>
          <w:bCs/>
          <w:sz w:val="24"/>
          <w:szCs w:val="24"/>
        </w:rPr>
        <w:t xml:space="preserve">к газораспределительным сетям </w:t>
      </w:r>
      <w:r w:rsidRPr="00D6787D">
        <w:rPr>
          <w:rFonts w:ascii="Times New Roman" w:hAnsi="Times New Roman" w:cs="Times New Roman"/>
          <w:sz w:val="24"/>
          <w:szCs w:val="24"/>
        </w:rPr>
        <w:t>акционерного общества работников «Народное предприятие «</w:t>
      </w:r>
      <w:proofErr w:type="spellStart"/>
      <w:r w:rsidRPr="00D6787D">
        <w:rPr>
          <w:rFonts w:ascii="Times New Roman" w:hAnsi="Times New Roman" w:cs="Times New Roman"/>
          <w:sz w:val="24"/>
          <w:szCs w:val="24"/>
        </w:rPr>
        <w:t>Жуковмежрайгаз</w:t>
      </w:r>
      <w:proofErr w:type="spellEnd"/>
      <w:r w:rsidRPr="00D6787D">
        <w:rPr>
          <w:rFonts w:ascii="Times New Roman" w:hAnsi="Times New Roman" w:cs="Times New Roman"/>
          <w:sz w:val="24"/>
          <w:szCs w:val="24"/>
        </w:rPr>
        <w:t>»</w:t>
      </w:r>
      <w:r w:rsidRPr="00D6787D">
        <w:rPr>
          <w:rFonts w:ascii="Times New Roman" w:hAnsi="Times New Roman" w:cs="Times New Roman"/>
          <w:b/>
          <w:sz w:val="24"/>
          <w:szCs w:val="24"/>
        </w:rPr>
        <w:t xml:space="preserve"> </w:t>
      </w:r>
      <w:r w:rsidRPr="00D6787D">
        <w:rPr>
          <w:rFonts w:ascii="Times New Roman" w:hAnsi="Times New Roman" w:cs="Times New Roman"/>
          <w:sz w:val="24"/>
          <w:szCs w:val="24"/>
        </w:rPr>
        <w:t>на 2018 год</w:t>
      </w:r>
      <w:r w:rsidR="00AC1F2B" w:rsidRPr="00D6787D">
        <w:rPr>
          <w:rFonts w:ascii="Times New Roman" w:hAnsi="Times New Roman" w:cs="Times New Roman"/>
          <w:sz w:val="24"/>
          <w:szCs w:val="24"/>
        </w:rPr>
        <w:t xml:space="preserve">. </w:t>
      </w:r>
      <w:proofErr w:type="gramEnd"/>
    </w:p>
    <w:p w:rsidR="00AC1F2B"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p>
    <w:p w:rsidR="00AC1F2B" w:rsidRPr="00B20DC2" w:rsidRDefault="00AC1F2B" w:rsidP="00D6787D">
      <w:pPr>
        <w:tabs>
          <w:tab w:val="left" w:pos="720"/>
          <w:tab w:val="left" w:pos="1418"/>
        </w:tabs>
        <w:spacing w:after="0" w:line="240" w:lineRule="auto"/>
        <w:ind w:firstLine="709"/>
        <w:jc w:val="both"/>
        <w:rPr>
          <w:rFonts w:ascii="Times New Roman" w:hAnsi="Times New Roman" w:cs="Times New Roman"/>
          <w:b/>
          <w:sz w:val="24"/>
          <w:szCs w:val="24"/>
        </w:rPr>
      </w:pPr>
      <w:r w:rsidRPr="00B20DC2">
        <w:rPr>
          <w:rFonts w:ascii="Times New Roman" w:hAnsi="Times New Roman" w:cs="Times New Roman"/>
          <w:b/>
          <w:sz w:val="24"/>
          <w:szCs w:val="24"/>
        </w:rPr>
        <w:t xml:space="preserve">Решение принято в соответствии с экспертным заключением от </w:t>
      </w:r>
      <w:r w:rsidR="00D6787D">
        <w:rPr>
          <w:rFonts w:ascii="Times New Roman" w:hAnsi="Times New Roman" w:cs="Times New Roman"/>
          <w:b/>
          <w:sz w:val="24"/>
          <w:szCs w:val="24"/>
        </w:rPr>
        <w:t>20</w:t>
      </w:r>
      <w:r w:rsidRPr="00B20DC2">
        <w:rPr>
          <w:rFonts w:ascii="Times New Roman" w:hAnsi="Times New Roman" w:cs="Times New Roman"/>
          <w:b/>
          <w:sz w:val="24"/>
          <w:szCs w:val="24"/>
        </w:rPr>
        <w:t xml:space="preserve">.12.2017  и пояснительной запиской от </w:t>
      </w:r>
      <w:r w:rsidR="00D6787D">
        <w:rPr>
          <w:rFonts w:ascii="Times New Roman" w:hAnsi="Times New Roman" w:cs="Times New Roman"/>
          <w:b/>
          <w:sz w:val="24"/>
          <w:szCs w:val="24"/>
        </w:rPr>
        <w:t>20</w:t>
      </w:r>
      <w:r w:rsidRPr="00B20DC2">
        <w:rPr>
          <w:rFonts w:ascii="Times New Roman" w:hAnsi="Times New Roman" w:cs="Times New Roman"/>
          <w:b/>
          <w:sz w:val="24"/>
          <w:szCs w:val="24"/>
        </w:rPr>
        <w:t>.12.2017 в форме приказа (прилагается), голосовали единогласно.</w:t>
      </w:r>
    </w:p>
    <w:p w:rsidR="00047125" w:rsidRDefault="00047125" w:rsidP="00937191">
      <w:pPr>
        <w:tabs>
          <w:tab w:val="left" w:pos="720"/>
          <w:tab w:val="left" w:pos="1418"/>
        </w:tabs>
        <w:spacing w:after="0" w:line="240" w:lineRule="auto"/>
        <w:ind w:firstLine="720"/>
        <w:jc w:val="center"/>
        <w:rPr>
          <w:rFonts w:ascii="Times New Roman" w:hAnsi="Times New Roman" w:cs="Times New Roman"/>
          <w:b/>
          <w:sz w:val="20"/>
          <w:szCs w:val="20"/>
        </w:rPr>
      </w:pPr>
    </w:p>
    <w:p w:rsidR="00D66513" w:rsidRPr="005C5D06" w:rsidRDefault="00D66513" w:rsidP="00937191">
      <w:pPr>
        <w:tabs>
          <w:tab w:val="left" w:pos="720"/>
          <w:tab w:val="left" w:pos="1418"/>
        </w:tabs>
        <w:spacing w:after="0" w:line="240" w:lineRule="auto"/>
        <w:ind w:firstLine="720"/>
        <w:jc w:val="center"/>
        <w:rPr>
          <w:rFonts w:ascii="Times New Roman" w:hAnsi="Times New Roman" w:cs="Times New Roman"/>
          <w:b/>
          <w:sz w:val="20"/>
          <w:szCs w:val="20"/>
        </w:rPr>
      </w:pPr>
    </w:p>
    <w:p w:rsidR="008542B1" w:rsidRPr="008542B1" w:rsidRDefault="008542B1" w:rsidP="008542B1">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8542B1">
        <w:rPr>
          <w:rFonts w:ascii="Times New Roman" w:hAnsi="Times New Roman" w:cs="Times New Roman"/>
          <w:b/>
          <w:sz w:val="24"/>
          <w:szCs w:val="24"/>
        </w:rPr>
        <w:t xml:space="preserve">. Об установлении </w:t>
      </w:r>
      <w:r w:rsidRPr="008542B1">
        <w:rPr>
          <w:rFonts w:ascii="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Pr="008542B1">
        <w:rPr>
          <w:rFonts w:ascii="Times New Roman" w:hAnsi="Times New Roman" w:cs="Times New Roman"/>
          <w:b/>
          <w:sz w:val="24"/>
          <w:szCs w:val="24"/>
        </w:rPr>
        <w:t xml:space="preserve"> акционерного общества «Газпром газораспределение Обнинск» на 2018 год</w:t>
      </w:r>
      <w:r w:rsidR="00C7028A">
        <w:rPr>
          <w:rFonts w:ascii="Times New Roman" w:hAnsi="Times New Roman" w:cs="Times New Roman"/>
          <w:b/>
          <w:sz w:val="24"/>
          <w:szCs w:val="24"/>
        </w:rPr>
        <w:t>.</w:t>
      </w:r>
    </w:p>
    <w:p w:rsidR="008542B1" w:rsidRPr="002C6023" w:rsidRDefault="008542B1" w:rsidP="008542B1">
      <w:pPr>
        <w:tabs>
          <w:tab w:val="left" w:pos="720"/>
          <w:tab w:val="left" w:pos="1418"/>
        </w:tabs>
        <w:spacing w:after="0" w:line="240" w:lineRule="auto"/>
        <w:jc w:val="both"/>
        <w:rPr>
          <w:rFonts w:ascii="Times New Roman" w:hAnsi="Times New Roman" w:cs="Times New Roman"/>
          <w:b/>
          <w:sz w:val="24"/>
          <w:szCs w:val="24"/>
        </w:rPr>
      </w:pPr>
      <w:r w:rsidRPr="008542B1">
        <w:rPr>
          <w:rFonts w:ascii="Times New Roman" w:hAnsi="Times New Roman" w:cs="Times New Roman"/>
          <w:b/>
          <w:sz w:val="24"/>
          <w:szCs w:val="24"/>
        </w:rPr>
        <w:t>------------------------------------------------------------------------------------------------------------------------</w:t>
      </w:r>
    </w:p>
    <w:p w:rsidR="008542B1" w:rsidRPr="002C6023" w:rsidRDefault="008542B1" w:rsidP="008542B1">
      <w:pPr>
        <w:tabs>
          <w:tab w:val="left" w:pos="720"/>
          <w:tab w:val="left" w:pos="1418"/>
        </w:tabs>
        <w:spacing w:after="0" w:line="240" w:lineRule="auto"/>
        <w:ind w:firstLine="709"/>
        <w:jc w:val="both"/>
        <w:rPr>
          <w:rFonts w:ascii="Times New Roman" w:hAnsi="Times New Roman" w:cs="Times New Roman"/>
          <w:b/>
          <w:sz w:val="24"/>
          <w:szCs w:val="24"/>
        </w:rPr>
      </w:pPr>
      <w:r w:rsidRPr="002C6023">
        <w:rPr>
          <w:rFonts w:ascii="Times New Roman" w:hAnsi="Times New Roman" w:cs="Times New Roman"/>
          <w:b/>
          <w:sz w:val="24"/>
          <w:szCs w:val="24"/>
        </w:rPr>
        <w:t xml:space="preserve">Доложил: </w:t>
      </w:r>
      <w:r>
        <w:rPr>
          <w:rFonts w:ascii="Times New Roman" w:hAnsi="Times New Roman" w:cs="Times New Roman"/>
          <w:b/>
          <w:sz w:val="24"/>
          <w:szCs w:val="24"/>
        </w:rPr>
        <w:t>М.Н</w:t>
      </w:r>
      <w:r w:rsidRPr="002C6023">
        <w:rPr>
          <w:rFonts w:ascii="Times New Roman" w:hAnsi="Times New Roman" w:cs="Times New Roman"/>
          <w:b/>
          <w:sz w:val="24"/>
          <w:szCs w:val="24"/>
        </w:rPr>
        <w:t xml:space="preserve">. </w:t>
      </w:r>
      <w:r>
        <w:rPr>
          <w:rFonts w:ascii="Times New Roman" w:hAnsi="Times New Roman" w:cs="Times New Roman"/>
          <w:b/>
          <w:sz w:val="24"/>
          <w:szCs w:val="24"/>
        </w:rPr>
        <w:t>Ненашев</w:t>
      </w:r>
      <w:r w:rsidRPr="002C6023">
        <w:rPr>
          <w:rFonts w:ascii="Times New Roman" w:hAnsi="Times New Roman" w:cs="Times New Roman"/>
          <w:b/>
          <w:sz w:val="24"/>
          <w:szCs w:val="24"/>
        </w:rPr>
        <w:t>.</w:t>
      </w:r>
    </w:p>
    <w:p w:rsidR="00D66513" w:rsidRDefault="00D66513" w:rsidP="00C7028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28A" w:rsidRPr="00C7028A" w:rsidRDefault="00C7028A" w:rsidP="00C7028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7028A">
        <w:rPr>
          <w:rFonts w:ascii="Times New Roman" w:eastAsia="Times New Roman" w:hAnsi="Times New Roman" w:cs="Times New Roman"/>
          <w:sz w:val="24"/>
          <w:szCs w:val="24"/>
        </w:rPr>
        <w:t xml:space="preserve">Акционерное общество «Газпром газораспределение Обнинск» (далее – организация) </w:t>
      </w:r>
      <w:r w:rsidRPr="00C7028A">
        <w:rPr>
          <w:rFonts w:ascii="Times New Roman" w:eastAsia="Calibri" w:hAnsi="Times New Roman" w:cs="Times New Roman"/>
          <w:sz w:val="24"/>
          <w:szCs w:val="24"/>
          <w:lang w:eastAsia="en-US"/>
        </w:rPr>
        <w:t xml:space="preserve">обратилось в министерство конкурентной политики Калужской области (далее – министерство) с заявлением </w:t>
      </w:r>
      <w:r w:rsidRPr="00C7028A">
        <w:rPr>
          <w:rFonts w:ascii="Times New Roman" w:eastAsia="Times New Roman" w:hAnsi="Times New Roman" w:cs="Times New Roman"/>
          <w:sz w:val="24"/>
          <w:szCs w:val="24"/>
        </w:rPr>
        <w:t xml:space="preserve">(письмо </w:t>
      </w:r>
      <w:proofErr w:type="spellStart"/>
      <w:r w:rsidRPr="00C7028A">
        <w:rPr>
          <w:rFonts w:ascii="Times New Roman" w:eastAsia="Times New Roman" w:hAnsi="Times New Roman" w:cs="Times New Roman"/>
          <w:sz w:val="24"/>
          <w:szCs w:val="24"/>
        </w:rPr>
        <w:t>вх</w:t>
      </w:r>
      <w:proofErr w:type="spellEnd"/>
      <w:r w:rsidRPr="00C7028A">
        <w:rPr>
          <w:rFonts w:ascii="Times New Roman" w:eastAsia="Times New Roman" w:hAnsi="Times New Roman" w:cs="Times New Roman"/>
          <w:sz w:val="24"/>
          <w:szCs w:val="24"/>
        </w:rPr>
        <w:t>. № 03/3211-17 от 19.10.2017)</w:t>
      </w:r>
      <w:r w:rsidRPr="00C7028A">
        <w:rPr>
          <w:rFonts w:ascii="Times New Roman" w:eastAsia="Calibri" w:hAnsi="Times New Roman" w:cs="Times New Roman"/>
          <w:sz w:val="24"/>
          <w:szCs w:val="24"/>
          <w:lang w:eastAsia="en-US"/>
        </w:rPr>
        <w:t xml:space="preserve"> об установлении </w:t>
      </w:r>
      <w:r w:rsidRPr="00C7028A">
        <w:rPr>
          <w:rFonts w:ascii="Times New Roman" w:eastAsia="Times New Roman" w:hAnsi="Times New Roman" w:cs="Times New Roman"/>
          <w:sz w:val="24"/>
          <w:szCs w:val="24"/>
        </w:rPr>
        <w:t xml:space="preserve">стандартизированных тарифных ставок на 2018 год, используемых для определения величины </w:t>
      </w:r>
      <w:r w:rsidRPr="00C7028A">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C7028A">
        <w:rPr>
          <w:rFonts w:ascii="Times New Roman" w:eastAsiaTheme="minorHAnsi" w:hAnsi="Times New Roman" w:cs="Times New Roman"/>
          <w:sz w:val="24"/>
          <w:szCs w:val="24"/>
          <w:lang w:eastAsia="en-US"/>
        </w:rPr>
        <w:t xml:space="preserve"> с максимальным расходом газа 500 куб. метров газа в час и менее и (или) проектным рабочим давлением в</w:t>
      </w:r>
      <w:proofErr w:type="gramEnd"/>
      <w:r w:rsidRPr="00C7028A">
        <w:rPr>
          <w:rFonts w:ascii="Times New Roman" w:eastAsiaTheme="minorHAnsi" w:hAnsi="Times New Roman" w:cs="Times New Roman"/>
          <w:sz w:val="24"/>
          <w:szCs w:val="24"/>
          <w:lang w:eastAsia="en-US"/>
        </w:rPr>
        <w:t xml:space="preserve"> присоединяемом </w:t>
      </w:r>
      <w:proofErr w:type="gramStart"/>
      <w:r w:rsidRPr="00C7028A">
        <w:rPr>
          <w:rFonts w:ascii="Times New Roman" w:eastAsiaTheme="minorHAnsi" w:hAnsi="Times New Roman" w:cs="Times New Roman"/>
          <w:sz w:val="24"/>
          <w:szCs w:val="24"/>
          <w:lang w:eastAsia="en-US"/>
        </w:rPr>
        <w:t>газопроводе</w:t>
      </w:r>
      <w:proofErr w:type="gramEnd"/>
      <w:r w:rsidRPr="00C7028A">
        <w:rPr>
          <w:rFonts w:ascii="Times New Roman" w:eastAsiaTheme="minorHAnsi" w:hAnsi="Times New Roman" w:cs="Times New Roman"/>
          <w:sz w:val="24"/>
          <w:szCs w:val="24"/>
          <w:lang w:eastAsia="en-US"/>
        </w:rPr>
        <w:t xml:space="preserve"> 0,6 Мпа и менее </w:t>
      </w:r>
      <w:r w:rsidRPr="00C7028A">
        <w:rPr>
          <w:rFonts w:ascii="Times New Roman" w:eastAsia="Times New Roman" w:hAnsi="Times New Roman" w:cs="Times New Roman"/>
          <w:bCs/>
          <w:sz w:val="24"/>
          <w:szCs w:val="24"/>
        </w:rPr>
        <w:t>(далее - стандартизированные тарифные ставки)</w:t>
      </w:r>
      <w:r w:rsidRPr="00C7028A">
        <w:rPr>
          <w:rFonts w:ascii="Times New Roman" w:eastAsiaTheme="minorHAnsi" w:hAnsi="Times New Roman" w:cs="Times New Roman"/>
          <w:sz w:val="24"/>
          <w:szCs w:val="24"/>
          <w:lang w:eastAsia="en-US"/>
        </w:rPr>
        <w:t>.</w:t>
      </w:r>
    </w:p>
    <w:p w:rsidR="00C7028A" w:rsidRPr="00C7028A" w:rsidRDefault="00C7028A" w:rsidP="00C7028A">
      <w:pPr>
        <w:spacing w:after="0" w:line="240" w:lineRule="auto"/>
        <w:ind w:right="-1" w:firstLine="567"/>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Основные сведения о регулируемой организации представлены в таблице 1.</w:t>
      </w:r>
    </w:p>
    <w:p w:rsidR="00C7028A" w:rsidRPr="00D66513" w:rsidRDefault="00C7028A" w:rsidP="00C7028A">
      <w:pPr>
        <w:spacing w:after="0" w:line="240" w:lineRule="auto"/>
        <w:ind w:right="-1" w:firstLine="708"/>
        <w:jc w:val="right"/>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Таблица 1</w:t>
      </w:r>
    </w:p>
    <w:tbl>
      <w:tblPr>
        <w:tblW w:w="4866"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4749"/>
      </w:tblGrid>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Сокращённое наименование</w:t>
            </w:r>
          </w:p>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регулируемой организации</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АО «Газпром газораспределение Обнинск»</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Основной государственный</w:t>
            </w:r>
          </w:p>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регистрационный номер</w:t>
            </w:r>
          </w:p>
        </w:tc>
        <w:tc>
          <w:tcPr>
            <w:tcW w:w="4806" w:type="dxa"/>
            <w:shd w:val="clear" w:color="auto" w:fill="auto"/>
          </w:tcPr>
          <w:p w:rsidR="00C7028A" w:rsidRPr="00D66513" w:rsidRDefault="00C7028A" w:rsidP="00D66513">
            <w:pPr>
              <w:spacing w:after="0" w:line="240" w:lineRule="auto"/>
              <w:ind w:right="-32"/>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1024000940061</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ИНН</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4025001613</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КПП</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402501001</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Применяемая система налогообложения</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общая система налогообложения</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Вид регулируемой деятельности</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услуги по транспортировке газа по газораспределительным сетям</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Юридический адрес</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 xml:space="preserve">249033, </w:t>
            </w:r>
            <w:proofErr w:type="gramStart"/>
            <w:r w:rsidRPr="00D66513">
              <w:rPr>
                <w:rFonts w:ascii="Times New Roman" w:eastAsia="Times New Roman" w:hAnsi="Times New Roman" w:cs="Times New Roman"/>
                <w:sz w:val="20"/>
                <w:szCs w:val="20"/>
              </w:rPr>
              <w:t>Калужская</w:t>
            </w:r>
            <w:proofErr w:type="gramEnd"/>
            <w:r w:rsidRPr="00D66513">
              <w:rPr>
                <w:rFonts w:ascii="Times New Roman" w:eastAsia="Times New Roman" w:hAnsi="Times New Roman" w:cs="Times New Roman"/>
                <w:sz w:val="20"/>
                <w:szCs w:val="20"/>
              </w:rPr>
              <w:t xml:space="preserve"> обл., г. Обнинск, Пионерский проезд, д. 14.</w:t>
            </w:r>
          </w:p>
        </w:tc>
      </w:tr>
      <w:tr w:rsidR="00C7028A" w:rsidRPr="00C7028A" w:rsidTr="00C7028A">
        <w:trPr>
          <w:jc w:val="center"/>
        </w:trPr>
        <w:tc>
          <w:tcPr>
            <w:tcW w:w="533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Почтовый адрес</w:t>
            </w:r>
          </w:p>
        </w:tc>
        <w:tc>
          <w:tcPr>
            <w:tcW w:w="4806" w:type="dxa"/>
            <w:shd w:val="clear" w:color="auto" w:fill="auto"/>
          </w:tcPr>
          <w:p w:rsidR="00C7028A" w:rsidRPr="00D66513" w:rsidRDefault="00C7028A" w:rsidP="00D66513">
            <w:pPr>
              <w:spacing w:after="0" w:line="240" w:lineRule="auto"/>
              <w:jc w:val="center"/>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 xml:space="preserve">249033, </w:t>
            </w:r>
            <w:proofErr w:type="gramStart"/>
            <w:r w:rsidRPr="00D66513">
              <w:rPr>
                <w:rFonts w:ascii="Times New Roman" w:eastAsia="Times New Roman" w:hAnsi="Times New Roman" w:cs="Times New Roman"/>
                <w:sz w:val="20"/>
                <w:szCs w:val="20"/>
              </w:rPr>
              <w:t>Калужская</w:t>
            </w:r>
            <w:proofErr w:type="gramEnd"/>
            <w:r w:rsidRPr="00D66513">
              <w:rPr>
                <w:rFonts w:ascii="Times New Roman" w:eastAsia="Times New Roman" w:hAnsi="Times New Roman" w:cs="Times New Roman"/>
                <w:sz w:val="20"/>
                <w:szCs w:val="20"/>
              </w:rPr>
              <w:t xml:space="preserve"> обл., г. Обнинск, Пионерский проезд, д. 14.</w:t>
            </w:r>
          </w:p>
        </w:tc>
      </w:tr>
    </w:tbl>
    <w:p w:rsidR="00C7028A" w:rsidRPr="00C7028A" w:rsidRDefault="00C7028A" w:rsidP="00C7028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28A" w:rsidRPr="00C7028A" w:rsidRDefault="00C7028A" w:rsidP="002069C9">
      <w:pPr>
        <w:numPr>
          <w:ilvl w:val="0"/>
          <w:numId w:val="1"/>
        </w:numPr>
        <w:spacing w:after="0" w:line="240" w:lineRule="auto"/>
        <w:contextualSpacing/>
        <w:jc w:val="both"/>
        <w:rPr>
          <w:rFonts w:ascii="Times New Roman" w:eastAsiaTheme="minorHAnsi" w:hAnsi="Times New Roman" w:cs="Times New Roman"/>
          <w:sz w:val="24"/>
          <w:szCs w:val="24"/>
          <w:lang w:eastAsia="en-US"/>
        </w:rPr>
      </w:pPr>
      <w:r w:rsidRPr="00C7028A">
        <w:rPr>
          <w:rFonts w:ascii="Times New Roman" w:eastAsia="Times New Roman" w:hAnsi="Times New Roman" w:cs="Times New Roman"/>
          <w:sz w:val="24"/>
          <w:szCs w:val="24"/>
        </w:rPr>
        <w:t xml:space="preserve"> Формирование экономически обоснованных тарифных ставок.</w:t>
      </w:r>
    </w:p>
    <w:p w:rsidR="00C7028A" w:rsidRPr="00C7028A" w:rsidRDefault="00C7028A" w:rsidP="00D66513">
      <w:pPr>
        <w:spacing w:after="0" w:line="240" w:lineRule="auto"/>
        <w:ind w:right="-1" w:firstLine="540"/>
        <w:jc w:val="both"/>
        <w:rPr>
          <w:rFonts w:ascii="Times New Roman" w:eastAsiaTheme="minorHAnsi" w:hAnsi="Times New Roman" w:cs="Times New Roman"/>
          <w:sz w:val="24"/>
          <w:szCs w:val="24"/>
          <w:lang w:eastAsia="en-US"/>
        </w:rPr>
      </w:pPr>
      <w:r w:rsidRPr="00C7028A">
        <w:rPr>
          <w:rFonts w:ascii="Times New Roman" w:eastAsia="Times New Roman" w:hAnsi="Times New Roman" w:cs="Times New Roman"/>
          <w:sz w:val="24"/>
          <w:szCs w:val="24"/>
        </w:rPr>
        <w:t xml:space="preserve">Формирование стандартизированных тарифных ставок осуществляется в соответствии с нормативными правовыми актами в сфере регулирования </w:t>
      </w:r>
      <w:r w:rsidRPr="00C7028A">
        <w:rPr>
          <w:rFonts w:ascii="Times New Roman" w:eastAsiaTheme="minorHAnsi" w:hAnsi="Times New Roman" w:cs="Times New Roman"/>
          <w:sz w:val="24"/>
          <w:szCs w:val="24"/>
          <w:lang w:eastAsia="en-US"/>
        </w:rPr>
        <w:t xml:space="preserve">платы за </w:t>
      </w:r>
      <w:r w:rsidRPr="00C7028A">
        <w:rPr>
          <w:rFonts w:ascii="Times New Roman" w:eastAsia="Times New Roman" w:hAnsi="Times New Roman" w:cs="Times New Roman"/>
          <w:sz w:val="24"/>
          <w:szCs w:val="24"/>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C7028A" w:rsidRPr="00C7028A" w:rsidRDefault="00C7028A" w:rsidP="00D6651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C7028A">
        <w:rPr>
          <w:rFonts w:ascii="Times New Roman" w:eastAsia="Times New Roman" w:hAnsi="Times New Roman" w:cs="Times New Roman"/>
          <w:sz w:val="24"/>
          <w:szCs w:val="24"/>
        </w:rPr>
        <w:t xml:space="preserve">Размер ставки тарифов для расчета платы за технологическое присоединение для случаев, указанных в подпункте «в» пункта 5 Методических указаний, </w:t>
      </w:r>
      <w:r w:rsidRPr="00C7028A">
        <w:rPr>
          <w:rFonts w:ascii="Times New Roman" w:eastAsia="Times New Roman" w:hAnsi="Times New Roman" w:cs="Times New Roman"/>
          <w:bCs/>
          <w:sz w:val="24"/>
          <w:szCs w:val="24"/>
        </w:rPr>
        <w:t>рассчитывался</w:t>
      </w:r>
      <w:r w:rsidRPr="00C7028A">
        <w:rPr>
          <w:rFonts w:ascii="Times New Roman" w:eastAsia="Calibri" w:hAnsi="Times New Roman" w:cs="Times New Roman"/>
          <w:sz w:val="24"/>
          <w:szCs w:val="24"/>
          <w:lang w:eastAsia="en-US"/>
        </w:rPr>
        <w:t xml:space="preserve"> организацией</w:t>
      </w:r>
      <w:r w:rsidRPr="00C7028A">
        <w:rPr>
          <w:rFonts w:ascii="Times New Roman" w:eastAsia="Times New Roman" w:hAnsi="Times New Roman" w:cs="Times New Roman"/>
          <w:sz w:val="24"/>
          <w:szCs w:val="24"/>
        </w:rPr>
        <w:t xml:space="preserve"> по представленным прогнозным данным о планируемых на календарный год расходах за технологическое присоединение, определенных в соответствии с прогнозируемым спросом на основе представленных заявок, в соответствии </w:t>
      </w:r>
      <w:r w:rsidRPr="00C7028A">
        <w:rPr>
          <w:rFonts w:ascii="Times New Roman" w:eastAsia="Times New Roman" w:hAnsi="Times New Roman" w:cs="Times New Roman"/>
          <w:bCs/>
          <w:sz w:val="24"/>
          <w:szCs w:val="24"/>
        </w:rPr>
        <w:t>с пунктом 9 Методических указаний.</w:t>
      </w:r>
      <w:proofErr w:type="gramEnd"/>
    </w:p>
    <w:p w:rsidR="00C7028A" w:rsidRPr="00C7028A" w:rsidRDefault="00C7028A" w:rsidP="00D66513">
      <w:pPr>
        <w:spacing w:after="0" w:line="240" w:lineRule="auto"/>
        <w:ind w:firstLine="567"/>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Для обоснования расходов, </w:t>
      </w:r>
      <w:r w:rsidRPr="00C7028A">
        <w:rPr>
          <w:rFonts w:ascii="Times New Roman" w:eastAsiaTheme="minorHAnsi" w:hAnsi="Times New Roman" w:cs="Times New Roman"/>
          <w:sz w:val="24"/>
          <w:szCs w:val="24"/>
          <w:lang w:eastAsia="en-US"/>
        </w:rPr>
        <w:t>организацией представлены расчеты тарифных ставок, в соответствии с пунктом 11 Методических указаний.</w:t>
      </w:r>
    </w:p>
    <w:p w:rsidR="00C7028A" w:rsidRPr="00C7028A" w:rsidRDefault="00C7028A" w:rsidP="00D66513">
      <w:pPr>
        <w:spacing w:after="0" w:line="240" w:lineRule="auto"/>
        <w:ind w:right="-1" w:firstLine="540"/>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Ранее стандартизированные тарифные ставки для организации не рассчитывались.</w:t>
      </w:r>
    </w:p>
    <w:p w:rsidR="00C7028A" w:rsidRPr="00C7028A" w:rsidRDefault="00C7028A" w:rsidP="00D66513">
      <w:pPr>
        <w:spacing w:after="0" w:line="240" w:lineRule="auto"/>
        <w:jc w:val="both"/>
        <w:rPr>
          <w:rFonts w:ascii="Times New Roman" w:eastAsiaTheme="minorHAnsi" w:hAnsi="Times New Roman" w:cs="Times New Roman"/>
          <w:sz w:val="24"/>
          <w:szCs w:val="24"/>
          <w:lang w:eastAsia="en-US"/>
        </w:rPr>
      </w:pPr>
    </w:p>
    <w:p w:rsidR="00C7028A" w:rsidRPr="00C7028A" w:rsidRDefault="00C7028A" w:rsidP="002069C9">
      <w:pPr>
        <w:numPr>
          <w:ilvl w:val="1"/>
          <w:numId w:val="3"/>
        </w:numPr>
        <w:spacing w:after="0" w:line="240" w:lineRule="auto"/>
        <w:ind w:left="142" w:firstLine="567"/>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 Расчет стандартизированной тарифной ставки на покрытие расходов, связанных с разработкой проектной документации.</w:t>
      </w:r>
    </w:p>
    <w:p w:rsidR="00C7028A" w:rsidRPr="00C7028A" w:rsidRDefault="00C7028A" w:rsidP="00D66513">
      <w:pPr>
        <w:spacing w:after="0" w:line="240" w:lineRule="auto"/>
        <w:ind w:firstLine="540"/>
        <w:jc w:val="both"/>
        <w:rPr>
          <w:rFonts w:ascii="Times New Roman" w:eastAsia="Times New Roman" w:hAnsi="Times New Roman" w:cs="Times New Roman"/>
          <w:sz w:val="24"/>
          <w:szCs w:val="24"/>
        </w:rPr>
      </w:pPr>
      <w:proofErr w:type="gramStart"/>
      <w:r w:rsidRPr="00C7028A">
        <w:rPr>
          <w:rFonts w:ascii="Times New Roman" w:eastAsia="Times New Roman" w:hAnsi="Times New Roman" w:cs="Times New Roman"/>
          <w:sz w:val="24"/>
          <w:szCs w:val="24"/>
        </w:rPr>
        <w:t>Стандартизированная тарифная ставка на покрытие расходов, связанных с разработкой проектной документации, рассчитана на основании сметных расчетов, составленных</w:t>
      </w:r>
      <w:r w:rsidRPr="00C7028A">
        <w:rPr>
          <w:rFonts w:ascii="Times New Roman" w:eastAsia="Calibri" w:hAnsi="Times New Roman" w:cs="Times New Roman"/>
          <w:sz w:val="24"/>
          <w:szCs w:val="24"/>
          <w:lang w:eastAsia="en-US"/>
        </w:rPr>
        <w:t xml:space="preserve"> согласно </w:t>
      </w:r>
      <w:r w:rsidRPr="00C7028A">
        <w:rPr>
          <w:rFonts w:ascii="Times New Roman" w:eastAsia="Calibri" w:hAnsi="Times New Roman" w:cs="Times New Roman"/>
          <w:sz w:val="24"/>
          <w:szCs w:val="24"/>
          <w:lang w:eastAsia="en-US"/>
        </w:rPr>
        <w:lastRenderedPageBreak/>
        <w:t>сборникам федеральных единичных расценок 2001г. (далее сборники ФЕР), с пересчетом в текущие цены,</w:t>
      </w:r>
      <w:r w:rsidRPr="00C7028A">
        <w:rPr>
          <w:rFonts w:ascii="Times New Roman" w:eastAsia="Times New Roman" w:hAnsi="Times New Roman" w:cs="Times New Roman"/>
          <w:color w:val="000000"/>
          <w:sz w:val="24"/>
          <w:szCs w:val="24"/>
        </w:rPr>
        <w:t xml:space="preserve"> </w:t>
      </w:r>
      <w:r w:rsidRPr="00C7028A">
        <w:rPr>
          <w:rFonts w:ascii="Times New Roman" w:eastAsia="Times New Roman" w:hAnsi="Times New Roman" w:cs="Times New Roman"/>
          <w:sz w:val="24"/>
          <w:szCs w:val="24"/>
        </w:rPr>
        <w:t>в соответствии с приложением № 2 Методических указаний.</w:t>
      </w:r>
      <w:proofErr w:type="gramEnd"/>
    </w:p>
    <w:p w:rsidR="00C7028A" w:rsidRPr="00C7028A" w:rsidRDefault="00C7028A" w:rsidP="00D66513">
      <w:pPr>
        <w:spacing w:after="0" w:line="240" w:lineRule="auto"/>
        <w:ind w:firstLine="540"/>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В столбце 4 и 5 для расчета учтены 7 объектов с суммарным максимальным часовым расходом 416,77 м куб. в час.</w:t>
      </w:r>
    </w:p>
    <w:p w:rsidR="00C7028A" w:rsidRPr="00C7028A" w:rsidRDefault="00C7028A" w:rsidP="00D66513">
      <w:pPr>
        <w:spacing w:after="0" w:line="240" w:lineRule="auto"/>
        <w:ind w:firstLine="540"/>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В столбце 7 и 8 для расчета учтено одно техническое присоединение, протяженность газопровода 1000 м.</w:t>
      </w:r>
    </w:p>
    <w:p w:rsidR="00C7028A" w:rsidRPr="00C7028A" w:rsidRDefault="00C7028A" w:rsidP="00D66513">
      <w:pPr>
        <w:spacing w:after="0" w:line="240" w:lineRule="auto"/>
        <w:ind w:firstLine="567"/>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Результаты расчета представлены в таблице № 2:</w:t>
      </w:r>
    </w:p>
    <w:p w:rsidR="00C7028A" w:rsidRPr="00D66513" w:rsidRDefault="00C7028A" w:rsidP="00C7028A">
      <w:pPr>
        <w:spacing w:after="0" w:line="240" w:lineRule="auto"/>
        <w:ind w:firstLine="540"/>
        <w:jc w:val="right"/>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t>Таблица № 2</w:t>
      </w:r>
    </w:p>
    <w:tbl>
      <w:tblPr>
        <w:tblW w:w="9789" w:type="dxa"/>
        <w:jc w:val="center"/>
        <w:tblLayout w:type="fixed"/>
        <w:tblLook w:val="04A0" w:firstRow="1" w:lastRow="0" w:firstColumn="1" w:lastColumn="0" w:noHBand="0" w:noVBand="1"/>
      </w:tblPr>
      <w:tblGrid>
        <w:gridCol w:w="497"/>
        <w:gridCol w:w="2158"/>
        <w:gridCol w:w="800"/>
        <w:gridCol w:w="1096"/>
        <w:gridCol w:w="993"/>
        <w:gridCol w:w="992"/>
        <w:gridCol w:w="985"/>
        <w:gridCol w:w="992"/>
        <w:gridCol w:w="1276"/>
      </w:tblGrid>
      <w:tr w:rsidR="00C7028A" w:rsidRPr="0039722F" w:rsidTr="0039722F">
        <w:trPr>
          <w:trHeight w:val="15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 xml:space="preserve">№ </w:t>
            </w:r>
            <w:proofErr w:type="gramStart"/>
            <w:r w:rsidRPr="0039722F">
              <w:rPr>
                <w:rFonts w:ascii="Times New Roman" w:eastAsia="Times New Roman" w:hAnsi="Times New Roman" w:cs="Times New Roman"/>
                <w:color w:val="000000"/>
                <w:sz w:val="20"/>
                <w:szCs w:val="20"/>
              </w:rPr>
              <w:t>п</w:t>
            </w:r>
            <w:proofErr w:type="gramEnd"/>
            <w:r w:rsidRPr="0039722F">
              <w:rPr>
                <w:rFonts w:ascii="Times New Roman" w:eastAsia="Times New Roman" w:hAnsi="Times New Roman" w:cs="Times New Roman"/>
                <w:color w:val="000000"/>
                <w:sz w:val="20"/>
                <w:szCs w:val="20"/>
              </w:rPr>
              <w:t>/п</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Показатели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Ед. изм.</w:t>
            </w:r>
          </w:p>
        </w:tc>
        <w:tc>
          <w:tcPr>
            <w:tcW w:w="3081" w:type="dxa"/>
            <w:gridSpan w:val="3"/>
            <w:tcBorders>
              <w:top w:val="single" w:sz="4" w:space="0" w:color="auto"/>
              <w:left w:val="nil"/>
              <w:bottom w:val="single" w:sz="4" w:space="0" w:color="auto"/>
              <w:right w:val="single" w:sz="4" w:space="0" w:color="000000"/>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для случаев, когда протяженность строящейся (реконструируемой) сети газораспределения составляет 150 метров и менее</w:t>
            </w:r>
          </w:p>
        </w:tc>
        <w:tc>
          <w:tcPr>
            <w:tcW w:w="3253" w:type="dxa"/>
            <w:gridSpan w:val="3"/>
            <w:tcBorders>
              <w:top w:val="single" w:sz="4" w:space="0" w:color="auto"/>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для случаев, когда протяженность строящейся (реконструируемой) сети газораспределения составляет более 150 метров</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 </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c>
          <w:tcPr>
            <w:tcW w:w="1096" w:type="dxa"/>
            <w:tcBorders>
              <w:top w:val="nil"/>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организация</w:t>
            </w:r>
          </w:p>
        </w:tc>
        <w:tc>
          <w:tcPr>
            <w:tcW w:w="993" w:type="dxa"/>
            <w:tcBorders>
              <w:top w:val="nil"/>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эксперты</w:t>
            </w:r>
          </w:p>
        </w:tc>
        <w:tc>
          <w:tcPr>
            <w:tcW w:w="992" w:type="dxa"/>
            <w:tcBorders>
              <w:top w:val="nil"/>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разница</w:t>
            </w:r>
          </w:p>
        </w:tc>
        <w:tc>
          <w:tcPr>
            <w:tcW w:w="985" w:type="dxa"/>
            <w:tcBorders>
              <w:top w:val="nil"/>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организация</w:t>
            </w:r>
          </w:p>
        </w:tc>
        <w:tc>
          <w:tcPr>
            <w:tcW w:w="992" w:type="dxa"/>
            <w:tcBorders>
              <w:top w:val="nil"/>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эксперты</w:t>
            </w:r>
          </w:p>
        </w:tc>
        <w:tc>
          <w:tcPr>
            <w:tcW w:w="1276" w:type="dxa"/>
            <w:tcBorders>
              <w:top w:val="nil"/>
              <w:left w:val="nil"/>
              <w:bottom w:val="single" w:sz="4" w:space="0" w:color="auto"/>
              <w:right w:val="single" w:sz="4" w:space="0" w:color="auto"/>
            </w:tcBorders>
            <w:shd w:val="clear" w:color="auto" w:fill="auto"/>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3</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6</w:t>
            </w: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9</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 xml:space="preserve">Расходы на </w:t>
            </w:r>
            <w:proofErr w:type="spellStart"/>
            <w:r w:rsidRPr="0039722F">
              <w:rPr>
                <w:rFonts w:ascii="Times New Roman" w:eastAsia="Times New Roman" w:hAnsi="Times New Roman" w:cs="Times New Roman"/>
                <w:color w:val="000000"/>
                <w:sz w:val="20"/>
                <w:szCs w:val="20"/>
              </w:rPr>
              <w:t>разработ</w:t>
            </w:r>
            <w:proofErr w:type="spellEnd"/>
            <w:r w:rsidRPr="0039722F">
              <w:rPr>
                <w:rFonts w:ascii="Times New Roman" w:eastAsia="Times New Roman" w:hAnsi="Times New Roman" w:cs="Times New Roman"/>
                <w:color w:val="000000"/>
                <w:sz w:val="20"/>
                <w:szCs w:val="20"/>
              </w:rPr>
              <w:t xml:space="preserve">-ку </w:t>
            </w:r>
            <w:proofErr w:type="gramStart"/>
            <w:r w:rsidRPr="0039722F">
              <w:rPr>
                <w:rFonts w:ascii="Times New Roman" w:eastAsia="Times New Roman" w:hAnsi="Times New Roman" w:cs="Times New Roman"/>
                <w:color w:val="000000"/>
                <w:sz w:val="20"/>
                <w:szCs w:val="20"/>
              </w:rPr>
              <w:t>проектной</w:t>
            </w:r>
            <w:proofErr w:type="gramEnd"/>
            <w:r w:rsidRPr="0039722F">
              <w:rPr>
                <w:rFonts w:ascii="Times New Roman" w:eastAsia="Times New Roman" w:hAnsi="Times New Roman" w:cs="Times New Roman"/>
                <w:color w:val="000000"/>
                <w:sz w:val="20"/>
                <w:szCs w:val="20"/>
              </w:rPr>
              <w:t xml:space="preserve"> </w:t>
            </w:r>
            <w:proofErr w:type="spellStart"/>
            <w:r w:rsidRPr="0039722F">
              <w:rPr>
                <w:rFonts w:ascii="Times New Roman" w:eastAsia="Times New Roman" w:hAnsi="Times New Roman" w:cs="Times New Roman"/>
                <w:color w:val="000000"/>
                <w:sz w:val="20"/>
                <w:szCs w:val="20"/>
              </w:rPr>
              <w:t>докуме-нтации</w:t>
            </w:r>
            <w:proofErr w:type="spellEnd"/>
            <w:r w:rsidRPr="0039722F">
              <w:rPr>
                <w:rFonts w:ascii="Times New Roman" w:eastAsia="Times New Roman" w:hAnsi="Times New Roman" w:cs="Times New Roman"/>
                <w:color w:val="000000"/>
                <w:sz w:val="20"/>
                <w:szCs w:val="20"/>
              </w:rPr>
              <w:t>, всего, в т. ч.</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тыс. руб.</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864,539</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1288,733</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+424,194</w:t>
            </w: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603,732</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431,0205</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172,712</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1.1</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 на проектно-изыскательские работы</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тыс. руб.</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864,539</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1288,733</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+424,194</w:t>
            </w: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603,732</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431,020</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172,712</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1.2</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 на кадастровые и землеустроительные работы, аренду земли</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тыс. руб.</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0</w:t>
            </w: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0</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Суммарный максимальный часовой расход газа</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м3/час</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416,77</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416,77</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3</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Количество технологических присоединений</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ед.</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Эффективная ставка налога на прибыль</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20</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5</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Сумма Налога на прибыль</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тыс. руб.</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216,143</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322,183</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+106,041</w:t>
            </w: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150,933</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107,755</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43,178</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6</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Стандартизированная тарифная ставка</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proofErr w:type="spellStart"/>
            <w:r w:rsidRPr="0039722F">
              <w:rPr>
                <w:rFonts w:ascii="Times New Roman" w:eastAsia="Times New Roman" w:hAnsi="Times New Roman" w:cs="Times New Roman"/>
                <w:color w:val="000000"/>
                <w:sz w:val="20"/>
                <w:szCs w:val="20"/>
              </w:rPr>
              <w:t>руб</w:t>
            </w:r>
            <w:proofErr w:type="spellEnd"/>
            <w:r w:rsidRPr="0039722F">
              <w:rPr>
                <w:rFonts w:ascii="Times New Roman" w:eastAsia="Times New Roman" w:hAnsi="Times New Roman" w:cs="Times New Roman"/>
                <w:color w:val="000000"/>
                <w:sz w:val="20"/>
                <w:szCs w:val="20"/>
              </w:rPr>
              <w:t>/м3 в час (руб. за ед.)</w:t>
            </w:r>
          </w:p>
        </w:tc>
        <w:tc>
          <w:tcPr>
            <w:tcW w:w="1096"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2593,067</w:t>
            </w:r>
          </w:p>
        </w:tc>
        <w:tc>
          <w:tcPr>
            <w:tcW w:w="993"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3865,240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+1272,173</w:t>
            </w:r>
          </w:p>
        </w:tc>
        <w:tc>
          <w:tcPr>
            <w:tcW w:w="985"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754665,00</w:t>
            </w:r>
          </w:p>
        </w:tc>
        <w:tc>
          <w:tcPr>
            <w:tcW w:w="992"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538775,62</w:t>
            </w:r>
          </w:p>
        </w:tc>
        <w:tc>
          <w:tcPr>
            <w:tcW w:w="1276" w:type="dxa"/>
            <w:tcBorders>
              <w:top w:val="nil"/>
              <w:left w:val="nil"/>
              <w:bottom w:val="single" w:sz="4" w:space="0" w:color="auto"/>
              <w:right w:val="single" w:sz="4" w:space="0" w:color="auto"/>
            </w:tcBorders>
            <w:shd w:val="clear" w:color="auto" w:fill="auto"/>
            <w:noWrap/>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215889,38</w:t>
            </w:r>
          </w:p>
        </w:tc>
      </w:tr>
      <w:tr w:rsidR="00C7028A" w:rsidRPr="0039722F" w:rsidTr="0039722F">
        <w:trPr>
          <w:trHeight w:val="153"/>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C7028A" w:rsidRPr="0039722F" w:rsidRDefault="00C7028A" w:rsidP="00C7028A">
            <w:pPr>
              <w:spacing w:after="0" w:line="240" w:lineRule="auto"/>
              <w:jc w:val="right"/>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 </w:t>
            </w:r>
          </w:p>
        </w:tc>
        <w:tc>
          <w:tcPr>
            <w:tcW w:w="2158"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Итого разница в расходах</w:t>
            </w:r>
          </w:p>
        </w:tc>
        <w:tc>
          <w:tcPr>
            <w:tcW w:w="800" w:type="dxa"/>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color w:val="000000"/>
                <w:sz w:val="20"/>
                <w:szCs w:val="20"/>
              </w:rPr>
            </w:pPr>
            <w:r w:rsidRPr="0039722F">
              <w:rPr>
                <w:rFonts w:ascii="Times New Roman" w:eastAsia="Times New Roman" w:hAnsi="Times New Roman" w:cs="Times New Roman"/>
                <w:color w:val="000000"/>
                <w:sz w:val="20"/>
                <w:szCs w:val="20"/>
              </w:rPr>
              <w:t>тыс. руб.</w:t>
            </w:r>
          </w:p>
        </w:tc>
        <w:tc>
          <w:tcPr>
            <w:tcW w:w="6334" w:type="dxa"/>
            <w:gridSpan w:val="6"/>
            <w:tcBorders>
              <w:top w:val="nil"/>
              <w:left w:val="nil"/>
              <w:bottom w:val="single" w:sz="4" w:space="0" w:color="auto"/>
              <w:right w:val="single" w:sz="4" w:space="0" w:color="auto"/>
            </w:tcBorders>
            <w:shd w:val="clear" w:color="auto" w:fill="auto"/>
            <w:vAlign w:val="center"/>
            <w:hideMark/>
          </w:tcPr>
          <w:p w:rsidR="00C7028A" w:rsidRPr="0039722F" w:rsidRDefault="00C7028A" w:rsidP="00D66513">
            <w:pPr>
              <w:spacing w:after="0" w:line="240" w:lineRule="auto"/>
              <w:jc w:val="center"/>
              <w:rPr>
                <w:rFonts w:ascii="Times New Roman" w:eastAsia="Times New Roman" w:hAnsi="Times New Roman" w:cs="Times New Roman"/>
                <w:bCs/>
                <w:color w:val="000000"/>
                <w:sz w:val="20"/>
                <w:szCs w:val="20"/>
              </w:rPr>
            </w:pPr>
            <w:r w:rsidRPr="0039722F">
              <w:rPr>
                <w:rFonts w:ascii="Times New Roman" w:eastAsia="Times New Roman" w:hAnsi="Times New Roman" w:cs="Times New Roman"/>
                <w:bCs/>
                <w:color w:val="000000"/>
                <w:sz w:val="20"/>
                <w:szCs w:val="20"/>
              </w:rPr>
              <w:t>(424,194+106,041)-(172,712+43,178)=314,341</w:t>
            </w:r>
          </w:p>
        </w:tc>
      </w:tr>
    </w:tbl>
    <w:p w:rsidR="00C7028A" w:rsidRPr="00C7028A" w:rsidRDefault="00C7028A" w:rsidP="00D66513">
      <w:pPr>
        <w:spacing w:after="0" w:line="240" w:lineRule="auto"/>
        <w:ind w:right="-1" w:firstLine="567"/>
        <w:jc w:val="both"/>
        <w:rPr>
          <w:rFonts w:ascii="Times New Roman" w:eastAsia="Times New Roman" w:hAnsi="Times New Roman" w:cs="Times New Roman"/>
          <w:bCs/>
          <w:sz w:val="24"/>
          <w:szCs w:val="24"/>
        </w:rPr>
      </w:pPr>
      <w:r w:rsidRPr="00C7028A">
        <w:rPr>
          <w:rFonts w:ascii="Times New Roman" w:eastAsia="Times New Roman" w:hAnsi="Times New Roman" w:cs="Times New Roman"/>
          <w:sz w:val="24"/>
          <w:szCs w:val="24"/>
        </w:rPr>
        <w:t xml:space="preserve">Экспертной группой проведён анализ затрат, связанных с разработкой проектной документации, </w:t>
      </w:r>
      <w:r w:rsidRPr="00C7028A">
        <w:rPr>
          <w:rFonts w:ascii="Times New Roman" w:eastAsia="Times New Roman" w:hAnsi="Times New Roman" w:cs="Times New Roman"/>
          <w:bCs/>
          <w:sz w:val="24"/>
          <w:szCs w:val="24"/>
        </w:rPr>
        <w:t>в результате которого:</w:t>
      </w:r>
    </w:p>
    <w:p w:rsidR="00C7028A" w:rsidRPr="00C7028A" w:rsidRDefault="00C7028A" w:rsidP="00D66513">
      <w:pPr>
        <w:spacing w:after="0" w:line="240" w:lineRule="auto"/>
        <w:ind w:right="-1" w:firstLine="567"/>
        <w:jc w:val="both"/>
        <w:rPr>
          <w:rFonts w:ascii="Times New Roman" w:eastAsia="Times New Roman" w:hAnsi="Times New Roman" w:cs="Times New Roman"/>
          <w:bCs/>
          <w:sz w:val="24"/>
          <w:szCs w:val="24"/>
        </w:rPr>
      </w:pPr>
      <w:r w:rsidRPr="00C7028A">
        <w:rPr>
          <w:rFonts w:ascii="Times New Roman" w:eastAsia="Times New Roman" w:hAnsi="Times New Roman" w:cs="Times New Roman"/>
          <w:bCs/>
          <w:sz w:val="24"/>
          <w:szCs w:val="24"/>
        </w:rPr>
        <w:t xml:space="preserve">- расходы организации </w:t>
      </w:r>
      <w:r w:rsidRPr="00C7028A">
        <w:rPr>
          <w:rFonts w:ascii="Times New Roman" w:eastAsia="Times New Roman" w:hAnsi="Times New Roman" w:cs="Times New Roman"/>
          <w:color w:val="000000"/>
          <w:sz w:val="24"/>
          <w:szCs w:val="24"/>
        </w:rPr>
        <w:t>для случаев, когда протяженность строящейся (реконструируемой) сети газораспределения составляет 150 метров и менее</w:t>
      </w:r>
      <w:r w:rsidRPr="00C7028A">
        <w:rPr>
          <w:rFonts w:ascii="Times New Roman" w:eastAsia="Times New Roman" w:hAnsi="Times New Roman" w:cs="Times New Roman"/>
          <w:bCs/>
          <w:sz w:val="24"/>
          <w:szCs w:val="24"/>
        </w:rPr>
        <w:t xml:space="preserve"> увеличены на сумму 530,235 тыс. руб., в связи с корректировкой сметной документации на проектные работы № 2;</w:t>
      </w:r>
    </w:p>
    <w:p w:rsidR="00C7028A" w:rsidRPr="00C7028A" w:rsidRDefault="00C7028A" w:rsidP="00D66513">
      <w:pPr>
        <w:spacing w:after="0" w:line="240" w:lineRule="auto"/>
        <w:ind w:firstLine="567"/>
        <w:jc w:val="both"/>
        <w:rPr>
          <w:rFonts w:ascii="Times New Roman" w:eastAsia="Times New Roman" w:hAnsi="Times New Roman" w:cs="Times New Roman"/>
          <w:bCs/>
          <w:color w:val="000000"/>
          <w:sz w:val="24"/>
          <w:szCs w:val="24"/>
        </w:rPr>
      </w:pPr>
      <w:r w:rsidRPr="00C7028A">
        <w:rPr>
          <w:rFonts w:ascii="Times New Roman" w:eastAsia="Times New Roman" w:hAnsi="Times New Roman" w:cs="Times New Roman"/>
          <w:bCs/>
          <w:sz w:val="24"/>
          <w:szCs w:val="24"/>
        </w:rPr>
        <w:t xml:space="preserve">- расходы организации </w:t>
      </w:r>
      <w:r w:rsidRPr="00C7028A">
        <w:rPr>
          <w:rFonts w:ascii="Times New Roman" w:eastAsia="Times New Roman" w:hAnsi="Times New Roman" w:cs="Times New Roman"/>
          <w:color w:val="000000"/>
          <w:sz w:val="24"/>
          <w:szCs w:val="24"/>
        </w:rPr>
        <w:t>для случаев, когда протяженность строящейся (реконструируемой) сети газораспределения составляет более 150 метров,</w:t>
      </w:r>
      <w:r w:rsidRPr="00C7028A">
        <w:rPr>
          <w:rFonts w:ascii="Times New Roman" w:eastAsia="Times New Roman" w:hAnsi="Times New Roman" w:cs="Times New Roman"/>
          <w:bCs/>
          <w:sz w:val="24"/>
          <w:szCs w:val="24"/>
        </w:rPr>
        <w:t xml:space="preserve"> уменьшены на сумму </w:t>
      </w:r>
      <w:r w:rsidRPr="00C7028A">
        <w:rPr>
          <w:rFonts w:ascii="Times New Roman" w:eastAsia="Times New Roman" w:hAnsi="Times New Roman" w:cs="Times New Roman"/>
          <w:bCs/>
          <w:color w:val="000000"/>
          <w:sz w:val="24"/>
          <w:szCs w:val="24"/>
        </w:rPr>
        <w:t>215,889</w:t>
      </w:r>
      <w:r w:rsidRPr="00C7028A">
        <w:rPr>
          <w:rFonts w:ascii="Times New Roman" w:eastAsia="Times New Roman" w:hAnsi="Times New Roman" w:cs="Times New Roman"/>
          <w:bCs/>
          <w:sz w:val="24"/>
          <w:szCs w:val="24"/>
        </w:rPr>
        <w:t xml:space="preserve"> тыс. руб., в связи с корректировкой сметной документации на проектные работы № 1.</w:t>
      </w:r>
    </w:p>
    <w:p w:rsidR="00C7028A" w:rsidRPr="00C7028A" w:rsidRDefault="00C7028A" w:rsidP="00D66513">
      <w:pPr>
        <w:spacing w:after="0" w:line="240" w:lineRule="auto"/>
        <w:ind w:firstLine="567"/>
        <w:jc w:val="both"/>
        <w:rPr>
          <w:rFonts w:ascii="Times New Roman" w:eastAsia="Times New Roman" w:hAnsi="Times New Roman" w:cs="Times New Roman"/>
          <w:sz w:val="24"/>
          <w:szCs w:val="24"/>
        </w:rPr>
      </w:pPr>
    </w:p>
    <w:p w:rsidR="00C7028A" w:rsidRPr="00C7028A" w:rsidRDefault="00C7028A" w:rsidP="002069C9">
      <w:pPr>
        <w:numPr>
          <w:ilvl w:val="1"/>
          <w:numId w:val="1"/>
        </w:numPr>
        <w:spacing w:after="0" w:line="240" w:lineRule="auto"/>
        <w:ind w:left="0" w:firstLine="567"/>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Расчет стандартизированной тарифной ставки, на покрытие расходов, связанных со строительством (реконструкцией) газопроводов.</w:t>
      </w:r>
    </w:p>
    <w:p w:rsidR="00C7028A" w:rsidRPr="00C7028A" w:rsidRDefault="00C7028A" w:rsidP="00D66513">
      <w:pPr>
        <w:spacing w:after="0" w:line="240" w:lineRule="auto"/>
        <w:ind w:firstLine="567"/>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1.2.1. </w:t>
      </w:r>
      <w:proofErr w:type="gramStart"/>
      <w:r w:rsidRPr="00C7028A">
        <w:rPr>
          <w:rFonts w:ascii="Times New Roman" w:eastAsia="Times New Roman" w:hAnsi="Times New Roman" w:cs="Times New Roman"/>
          <w:sz w:val="24"/>
          <w:szCs w:val="24"/>
        </w:rPr>
        <w:t>Стандартизированная тарифная ставка на покрытие расходов связанных со строительством (реконструкцией) стального и полиэтиленового газопроводов, рассчитана по представленным сметным расчетам на строительство подземного газопровода, протяженностью 1 км, составленным</w:t>
      </w:r>
      <w:r w:rsidRPr="00C7028A">
        <w:rPr>
          <w:rFonts w:ascii="Times New Roman" w:eastAsia="Calibri" w:hAnsi="Times New Roman" w:cs="Times New Roman"/>
          <w:sz w:val="24"/>
          <w:szCs w:val="24"/>
          <w:lang w:eastAsia="en-US"/>
        </w:rPr>
        <w:t xml:space="preserve"> согласно сборникам ФЕР, </w:t>
      </w:r>
      <w:r w:rsidRPr="00C7028A">
        <w:rPr>
          <w:rFonts w:ascii="Times New Roman" w:eastAsia="Times New Roman" w:hAnsi="Times New Roman" w:cs="Times New Roman"/>
          <w:sz w:val="24"/>
          <w:szCs w:val="24"/>
        </w:rPr>
        <w:t>в соответствии с приложением № 3 Методических указаний.</w:t>
      </w:r>
      <w:proofErr w:type="gramEnd"/>
    </w:p>
    <w:p w:rsidR="00C7028A" w:rsidRPr="00C7028A" w:rsidRDefault="00C7028A" w:rsidP="00C7028A">
      <w:pPr>
        <w:spacing w:after="0" w:line="240" w:lineRule="auto"/>
        <w:ind w:firstLine="540"/>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Результаты расчета представлены в таблице № 3:</w:t>
      </w:r>
    </w:p>
    <w:p w:rsidR="00C7028A" w:rsidRPr="00D66513" w:rsidRDefault="00C7028A" w:rsidP="00C7028A">
      <w:pPr>
        <w:spacing w:after="0" w:line="240" w:lineRule="auto"/>
        <w:ind w:firstLine="540"/>
        <w:jc w:val="right"/>
        <w:rPr>
          <w:rFonts w:ascii="Times New Roman" w:eastAsia="Times New Roman" w:hAnsi="Times New Roman" w:cs="Times New Roman"/>
          <w:sz w:val="20"/>
          <w:szCs w:val="20"/>
        </w:rPr>
      </w:pPr>
      <w:r w:rsidRPr="00D66513">
        <w:rPr>
          <w:rFonts w:ascii="Times New Roman" w:eastAsia="Times New Roman" w:hAnsi="Times New Roman" w:cs="Times New Roman"/>
          <w:sz w:val="20"/>
          <w:szCs w:val="20"/>
        </w:rPr>
        <w:lastRenderedPageBreak/>
        <w:t>Таблица № 3</w:t>
      </w:r>
    </w:p>
    <w:tbl>
      <w:tblPr>
        <w:tblW w:w="10080" w:type="dxa"/>
        <w:tblInd w:w="93" w:type="dxa"/>
        <w:tblLayout w:type="fixed"/>
        <w:tblLook w:val="04A0" w:firstRow="1" w:lastRow="0" w:firstColumn="1" w:lastColumn="0" w:noHBand="0" w:noVBand="1"/>
      </w:tblPr>
      <w:tblGrid>
        <w:gridCol w:w="724"/>
        <w:gridCol w:w="1276"/>
        <w:gridCol w:w="850"/>
        <w:gridCol w:w="993"/>
        <w:gridCol w:w="992"/>
        <w:gridCol w:w="1134"/>
        <w:gridCol w:w="1134"/>
        <w:gridCol w:w="850"/>
        <w:gridCol w:w="993"/>
        <w:gridCol w:w="1134"/>
      </w:tblGrid>
      <w:tr w:rsidR="00C7028A" w:rsidRPr="004E221D" w:rsidTr="004E221D">
        <w:trPr>
          <w:trHeight w:val="15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xml:space="preserve">№ </w:t>
            </w:r>
            <w:proofErr w:type="gramStart"/>
            <w:r w:rsidRPr="004E221D">
              <w:rPr>
                <w:rFonts w:ascii="Times New Roman" w:eastAsia="Times New Roman" w:hAnsi="Times New Roman" w:cs="Times New Roman"/>
                <w:color w:val="000000"/>
                <w:sz w:val="20"/>
                <w:szCs w:val="20"/>
              </w:rPr>
              <w:t>п</w:t>
            </w:r>
            <w:proofErr w:type="gramEnd"/>
            <w:r w:rsidRPr="004E221D">
              <w:rPr>
                <w:rFonts w:ascii="Times New Roman" w:eastAsia="Times New Roman" w:hAnsi="Times New Roman" w:cs="Times New Roman"/>
                <w:color w:val="000000"/>
                <w:sz w:val="20"/>
                <w:szCs w:val="20"/>
              </w:rPr>
              <w:t>/п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Показатели</w:t>
            </w:r>
          </w:p>
        </w:tc>
        <w:tc>
          <w:tcPr>
            <w:tcW w:w="850"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Расходы, связанные со строит</w:t>
            </w:r>
            <w:proofErr w:type="gramStart"/>
            <w:r w:rsidRPr="004E221D">
              <w:rPr>
                <w:rFonts w:ascii="Times New Roman" w:eastAsia="Times New Roman" w:hAnsi="Times New Roman" w:cs="Times New Roman"/>
                <w:color w:val="000000"/>
                <w:sz w:val="20"/>
                <w:szCs w:val="20"/>
              </w:rPr>
              <w:t>.</w:t>
            </w:r>
            <w:proofErr w:type="gramEnd"/>
            <w:r w:rsidRPr="004E221D">
              <w:rPr>
                <w:rFonts w:ascii="Times New Roman" w:eastAsia="Times New Roman" w:hAnsi="Times New Roman" w:cs="Times New Roman"/>
                <w:color w:val="000000"/>
                <w:sz w:val="20"/>
                <w:szCs w:val="20"/>
              </w:rPr>
              <w:t xml:space="preserve"> </w:t>
            </w:r>
            <w:proofErr w:type="spellStart"/>
            <w:proofErr w:type="gramStart"/>
            <w:r w:rsidRPr="004E221D">
              <w:rPr>
                <w:rFonts w:ascii="Times New Roman" w:eastAsia="Times New Roman" w:hAnsi="Times New Roman" w:cs="Times New Roman"/>
                <w:color w:val="000000"/>
                <w:sz w:val="20"/>
                <w:szCs w:val="20"/>
              </w:rPr>
              <w:t>г</w:t>
            </w:r>
            <w:proofErr w:type="gramEnd"/>
            <w:r w:rsidRPr="004E221D">
              <w:rPr>
                <w:rFonts w:ascii="Times New Roman" w:eastAsia="Times New Roman" w:hAnsi="Times New Roman" w:cs="Times New Roman"/>
                <w:color w:val="000000"/>
                <w:sz w:val="20"/>
                <w:szCs w:val="20"/>
              </w:rPr>
              <w:t>азопр</w:t>
            </w:r>
            <w:proofErr w:type="spellEnd"/>
            <w:r w:rsidRPr="004E221D">
              <w:rPr>
                <w:rFonts w:ascii="Times New Roman" w:eastAsia="Times New Roman" w:hAnsi="Times New Roman" w:cs="Times New Roman"/>
                <w:color w:val="000000"/>
                <w:sz w:val="20"/>
                <w:szCs w:val="20"/>
              </w:rPr>
              <w:t>. L=1 км</w:t>
            </w:r>
            <w:proofErr w:type="gramStart"/>
            <w:r w:rsidRPr="004E221D">
              <w:rPr>
                <w:rFonts w:ascii="Times New Roman" w:eastAsia="Times New Roman" w:hAnsi="Times New Roman" w:cs="Times New Roman"/>
                <w:color w:val="000000"/>
                <w:sz w:val="20"/>
                <w:szCs w:val="20"/>
              </w:rPr>
              <w:t xml:space="preserve">., </w:t>
            </w:r>
            <w:proofErr w:type="gramEnd"/>
            <w:r w:rsidRPr="004E221D">
              <w:rPr>
                <w:rFonts w:ascii="Times New Roman" w:eastAsia="Times New Roman" w:hAnsi="Times New Roman" w:cs="Times New Roman"/>
                <w:color w:val="000000"/>
                <w:sz w:val="20"/>
                <w:szCs w:val="20"/>
              </w:rPr>
              <w:t>тыс. руб.</w:t>
            </w:r>
          </w:p>
        </w:tc>
        <w:tc>
          <w:tcPr>
            <w:tcW w:w="993"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Эффективная ставка налога на прибыль, %</w:t>
            </w:r>
          </w:p>
        </w:tc>
        <w:tc>
          <w:tcPr>
            <w:tcW w:w="992"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Налог на прибыль, тыс. руб.</w:t>
            </w:r>
          </w:p>
        </w:tc>
        <w:tc>
          <w:tcPr>
            <w:tcW w:w="1134"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Стандартизированные тарифные ставки, тыс. руб. в ценах 2001г.</w:t>
            </w:r>
          </w:p>
        </w:tc>
        <w:tc>
          <w:tcPr>
            <w:tcW w:w="1134"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Расходы, связанные со строит</w:t>
            </w:r>
            <w:proofErr w:type="gramStart"/>
            <w:r w:rsidRPr="004E221D">
              <w:rPr>
                <w:rFonts w:ascii="Times New Roman" w:eastAsia="Times New Roman" w:hAnsi="Times New Roman" w:cs="Times New Roman"/>
                <w:color w:val="26282F"/>
                <w:sz w:val="20"/>
                <w:szCs w:val="20"/>
              </w:rPr>
              <w:t>.</w:t>
            </w:r>
            <w:proofErr w:type="gramEnd"/>
            <w:r w:rsidRPr="004E221D">
              <w:rPr>
                <w:rFonts w:ascii="Times New Roman" w:eastAsia="Times New Roman" w:hAnsi="Times New Roman" w:cs="Times New Roman"/>
                <w:color w:val="26282F"/>
                <w:sz w:val="20"/>
                <w:szCs w:val="20"/>
              </w:rPr>
              <w:t xml:space="preserve"> </w:t>
            </w:r>
            <w:proofErr w:type="spellStart"/>
            <w:proofErr w:type="gramStart"/>
            <w:r w:rsidRPr="004E221D">
              <w:rPr>
                <w:rFonts w:ascii="Times New Roman" w:eastAsia="Times New Roman" w:hAnsi="Times New Roman" w:cs="Times New Roman"/>
                <w:color w:val="26282F"/>
                <w:sz w:val="20"/>
                <w:szCs w:val="20"/>
              </w:rPr>
              <w:t>г</w:t>
            </w:r>
            <w:proofErr w:type="gramEnd"/>
            <w:r w:rsidRPr="004E221D">
              <w:rPr>
                <w:rFonts w:ascii="Times New Roman" w:eastAsia="Times New Roman" w:hAnsi="Times New Roman" w:cs="Times New Roman"/>
                <w:color w:val="26282F"/>
                <w:sz w:val="20"/>
                <w:szCs w:val="20"/>
              </w:rPr>
              <w:t>азопр</w:t>
            </w:r>
            <w:proofErr w:type="spellEnd"/>
            <w:r w:rsidRPr="004E221D">
              <w:rPr>
                <w:rFonts w:ascii="Times New Roman" w:eastAsia="Times New Roman" w:hAnsi="Times New Roman" w:cs="Times New Roman"/>
                <w:color w:val="26282F"/>
                <w:sz w:val="20"/>
                <w:szCs w:val="20"/>
              </w:rPr>
              <w:t>. L=1 км</w:t>
            </w:r>
            <w:proofErr w:type="gramStart"/>
            <w:r w:rsidRPr="004E221D">
              <w:rPr>
                <w:rFonts w:ascii="Times New Roman" w:eastAsia="Times New Roman" w:hAnsi="Times New Roman" w:cs="Times New Roman"/>
                <w:color w:val="26282F"/>
                <w:sz w:val="20"/>
                <w:szCs w:val="20"/>
              </w:rPr>
              <w:t xml:space="preserve">., </w:t>
            </w:r>
            <w:proofErr w:type="gramEnd"/>
            <w:r w:rsidRPr="004E221D">
              <w:rPr>
                <w:rFonts w:ascii="Times New Roman" w:eastAsia="Times New Roman" w:hAnsi="Times New Roman" w:cs="Times New Roman"/>
                <w:color w:val="26282F"/>
                <w:sz w:val="20"/>
                <w:szCs w:val="20"/>
              </w:rPr>
              <w:t>тыс. руб.</w:t>
            </w:r>
          </w:p>
        </w:tc>
        <w:tc>
          <w:tcPr>
            <w:tcW w:w="850"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Налог на прибыль, тыс. руб.</w:t>
            </w:r>
          </w:p>
        </w:tc>
        <w:tc>
          <w:tcPr>
            <w:tcW w:w="993" w:type="dxa"/>
            <w:tcBorders>
              <w:top w:val="single" w:sz="4" w:space="0" w:color="auto"/>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Стандартизированные тарифные ставки, тыс. руб. в ценах 2001г.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Разница</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7</w:t>
            </w:r>
          </w:p>
        </w:tc>
        <w:tc>
          <w:tcPr>
            <w:tcW w:w="850"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8</w:t>
            </w:r>
          </w:p>
        </w:tc>
        <w:tc>
          <w:tcPr>
            <w:tcW w:w="993"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9</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D66513">
            <w:pPr>
              <w:spacing w:after="0" w:line="240" w:lineRule="auto"/>
              <w:jc w:val="center"/>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10</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 расчетам организации</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 расчетам экспертов</w:t>
            </w:r>
          </w:p>
        </w:tc>
        <w:tc>
          <w:tcPr>
            <w:tcW w:w="1134" w:type="dxa"/>
            <w:tcBorders>
              <w:top w:val="nil"/>
              <w:left w:val="nil"/>
              <w:bottom w:val="single" w:sz="4" w:space="0" w:color="auto"/>
              <w:right w:val="single" w:sz="4" w:space="0" w:color="auto"/>
            </w:tcBorders>
            <w:shd w:val="clear" w:color="auto" w:fill="auto"/>
            <w:noWrap/>
            <w:vAlign w:val="bottom"/>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9356" w:type="dxa"/>
            <w:gridSpan w:val="9"/>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Стальные газопроводы</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w:t>
            </w:r>
          </w:p>
        </w:tc>
        <w:tc>
          <w:tcPr>
            <w:tcW w:w="9356" w:type="dxa"/>
            <w:gridSpan w:val="9"/>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Наземная (надземная) прокладка</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158 мм и менее</w:t>
            </w: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bookmarkStart w:id="21" w:name="RANGE!A21"/>
            <w:r w:rsidRPr="004E221D">
              <w:rPr>
                <w:rFonts w:ascii="Times New Roman" w:eastAsia="Times New Roman" w:hAnsi="Times New Roman" w:cs="Times New Roman"/>
                <w:color w:val="000000"/>
                <w:sz w:val="20"/>
                <w:szCs w:val="20"/>
              </w:rPr>
              <w:t>1.2</w:t>
            </w:r>
            <w:bookmarkEnd w:id="21"/>
          </w:p>
        </w:tc>
        <w:tc>
          <w:tcPr>
            <w:tcW w:w="9356" w:type="dxa"/>
            <w:gridSpan w:val="9"/>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Подземная прокладка</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1.2.1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158 мм и менее</w:t>
            </w: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w:t>
            </w:r>
          </w:p>
        </w:tc>
        <w:tc>
          <w:tcPr>
            <w:tcW w:w="9356" w:type="dxa"/>
            <w:gridSpan w:val="9"/>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D66513">
            <w:pPr>
              <w:spacing w:after="0" w:line="240" w:lineRule="auto"/>
              <w:jc w:val="center"/>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Полиэтиленовые газопроводы</w:t>
            </w:r>
          </w:p>
        </w:tc>
      </w:tr>
      <w:tr w:rsidR="00C7028A" w:rsidRPr="004E221D" w:rsidTr="004E221D">
        <w:trPr>
          <w:trHeight w:val="153"/>
        </w:trPr>
        <w:tc>
          <w:tcPr>
            <w:tcW w:w="724" w:type="dxa"/>
            <w:tcBorders>
              <w:top w:val="nil"/>
              <w:left w:val="single" w:sz="4" w:space="0" w:color="auto"/>
              <w:bottom w:val="single" w:sz="4" w:space="0" w:color="auto"/>
              <w:right w:val="single" w:sz="4" w:space="0" w:color="auto"/>
            </w:tcBorders>
            <w:shd w:val="clear" w:color="auto" w:fill="auto"/>
            <w:vAlign w:val="center"/>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vAlign w:val="center"/>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110-159 мм</w:t>
            </w:r>
          </w:p>
        </w:tc>
        <w:tc>
          <w:tcPr>
            <w:tcW w:w="850" w:type="dxa"/>
            <w:tcBorders>
              <w:top w:val="nil"/>
              <w:left w:val="nil"/>
              <w:bottom w:val="single" w:sz="4" w:space="0" w:color="auto"/>
              <w:right w:val="single" w:sz="4" w:space="0" w:color="auto"/>
            </w:tcBorders>
            <w:shd w:val="clear" w:color="auto" w:fill="auto"/>
            <w:vAlign w:val="bottom"/>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524,426</w:t>
            </w:r>
          </w:p>
        </w:tc>
        <w:tc>
          <w:tcPr>
            <w:tcW w:w="993" w:type="dxa"/>
            <w:tcBorders>
              <w:top w:val="nil"/>
              <w:left w:val="nil"/>
              <w:bottom w:val="single" w:sz="4" w:space="0" w:color="auto"/>
              <w:right w:val="single" w:sz="4" w:space="0" w:color="auto"/>
            </w:tcBorders>
            <w:shd w:val="clear" w:color="auto" w:fill="auto"/>
            <w:vAlign w:val="bottom"/>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vAlign w:val="bottom"/>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131,107</w:t>
            </w:r>
          </w:p>
        </w:tc>
        <w:tc>
          <w:tcPr>
            <w:tcW w:w="1134" w:type="dxa"/>
            <w:tcBorders>
              <w:top w:val="nil"/>
              <w:left w:val="nil"/>
              <w:bottom w:val="single" w:sz="4" w:space="0" w:color="auto"/>
              <w:right w:val="single" w:sz="4" w:space="0" w:color="auto"/>
            </w:tcBorders>
            <w:shd w:val="clear" w:color="auto" w:fill="auto"/>
            <w:vAlign w:val="bottom"/>
          </w:tcPr>
          <w:p w:rsidR="00C7028A" w:rsidRPr="004E221D" w:rsidRDefault="00C7028A" w:rsidP="00D6651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655,533</w:t>
            </w:r>
          </w:p>
        </w:tc>
        <w:tc>
          <w:tcPr>
            <w:tcW w:w="1134" w:type="dxa"/>
            <w:tcBorders>
              <w:top w:val="nil"/>
              <w:left w:val="nil"/>
              <w:bottom w:val="single" w:sz="4" w:space="0" w:color="auto"/>
              <w:right w:val="single" w:sz="4" w:space="0" w:color="auto"/>
            </w:tcBorders>
            <w:shd w:val="clear" w:color="auto" w:fill="auto"/>
            <w:noWrap/>
            <w:vAlign w:val="bottom"/>
          </w:tcPr>
          <w:p w:rsidR="00C7028A" w:rsidRPr="004E221D" w:rsidRDefault="00C7028A" w:rsidP="00D66513">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482,277</w:t>
            </w:r>
          </w:p>
        </w:tc>
        <w:tc>
          <w:tcPr>
            <w:tcW w:w="850" w:type="dxa"/>
            <w:tcBorders>
              <w:top w:val="nil"/>
              <w:left w:val="nil"/>
              <w:bottom w:val="single" w:sz="4" w:space="0" w:color="auto"/>
              <w:right w:val="single" w:sz="4" w:space="0" w:color="auto"/>
            </w:tcBorders>
            <w:shd w:val="clear" w:color="auto" w:fill="auto"/>
            <w:noWrap/>
            <w:vAlign w:val="bottom"/>
          </w:tcPr>
          <w:p w:rsidR="00C7028A" w:rsidRPr="004E221D" w:rsidRDefault="00C7028A" w:rsidP="00D66513">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120,569</w:t>
            </w:r>
          </w:p>
        </w:tc>
        <w:tc>
          <w:tcPr>
            <w:tcW w:w="993" w:type="dxa"/>
            <w:tcBorders>
              <w:top w:val="nil"/>
              <w:left w:val="nil"/>
              <w:bottom w:val="single" w:sz="4" w:space="0" w:color="auto"/>
              <w:right w:val="single" w:sz="4" w:space="0" w:color="auto"/>
            </w:tcBorders>
            <w:shd w:val="clear" w:color="auto" w:fill="auto"/>
            <w:noWrap/>
            <w:vAlign w:val="bottom"/>
          </w:tcPr>
          <w:p w:rsidR="00C7028A" w:rsidRPr="004E221D" w:rsidRDefault="00C7028A" w:rsidP="00D66513">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602,846</w:t>
            </w:r>
          </w:p>
        </w:tc>
        <w:tc>
          <w:tcPr>
            <w:tcW w:w="1134" w:type="dxa"/>
            <w:tcBorders>
              <w:top w:val="nil"/>
              <w:left w:val="nil"/>
              <w:bottom w:val="single" w:sz="4" w:space="0" w:color="auto"/>
              <w:right w:val="single" w:sz="4" w:space="0" w:color="auto"/>
            </w:tcBorders>
            <w:shd w:val="clear" w:color="auto" w:fill="auto"/>
            <w:noWrap/>
            <w:vAlign w:val="bottom"/>
          </w:tcPr>
          <w:p w:rsidR="00C7028A" w:rsidRPr="004E221D" w:rsidRDefault="00C7028A" w:rsidP="00D66513">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52,686</w:t>
            </w:r>
          </w:p>
        </w:tc>
      </w:tr>
    </w:tbl>
    <w:p w:rsidR="00C7028A" w:rsidRPr="00C7028A" w:rsidRDefault="00C7028A" w:rsidP="00D75D8E">
      <w:pPr>
        <w:autoSpaceDE w:val="0"/>
        <w:autoSpaceDN w:val="0"/>
        <w:adjustRightInd w:val="0"/>
        <w:spacing w:after="0" w:line="240" w:lineRule="auto"/>
        <w:ind w:right="-1" w:firstLine="708"/>
        <w:jc w:val="both"/>
        <w:rPr>
          <w:rFonts w:ascii="Times New Roman" w:eastAsia="Times New Roman" w:hAnsi="Times New Roman" w:cs="Times New Roman"/>
          <w:sz w:val="24"/>
          <w:szCs w:val="24"/>
        </w:rPr>
      </w:pPr>
      <w:proofErr w:type="gramStart"/>
      <w:r w:rsidRPr="00C7028A">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C7028A">
        <w:rPr>
          <w:rFonts w:ascii="Times New Roman" w:eastAsia="Times New Roman" w:hAnsi="Times New Roman" w:cs="Times New Roman"/>
          <w:sz w:val="24"/>
          <w:szCs w:val="24"/>
        </w:rPr>
        <w:t>стандартизированной тарифной ставки на покрытие расходов, связанных со строительством (реконструкцией) стального и полиэтиленового газопроводов, используемой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рекомендует организации уменьшить расходы на сумму 52,686 тыс. руб., в связи с корректировкой в сметных</w:t>
      </w:r>
      <w:proofErr w:type="gramEnd"/>
      <w:r w:rsidRPr="00C7028A">
        <w:rPr>
          <w:rFonts w:ascii="Times New Roman" w:eastAsia="Times New Roman" w:hAnsi="Times New Roman" w:cs="Times New Roman"/>
          <w:sz w:val="24"/>
          <w:szCs w:val="24"/>
        </w:rPr>
        <w:t xml:space="preserve"> </w:t>
      </w:r>
      <w:proofErr w:type="gramStart"/>
      <w:r w:rsidRPr="00C7028A">
        <w:rPr>
          <w:rFonts w:ascii="Times New Roman" w:eastAsia="Times New Roman" w:hAnsi="Times New Roman" w:cs="Times New Roman"/>
          <w:sz w:val="24"/>
          <w:szCs w:val="24"/>
        </w:rPr>
        <w:t>расчетах</w:t>
      </w:r>
      <w:proofErr w:type="gramEnd"/>
      <w:r w:rsidRPr="00C7028A">
        <w:rPr>
          <w:rFonts w:ascii="Times New Roman" w:eastAsia="Times New Roman" w:hAnsi="Times New Roman" w:cs="Times New Roman"/>
          <w:sz w:val="24"/>
          <w:szCs w:val="24"/>
        </w:rPr>
        <w:t xml:space="preserve"> объемов выполняемых работ на строительство полиэтиленовых газопроводов. </w:t>
      </w:r>
    </w:p>
    <w:p w:rsidR="00C7028A" w:rsidRPr="00C7028A" w:rsidRDefault="00C7028A" w:rsidP="00C7028A">
      <w:pPr>
        <w:spacing w:after="0" w:line="240" w:lineRule="auto"/>
        <w:ind w:firstLine="540"/>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1.2.2. </w:t>
      </w:r>
      <w:proofErr w:type="gramStart"/>
      <w:r w:rsidRPr="00C7028A">
        <w:rPr>
          <w:rFonts w:ascii="Times New Roman" w:eastAsia="Times New Roman" w:hAnsi="Times New Roman" w:cs="Times New Roman"/>
          <w:sz w:val="24"/>
          <w:szCs w:val="24"/>
        </w:rPr>
        <w:t>Стандартизированная тарифная ставка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рассчитана по представленным сметным расчетам, составленным</w:t>
      </w:r>
      <w:r w:rsidRPr="00C7028A">
        <w:rPr>
          <w:rFonts w:ascii="Times New Roman" w:eastAsia="Calibri" w:hAnsi="Times New Roman" w:cs="Times New Roman"/>
          <w:sz w:val="24"/>
          <w:szCs w:val="24"/>
          <w:lang w:eastAsia="en-US"/>
        </w:rPr>
        <w:t xml:space="preserve"> согласно сборникам ФЕР в ценах 2001г.</w:t>
      </w:r>
      <w:r w:rsidRPr="00C7028A">
        <w:rPr>
          <w:rFonts w:ascii="Times New Roman" w:eastAsia="Times New Roman" w:hAnsi="Times New Roman" w:cs="Times New Roman"/>
          <w:sz w:val="24"/>
          <w:szCs w:val="24"/>
        </w:rPr>
        <w:t>, в соответствии с приложением № 4 Методических</w:t>
      </w:r>
      <w:proofErr w:type="gramEnd"/>
      <w:r w:rsidRPr="00C7028A">
        <w:rPr>
          <w:rFonts w:ascii="Times New Roman" w:eastAsia="Times New Roman" w:hAnsi="Times New Roman" w:cs="Times New Roman"/>
          <w:sz w:val="24"/>
          <w:szCs w:val="24"/>
        </w:rPr>
        <w:t xml:space="preserve"> указаний.</w:t>
      </w:r>
    </w:p>
    <w:p w:rsidR="00C7028A" w:rsidRPr="00C7028A" w:rsidRDefault="00C7028A" w:rsidP="00C7028A">
      <w:pPr>
        <w:spacing w:after="0" w:line="240" w:lineRule="auto"/>
        <w:ind w:firstLine="540"/>
        <w:jc w:val="both"/>
        <w:rPr>
          <w:rFonts w:ascii="Times New Roman" w:eastAsia="Times New Roman" w:hAnsi="Times New Roman" w:cs="Times New Roman"/>
          <w:sz w:val="20"/>
          <w:szCs w:val="20"/>
        </w:rPr>
      </w:pPr>
      <w:r w:rsidRPr="00C7028A">
        <w:rPr>
          <w:rFonts w:ascii="Times New Roman" w:eastAsia="Times New Roman" w:hAnsi="Times New Roman" w:cs="Times New Roman"/>
          <w:sz w:val="24"/>
          <w:szCs w:val="24"/>
        </w:rPr>
        <w:t>Результаты расчета представлены в таблице № 4:</w:t>
      </w:r>
    </w:p>
    <w:p w:rsidR="00C7028A" w:rsidRPr="00C7028A" w:rsidRDefault="00C7028A" w:rsidP="00C7028A">
      <w:pPr>
        <w:spacing w:after="0" w:line="240" w:lineRule="auto"/>
        <w:ind w:firstLine="540"/>
        <w:jc w:val="right"/>
        <w:rPr>
          <w:rFonts w:ascii="Times New Roman" w:eastAsia="Times New Roman" w:hAnsi="Times New Roman" w:cs="Times New Roman"/>
          <w:sz w:val="20"/>
          <w:szCs w:val="20"/>
        </w:rPr>
      </w:pPr>
      <w:r w:rsidRPr="00C7028A">
        <w:rPr>
          <w:rFonts w:ascii="Times New Roman" w:eastAsia="Times New Roman" w:hAnsi="Times New Roman" w:cs="Times New Roman"/>
          <w:sz w:val="20"/>
          <w:szCs w:val="20"/>
        </w:rPr>
        <w:t>Таблица № 4</w:t>
      </w:r>
    </w:p>
    <w:tbl>
      <w:tblPr>
        <w:tblW w:w="10080" w:type="dxa"/>
        <w:jc w:val="center"/>
        <w:tblInd w:w="93" w:type="dxa"/>
        <w:tblLayout w:type="fixed"/>
        <w:tblLook w:val="04A0" w:firstRow="1" w:lastRow="0" w:firstColumn="1" w:lastColumn="0" w:noHBand="0" w:noVBand="1"/>
      </w:tblPr>
      <w:tblGrid>
        <w:gridCol w:w="582"/>
        <w:gridCol w:w="1985"/>
        <w:gridCol w:w="1134"/>
        <w:gridCol w:w="1134"/>
        <w:gridCol w:w="850"/>
        <w:gridCol w:w="1276"/>
        <w:gridCol w:w="992"/>
        <w:gridCol w:w="851"/>
        <w:gridCol w:w="1276"/>
      </w:tblGrid>
      <w:tr w:rsidR="00C7028A" w:rsidRPr="004E221D" w:rsidTr="004E221D">
        <w:trPr>
          <w:trHeight w:val="153"/>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bookmarkStart w:id="22" w:name="RANGE!A5"/>
            <w:r w:rsidRPr="004E221D">
              <w:rPr>
                <w:rFonts w:ascii="Times New Roman" w:eastAsia="Times New Roman" w:hAnsi="Times New Roman" w:cs="Times New Roman"/>
                <w:color w:val="000000"/>
                <w:sz w:val="20"/>
                <w:szCs w:val="20"/>
              </w:rPr>
              <w:t xml:space="preserve">№ </w:t>
            </w:r>
            <w:proofErr w:type="gramStart"/>
            <w:r w:rsidRPr="004E221D">
              <w:rPr>
                <w:rFonts w:ascii="Times New Roman" w:eastAsia="Times New Roman" w:hAnsi="Times New Roman" w:cs="Times New Roman"/>
                <w:color w:val="000000"/>
                <w:sz w:val="20"/>
                <w:szCs w:val="20"/>
              </w:rPr>
              <w:t>п</w:t>
            </w:r>
            <w:proofErr w:type="gramEnd"/>
            <w:r w:rsidRPr="004E221D">
              <w:rPr>
                <w:rFonts w:ascii="Times New Roman" w:eastAsia="Times New Roman" w:hAnsi="Times New Roman" w:cs="Times New Roman"/>
                <w:color w:val="000000"/>
                <w:sz w:val="20"/>
                <w:szCs w:val="20"/>
              </w:rPr>
              <w:t>/п</w:t>
            </w:r>
            <w:bookmarkEnd w:id="22"/>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Показатели</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Расходы, связанные со строительством (реконструкцией) газопроводов средней протяженностью в диапазоне до 150 м., в ценах 2001г.,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Количество случаев строительства (</w:t>
            </w:r>
            <w:proofErr w:type="spellStart"/>
            <w:proofErr w:type="gramStart"/>
            <w:r w:rsidRPr="004E221D">
              <w:rPr>
                <w:rFonts w:ascii="Times New Roman" w:eastAsia="Times New Roman" w:hAnsi="Times New Roman" w:cs="Times New Roman"/>
                <w:color w:val="000000"/>
                <w:sz w:val="20"/>
                <w:szCs w:val="20"/>
              </w:rPr>
              <w:t>реконстру-кции</w:t>
            </w:r>
            <w:proofErr w:type="spellEnd"/>
            <w:proofErr w:type="gramEnd"/>
            <w:r w:rsidRPr="004E221D">
              <w:rPr>
                <w:rFonts w:ascii="Times New Roman" w:eastAsia="Times New Roman" w:hAnsi="Times New Roman" w:cs="Times New Roman"/>
                <w:color w:val="000000"/>
                <w:sz w:val="20"/>
                <w:szCs w:val="20"/>
              </w:rPr>
              <w:t xml:space="preserve">) сетей газораспределения </w:t>
            </w:r>
            <w:proofErr w:type="spellStart"/>
            <w:r w:rsidRPr="004E221D">
              <w:rPr>
                <w:rFonts w:ascii="Times New Roman" w:eastAsia="Times New Roman" w:hAnsi="Times New Roman" w:cs="Times New Roman"/>
                <w:color w:val="000000"/>
                <w:sz w:val="20"/>
                <w:szCs w:val="20"/>
              </w:rPr>
              <w:t>протя-женностью</w:t>
            </w:r>
            <w:proofErr w:type="spellEnd"/>
            <w:r w:rsidRPr="004E221D">
              <w:rPr>
                <w:rFonts w:ascii="Times New Roman" w:eastAsia="Times New Roman" w:hAnsi="Times New Roman" w:cs="Times New Roman"/>
                <w:color w:val="000000"/>
                <w:sz w:val="20"/>
                <w:szCs w:val="20"/>
              </w:rPr>
              <w:t xml:space="preserve"> 150 м. и менее, шт.</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Суммарные расходы, связанные со строительством (реконструкцией) газопроводов средней протяженностью в диапазоне до 150 м., в ценах 2001г., тыс. руб.  (ст. 3 х ст. 4)</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Организация</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Эксперты</w:t>
            </w:r>
          </w:p>
        </w:tc>
        <w:tc>
          <w:tcPr>
            <w:tcW w:w="850"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Разница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Организация</w:t>
            </w:r>
          </w:p>
        </w:tc>
        <w:tc>
          <w:tcPr>
            <w:tcW w:w="851"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Эксперты</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Разница</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9</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Стальные газопроводы, всего</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0</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Полиэтиленовые газопроводы, в т. ч.</w:t>
            </w:r>
          </w:p>
        </w:tc>
        <w:tc>
          <w:tcPr>
            <w:tcW w:w="1134" w:type="dxa"/>
            <w:tcBorders>
              <w:top w:val="nil"/>
              <w:left w:val="nil"/>
              <w:bottom w:val="single" w:sz="4" w:space="0" w:color="auto"/>
              <w:right w:val="single" w:sz="4" w:space="0" w:color="auto"/>
            </w:tcBorders>
            <w:shd w:val="clear" w:color="auto" w:fill="auto"/>
            <w:vAlign w:val="center"/>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673,945</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611,878</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62,067</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2.2</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110-159 мм</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84,815</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75,982</w:t>
            </w: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8,833</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424,075</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379,91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44,165</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2.3</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160-224 мм</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124,935</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115,984</w:t>
            </w: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8,951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249,87</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231,96</w:t>
            </w:r>
            <w:r w:rsidRPr="004E221D">
              <w:rPr>
                <w:rFonts w:ascii="Times New Roman" w:eastAsia="Times New Roman" w:hAnsi="Times New Roman" w:cs="Times New Roman"/>
                <w:color w:val="000000"/>
                <w:sz w:val="20"/>
                <w:szCs w:val="20"/>
              </w:rPr>
              <w:lastRenderedPageBreak/>
              <w:t>8</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lastRenderedPageBreak/>
              <w:t>17,902</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bookmarkStart w:id="23" w:name="RANGE!A32"/>
            <w:r w:rsidRPr="004E221D">
              <w:rPr>
                <w:rFonts w:ascii="Times New Roman" w:eastAsia="Times New Roman" w:hAnsi="Times New Roman" w:cs="Times New Roman"/>
                <w:color w:val="000000"/>
                <w:sz w:val="20"/>
                <w:szCs w:val="20"/>
              </w:rPr>
              <w:lastRenderedPageBreak/>
              <w:t>3</w:t>
            </w:r>
            <w:bookmarkEnd w:id="23"/>
          </w:p>
        </w:tc>
        <w:tc>
          <w:tcPr>
            <w:tcW w:w="1985" w:type="dxa"/>
            <w:tcBorders>
              <w:top w:val="nil"/>
              <w:left w:val="nil"/>
              <w:bottom w:val="single" w:sz="4" w:space="0" w:color="auto"/>
              <w:right w:val="single" w:sz="4" w:space="0" w:color="auto"/>
            </w:tcBorders>
            <w:shd w:val="clear" w:color="auto" w:fill="auto"/>
            <w:hideMark/>
          </w:tcPr>
          <w:p w:rsidR="00C7028A" w:rsidRPr="004E221D" w:rsidRDefault="00BF1622" w:rsidP="00C7028A">
            <w:pPr>
              <w:spacing w:after="0" w:line="240" w:lineRule="auto"/>
              <w:jc w:val="center"/>
              <w:rPr>
                <w:rFonts w:ascii="Times New Roman" w:eastAsia="Times New Roman" w:hAnsi="Times New Roman" w:cs="Times New Roman"/>
                <w:sz w:val="20"/>
                <w:szCs w:val="20"/>
              </w:rPr>
            </w:pPr>
            <w:hyperlink r:id="rId28" w:anchor="RANGE!A5" w:history="1">
              <w:r w:rsidR="00C7028A" w:rsidRPr="004E221D">
                <w:rPr>
                  <w:rFonts w:ascii="Times New Roman" w:eastAsia="Times New Roman" w:hAnsi="Times New Roman" w:cs="Times New Roman"/>
                  <w:sz w:val="20"/>
                  <w:szCs w:val="20"/>
                </w:rPr>
                <w:t>Суммарные расходы, связанные со строитель-</w:t>
              </w:r>
              <w:proofErr w:type="spellStart"/>
              <w:r w:rsidR="00C7028A" w:rsidRPr="004E221D">
                <w:rPr>
                  <w:rFonts w:ascii="Times New Roman" w:eastAsia="Times New Roman" w:hAnsi="Times New Roman" w:cs="Times New Roman"/>
                  <w:sz w:val="20"/>
                  <w:szCs w:val="20"/>
                </w:rPr>
                <w:t>ством</w:t>
              </w:r>
              <w:proofErr w:type="spellEnd"/>
              <w:r w:rsidR="00C7028A" w:rsidRPr="004E221D">
                <w:rPr>
                  <w:rFonts w:ascii="Times New Roman" w:eastAsia="Times New Roman" w:hAnsi="Times New Roman" w:cs="Times New Roman"/>
                  <w:sz w:val="20"/>
                  <w:szCs w:val="20"/>
                </w:rPr>
                <w:t xml:space="preserve"> (</w:t>
              </w:r>
              <w:proofErr w:type="spellStart"/>
              <w:r w:rsidR="00C7028A" w:rsidRPr="004E221D">
                <w:rPr>
                  <w:rFonts w:ascii="Times New Roman" w:eastAsia="Times New Roman" w:hAnsi="Times New Roman" w:cs="Times New Roman"/>
                  <w:sz w:val="20"/>
                  <w:szCs w:val="20"/>
                </w:rPr>
                <w:t>реконструкци</w:t>
              </w:r>
              <w:proofErr w:type="spellEnd"/>
              <w:r w:rsidR="00C7028A" w:rsidRPr="004E221D">
                <w:rPr>
                  <w:rFonts w:ascii="Times New Roman" w:eastAsia="Times New Roman" w:hAnsi="Times New Roman" w:cs="Times New Roman"/>
                  <w:sz w:val="20"/>
                  <w:szCs w:val="20"/>
                </w:rPr>
                <w:t>-ей</w:t>
              </w:r>
              <w:proofErr w:type="gramStart"/>
              <w:r w:rsidR="00C7028A" w:rsidRPr="004E221D">
                <w:rPr>
                  <w:rFonts w:ascii="Times New Roman" w:eastAsia="Times New Roman" w:hAnsi="Times New Roman" w:cs="Times New Roman"/>
                  <w:sz w:val="20"/>
                  <w:szCs w:val="20"/>
                </w:rPr>
                <w:t>)г</w:t>
              </w:r>
              <w:proofErr w:type="gramEnd"/>
              <w:r w:rsidR="00C7028A" w:rsidRPr="004E221D">
                <w:rPr>
                  <w:rFonts w:ascii="Times New Roman" w:eastAsia="Times New Roman" w:hAnsi="Times New Roman" w:cs="Times New Roman"/>
                  <w:sz w:val="20"/>
                  <w:szCs w:val="20"/>
                </w:rPr>
                <w:t xml:space="preserve">азопроводов </w:t>
              </w:r>
            </w:hyperlink>
          </w:p>
        </w:tc>
        <w:tc>
          <w:tcPr>
            <w:tcW w:w="1134"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tc>
        <w:tc>
          <w:tcPr>
            <w:tcW w:w="850"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p w:rsidR="00C7028A" w:rsidRPr="004E221D" w:rsidRDefault="00C7028A" w:rsidP="00C7028A">
            <w:pPr>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673,945</w:t>
            </w:r>
          </w:p>
        </w:tc>
        <w:tc>
          <w:tcPr>
            <w:tcW w:w="851"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p w:rsidR="00C7028A" w:rsidRPr="004E221D" w:rsidRDefault="00C7028A" w:rsidP="00C7028A">
            <w:pPr>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611,878</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sz w:val="20"/>
                <w:szCs w:val="20"/>
              </w:rPr>
            </w:pPr>
          </w:p>
          <w:p w:rsidR="00C7028A" w:rsidRPr="004E221D" w:rsidRDefault="00C7028A" w:rsidP="00C7028A">
            <w:pPr>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62,067</w:t>
            </w: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xml:space="preserve">Суммарный </w:t>
            </w:r>
            <w:proofErr w:type="spellStart"/>
            <w:proofErr w:type="gramStart"/>
            <w:r w:rsidRPr="004E221D">
              <w:rPr>
                <w:rFonts w:ascii="Times New Roman" w:eastAsia="Times New Roman" w:hAnsi="Times New Roman" w:cs="Times New Roman"/>
                <w:color w:val="000000"/>
                <w:sz w:val="20"/>
                <w:szCs w:val="20"/>
              </w:rPr>
              <w:t>максималь-ный</w:t>
            </w:r>
            <w:proofErr w:type="spellEnd"/>
            <w:proofErr w:type="gramEnd"/>
            <w:r w:rsidRPr="004E221D">
              <w:rPr>
                <w:rFonts w:ascii="Times New Roman" w:eastAsia="Times New Roman" w:hAnsi="Times New Roman" w:cs="Times New Roman"/>
                <w:color w:val="000000"/>
                <w:sz w:val="20"/>
                <w:szCs w:val="20"/>
              </w:rPr>
              <w:t xml:space="preserve"> часовой расход газа</w:t>
            </w:r>
          </w:p>
        </w:tc>
        <w:tc>
          <w:tcPr>
            <w:tcW w:w="1134"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416,77</w:t>
            </w:r>
          </w:p>
        </w:tc>
        <w:tc>
          <w:tcPr>
            <w:tcW w:w="851"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416,77</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Эффективная ставка налога на прибыль, %</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Стандартизированная тарифная ставка, руб./м3</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2021,33</w:t>
            </w:r>
          </w:p>
        </w:tc>
        <w:tc>
          <w:tcPr>
            <w:tcW w:w="851"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1835,18</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186,15</w:t>
            </w:r>
          </w:p>
        </w:tc>
      </w:tr>
    </w:tbl>
    <w:p w:rsidR="00C7028A" w:rsidRPr="00C7028A" w:rsidRDefault="00C7028A" w:rsidP="00C7028A">
      <w:pPr>
        <w:spacing w:after="0" w:line="240" w:lineRule="auto"/>
        <w:ind w:firstLine="708"/>
        <w:jc w:val="both"/>
        <w:rPr>
          <w:rFonts w:ascii="Times New Roman" w:eastAsia="Times New Roman" w:hAnsi="Times New Roman" w:cs="Times New Roman"/>
          <w:sz w:val="24"/>
          <w:szCs w:val="24"/>
        </w:rPr>
      </w:pPr>
      <w:proofErr w:type="gramStart"/>
      <w:r w:rsidRPr="00C7028A">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C7028A">
        <w:rPr>
          <w:rFonts w:ascii="Times New Roman" w:eastAsia="Times New Roman" w:hAnsi="Times New Roman" w:cs="Times New Roman"/>
          <w:sz w:val="24"/>
          <w:szCs w:val="24"/>
        </w:rPr>
        <w:t>стандартизированной тарифной ставки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рекомендует организации</w:t>
      </w:r>
      <w:r w:rsidRPr="00C7028A">
        <w:rPr>
          <w:rFonts w:ascii="Times New Roman" w:eastAsia="Times New Roman" w:hAnsi="Times New Roman" w:cs="Times New Roman"/>
          <w:color w:val="000000"/>
          <w:sz w:val="24"/>
          <w:szCs w:val="24"/>
        </w:rPr>
        <w:t xml:space="preserve"> уменьшить расходы на сумму </w:t>
      </w:r>
      <w:r w:rsidRPr="00C7028A">
        <w:rPr>
          <w:rFonts w:ascii="Times New Roman" w:eastAsia="Times New Roman" w:hAnsi="Times New Roman" w:cs="Times New Roman"/>
          <w:sz w:val="24"/>
          <w:szCs w:val="24"/>
        </w:rPr>
        <w:t>62,067 тыс. руб., в связи</w:t>
      </w:r>
      <w:proofErr w:type="gramEnd"/>
      <w:r w:rsidRPr="00C7028A">
        <w:rPr>
          <w:rFonts w:ascii="Times New Roman" w:eastAsia="Times New Roman" w:hAnsi="Times New Roman" w:cs="Times New Roman"/>
          <w:sz w:val="24"/>
          <w:szCs w:val="24"/>
        </w:rPr>
        <w:t xml:space="preserve"> с корректировкой в сметных расчетах объемов выполняемых работ на строительство полиэтиленовых газопроводов.</w:t>
      </w:r>
    </w:p>
    <w:p w:rsidR="00C7028A" w:rsidRPr="00C7028A" w:rsidRDefault="00C7028A" w:rsidP="00C7028A">
      <w:pPr>
        <w:tabs>
          <w:tab w:val="left" w:pos="567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C7028A" w:rsidRPr="00C7028A" w:rsidRDefault="00C7028A" w:rsidP="002069C9">
      <w:pPr>
        <w:numPr>
          <w:ilvl w:val="1"/>
          <w:numId w:val="1"/>
        </w:numPr>
        <w:spacing w:after="0" w:line="240" w:lineRule="auto"/>
        <w:ind w:left="0" w:firstLine="851"/>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Расчет стандартизированной тарифной ставки на покрытие </w:t>
      </w:r>
    </w:p>
    <w:p w:rsidR="00C7028A" w:rsidRPr="00C7028A" w:rsidRDefault="00C7028A" w:rsidP="00C7028A">
      <w:pPr>
        <w:spacing w:after="0" w:line="240" w:lineRule="auto"/>
        <w:ind w:firstLine="851"/>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расходов, связанных со строительством (реконструкцией) газорегуляторных пунктов.</w:t>
      </w:r>
    </w:p>
    <w:p w:rsidR="00C7028A" w:rsidRPr="00C7028A" w:rsidRDefault="00C7028A" w:rsidP="00C7028A">
      <w:pPr>
        <w:spacing w:after="0" w:line="240" w:lineRule="auto"/>
        <w:ind w:firstLine="851"/>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1.3.1. Стандартизированная тарифная ставка на покрытие расходов, связанных со строительством (реконструкцией) газорегуляторных пунктов, не устанавливается, так как организация не планирует в 2018 году строительство ГРП, в связи с отсутствием заявок.</w:t>
      </w:r>
    </w:p>
    <w:p w:rsidR="00C7028A" w:rsidRPr="00C7028A" w:rsidRDefault="00C7028A" w:rsidP="00C7028A">
      <w:pPr>
        <w:spacing w:after="0" w:line="240" w:lineRule="auto"/>
        <w:ind w:firstLine="851"/>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1.4. </w:t>
      </w:r>
      <w:r w:rsidRPr="00C7028A">
        <w:rPr>
          <w:rFonts w:ascii="Times New Roman" w:eastAsia="Times New Roman" w:hAnsi="Times New Roman" w:cs="Times New Roman"/>
          <w:sz w:val="24"/>
          <w:szCs w:val="24"/>
        </w:rPr>
        <w:tab/>
        <w:t>Расчет стандартизированной тарифной ставки на покрытие</w:t>
      </w:r>
    </w:p>
    <w:p w:rsidR="00C7028A" w:rsidRPr="00C7028A" w:rsidRDefault="00C7028A" w:rsidP="00C7028A">
      <w:pPr>
        <w:spacing w:after="0" w:line="240" w:lineRule="auto"/>
        <w:ind w:firstLine="851"/>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расходов, связанных со строительством (реконструкцией) станций катодной защиты.</w:t>
      </w:r>
    </w:p>
    <w:p w:rsidR="00C7028A" w:rsidRPr="00C7028A" w:rsidRDefault="00C7028A" w:rsidP="00C7028A">
      <w:pPr>
        <w:spacing w:after="0" w:line="240" w:lineRule="auto"/>
        <w:ind w:firstLine="851"/>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1.4.1. Стандартизированная тарифная ставка на покрытие расходов, связанных со строительством станций катодной защиты не устанавливается, так как организация не планирует в 2018 году строительство станций катодной защиты, в связи с отсутствием заявок.</w:t>
      </w:r>
    </w:p>
    <w:p w:rsidR="00C7028A" w:rsidRPr="00C7028A" w:rsidRDefault="00C7028A" w:rsidP="002069C9">
      <w:pPr>
        <w:numPr>
          <w:ilvl w:val="1"/>
          <w:numId w:val="4"/>
        </w:numPr>
        <w:spacing w:after="0" w:line="240" w:lineRule="auto"/>
        <w:ind w:left="0" w:firstLine="851"/>
        <w:contextualSpacing/>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Расчет стандартизированной тарифной ставки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w:t>
      </w:r>
    </w:p>
    <w:p w:rsidR="00C7028A" w:rsidRPr="00C7028A" w:rsidRDefault="00C7028A" w:rsidP="00C7028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1.5.1.</w:t>
      </w:r>
      <w:r w:rsidRPr="00C7028A">
        <w:rPr>
          <w:rFonts w:ascii="Times New Roman" w:eastAsiaTheme="minorHAnsi" w:hAnsi="Times New Roman" w:cs="Times New Roman"/>
          <w:sz w:val="24"/>
          <w:szCs w:val="24"/>
          <w:lang w:eastAsia="en-US"/>
        </w:rPr>
        <w:t xml:space="preserve"> Расчетный объем расходов организации, запланированных на </w:t>
      </w:r>
      <w:r w:rsidRPr="00C7028A">
        <w:rPr>
          <w:rFonts w:ascii="Times New Roman" w:eastAsia="Times New Roman" w:hAnsi="Times New Roman" w:cs="Times New Roman"/>
          <w:sz w:val="24"/>
          <w:szCs w:val="24"/>
        </w:rPr>
        <w:t>2018 год</w:t>
      </w:r>
      <w:r w:rsidRPr="00C7028A">
        <w:rPr>
          <w:rFonts w:ascii="Times New Roman" w:eastAsiaTheme="minorHAnsi" w:hAnsi="Times New Roman" w:cs="Times New Roman"/>
          <w:sz w:val="24"/>
          <w:szCs w:val="24"/>
          <w:lang w:eastAsia="en-US"/>
        </w:rPr>
        <w:t>,</w:t>
      </w:r>
      <w:r w:rsidRPr="00C7028A">
        <w:rPr>
          <w:rFonts w:ascii="Times New Roman" w:eastAsia="Times New Roman" w:hAnsi="Times New Roman" w:cs="Times New Roman"/>
          <w:sz w:val="24"/>
          <w:szCs w:val="24"/>
        </w:rPr>
        <w:t xml:space="preserve"> согласно пункту 26 Методических указаний, рассчитан в текущих ценах, исходя из</w:t>
      </w:r>
      <w:r w:rsidRPr="00C7028A">
        <w:rPr>
          <w:rFonts w:ascii="Times New Roman" w:eastAsiaTheme="minorHAnsi" w:hAnsi="Times New Roman" w:cs="Times New Roman"/>
          <w:sz w:val="24"/>
          <w:szCs w:val="24"/>
          <w:lang w:eastAsia="en-US"/>
        </w:rPr>
        <w:t xml:space="preserve"> трудозатрат и состава (содержания) работ,</w:t>
      </w:r>
      <w:r w:rsidRPr="00C7028A">
        <w:rPr>
          <w:rFonts w:ascii="Times New Roman" w:eastAsia="Times New Roman" w:hAnsi="Times New Roman" w:cs="Times New Roman"/>
          <w:sz w:val="24"/>
          <w:szCs w:val="24"/>
        </w:rPr>
        <w:t xml:space="preserve"> </w:t>
      </w:r>
      <w:r w:rsidRPr="00C7028A">
        <w:rPr>
          <w:rFonts w:ascii="Times New Roman" w:eastAsia="Calibri" w:hAnsi="Times New Roman" w:cs="Times New Roman"/>
          <w:sz w:val="24"/>
          <w:szCs w:val="24"/>
          <w:lang w:eastAsia="en-US"/>
        </w:rPr>
        <w:t>принятых по прейскуранту на услуги газового хозяйства ОАО «ГИПРОНИИГАЗ», 2001г.</w:t>
      </w:r>
    </w:p>
    <w:p w:rsidR="00C7028A" w:rsidRPr="00C7028A" w:rsidRDefault="00C7028A" w:rsidP="00C7028A">
      <w:pPr>
        <w:spacing w:after="0" w:line="240" w:lineRule="auto"/>
        <w:ind w:firstLine="851"/>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Результаты расчета представлены в таблице № 5:</w:t>
      </w:r>
    </w:p>
    <w:p w:rsidR="00C7028A" w:rsidRPr="00C7028A" w:rsidRDefault="00C7028A" w:rsidP="00C7028A">
      <w:pPr>
        <w:spacing w:after="0" w:line="240" w:lineRule="auto"/>
        <w:ind w:firstLine="708"/>
        <w:jc w:val="right"/>
        <w:rPr>
          <w:rFonts w:ascii="Times New Roman" w:eastAsia="Times New Roman" w:hAnsi="Times New Roman" w:cs="Times New Roman"/>
          <w:sz w:val="20"/>
          <w:szCs w:val="20"/>
        </w:rPr>
      </w:pPr>
      <w:r w:rsidRPr="00C7028A">
        <w:rPr>
          <w:rFonts w:ascii="Times New Roman" w:eastAsia="Times New Roman" w:hAnsi="Times New Roman" w:cs="Times New Roman"/>
          <w:sz w:val="20"/>
          <w:szCs w:val="20"/>
        </w:rPr>
        <w:t>Таблица № 5</w:t>
      </w:r>
    </w:p>
    <w:tbl>
      <w:tblPr>
        <w:tblW w:w="9928" w:type="dxa"/>
        <w:jc w:val="center"/>
        <w:tblInd w:w="93" w:type="dxa"/>
        <w:tblLayout w:type="fixed"/>
        <w:tblLook w:val="04A0" w:firstRow="1" w:lastRow="0" w:firstColumn="1" w:lastColumn="0" w:noHBand="0" w:noVBand="1"/>
      </w:tblPr>
      <w:tblGrid>
        <w:gridCol w:w="513"/>
        <w:gridCol w:w="1629"/>
        <w:gridCol w:w="1842"/>
        <w:gridCol w:w="2268"/>
        <w:gridCol w:w="1276"/>
        <w:gridCol w:w="1134"/>
        <w:gridCol w:w="1266"/>
      </w:tblGrid>
      <w:tr w:rsidR="00C7028A" w:rsidRPr="004E221D" w:rsidTr="00A26EB4">
        <w:trPr>
          <w:trHeight w:val="1325"/>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bookmarkStart w:id="24" w:name="RANGE!A6"/>
            <w:r w:rsidRPr="004E221D">
              <w:rPr>
                <w:rFonts w:ascii="Times New Roman" w:eastAsia="Times New Roman" w:hAnsi="Times New Roman" w:cs="Times New Roman"/>
                <w:color w:val="000000"/>
                <w:sz w:val="20"/>
                <w:szCs w:val="20"/>
              </w:rPr>
              <w:t xml:space="preserve">№ </w:t>
            </w:r>
            <w:proofErr w:type="gramStart"/>
            <w:r w:rsidRPr="004E221D">
              <w:rPr>
                <w:rFonts w:ascii="Times New Roman" w:eastAsia="Times New Roman" w:hAnsi="Times New Roman" w:cs="Times New Roman"/>
                <w:color w:val="000000"/>
                <w:sz w:val="20"/>
                <w:szCs w:val="20"/>
              </w:rPr>
              <w:t>п</w:t>
            </w:r>
            <w:proofErr w:type="gramEnd"/>
            <w:r w:rsidRPr="004E221D">
              <w:rPr>
                <w:rFonts w:ascii="Times New Roman" w:eastAsia="Times New Roman" w:hAnsi="Times New Roman" w:cs="Times New Roman"/>
                <w:color w:val="000000"/>
                <w:sz w:val="20"/>
                <w:szCs w:val="20"/>
              </w:rPr>
              <w:t>/п</w:t>
            </w:r>
            <w:bookmarkEnd w:id="24"/>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Показатели</w:t>
            </w:r>
          </w:p>
        </w:tc>
        <w:tc>
          <w:tcPr>
            <w:tcW w:w="1842" w:type="dxa"/>
            <w:tcBorders>
              <w:top w:val="single" w:sz="4" w:space="0" w:color="auto"/>
              <w:left w:val="nil"/>
              <w:bottom w:val="single" w:sz="4" w:space="0" w:color="auto"/>
              <w:right w:val="nil"/>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xml:space="preserve">Расходы, связанные с проверкой </w:t>
            </w:r>
            <w:proofErr w:type="spellStart"/>
            <w:proofErr w:type="gramStart"/>
            <w:r w:rsidRPr="004E221D">
              <w:rPr>
                <w:rFonts w:ascii="Times New Roman" w:eastAsia="Times New Roman" w:hAnsi="Times New Roman" w:cs="Times New Roman"/>
                <w:color w:val="000000"/>
                <w:sz w:val="20"/>
                <w:szCs w:val="20"/>
              </w:rPr>
              <w:t>выпол</w:t>
            </w:r>
            <w:proofErr w:type="spellEnd"/>
            <w:r w:rsidRPr="004E221D">
              <w:rPr>
                <w:rFonts w:ascii="Times New Roman" w:eastAsia="Times New Roman" w:hAnsi="Times New Roman" w:cs="Times New Roman"/>
                <w:color w:val="000000"/>
                <w:sz w:val="20"/>
                <w:szCs w:val="20"/>
              </w:rPr>
              <w:t>-нения</w:t>
            </w:r>
            <w:proofErr w:type="gramEnd"/>
            <w:r w:rsidRPr="004E221D">
              <w:rPr>
                <w:rFonts w:ascii="Times New Roman" w:eastAsia="Times New Roman" w:hAnsi="Times New Roman" w:cs="Times New Roman"/>
                <w:color w:val="000000"/>
                <w:sz w:val="20"/>
                <w:szCs w:val="20"/>
              </w:rPr>
              <w:t xml:space="preserve"> Заявителем технических </w:t>
            </w:r>
            <w:proofErr w:type="spellStart"/>
            <w:r w:rsidRPr="004E221D">
              <w:rPr>
                <w:rFonts w:ascii="Times New Roman" w:eastAsia="Times New Roman" w:hAnsi="Times New Roman" w:cs="Times New Roman"/>
                <w:color w:val="000000"/>
                <w:sz w:val="20"/>
                <w:szCs w:val="20"/>
              </w:rPr>
              <w:t>усло-вий</w:t>
            </w:r>
            <w:proofErr w:type="spellEnd"/>
            <w:r w:rsidRPr="004E221D">
              <w:rPr>
                <w:rFonts w:ascii="Times New Roman" w:eastAsia="Times New Roman" w:hAnsi="Times New Roman" w:cs="Times New Roman"/>
                <w:color w:val="000000"/>
                <w:sz w:val="20"/>
                <w:szCs w:val="20"/>
              </w:rPr>
              <w:t>, тыс. руб.</w:t>
            </w:r>
          </w:p>
        </w:tc>
        <w:tc>
          <w:tcPr>
            <w:tcW w:w="2268" w:type="dxa"/>
            <w:tcBorders>
              <w:top w:val="single" w:sz="4" w:space="0" w:color="auto"/>
              <w:left w:val="single" w:sz="4" w:space="0" w:color="auto"/>
              <w:bottom w:val="single" w:sz="4" w:space="0" w:color="auto"/>
              <w:right w:val="nil"/>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Расходы, связанные с осуществлением фактического подключения (</w:t>
            </w:r>
            <w:proofErr w:type="spellStart"/>
            <w:proofErr w:type="gramStart"/>
            <w:r w:rsidRPr="004E221D">
              <w:rPr>
                <w:rFonts w:ascii="Times New Roman" w:eastAsia="Times New Roman" w:hAnsi="Times New Roman" w:cs="Times New Roman"/>
                <w:color w:val="000000"/>
                <w:sz w:val="20"/>
                <w:szCs w:val="20"/>
              </w:rPr>
              <w:t>технологичес</w:t>
            </w:r>
            <w:proofErr w:type="spellEnd"/>
            <w:r w:rsidRPr="004E221D">
              <w:rPr>
                <w:rFonts w:ascii="Times New Roman" w:eastAsia="Times New Roman" w:hAnsi="Times New Roman" w:cs="Times New Roman"/>
                <w:color w:val="000000"/>
                <w:sz w:val="20"/>
                <w:szCs w:val="20"/>
              </w:rPr>
              <w:t>-кого</w:t>
            </w:r>
            <w:proofErr w:type="gramEnd"/>
            <w:r w:rsidRPr="004E221D">
              <w:rPr>
                <w:rFonts w:ascii="Times New Roman" w:eastAsia="Times New Roman" w:hAnsi="Times New Roman" w:cs="Times New Roman"/>
                <w:color w:val="000000"/>
                <w:sz w:val="20"/>
                <w:szCs w:val="20"/>
              </w:rPr>
              <w:t xml:space="preserve"> присоединения) объектов капитального строительства Заявителя к сети газораспределения,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Эффективная ставка налога на прибыль,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Налог на прибыль, тыс. руб.</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Стандартизированные тарифные ставки,</w:t>
            </w:r>
          </w:p>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тыс. руб.</w:t>
            </w:r>
          </w:p>
        </w:tc>
      </w:tr>
      <w:tr w:rsidR="00C7028A" w:rsidRPr="004E221D" w:rsidTr="00A26EB4">
        <w:trPr>
          <w:trHeight w:val="183"/>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w:t>
            </w:r>
          </w:p>
        </w:tc>
        <w:tc>
          <w:tcPr>
            <w:tcW w:w="184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w:t>
            </w:r>
          </w:p>
        </w:tc>
        <w:tc>
          <w:tcPr>
            <w:tcW w:w="126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w:t>
            </w:r>
          </w:p>
        </w:tc>
      </w:tr>
      <w:tr w:rsidR="00C7028A" w:rsidRPr="004E221D" w:rsidTr="00A26EB4">
        <w:trPr>
          <w:trHeight w:val="58"/>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w:t>
            </w:r>
          </w:p>
        </w:tc>
        <w:tc>
          <w:tcPr>
            <w:tcW w:w="9415" w:type="dxa"/>
            <w:gridSpan w:val="6"/>
            <w:tcBorders>
              <w:top w:val="single" w:sz="4" w:space="0" w:color="auto"/>
              <w:left w:val="nil"/>
              <w:bottom w:val="single" w:sz="4" w:space="0" w:color="auto"/>
              <w:right w:val="single" w:sz="4" w:space="0" w:color="000000"/>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По расчету организации</w:t>
            </w:r>
          </w:p>
        </w:tc>
      </w:tr>
      <w:tr w:rsidR="00C7028A" w:rsidRPr="004E221D" w:rsidTr="00A26EB4">
        <w:trPr>
          <w:trHeight w:val="121"/>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1</w:t>
            </w:r>
          </w:p>
        </w:tc>
        <w:tc>
          <w:tcPr>
            <w:tcW w:w="9415" w:type="dxa"/>
            <w:gridSpan w:val="6"/>
            <w:tcBorders>
              <w:top w:val="single" w:sz="4" w:space="0" w:color="auto"/>
              <w:left w:val="nil"/>
              <w:bottom w:val="single" w:sz="4" w:space="0" w:color="auto"/>
              <w:right w:val="single" w:sz="4" w:space="0" w:color="000000"/>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Стальные газопроводы</w:t>
            </w:r>
          </w:p>
        </w:tc>
      </w:tr>
      <w:tr w:rsidR="00C7028A" w:rsidRPr="004E221D" w:rsidTr="00A26EB4">
        <w:trPr>
          <w:trHeight w:val="167"/>
          <w:jc w:val="center"/>
        </w:trPr>
        <w:tc>
          <w:tcPr>
            <w:tcW w:w="513" w:type="dxa"/>
            <w:tcBorders>
              <w:top w:val="nil"/>
              <w:left w:val="single" w:sz="4" w:space="0" w:color="auto"/>
              <w:bottom w:val="single" w:sz="4" w:space="0" w:color="auto"/>
              <w:right w:val="single" w:sz="4" w:space="0" w:color="auto"/>
            </w:tcBorders>
            <w:shd w:val="clear" w:color="auto" w:fill="auto"/>
            <w:noWrap/>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lastRenderedPageBreak/>
              <w:t>1.1</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158 мм и менее</w:t>
            </w:r>
          </w:p>
        </w:tc>
        <w:tc>
          <w:tcPr>
            <w:tcW w:w="184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26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r>
      <w:tr w:rsidR="00C7028A" w:rsidRPr="004E221D" w:rsidTr="00A26EB4">
        <w:trPr>
          <w:trHeight w:val="213"/>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w:t>
            </w:r>
          </w:p>
        </w:tc>
        <w:tc>
          <w:tcPr>
            <w:tcW w:w="9415" w:type="dxa"/>
            <w:gridSpan w:val="6"/>
            <w:tcBorders>
              <w:top w:val="single" w:sz="4" w:space="0" w:color="auto"/>
              <w:left w:val="nil"/>
              <w:bottom w:val="single" w:sz="4" w:space="0" w:color="auto"/>
              <w:right w:val="single" w:sz="4" w:space="0" w:color="000000"/>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Полиэтиленовые газопроводы, средней протяженностью в диапазоне до 150 м.</w:t>
            </w:r>
          </w:p>
        </w:tc>
      </w:tr>
      <w:tr w:rsidR="00C7028A" w:rsidRPr="004E221D" w:rsidTr="00A26EB4">
        <w:trPr>
          <w:trHeight w:val="186"/>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2.2</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110-159 мм</w:t>
            </w:r>
          </w:p>
        </w:tc>
        <w:tc>
          <w:tcPr>
            <w:tcW w:w="184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176,105</w:t>
            </w:r>
          </w:p>
        </w:tc>
        <w:tc>
          <w:tcPr>
            <w:tcW w:w="2268"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88,805</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66,228</w:t>
            </w:r>
          </w:p>
        </w:tc>
        <w:tc>
          <w:tcPr>
            <w:tcW w:w="126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331,138</w:t>
            </w:r>
          </w:p>
        </w:tc>
      </w:tr>
      <w:tr w:rsidR="00C7028A" w:rsidRPr="004E221D" w:rsidTr="00A26EB4">
        <w:trPr>
          <w:trHeight w:val="139"/>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2.3</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160-224 мм</w:t>
            </w:r>
          </w:p>
        </w:tc>
        <w:tc>
          <w:tcPr>
            <w:tcW w:w="184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70,442</w:t>
            </w:r>
          </w:p>
        </w:tc>
        <w:tc>
          <w:tcPr>
            <w:tcW w:w="2268"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35,522</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26,491</w:t>
            </w:r>
          </w:p>
        </w:tc>
        <w:tc>
          <w:tcPr>
            <w:tcW w:w="126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132,455</w:t>
            </w:r>
          </w:p>
        </w:tc>
      </w:tr>
      <w:tr w:rsidR="00C7028A" w:rsidRPr="004E221D" w:rsidTr="00A26EB4">
        <w:trPr>
          <w:trHeight w:val="228"/>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3</w:t>
            </w:r>
          </w:p>
        </w:tc>
        <w:tc>
          <w:tcPr>
            <w:tcW w:w="9415" w:type="dxa"/>
            <w:gridSpan w:val="6"/>
            <w:tcBorders>
              <w:top w:val="single" w:sz="4" w:space="0" w:color="auto"/>
              <w:left w:val="nil"/>
              <w:bottom w:val="single" w:sz="4" w:space="0" w:color="auto"/>
              <w:right w:val="single" w:sz="4" w:space="0" w:color="000000"/>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Полиэтиленовые газопроводы, средней протяженностью в диапазоне до 1000 м.</w:t>
            </w:r>
          </w:p>
        </w:tc>
      </w:tr>
      <w:tr w:rsidR="00C7028A" w:rsidRPr="004E221D" w:rsidTr="00A26EB4">
        <w:trPr>
          <w:trHeight w:val="163"/>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3.2</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110-159 мм</w:t>
            </w:r>
          </w:p>
        </w:tc>
        <w:tc>
          <w:tcPr>
            <w:tcW w:w="184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130,779</w:t>
            </w:r>
          </w:p>
        </w:tc>
        <w:tc>
          <w:tcPr>
            <w:tcW w:w="2268"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17,761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37,135</w:t>
            </w:r>
          </w:p>
        </w:tc>
        <w:tc>
          <w:tcPr>
            <w:tcW w:w="126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185,675</w:t>
            </w:r>
          </w:p>
        </w:tc>
      </w:tr>
      <w:tr w:rsidR="00C7028A" w:rsidRPr="004E221D" w:rsidTr="00A26EB4">
        <w:trPr>
          <w:trHeight w:val="209"/>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Итого расходы</w:t>
            </w:r>
          </w:p>
        </w:tc>
        <w:tc>
          <w:tcPr>
            <w:tcW w:w="184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377,326</w:t>
            </w:r>
          </w:p>
        </w:tc>
        <w:tc>
          <w:tcPr>
            <w:tcW w:w="2268"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142,088</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129,85</w:t>
            </w:r>
          </w:p>
        </w:tc>
        <w:tc>
          <w:tcPr>
            <w:tcW w:w="126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649,270</w:t>
            </w:r>
          </w:p>
        </w:tc>
      </w:tr>
      <w:tr w:rsidR="00C7028A" w:rsidRPr="004E221D" w:rsidTr="00A26EB4">
        <w:trPr>
          <w:trHeight w:val="120"/>
          <w:jc w:val="center"/>
        </w:trPr>
        <w:tc>
          <w:tcPr>
            <w:tcW w:w="992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По расчету экспертов</w:t>
            </w:r>
          </w:p>
        </w:tc>
      </w:tr>
      <w:tr w:rsidR="00C7028A" w:rsidRPr="004E221D" w:rsidTr="00A26EB4">
        <w:trPr>
          <w:trHeight w:val="105"/>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w:t>
            </w:r>
          </w:p>
        </w:tc>
        <w:tc>
          <w:tcPr>
            <w:tcW w:w="9415" w:type="dxa"/>
            <w:gridSpan w:val="6"/>
            <w:tcBorders>
              <w:top w:val="single" w:sz="4" w:space="0" w:color="auto"/>
              <w:left w:val="nil"/>
              <w:bottom w:val="single" w:sz="4" w:space="0" w:color="auto"/>
              <w:right w:val="single" w:sz="4" w:space="0" w:color="000000"/>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Стальные газопроводы</w:t>
            </w:r>
          </w:p>
        </w:tc>
      </w:tr>
      <w:tr w:rsidR="00C7028A" w:rsidRPr="004E221D" w:rsidTr="00A26EB4">
        <w:trPr>
          <w:trHeight w:val="138"/>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1.1</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158 мм и менее</w:t>
            </w:r>
          </w:p>
        </w:tc>
        <w:tc>
          <w:tcPr>
            <w:tcW w:w="184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26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r>
      <w:tr w:rsidR="00C7028A" w:rsidRPr="004E221D" w:rsidTr="00A26EB4">
        <w:trPr>
          <w:trHeight w:val="173"/>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w:t>
            </w:r>
          </w:p>
        </w:tc>
        <w:tc>
          <w:tcPr>
            <w:tcW w:w="9415" w:type="dxa"/>
            <w:gridSpan w:val="6"/>
            <w:tcBorders>
              <w:top w:val="single" w:sz="4" w:space="0" w:color="auto"/>
              <w:left w:val="nil"/>
              <w:bottom w:val="single" w:sz="4" w:space="0" w:color="auto"/>
              <w:right w:val="single" w:sz="4" w:space="0" w:color="000000"/>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Полиэтиленовые газопроводы, средней протяженностью в диапазоне до 150 м.</w:t>
            </w:r>
          </w:p>
        </w:tc>
      </w:tr>
      <w:tr w:rsidR="00C7028A" w:rsidRPr="004E221D" w:rsidTr="00A26EB4">
        <w:trPr>
          <w:trHeight w:val="195"/>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2.2</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110-159 мм</w:t>
            </w:r>
          </w:p>
        </w:tc>
        <w:tc>
          <w:tcPr>
            <w:tcW w:w="184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15,904</w:t>
            </w:r>
          </w:p>
        </w:tc>
        <w:tc>
          <w:tcPr>
            <w:tcW w:w="2268"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17,761</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20</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8,416</w:t>
            </w:r>
          </w:p>
        </w:tc>
        <w:tc>
          <w:tcPr>
            <w:tcW w:w="126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42,081</w:t>
            </w:r>
          </w:p>
        </w:tc>
      </w:tr>
      <w:tr w:rsidR="00C7028A" w:rsidRPr="004E221D" w:rsidTr="00A26EB4">
        <w:trPr>
          <w:trHeight w:val="241"/>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2.3</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160-224 мм</w:t>
            </w:r>
          </w:p>
        </w:tc>
        <w:tc>
          <w:tcPr>
            <w:tcW w:w="1842"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16,743</w:t>
            </w:r>
          </w:p>
        </w:tc>
        <w:tc>
          <w:tcPr>
            <w:tcW w:w="2268"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17,761</w:t>
            </w:r>
          </w:p>
        </w:tc>
        <w:tc>
          <w:tcPr>
            <w:tcW w:w="127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20</w:t>
            </w:r>
          </w:p>
        </w:tc>
        <w:tc>
          <w:tcPr>
            <w:tcW w:w="1134"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8,626</w:t>
            </w:r>
          </w:p>
        </w:tc>
        <w:tc>
          <w:tcPr>
            <w:tcW w:w="1266"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26282F"/>
                <w:sz w:val="20"/>
                <w:szCs w:val="20"/>
              </w:rPr>
            </w:pPr>
            <w:r w:rsidRPr="004E221D">
              <w:rPr>
                <w:rFonts w:ascii="Times New Roman" w:eastAsia="Times New Roman" w:hAnsi="Times New Roman" w:cs="Times New Roman"/>
                <w:color w:val="26282F"/>
                <w:sz w:val="20"/>
                <w:szCs w:val="20"/>
              </w:rPr>
              <w:t>43,130</w:t>
            </w:r>
          </w:p>
        </w:tc>
      </w:tr>
      <w:tr w:rsidR="00C7028A" w:rsidRPr="004E221D" w:rsidTr="00A26EB4">
        <w:trPr>
          <w:trHeight w:val="131"/>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3</w:t>
            </w:r>
          </w:p>
        </w:tc>
        <w:tc>
          <w:tcPr>
            <w:tcW w:w="9415" w:type="dxa"/>
            <w:gridSpan w:val="6"/>
            <w:tcBorders>
              <w:top w:val="single" w:sz="4" w:space="0" w:color="auto"/>
              <w:left w:val="nil"/>
              <w:bottom w:val="single" w:sz="4" w:space="0" w:color="auto"/>
              <w:right w:val="single" w:sz="4" w:space="0" w:color="000000"/>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bCs/>
                <w:color w:val="26282F"/>
                <w:sz w:val="20"/>
                <w:szCs w:val="20"/>
              </w:rPr>
            </w:pPr>
            <w:r w:rsidRPr="004E221D">
              <w:rPr>
                <w:rFonts w:ascii="Times New Roman" w:eastAsia="Times New Roman" w:hAnsi="Times New Roman" w:cs="Times New Roman"/>
                <w:bCs/>
                <w:color w:val="26282F"/>
                <w:sz w:val="20"/>
                <w:szCs w:val="20"/>
              </w:rPr>
              <w:t>Полиэтиленовые газопроводы, средней протяженностью в диапазоне до 1000 м.</w:t>
            </w:r>
          </w:p>
        </w:tc>
      </w:tr>
      <w:tr w:rsidR="00C7028A" w:rsidRPr="004E221D" w:rsidTr="00A26EB4">
        <w:trPr>
          <w:trHeight w:val="237"/>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3.2</w:t>
            </w:r>
          </w:p>
        </w:tc>
        <w:tc>
          <w:tcPr>
            <w:tcW w:w="1629" w:type="dxa"/>
            <w:tcBorders>
              <w:top w:val="nil"/>
              <w:left w:val="nil"/>
              <w:bottom w:val="single" w:sz="4" w:space="0" w:color="auto"/>
              <w:right w:val="single" w:sz="4" w:space="0" w:color="auto"/>
            </w:tcBorders>
            <w:shd w:val="clear" w:color="auto" w:fill="auto"/>
            <w:hideMark/>
          </w:tcPr>
          <w:p w:rsidR="00C7028A" w:rsidRPr="004E221D" w:rsidRDefault="00C7028A" w:rsidP="00C7028A">
            <w:pPr>
              <w:spacing w:after="0" w:line="240" w:lineRule="auto"/>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110-159 мм</w:t>
            </w:r>
          </w:p>
        </w:tc>
        <w:tc>
          <w:tcPr>
            <w:tcW w:w="1842"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31,175</w:t>
            </w:r>
          </w:p>
        </w:tc>
        <w:tc>
          <w:tcPr>
            <w:tcW w:w="2268"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17,761</w:t>
            </w:r>
          </w:p>
        </w:tc>
        <w:tc>
          <w:tcPr>
            <w:tcW w:w="127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12,234</w:t>
            </w:r>
          </w:p>
        </w:tc>
        <w:tc>
          <w:tcPr>
            <w:tcW w:w="1266" w:type="dxa"/>
            <w:tcBorders>
              <w:top w:val="nil"/>
              <w:left w:val="nil"/>
              <w:bottom w:val="single" w:sz="4" w:space="0" w:color="auto"/>
              <w:right w:val="single" w:sz="4" w:space="0" w:color="auto"/>
            </w:tcBorders>
            <w:shd w:val="clear" w:color="auto" w:fill="auto"/>
            <w:vAlign w:val="center"/>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61,170</w:t>
            </w:r>
          </w:p>
        </w:tc>
      </w:tr>
      <w:tr w:rsidR="00C7028A" w:rsidRPr="004E221D" w:rsidTr="00A26EB4">
        <w:trPr>
          <w:trHeight w:val="237"/>
          <w:jc w:val="center"/>
        </w:trPr>
        <w:tc>
          <w:tcPr>
            <w:tcW w:w="513" w:type="dxa"/>
            <w:tcBorders>
              <w:top w:val="nil"/>
              <w:left w:val="single" w:sz="4" w:space="0" w:color="auto"/>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p>
        </w:tc>
        <w:tc>
          <w:tcPr>
            <w:tcW w:w="1629"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Итого расходы</w:t>
            </w:r>
          </w:p>
        </w:tc>
        <w:tc>
          <w:tcPr>
            <w:tcW w:w="1842"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63,822</w:t>
            </w:r>
          </w:p>
        </w:tc>
        <w:tc>
          <w:tcPr>
            <w:tcW w:w="2268"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53,283</w:t>
            </w:r>
          </w:p>
        </w:tc>
        <w:tc>
          <w:tcPr>
            <w:tcW w:w="1276"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29,276</w:t>
            </w:r>
          </w:p>
        </w:tc>
        <w:tc>
          <w:tcPr>
            <w:tcW w:w="1266"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146,381</w:t>
            </w:r>
          </w:p>
        </w:tc>
      </w:tr>
      <w:tr w:rsidR="00C7028A" w:rsidRPr="004E221D" w:rsidTr="00A26EB4">
        <w:trPr>
          <w:trHeight w:val="215"/>
          <w:jc w:val="center"/>
        </w:trPr>
        <w:tc>
          <w:tcPr>
            <w:tcW w:w="513" w:type="dxa"/>
            <w:tcBorders>
              <w:top w:val="nil"/>
              <w:left w:val="single" w:sz="4" w:space="0" w:color="auto"/>
              <w:bottom w:val="single" w:sz="4" w:space="0" w:color="auto"/>
              <w:right w:val="single" w:sz="4" w:space="0" w:color="auto"/>
            </w:tcBorders>
            <w:shd w:val="clear" w:color="auto" w:fill="auto"/>
            <w:hideMark/>
          </w:tcPr>
          <w:p w:rsidR="00C7028A" w:rsidRPr="004E221D" w:rsidRDefault="00C7028A" w:rsidP="00C7028A">
            <w:pPr>
              <w:spacing w:after="0" w:line="240" w:lineRule="auto"/>
              <w:jc w:val="right"/>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w:t>
            </w:r>
          </w:p>
        </w:tc>
        <w:tc>
          <w:tcPr>
            <w:tcW w:w="1629" w:type="dxa"/>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Итого разница в расходах</w:t>
            </w:r>
          </w:p>
        </w:tc>
        <w:tc>
          <w:tcPr>
            <w:tcW w:w="7786" w:type="dxa"/>
            <w:gridSpan w:val="5"/>
            <w:tcBorders>
              <w:top w:val="nil"/>
              <w:left w:val="nil"/>
              <w:bottom w:val="single" w:sz="4" w:space="0" w:color="auto"/>
              <w:right w:val="single" w:sz="4" w:space="0" w:color="auto"/>
            </w:tcBorders>
            <w:shd w:val="clear" w:color="auto" w:fill="auto"/>
          </w:tcPr>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p>
          <w:p w:rsidR="00C7028A" w:rsidRPr="004E221D" w:rsidRDefault="00C7028A" w:rsidP="00C7028A">
            <w:pPr>
              <w:spacing w:after="0" w:line="240" w:lineRule="auto"/>
              <w:jc w:val="right"/>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649,270-146,381=502,889</w:t>
            </w:r>
          </w:p>
        </w:tc>
      </w:tr>
    </w:tbl>
    <w:p w:rsidR="00C7028A" w:rsidRPr="00C7028A" w:rsidRDefault="00C7028A" w:rsidP="00C7028A">
      <w:pPr>
        <w:spacing w:after="0" w:line="240" w:lineRule="auto"/>
        <w:ind w:firstLine="567"/>
        <w:jc w:val="both"/>
        <w:rPr>
          <w:rFonts w:ascii="Times New Roman" w:eastAsia="Times New Roman" w:hAnsi="Times New Roman" w:cs="Times New Roman"/>
          <w:sz w:val="24"/>
          <w:szCs w:val="24"/>
        </w:rPr>
      </w:pPr>
      <w:r w:rsidRPr="00C7028A">
        <w:rPr>
          <w:rFonts w:ascii="Times New Roman" w:eastAsia="Calibri" w:hAnsi="Times New Roman" w:cs="Times New Roman"/>
          <w:sz w:val="24"/>
          <w:szCs w:val="24"/>
          <w:lang w:eastAsia="en-US"/>
        </w:rPr>
        <w:t xml:space="preserve">Экспертная группа, рассмотрев представленные материалы по расчету </w:t>
      </w:r>
      <w:r w:rsidRPr="00C7028A">
        <w:rPr>
          <w:rFonts w:ascii="Times New Roman" w:eastAsia="Times New Roman" w:hAnsi="Times New Roman" w:cs="Times New Roman"/>
          <w:sz w:val="24"/>
          <w:szCs w:val="24"/>
        </w:rPr>
        <w:t>стандартизированной тарифной ставки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рекомендует организации</w:t>
      </w:r>
      <w:r w:rsidRPr="00C7028A">
        <w:rPr>
          <w:rFonts w:ascii="Times New Roman" w:eastAsia="Times New Roman" w:hAnsi="Times New Roman" w:cs="Times New Roman"/>
          <w:color w:val="000000"/>
          <w:sz w:val="24"/>
          <w:szCs w:val="24"/>
        </w:rPr>
        <w:t xml:space="preserve"> уменьшить расходы на сумму </w:t>
      </w:r>
      <w:r w:rsidRPr="00C7028A">
        <w:rPr>
          <w:rFonts w:ascii="Times New Roman" w:eastAsia="Times New Roman" w:hAnsi="Times New Roman" w:cs="Times New Roman"/>
          <w:sz w:val="24"/>
          <w:szCs w:val="24"/>
        </w:rPr>
        <w:t>502,889 тыс. руб., в связи с допущенными техническими ошибками при расчете данной тарифной ставки.</w:t>
      </w:r>
    </w:p>
    <w:p w:rsidR="00C7028A" w:rsidRPr="00C7028A" w:rsidRDefault="00C7028A" w:rsidP="00C7028A">
      <w:pPr>
        <w:spacing w:after="0" w:line="240" w:lineRule="auto"/>
        <w:ind w:firstLine="567"/>
        <w:jc w:val="both"/>
        <w:rPr>
          <w:rFonts w:ascii="Times New Roman" w:eastAsia="Times New Roman" w:hAnsi="Times New Roman" w:cs="Times New Roman"/>
          <w:sz w:val="24"/>
          <w:szCs w:val="24"/>
        </w:rPr>
      </w:pPr>
      <w:r w:rsidRPr="00C7028A">
        <w:rPr>
          <w:rFonts w:ascii="Times New Roman" w:eastAsia="Times New Roman" w:hAnsi="Times New Roman" w:cs="Times New Roman"/>
          <w:sz w:val="24"/>
          <w:szCs w:val="24"/>
        </w:rPr>
        <w:t xml:space="preserve">Экспертная оценка по установлению </w:t>
      </w:r>
      <w:r w:rsidRPr="00C7028A">
        <w:rPr>
          <w:rFonts w:ascii="Times New Roman" w:eastAsia="Times New Roman" w:hAnsi="Times New Roman" w:cs="Times New Roman"/>
          <w:bCs/>
          <w:sz w:val="24"/>
          <w:szCs w:val="24"/>
        </w:rPr>
        <w:t xml:space="preserve">стандартизированных тарифных ставок </w:t>
      </w:r>
      <w:r w:rsidRPr="00C7028A">
        <w:rPr>
          <w:rFonts w:ascii="Times New Roman" w:eastAsia="Times New Roman" w:hAnsi="Times New Roman" w:cs="Times New Roman"/>
          <w:sz w:val="24"/>
          <w:szCs w:val="24"/>
        </w:rPr>
        <w:t xml:space="preserve">используемых для определения величины </w:t>
      </w:r>
      <w:r w:rsidRPr="00C7028A">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C7028A">
        <w:rPr>
          <w:rFonts w:ascii="Times New Roman" w:eastAsia="Times New Roman" w:hAnsi="Times New Roman" w:cs="Times New Roman"/>
          <w:bCs/>
          <w:sz w:val="24"/>
          <w:szCs w:val="24"/>
        </w:rPr>
        <w:t xml:space="preserve"> </w:t>
      </w:r>
      <w:r w:rsidRPr="00C7028A">
        <w:rPr>
          <w:rFonts w:ascii="Times New Roman" w:eastAsia="Times New Roman" w:hAnsi="Times New Roman" w:cs="Times New Roman"/>
          <w:sz w:val="24"/>
          <w:szCs w:val="24"/>
        </w:rPr>
        <w:t xml:space="preserve">изложена в экспертном заключении и приложениях </w:t>
      </w:r>
      <w:r w:rsidRPr="00C7028A">
        <w:rPr>
          <w:rFonts w:ascii="Times New Roman" w:eastAsia="Times New Roman" w:hAnsi="Times New Roman" w:cs="Times New Roman"/>
          <w:bCs/>
          <w:sz w:val="24"/>
          <w:szCs w:val="24"/>
        </w:rPr>
        <w:t xml:space="preserve">№ 1; 2; 3; 4; 5; 6 </w:t>
      </w:r>
      <w:r w:rsidRPr="00C7028A">
        <w:rPr>
          <w:rFonts w:ascii="Times New Roman" w:eastAsia="Times New Roman" w:hAnsi="Times New Roman" w:cs="Times New Roman"/>
          <w:sz w:val="24"/>
          <w:szCs w:val="24"/>
        </w:rPr>
        <w:t>к экспертному заключению.</w:t>
      </w:r>
    </w:p>
    <w:p w:rsidR="00C7028A" w:rsidRPr="00C7028A" w:rsidRDefault="00C7028A" w:rsidP="00C7028A">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C7028A">
        <w:rPr>
          <w:rFonts w:ascii="Times New Roman" w:eastAsia="Times New Roman" w:hAnsi="Times New Roman" w:cs="Times New Roman"/>
          <w:sz w:val="24"/>
          <w:szCs w:val="24"/>
        </w:rPr>
        <w:t>Предлагается комиссии</w:t>
      </w:r>
      <w:r w:rsidRPr="00C7028A">
        <w:rPr>
          <w:rFonts w:ascii="Times New Roman" w:eastAsiaTheme="minorHAnsi" w:hAnsi="Times New Roman" w:cs="Times New Roman"/>
          <w:sz w:val="24"/>
          <w:szCs w:val="24"/>
          <w:lang w:eastAsia="en-US"/>
        </w:rPr>
        <w:t xml:space="preserve"> установить </w:t>
      </w:r>
      <w:r w:rsidRPr="00C7028A">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C7028A">
        <w:rPr>
          <w:rFonts w:ascii="Times New Roman" w:eastAsia="Times New Roman" w:hAnsi="Times New Roman" w:cs="Times New Roman"/>
          <w:sz w:val="24"/>
          <w:szCs w:val="24"/>
        </w:rPr>
        <w:t>акционерного общества «Газпром газораспределение Обнинск» на 2018 год в следующих размерах:</w:t>
      </w:r>
      <w:proofErr w:type="gramEnd"/>
    </w:p>
    <w:p w:rsidR="00C7028A" w:rsidRPr="00C7028A" w:rsidRDefault="00C7028A" w:rsidP="00C7028A">
      <w:pPr>
        <w:spacing w:after="0" w:line="240" w:lineRule="auto"/>
        <w:ind w:firstLine="708"/>
        <w:jc w:val="right"/>
        <w:rPr>
          <w:rFonts w:ascii="Times New Roman" w:eastAsia="Times New Roman" w:hAnsi="Times New Roman" w:cs="Times New Roman"/>
          <w:sz w:val="20"/>
          <w:szCs w:val="20"/>
        </w:rPr>
      </w:pPr>
      <w:r w:rsidRPr="00C7028A">
        <w:rPr>
          <w:rFonts w:ascii="Times New Roman" w:eastAsia="Times New Roman" w:hAnsi="Times New Roman" w:cs="Times New Roman"/>
          <w:sz w:val="20"/>
          <w:szCs w:val="20"/>
        </w:rPr>
        <w:t>Таблица № 6</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134"/>
        <w:gridCol w:w="1418"/>
        <w:gridCol w:w="992"/>
        <w:gridCol w:w="1134"/>
        <w:gridCol w:w="1843"/>
      </w:tblGrid>
      <w:tr w:rsidR="00C7028A" w:rsidRPr="004E221D" w:rsidTr="004E221D">
        <w:trPr>
          <w:trHeight w:val="230"/>
        </w:trPr>
        <w:tc>
          <w:tcPr>
            <w:tcW w:w="709" w:type="dxa"/>
            <w:vMerge w:val="restart"/>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 xml:space="preserve">№ </w:t>
            </w:r>
            <w:proofErr w:type="gramStart"/>
            <w:r w:rsidRPr="004E221D">
              <w:rPr>
                <w:rFonts w:ascii="Times New Roman" w:eastAsia="Times New Roman" w:hAnsi="Times New Roman" w:cs="Times New Roman"/>
                <w:color w:val="000000"/>
                <w:sz w:val="20"/>
                <w:szCs w:val="20"/>
              </w:rPr>
              <w:t>п</w:t>
            </w:r>
            <w:proofErr w:type="gramEnd"/>
            <w:r w:rsidRPr="004E221D">
              <w:rPr>
                <w:rFonts w:ascii="Times New Roman" w:eastAsia="Times New Roman" w:hAnsi="Times New Roman" w:cs="Times New Roman"/>
                <w:color w:val="000000"/>
                <w:sz w:val="20"/>
                <w:szCs w:val="20"/>
              </w:rPr>
              <w:t>/п</w:t>
            </w:r>
          </w:p>
        </w:tc>
        <w:tc>
          <w:tcPr>
            <w:tcW w:w="1843" w:type="dxa"/>
            <w:vMerge w:val="restart"/>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ПОКАЗАТЕЛИ</w:t>
            </w:r>
          </w:p>
        </w:tc>
        <w:tc>
          <w:tcPr>
            <w:tcW w:w="1134" w:type="dxa"/>
            <w:vMerge w:val="restart"/>
            <w:shd w:val="clear" w:color="auto" w:fill="auto"/>
            <w:hideMark/>
          </w:tcPr>
          <w:p w:rsidR="00C7028A" w:rsidRPr="004E221D" w:rsidRDefault="00C7028A" w:rsidP="004E221D">
            <w:pPr>
              <w:spacing w:after="0" w:line="240" w:lineRule="auto"/>
              <w:jc w:val="both"/>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Разработка проектной документации,</w:t>
            </w:r>
          </w:p>
          <w:p w:rsidR="00C7028A" w:rsidRPr="004E221D" w:rsidRDefault="00C7028A" w:rsidP="004E221D">
            <w:pPr>
              <w:spacing w:after="0" w:line="240" w:lineRule="auto"/>
              <w:jc w:val="both"/>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руб./м</w:t>
            </w:r>
            <w:r w:rsidRPr="004E221D">
              <w:rPr>
                <w:rFonts w:ascii="Times New Roman" w:eastAsia="Times New Roman" w:hAnsi="Times New Roman" w:cs="Times New Roman"/>
                <w:bCs/>
                <w:color w:val="000000"/>
                <w:sz w:val="20"/>
                <w:szCs w:val="20"/>
                <w:vertAlign w:val="superscript"/>
              </w:rPr>
              <w:t>3</w:t>
            </w:r>
            <w:r w:rsidRPr="004E221D">
              <w:rPr>
                <w:rFonts w:ascii="Times New Roman" w:eastAsia="Times New Roman" w:hAnsi="Times New Roman" w:cs="Times New Roman"/>
                <w:bCs/>
                <w:color w:val="000000"/>
                <w:sz w:val="20"/>
                <w:szCs w:val="20"/>
              </w:rPr>
              <w:t xml:space="preserve"> в час (руб./ед.)</w:t>
            </w:r>
          </w:p>
        </w:tc>
        <w:tc>
          <w:tcPr>
            <w:tcW w:w="1134" w:type="dxa"/>
            <w:vMerge w:val="restart"/>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Строительство (реконструкция) газопроводов, протяженностью 1км, в ценах 2001 года, тыс. руб.,</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418" w:type="dxa"/>
            <w:vMerge w:val="restart"/>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Строительство (реконструкция) газопроводов всех диаметров, материалов труб и типов прокладки,</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в ценах</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2001 года,</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руб./м</w:t>
            </w:r>
            <w:r w:rsidRPr="004E221D">
              <w:rPr>
                <w:rFonts w:ascii="Times New Roman" w:eastAsia="Times New Roman" w:hAnsi="Times New Roman" w:cs="Times New Roman"/>
                <w:bCs/>
                <w:color w:val="000000"/>
                <w:sz w:val="20"/>
                <w:szCs w:val="20"/>
                <w:vertAlign w:val="superscript"/>
              </w:rPr>
              <w:t>3</w:t>
            </w:r>
            <w:r w:rsidRPr="004E221D">
              <w:rPr>
                <w:rFonts w:ascii="Times New Roman" w:eastAsia="Times New Roman" w:hAnsi="Times New Roman" w:cs="Times New Roman"/>
                <w:bCs/>
                <w:color w:val="000000"/>
                <w:sz w:val="20"/>
                <w:szCs w:val="20"/>
              </w:rPr>
              <w:t>,</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992" w:type="dxa"/>
            <w:vMerge w:val="restart"/>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Строительство (реконструкция) газорегуляторного пункта,</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в ценах,</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2001 года руб./м</w:t>
            </w:r>
            <w:r w:rsidRPr="004E221D">
              <w:rPr>
                <w:rFonts w:ascii="Times New Roman" w:eastAsia="Times New Roman" w:hAnsi="Times New Roman" w:cs="Times New Roman"/>
                <w:bCs/>
                <w:color w:val="000000"/>
                <w:sz w:val="20"/>
                <w:szCs w:val="20"/>
                <w:vertAlign w:val="superscript"/>
              </w:rPr>
              <w:t>3</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134" w:type="dxa"/>
            <w:vMerge w:val="restart"/>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Строительство (реконструкция) станций катодной защиты,</w:t>
            </w:r>
          </w:p>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в ценах</w:t>
            </w:r>
          </w:p>
          <w:p w:rsidR="00C7028A" w:rsidRPr="004E221D" w:rsidRDefault="00C7028A" w:rsidP="00C7028A">
            <w:pPr>
              <w:spacing w:after="0" w:line="240" w:lineRule="auto"/>
              <w:ind w:right="-94"/>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2001 года,</w:t>
            </w:r>
          </w:p>
          <w:p w:rsidR="00C7028A" w:rsidRPr="004E221D" w:rsidRDefault="00C7028A" w:rsidP="00C7028A">
            <w:pPr>
              <w:spacing w:after="0" w:line="240" w:lineRule="auto"/>
              <w:ind w:right="-94"/>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руб./м</w:t>
            </w:r>
            <w:r w:rsidRPr="004E221D">
              <w:rPr>
                <w:rFonts w:ascii="Times New Roman" w:eastAsia="Times New Roman" w:hAnsi="Times New Roman" w:cs="Times New Roman"/>
                <w:bCs/>
                <w:color w:val="000000"/>
                <w:sz w:val="20"/>
                <w:szCs w:val="20"/>
                <w:vertAlign w:val="superscript"/>
              </w:rPr>
              <w:t>3</w:t>
            </w:r>
          </w:p>
          <w:p w:rsidR="00C7028A" w:rsidRPr="004E221D" w:rsidRDefault="00C7028A" w:rsidP="00C7028A">
            <w:pPr>
              <w:spacing w:after="0" w:line="240" w:lineRule="auto"/>
              <w:ind w:right="-94"/>
              <w:jc w:val="center"/>
              <w:rPr>
                <w:rFonts w:ascii="Times New Roman" w:eastAsia="Times New Roman" w:hAnsi="Times New Roman" w:cs="Times New Roman"/>
                <w:bCs/>
                <w:color w:val="000000"/>
                <w:sz w:val="20"/>
                <w:szCs w:val="20"/>
              </w:rPr>
            </w:pPr>
          </w:p>
        </w:tc>
        <w:tc>
          <w:tcPr>
            <w:tcW w:w="1843" w:type="dxa"/>
            <w:vMerge w:val="restart"/>
            <w:shd w:val="clear" w:color="auto" w:fill="auto"/>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 xml:space="preserve">Проверка выполнения Заявителем технических условий и осуществлением фактического подключения (технологического присоединения) объектов </w:t>
            </w:r>
            <w:proofErr w:type="gramStart"/>
            <w:r w:rsidRPr="004E221D">
              <w:rPr>
                <w:rFonts w:ascii="Times New Roman" w:eastAsia="Times New Roman" w:hAnsi="Times New Roman" w:cs="Times New Roman"/>
                <w:bCs/>
                <w:color w:val="000000"/>
                <w:sz w:val="20"/>
                <w:szCs w:val="20"/>
              </w:rPr>
              <w:t>капиталь-</w:t>
            </w:r>
            <w:proofErr w:type="spellStart"/>
            <w:r w:rsidRPr="004E221D">
              <w:rPr>
                <w:rFonts w:ascii="Times New Roman" w:eastAsia="Times New Roman" w:hAnsi="Times New Roman" w:cs="Times New Roman"/>
                <w:bCs/>
                <w:color w:val="000000"/>
                <w:sz w:val="20"/>
                <w:szCs w:val="20"/>
              </w:rPr>
              <w:t>ного</w:t>
            </w:r>
            <w:proofErr w:type="spellEnd"/>
            <w:proofErr w:type="gramEnd"/>
            <w:r w:rsidRPr="004E221D">
              <w:rPr>
                <w:rFonts w:ascii="Times New Roman" w:eastAsia="Times New Roman" w:hAnsi="Times New Roman" w:cs="Times New Roman"/>
                <w:bCs/>
                <w:color w:val="000000"/>
                <w:sz w:val="20"/>
                <w:szCs w:val="20"/>
              </w:rPr>
              <w:t xml:space="preserve"> строительства Заявителя к сети газораспределения и проведением пуска газа, тыс. руб.</w:t>
            </w:r>
          </w:p>
        </w:tc>
      </w:tr>
      <w:tr w:rsidR="00C7028A" w:rsidRPr="004E221D" w:rsidTr="004E221D">
        <w:trPr>
          <w:trHeight w:val="230"/>
        </w:trPr>
        <w:tc>
          <w:tcPr>
            <w:tcW w:w="709"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134"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134"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418"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992"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134"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c>
          <w:tcPr>
            <w:tcW w:w="1843" w:type="dxa"/>
            <w:vMerge/>
            <w:vAlign w:val="center"/>
            <w:hideMark/>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p>
        </w:tc>
      </w:tr>
      <w:tr w:rsidR="00C7028A" w:rsidRPr="004E221D" w:rsidTr="004E221D">
        <w:trPr>
          <w:trHeight w:val="153"/>
        </w:trPr>
        <w:tc>
          <w:tcPr>
            <w:tcW w:w="709" w:type="dxa"/>
            <w:vAlign w:val="center"/>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1843"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w:t>
            </w:r>
          </w:p>
        </w:tc>
        <w:tc>
          <w:tcPr>
            <w:tcW w:w="1134"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3</w:t>
            </w:r>
          </w:p>
        </w:tc>
        <w:tc>
          <w:tcPr>
            <w:tcW w:w="1134"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4</w:t>
            </w:r>
          </w:p>
        </w:tc>
        <w:tc>
          <w:tcPr>
            <w:tcW w:w="1418"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5</w:t>
            </w:r>
          </w:p>
        </w:tc>
        <w:tc>
          <w:tcPr>
            <w:tcW w:w="992"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6</w:t>
            </w:r>
          </w:p>
        </w:tc>
        <w:tc>
          <w:tcPr>
            <w:tcW w:w="1134"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7</w:t>
            </w:r>
          </w:p>
        </w:tc>
        <w:tc>
          <w:tcPr>
            <w:tcW w:w="1843" w:type="dxa"/>
            <w:vAlign w:val="center"/>
          </w:tcPr>
          <w:p w:rsidR="00C7028A" w:rsidRPr="004E221D" w:rsidRDefault="00C7028A" w:rsidP="00C7028A">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8</w:t>
            </w: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w:t>
            </w:r>
          </w:p>
        </w:tc>
        <w:tc>
          <w:tcPr>
            <w:tcW w:w="1843"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Для случаев, когда протяженность  газопровода 150 метров и менее:</w:t>
            </w:r>
          </w:p>
        </w:tc>
        <w:tc>
          <w:tcPr>
            <w:tcW w:w="1134"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3865,24</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1835,18</w:t>
            </w: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lastRenderedPageBreak/>
              <w:t>1.2.</w:t>
            </w:r>
          </w:p>
        </w:tc>
        <w:tc>
          <w:tcPr>
            <w:tcW w:w="1843"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полиэтиленовые газопроводы:</w:t>
            </w:r>
          </w:p>
        </w:tc>
        <w:tc>
          <w:tcPr>
            <w:tcW w:w="1134"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1.2.2.</w:t>
            </w: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110 - 159 мм</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42,081</w:t>
            </w: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1.2.3.</w:t>
            </w: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160 - 224 мм</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43,130</w:t>
            </w: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w:t>
            </w:r>
          </w:p>
        </w:tc>
        <w:tc>
          <w:tcPr>
            <w:tcW w:w="1843"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Для случаев, когда газопровода более 150 метров</w:t>
            </w:r>
          </w:p>
        </w:tc>
        <w:tc>
          <w:tcPr>
            <w:tcW w:w="1134"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538775,62</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2.1.</w:t>
            </w:r>
          </w:p>
        </w:tc>
        <w:tc>
          <w:tcPr>
            <w:tcW w:w="1843"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roofErr w:type="gramStart"/>
            <w:r w:rsidRPr="004E221D">
              <w:rPr>
                <w:rFonts w:ascii="Times New Roman" w:eastAsia="Times New Roman" w:hAnsi="Times New Roman" w:cs="Times New Roman"/>
                <w:color w:val="000000"/>
                <w:sz w:val="20"/>
                <w:szCs w:val="20"/>
              </w:rPr>
              <w:t>стальные</w:t>
            </w:r>
            <w:proofErr w:type="gramEnd"/>
            <w:r w:rsidRPr="004E221D">
              <w:rPr>
                <w:rFonts w:ascii="Times New Roman" w:eastAsia="Times New Roman" w:hAnsi="Times New Roman" w:cs="Times New Roman"/>
                <w:color w:val="000000"/>
                <w:sz w:val="20"/>
                <w:szCs w:val="20"/>
              </w:rPr>
              <w:t xml:space="preserve"> </w:t>
            </w:r>
            <w:proofErr w:type="spellStart"/>
            <w:r w:rsidRPr="004E221D">
              <w:rPr>
                <w:rFonts w:ascii="Times New Roman" w:eastAsia="Times New Roman" w:hAnsi="Times New Roman" w:cs="Times New Roman"/>
                <w:color w:val="000000"/>
                <w:sz w:val="20"/>
                <w:szCs w:val="20"/>
              </w:rPr>
              <w:t>газопрово-ды</w:t>
            </w:r>
            <w:proofErr w:type="spellEnd"/>
            <w:r w:rsidRPr="004E221D">
              <w:rPr>
                <w:rFonts w:ascii="Times New Roman" w:eastAsia="Times New Roman" w:hAnsi="Times New Roman" w:cs="Times New Roman"/>
                <w:color w:val="000000"/>
                <w:sz w:val="20"/>
                <w:szCs w:val="20"/>
              </w:rPr>
              <w:t>, подземная прокладка:</w:t>
            </w:r>
          </w:p>
        </w:tc>
        <w:tc>
          <w:tcPr>
            <w:tcW w:w="1134"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0</w:t>
            </w: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2.2.</w:t>
            </w:r>
          </w:p>
        </w:tc>
        <w:tc>
          <w:tcPr>
            <w:tcW w:w="1843"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полиэтиленовые газопроводы:</w:t>
            </w:r>
          </w:p>
        </w:tc>
        <w:tc>
          <w:tcPr>
            <w:tcW w:w="1134"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r>
      <w:tr w:rsidR="00C7028A" w:rsidRPr="004E221D" w:rsidTr="004E221D">
        <w:trPr>
          <w:trHeight w:val="153"/>
        </w:trPr>
        <w:tc>
          <w:tcPr>
            <w:tcW w:w="709"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2.2.2.</w:t>
            </w: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110 - 159 мм</w:t>
            </w: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602,850</w:t>
            </w:r>
          </w:p>
        </w:tc>
        <w:tc>
          <w:tcPr>
            <w:tcW w:w="1418"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p>
        </w:tc>
        <w:tc>
          <w:tcPr>
            <w:tcW w:w="1843" w:type="dxa"/>
            <w:shd w:val="clear" w:color="auto" w:fill="auto"/>
            <w:noWrap/>
            <w:vAlign w:val="center"/>
            <w:hideMark/>
          </w:tcPr>
          <w:p w:rsidR="00C7028A" w:rsidRPr="004E221D" w:rsidRDefault="00C7028A" w:rsidP="00C7028A">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61,170</w:t>
            </w:r>
          </w:p>
        </w:tc>
      </w:tr>
    </w:tbl>
    <w:p w:rsidR="00C7028A" w:rsidRPr="00C7028A" w:rsidRDefault="00C7028A" w:rsidP="00C7028A">
      <w:pPr>
        <w:autoSpaceDE w:val="0"/>
        <w:autoSpaceDN w:val="0"/>
        <w:adjustRightInd w:val="0"/>
        <w:spacing w:after="0" w:line="240" w:lineRule="auto"/>
        <w:jc w:val="both"/>
        <w:rPr>
          <w:rFonts w:ascii="Times New Roman" w:eastAsia="Times New Roman" w:hAnsi="Times New Roman" w:cs="Times New Roman"/>
          <w:sz w:val="24"/>
          <w:szCs w:val="24"/>
        </w:rPr>
      </w:pPr>
    </w:p>
    <w:p w:rsidR="00D66513" w:rsidRPr="00B20DC2" w:rsidRDefault="00D66513" w:rsidP="00D6651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752E4">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w:t>
      </w:r>
      <w:r w:rsidRPr="00B20DC2">
        <w:rPr>
          <w:rFonts w:ascii="Times New Roman" w:hAnsi="Times New Roman" w:cs="Times New Roman"/>
          <w:color w:val="000000"/>
          <w:sz w:val="24"/>
          <w:szCs w:val="24"/>
        </w:rPr>
        <w:t>области РЕШИЛА:</w:t>
      </w:r>
    </w:p>
    <w:p w:rsidR="00D66513" w:rsidRPr="00D66513" w:rsidRDefault="00D66513" w:rsidP="00D6651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D66513">
        <w:rPr>
          <w:rFonts w:ascii="Times New Roman" w:hAnsi="Times New Roman" w:cs="Times New Roman"/>
          <w:color w:val="000000"/>
          <w:sz w:val="24"/>
          <w:szCs w:val="24"/>
        </w:rPr>
        <w:t>С 20</w:t>
      </w:r>
      <w:r w:rsidR="00A32EC4">
        <w:rPr>
          <w:rFonts w:ascii="Times New Roman" w:hAnsi="Times New Roman" w:cs="Times New Roman"/>
          <w:color w:val="000000"/>
          <w:sz w:val="24"/>
          <w:szCs w:val="24"/>
        </w:rPr>
        <w:t>1</w:t>
      </w:r>
      <w:r w:rsidRPr="00D66513">
        <w:rPr>
          <w:rFonts w:ascii="Times New Roman" w:hAnsi="Times New Roman" w:cs="Times New Roman"/>
          <w:color w:val="000000"/>
          <w:sz w:val="24"/>
          <w:szCs w:val="24"/>
        </w:rPr>
        <w:t>8 года у</w:t>
      </w:r>
      <w:r w:rsidRPr="00D66513">
        <w:rPr>
          <w:rFonts w:ascii="Times New Roman" w:hAnsi="Times New Roman" w:cs="Times New Roman"/>
          <w:sz w:val="24"/>
          <w:szCs w:val="24"/>
        </w:rPr>
        <w:t>становить</w:t>
      </w:r>
      <w:r>
        <w:rPr>
          <w:rFonts w:ascii="Times New Roman" w:hAnsi="Times New Roman" w:cs="Times New Roman"/>
          <w:sz w:val="24"/>
          <w:szCs w:val="24"/>
        </w:rPr>
        <w:t xml:space="preserve"> предложенные</w:t>
      </w:r>
      <w:r w:rsidRPr="00D66513">
        <w:rPr>
          <w:rFonts w:ascii="Times New Roman" w:hAnsi="Times New Roman" w:cs="Times New Roman"/>
          <w:sz w:val="24"/>
          <w:szCs w:val="24"/>
        </w:rPr>
        <w:t xml:space="preserve"> стандартизированные тарифные ставки, определяющие величину </w:t>
      </w:r>
      <w:r w:rsidRPr="00D66513">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D66513">
        <w:rPr>
          <w:rFonts w:ascii="Times New Roman" w:hAnsi="Times New Roman" w:cs="Times New Roman"/>
          <w:bCs/>
          <w:sz w:val="24"/>
          <w:szCs w:val="24"/>
        </w:rPr>
        <w:t xml:space="preserve">к газораспределительным сетям </w:t>
      </w:r>
      <w:r w:rsidRPr="00D66513">
        <w:rPr>
          <w:rFonts w:ascii="Times New Roman" w:hAnsi="Times New Roman" w:cs="Times New Roman"/>
          <w:sz w:val="24"/>
          <w:szCs w:val="24"/>
        </w:rPr>
        <w:t>акционерного общества «Газпром газораспределение Обнинск» на 2018 год.</w:t>
      </w:r>
      <w:proofErr w:type="gramEnd"/>
    </w:p>
    <w:p w:rsidR="00D66513" w:rsidRDefault="00D66513" w:rsidP="00D66513">
      <w:pPr>
        <w:tabs>
          <w:tab w:val="left" w:pos="720"/>
          <w:tab w:val="left" w:pos="1418"/>
        </w:tabs>
        <w:spacing w:after="0" w:line="240" w:lineRule="auto"/>
        <w:ind w:firstLine="709"/>
        <w:jc w:val="both"/>
        <w:rPr>
          <w:rFonts w:ascii="Times New Roman" w:hAnsi="Times New Roman" w:cs="Times New Roman"/>
          <w:b/>
          <w:sz w:val="24"/>
          <w:szCs w:val="24"/>
        </w:rPr>
      </w:pPr>
    </w:p>
    <w:p w:rsidR="00D66513" w:rsidRPr="00B20DC2" w:rsidRDefault="00D66513" w:rsidP="00D66513">
      <w:pPr>
        <w:tabs>
          <w:tab w:val="left" w:pos="720"/>
          <w:tab w:val="left" w:pos="1418"/>
        </w:tabs>
        <w:spacing w:after="0" w:line="240" w:lineRule="auto"/>
        <w:ind w:firstLine="709"/>
        <w:jc w:val="both"/>
        <w:rPr>
          <w:rFonts w:ascii="Times New Roman" w:hAnsi="Times New Roman" w:cs="Times New Roman"/>
          <w:b/>
          <w:sz w:val="24"/>
          <w:szCs w:val="24"/>
        </w:rPr>
      </w:pPr>
      <w:r w:rsidRPr="00B20DC2">
        <w:rPr>
          <w:rFonts w:ascii="Times New Roman" w:hAnsi="Times New Roman" w:cs="Times New Roman"/>
          <w:b/>
          <w:sz w:val="24"/>
          <w:szCs w:val="24"/>
        </w:rPr>
        <w:t xml:space="preserve">Решение принято в соответствии с экспертным заключением от </w:t>
      </w:r>
      <w:r>
        <w:rPr>
          <w:rFonts w:ascii="Times New Roman" w:hAnsi="Times New Roman" w:cs="Times New Roman"/>
          <w:b/>
          <w:sz w:val="24"/>
          <w:szCs w:val="24"/>
        </w:rPr>
        <w:t>20</w:t>
      </w:r>
      <w:r w:rsidRPr="00B20DC2">
        <w:rPr>
          <w:rFonts w:ascii="Times New Roman" w:hAnsi="Times New Roman" w:cs="Times New Roman"/>
          <w:b/>
          <w:sz w:val="24"/>
          <w:szCs w:val="24"/>
        </w:rPr>
        <w:t xml:space="preserve">.12.2017  и пояснительной запиской от </w:t>
      </w:r>
      <w:r>
        <w:rPr>
          <w:rFonts w:ascii="Times New Roman" w:hAnsi="Times New Roman" w:cs="Times New Roman"/>
          <w:b/>
          <w:sz w:val="24"/>
          <w:szCs w:val="24"/>
        </w:rPr>
        <w:t>20</w:t>
      </w:r>
      <w:r w:rsidRPr="00B20DC2">
        <w:rPr>
          <w:rFonts w:ascii="Times New Roman" w:hAnsi="Times New Roman" w:cs="Times New Roman"/>
          <w:b/>
          <w:sz w:val="24"/>
          <w:szCs w:val="24"/>
        </w:rPr>
        <w:t>.12.2017 в форме приказа (прилагается), голосовали единогласно.</w:t>
      </w:r>
    </w:p>
    <w:p w:rsidR="00055649" w:rsidRDefault="00055649"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D66513" w:rsidRDefault="00D66513"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D66513" w:rsidRPr="00D66513" w:rsidRDefault="00D66513" w:rsidP="00D66513">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Pr="00D66513">
        <w:rPr>
          <w:rFonts w:ascii="Times New Roman" w:hAnsi="Times New Roman" w:cs="Times New Roman"/>
          <w:b/>
          <w:sz w:val="24"/>
          <w:szCs w:val="24"/>
        </w:rPr>
        <w:t>.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Pr="00D66513">
        <w:rPr>
          <w:rFonts w:ascii="Times New Roman" w:hAnsi="Times New Roman" w:cs="Times New Roman"/>
          <w:b/>
          <w:sz w:val="24"/>
          <w:szCs w:val="24"/>
        </w:rPr>
        <w:t>Тепломаш</w:t>
      </w:r>
      <w:proofErr w:type="spellEnd"/>
      <w:r w:rsidRPr="00D66513">
        <w:rPr>
          <w:rFonts w:ascii="Times New Roman" w:hAnsi="Times New Roman" w:cs="Times New Roman"/>
          <w:b/>
          <w:sz w:val="24"/>
          <w:szCs w:val="24"/>
        </w:rPr>
        <w:t xml:space="preserve"> Инжиниринг» на 2018 год.</w:t>
      </w:r>
    </w:p>
    <w:p w:rsidR="00D66513" w:rsidRPr="00D66513" w:rsidRDefault="00D66513" w:rsidP="00D66513">
      <w:pPr>
        <w:tabs>
          <w:tab w:val="left" w:pos="720"/>
          <w:tab w:val="left" w:pos="1418"/>
        </w:tabs>
        <w:spacing w:after="0" w:line="240" w:lineRule="auto"/>
        <w:jc w:val="both"/>
        <w:rPr>
          <w:rFonts w:ascii="Times New Roman" w:hAnsi="Times New Roman" w:cs="Times New Roman"/>
          <w:b/>
          <w:sz w:val="24"/>
          <w:szCs w:val="24"/>
        </w:rPr>
      </w:pPr>
      <w:r w:rsidRPr="00D66513">
        <w:rPr>
          <w:rFonts w:ascii="Times New Roman" w:hAnsi="Times New Roman" w:cs="Times New Roman"/>
          <w:b/>
          <w:sz w:val="24"/>
          <w:szCs w:val="24"/>
        </w:rPr>
        <w:t>------------------------------------------------------------------------------------------------------------------------</w:t>
      </w:r>
    </w:p>
    <w:p w:rsidR="00D66513" w:rsidRPr="00D66513" w:rsidRDefault="00D66513" w:rsidP="00D66513">
      <w:pPr>
        <w:tabs>
          <w:tab w:val="left" w:pos="720"/>
          <w:tab w:val="left" w:pos="1418"/>
        </w:tabs>
        <w:spacing w:after="0" w:line="240" w:lineRule="auto"/>
        <w:ind w:firstLine="709"/>
        <w:jc w:val="both"/>
        <w:rPr>
          <w:rFonts w:ascii="Times New Roman" w:hAnsi="Times New Roman" w:cs="Times New Roman"/>
          <w:b/>
          <w:sz w:val="24"/>
          <w:szCs w:val="24"/>
        </w:rPr>
      </w:pPr>
      <w:r w:rsidRPr="00D66513">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D66513">
        <w:rPr>
          <w:rFonts w:ascii="Times New Roman" w:hAnsi="Times New Roman" w:cs="Times New Roman"/>
          <w:b/>
          <w:sz w:val="24"/>
          <w:szCs w:val="24"/>
        </w:rPr>
        <w:t>.</w:t>
      </w:r>
      <w:r>
        <w:rPr>
          <w:rFonts w:ascii="Times New Roman" w:hAnsi="Times New Roman" w:cs="Times New Roman"/>
          <w:b/>
          <w:sz w:val="24"/>
          <w:szCs w:val="24"/>
        </w:rPr>
        <w:t>И</w:t>
      </w:r>
      <w:r w:rsidRPr="00D66513">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D66513">
        <w:rPr>
          <w:rFonts w:ascii="Times New Roman" w:hAnsi="Times New Roman" w:cs="Times New Roman"/>
          <w:b/>
          <w:sz w:val="24"/>
          <w:szCs w:val="24"/>
        </w:rPr>
        <w:t>.</w:t>
      </w:r>
    </w:p>
    <w:p w:rsidR="00D66513" w:rsidRDefault="00D66513"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D66513" w:rsidRPr="00D66513" w:rsidRDefault="00D66513" w:rsidP="00D66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66513">
        <w:rPr>
          <w:rFonts w:ascii="Times New Roman" w:eastAsia="Times New Roman" w:hAnsi="Times New Roman" w:cs="Times New Roman"/>
          <w:sz w:val="24"/>
          <w:szCs w:val="24"/>
        </w:rPr>
        <w:t>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D66513">
        <w:rPr>
          <w:rFonts w:ascii="Times New Roman" w:eastAsia="Times New Roman" w:hAnsi="Times New Roman" w:cs="Times New Roman"/>
          <w:sz w:val="24"/>
          <w:szCs w:val="24"/>
        </w:rPr>
        <w:t xml:space="preserve"> с использованием закрытых систем горячего водоснабжения </w:t>
      </w:r>
      <w:r w:rsidRPr="00D66513">
        <w:rPr>
          <w:rFonts w:ascii="Times New Roman" w:eastAsia="Times New Roman" w:hAnsi="Times New Roman" w:cs="Times New Roman"/>
          <w:color w:val="000000"/>
          <w:spacing w:val="7"/>
          <w:sz w:val="24"/>
          <w:szCs w:val="24"/>
        </w:rPr>
        <w:t>общества с ограниченной ответственностью «</w:t>
      </w:r>
      <w:proofErr w:type="spellStart"/>
      <w:r w:rsidRPr="00D66513">
        <w:rPr>
          <w:rFonts w:ascii="Times New Roman" w:eastAsia="Times New Roman" w:hAnsi="Times New Roman" w:cs="Times New Roman"/>
          <w:color w:val="000000"/>
          <w:spacing w:val="7"/>
          <w:sz w:val="24"/>
          <w:szCs w:val="24"/>
        </w:rPr>
        <w:t>Тепломаш</w:t>
      </w:r>
      <w:proofErr w:type="spellEnd"/>
      <w:r w:rsidRPr="00D66513">
        <w:rPr>
          <w:rFonts w:ascii="Times New Roman" w:eastAsia="Times New Roman" w:hAnsi="Times New Roman" w:cs="Times New Roman"/>
          <w:color w:val="000000"/>
          <w:spacing w:val="7"/>
          <w:sz w:val="24"/>
          <w:szCs w:val="24"/>
        </w:rPr>
        <w:t xml:space="preserve"> Инжиниринг» на 2018 год</w:t>
      </w:r>
      <w:r w:rsidRPr="00D66513">
        <w:rPr>
          <w:rFonts w:ascii="Times New Roman" w:eastAsia="Times New Roman" w:hAnsi="Times New Roman" w:cs="Times New Roman"/>
          <w:sz w:val="24"/>
          <w:szCs w:val="24"/>
        </w:rPr>
        <w:t xml:space="preserve">: </w:t>
      </w:r>
    </w:p>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bookmarkStart w:id="25" w:name="Par24"/>
      <w:bookmarkStart w:id="26" w:name="Par30"/>
      <w:bookmarkEnd w:id="25"/>
      <w:bookmarkEnd w:id="26"/>
    </w:p>
    <w:tbl>
      <w:tblPr>
        <w:tblW w:w="10070" w:type="dxa"/>
        <w:tblInd w:w="103" w:type="dxa"/>
        <w:tblLook w:val="04A0" w:firstRow="1" w:lastRow="0" w:firstColumn="1" w:lastColumn="0" w:noHBand="0" w:noVBand="1"/>
      </w:tblPr>
      <w:tblGrid>
        <w:gridCol w:w="519"/>
        <w:gridCol w:w="35"/>
        <w:gridCol w:w="3899"/>
        <w:gridCol w:w="324"/>
        <w:gridCol w:w="56"/>
        <w:gridCol w:w="833"/>
        <w:gridCol w:w="448"/>
        <w:gridCol w:w="11"/>
        <w:gridCol w:w="711"/>
        <w:gridCol w:w="115"/>
        <w:gridCol w:w="997"/>
        <w:gridCol w:w="392"/>
        <w:gridCol w:w="918"/>
        <w:gridCol w:w="812"/>
      </w:tblGrid>
      <w:tr w:rsidR="00D66513" w:rsidRPr="00D66513" w:rsidTr="00A26EB4">
        <w:trPr>
          <w:trHeight w:val="1303"/>
        </w:trPr>
        <w:tc>
          <w:tcPr>
            <w:tcW w:w="10070" w:type="dxa"/>
            <w:gridSpan w:val="14"/>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27" w:name="RANGE!B1:G114"/>
            <w:r w:rsidRPr="00D66513">
              <w:rPr>
                <w:rFonts w:ascii="Times New Roman" w:eastAsia="Times New Roman" w:hAnsi="Times New Roman" w:cs="Times New Roman"/>
                <w:color w:val="000000"/>
                <w:sz w:val="24"/>
                <w:szCs w:val="24"/>
              </w:rPr>
              <w:t>ПРОИЗВОДСТВЕННАЯ ПРОГРАММА В СФЕРЕ ГОРЯЧЕГО ВОДОСНАБЖЕНИЯ</w:t>
            </w:r>
            <w:r>
              <w:rPr>
                <w:rFonts w:ascii="Times New Roman" w:eastAsia="Times New Roman" w:hAnsi="Times New Roman" w:cs="Times New Roman"/>
                <w:color w:val="000000"/>
                <w:sz w:val="24"/>
                <w:szCs w:val="24"/>
              </w:rPr>
              <w:t xml:space="preserve"> </w:t>
            </w:r>
            <w:r w:rsidRPr="00D66513">
              <w:rPr>
                <w:rFonts w:ascii="Times New Roman" w:eastAsia="Times New Roman" w:hAnsi="Times New Roman" w:cs="Times New Roman"/>
                <w:color w:val="000000"/>
                <w:sz w:val="24"/>
                <w:szCs w:val="24"/>
              </w:rPr>
              <w:t>С ИСПОЛЬЗОВАНИЕМ ЗАКРЫТЫХ СИСТЕМ ГОРЯЧЕГО ВОДОСНАБЖЕНИЯ ОБЩЕСТВА С ОГРАНИЧЕННОЙ ОТВЕТСТВЕННОСТЬЮ «ТЕПЛОМАШ ИНЖИНИРИНГ» НА 2018 ГОД</w:t>
            </w:r>
            <w:bookmarkEnd w:id="27"/>
          </w:p>
        </w:tc>
      </w:tr>
      <w:tr w:rsidR="00D66513" w:rsidRPr="00D66513" w:rsidTr="00A26EB4">
        <w:trPr>
          <w:gridAfter w:val="1"/>
          <w:wAfter w:w="812" w:type="dxa"/>
          <w:trHeight w:val="726"/>
        </w:trPr>
        <w:tc>
          <w:tcPr>
            <w:tcW w:w="9258" w:type="dxa"/>
            <w:gridSpan w:val="13"/>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 xml:space="preserve">Раздел I </w:t>
            </w:r>
            <w:r w:rsidRPr="00D66513">
              <w:rPr>
                <w:rFonts w:ascii="Times New Roman" w:eastAsia="Times New Roman" w:hAnsi="Times New Roman" w:cs="Times New Roman"/>
                <w:color w:val="000000"/>
                <w:sz w:val="24"/>
                <w:szCs w:val="24"/>
              </w:rPr>
              <w:br/>
              <w:t>Паспорт производственной программы</w:t>
            </w:r>
          </w:p>
        </w:tc>
      </w:tr>
      <w:tr w:rsidR="00D66513" w:rsidRPr="00D66513" w:rsidTr="00A26EB4">
        <w:trPr>
          <w:trHeight w:val="415"/>
        </w:trPr>
        <w:tc>
          <w:tcPr>
            <w:tcW w:w="4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Наименование регулируемой организации</w:t>
            </w:r>
          </w:p>
        </w:tc>
        <w:tc>
          <w:tcPr>
            <w:tcW w:w="5617" w:type="dxa"/>
            <w:gridSpan w:val="11"/>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Общество с ограниченной ответственностью «</w:t>
            </w:r>
            <w:proofErr w:type="spellStart"/>
            <w:r w:rsidRPr="00D66513">
              <w:rPr>
                <w:rFonts w:ascii="Times New Roman" w:eastAsia="Times New Roman" w:hAnsi="Times New Roman" w:cs="Times New Roman"/>
                <w:color w:val="000000"/>
                <w:sz w:val="20"/>
                <w:szCs w:val="20"/>
              </w:rPr>
              <w:t>Тепломаш</w:t>
            </w:r>
            <w:proofErr w:type="spellEnd"/>
            <w:r w:rsidRPr="00D66513">
              <w:rPr>
                <w:rFonts w:ascii="Times New Roman" w:eastAsia="Times New Roman" w:hAnsi="Times New Roman" w:cs="Times New Roman"/>
                <w:color w:val="000000"/>
                <w:sz w:val="20"/>
                <w:szCs w:val="20"/>
              </w:rPr>
              <w:t xml:space="preserve"> Инжиниринг»</w:t>
            </w:r>
          </w:p>
        </w:tc>
      </w:tr>
      <w:tr w:rsidR="00D66513" w:rsidRPr="00D66513" w:rsidTr="00A26EB4">
        <w:trPr>
          <w:trHeight w:val="349"/>
        </w:trPr>
        <w:tc>
          <w:tcPr>
            <w:tcW w:w="445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Ее местонахождение</w:t>
            </w:r>
          </w:p>
        </w:tc>
        <w:tc>
          <w:tcPr>
            <w:tcW w:w="5617" w:type="dxa"/>
            <w:gridSpan w:val="11"/>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 xml:space="preserve">ул. </w:t>
            </w:r>
            <w:proofErr w:type="gramStart"/>
            <w:r w:rsidRPr="00D66513">
              <w:rPr>
                <w:rFonts w:ascii="Times New Roman" w:eastAsia="Times New Roman" w:hAnsi="Times New Roman" w:cs="Times New Roman"/>
                <w:color w:val="000000"/>
                <w:sz w:val="20"/>
                <w:szCs w:val="20"/>
              </w:rPr>
              <w:t>Мирная</w:t>
            </w:r>
            <w:proofErr w:type="gramEnd"/>
            <w:r w:rsidRPr="00D66513">
              <w:rPr>
                <w:rFonts w:ascii="Times New Roman" w:eastAsia="Times New Roman" w:hAnsi="Times New Roman" w:cs="Times New Roman"/>
                <w:color w:val="000000"/>
                <w:sz w:val="20"/>
                <w:szCs w:val="20"/>
              </w:rPr>
              <w:t>, д. 3, г. Малоярославец, Калужская обл., 249093</w:t>
            </w:r>
          </w:p>
        </w:tc>
      </w:tr>
      <w:tr w:rsidR="00D66513" w:rsidRPr="00D66513" w:rsidTr="00A26EB4">
        <w:trPr>
          <w:trHeight w:val="561"/>
        </w:trPr>
        <w:tc>
          <w:tcPr>
            <w:tcW w:w="445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lastRenderedPageBreak/>
              <w:t>Наименование уполномоченного органа, утвердившего производственную программу, его местонахождение</w:t>
            </w:r>
          </w:p>
        </w:tc>
        <w:tc>
          <w:tcPr>
            <w:tcW w:w="5617" w:type="dxa"/>
            <w:gridSpan w:val="11"/>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 xml:space="preserve">Министерство конкурентной политики Калужской области, </w:t>
            </w:r>
            <w:r w:rsidRPr="00D66513">
              <w:rPr>
                <w:rFonts w:ascii="Times New Roman" w:eastAsia="Times New Roman" w:hAnsi="Times New Roman" w:cs="Times New Roman"/>
                <w:color w:val="000000"/>
                <w:sz w:val="20"/>
                <w:szCs w:val="20"/>
              </w:rPr>
              <w:br/>
              <w:t>ул. Плеханова, д. 45, г. Калуга, 248001</w:t>
            </w:r>
          </w:p>
        </w:tc>
      </w:tr>
      <w:tr w:rsidR="00D66513" w:rsidRPr="00D66513" w:rsidTr="00A26EB4">
        <w:trPr>
          <w:trHeight w:val="285"/>
        </w:trPr>
        <w:tc>
          <w:tcPr>
            <w:tcW w:w="445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Период реализации производственной программы</w:t>
            </w:r>
          </w:p>
        </w:tc>
        <w:tc>
          <w:tcPr>
            <w:tcW w:w="5617" w:type="dxa"/>
            <w:gridSpan w:val="11"/>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С 10.01.2018 по 31.12.2018</w:t>
            </w:r>
          </w:p>
        </w:tc>
      </w:tr>
      <w:tr w:rsidR="00D66513" w:rsidRPr="00D66513" w:rsidTr="00A26EB4">
        <w:trPr>
          <w:gridAfter w:val="1"/>
          <w:wAfter w:w="812" w:type="dxa"/>
          <w:trHeight w:val="275"/>
        </w:trPr>
        <w:tc>
          <w:tcPr>
            <w:tcW w:w="554"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3899" w:type="dxa"/>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13" w:type="dxa"/>
            <w:gridSpan w:val="3"/>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70" w:type="dxa"/>
            <w:gridSpan w:val="3"/>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12"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10"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66513" w:rsidRPr="00D66513" w:rsidTr="00A26EB4">
        <w:trPr>
          <w:trHeight w:val="891"/>
        </w:trPr>
        <w:tc>
          <w:tcPr>
            <w:tcW w:w="10070" w:type="dxa"/>
            <w:gridSpan w:val="14"/>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II</w:t>
            </w:r>
            <w:r w:rsidRPr="00D66513">
              <w:rPr>
                <w:rFonts w:ascii="Times New Roman" w:eastAsia="Times New Roman" w:hAnsi="Times New Roman" w:cs="Times New Roman"/>
                <w:color w:val="000000"/>
                <w:sz w:val="24"/>
                <w:szCs w:val="24"/>
              </w:rPr>
              <w:br/>
              <w:t>2.1. Перечень плановых мероприятий по ремонту объектов</w:t>
            </w:r>
            <w:r w:rsidRPr="00D66513">
              <w:rPr>
                <w:rFonts w:ascii="Times New Roman" w:eastAsia="Times New Roman" w:hAnsi="Times New Roman" w:cs="Times New Roman"/>
                <w:color w:val="000000"/>
                <w:sz w:val="24"/>
                <w:szCs w:val="24"/>
              </w:rPr>
              <w:br/>
              <w:t>централизованных систем горячего водоснабжения</w:t>
            </w:r>
          </w:p>
        </w:tc>
      </w:tr>
      <w:tr w:rsidR="00D66513" w:rsidRPr="00D66513" w:rsidTr="00A26EB4">
        <w:trPr>
          <w:trHeight w:val="153"/>
        </w:trPr>
        <w:tc>
          <w:tcPr>
            <w:tcW w:w="554" w:type="dxa"/>
            <w:gridSpan w:val="2"/>
            <w:tcBorders>
              <w:top w:val="single" w:sz="4" w:space="0" w:color="auto"/>
              <w:left w:val="single" w:sz="4" w:space="0" w:color="auto"/>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 xml:space="preserve">№ </w:t>
            </w:r>
            <w:proofErr w:type="gramStart"/>
            <w:r w:rsidRPr="00D66513">
              <w:rPr>
                <w:rFonts w:ascii="Times New Roman" w:eastAsia="Times New Roman" w:hAnsi="Times New Roman" w:cs="Times New Roman"/>
                <w:color w:val="000000"/>
                <w:sz w:val="20"/>
                <w:szCs w:val="20"/>
              </w:rPr>
              <w:t>п</w:t>
            </w:r>
            <w:proofErr w:type="gramEnd"/>
            <w:r w:rsidRPr="00D66513">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nil"/>
              <w:right w:val="nil"/>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Наименование мероприятия</w:t>
            </w:r>
          </w:p>
        </w:tc>
        <w:tc>
          <w:tcPr>
            <w:tcW w:w="2118" w:type="dxa"/>
            <w:gridSpan w:val="5"/>
            <w:tcBorders>
              <w:top w:val="single" w:sz="4" w:space="0" w:color="auto"/>
              <w:left w:val="single" w:sz="4" w:space="0" w:color="auto"/>
              <w:bottom w:val="nil"/>
              <w:right w:val="single" w:sz="4" w:space="0" w:color="000000"/>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График реализации мероприятия</w:t>
            </w:r>
          </w:p>
        </w:tc>
        <w:tc>
          <w:tcPr>
            <w:tcW w:w="3119" w:type="dxa"/>
            <w:gridSpan w:val="4"/>
            <w:tcBorders>
              <w:top w:val="single" w:sz="4" w:space="0" w:color="auto"/>
              <w:left w:val="nil"/>
              <w:bottom w:val="nil"/>
              <w:right w:val="single" w:sz="4" w:space="0" w:color="000000"/>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66513" w:rsidRPr="00D66513" w:rsidTr="00A26EB4">
        <w:trPr>
          <w:trHeight w:val="153"/>
        </w:trPr>
        <w:tc>
          <w:tcPr>
            <w:tcW w:w="554" w:type="dxa"/>
            <w:gridSpan w:val="2"/>
            <w:tcBorders>
              <w:top w:val="single" w:sz="4" w:space="0" w:color="auto"/>
              <w:left w:val="single" w:sz="4" w:space="0" w:color="auto"/>
              <w:bottom w:val="nil"/>
              <w:right w:val="nil"/>
            </w:tcBorders>
            <w:shd w:val="clear" w:color="auto" w:fill="auto"/>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single" w:sz="4" w:space="0" w:color="auto"/>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С 10.01.2018 по 31.12.2018</w:t>
            </w:r>
          </w:p>
        </w:tc>
        <w:tc>
          <w:tcPr>
            <w:tcW w:w="1292" w:type="dxa"/>
            <w:gridSpan w:val="3"/>
            <w:tcBorders>
              <w:top w:val="single" w:sz="4" w:space="0" w:color="auto"/>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89" w:type="dxa"/>
            <w:gridSpan w:val="2"/>
            <w:tcBorders>
              <w:top w:val="single" w:sz="4" w:space="0" w:color="auto"/>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730" w:type="dxa"/>
            <w:gridSpan w:val="2"/>
            <w:tcBorders>
              <w:top w:val="single" w:sz="4" w:space="0" w:color="auto"/>
              <w:left w:val="nil"/>
              <w:bottom w:val="nil"/>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18" w:type="dxa"/>
            <w:gridSpan w:val="5"/>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19" w:type="dxa"/>
            <w:gridSpan w:val="4"/>
            <w:tcBorders>
              <w:top w:val="nil"/>
              <w:left w:val="nil"/>
              <w:bottom w:val="nil"/>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single" w:sz="4" w:space="0" w:color="auto"/>
              <w:left w:val="nil"/>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Мероприятия не планируются</w:t>
            </w:r>
          </w:p>
        </w:tc>
        <w:tc>
          <w:tcPr>
            <w:tcW w:w="2118" w:type="dxa"/>
            <w:gridSpan w:val="5"/>
            <w:tcBorders>
              <w:top w:val="single" w:sz="4" w:space="0" w:color="auto"/>
              <w:left w:val="nil"/>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c>
          <w:tcPr>
            <w:tcW w:w="3119" w:type="dxa"/>
            <w:gridSpan w:val="4"/>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r>
      <w:tr w:rsidR="00D66513" w:rsidRPr="00D66513" w:rsidTr="00A26EB4">
        <w:trPr>
          <w:trHeight w:val="153"/>
        </w:trPr>
        <w:tc>
          <w:tcPr>
            <w:tcW w:w="6951" w:type="dxa"/>
            <w:gridSpan w:val="10"/>
            <w:tcBorders>
              <w:top w:val="nil"/>
              <w:left w:val="single" w:sz="4" w:space="0" w:color="auto"/>
              <w:bottom w:val="single" w:sz="4" w:space="0" w:color="auto"/>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Итого 2018 год:</w:t>
            </w:r>
          </w:p>
        </w:tc>
        <w:tc>
          <w:tcPr>
            <w:tcW w:w="3119" w:type="dxa"/>
            <w:gridSpan w:val="4"/>
            <w:tcBorders>
              <w:top w:val="nil"/>
              <w:left w:val="single" w:sz="4" w:space="0" w:color="auto"/>
              <w:bottom w:val="single" w:sz="4" w:space="0" w:color="auto"/>
              <w:right w:val="single" w:sz="4" w:space="0" w:color="000000"/>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r>
      <w:tr w:rsidR="00D66513" w:rsidRPr="00D66513" w:rsidTr="00A26EB4">
        <w:trPr>
          <w:trHeight w:val="579"/>
        </w:trPr>
        <w:tc>
          <w:tcPr>
            <w:tcW w:w="10070" w:type="dxa"/>
            <w:gridSpan w:val="14"/>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D66513" w:rsidRPr="00D66513" w:rsidTr="00A26EB4">
        <w:trPr>
          <w:trHeight w:val="153"/>
        </w:trPr>
        <w:tc>
          <w:tcPr>
            <w:tcW w:w="554" w:type="dxa"/>
            <w:gridSpan w:val="2"/>
            <w:tcBorders>
              <w:top w:val="single" w:sz="4" w:space="0" w:color="auto"/>
              <w:left w:val="single" w:sz="4" w:space="0" w:color="auto"/>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 xml:space="preserve">№ </w:t>
            </w:r>
            <w:proofErr w:type="gramStart"/>
            <w:r w:rsidRPr="00D66513">
              <w:rPr>
                <w:rFonts w:ascii="Times New Roman" w:eastAsia="Times New Roman" w:hAnsi="Times New Roman" w:cs="Times New Roman"/>
                <w:color w:val="000000"/>
                <w:sz w:val="20"/>
                <w:szCs w:val="20"/>
              </w:rPr>
              <w:t>п</w:t>
            </w:r>
            <w:proofErr w:type="gramEnd"/>
            <w:r w:rsidRPr="00D66513">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Наименование мероприятия</w:t>
            </w:r>
          </w:p>
        </w:tc>
        <w:tc>
          <w:tcPr>
            <w:tcW w:w="21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График реализации мероприятия</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66513" w:rsidRPr="00D66513" w:rsidTr="00A26EB4">
        <w:trPr>
          <w:trHeight w:val="153"/>
        </w:trPr>
        <w:tc>
          <w:tcPr>
            <w:tcW w:w="554" w:type="dxa"/>
            <w:gridSpan w:val="2"/>
            <w:tcBorders>
              <w:top w:val="nil"/>
              <w:left w:val="single" w:sz="4" w:space="0" w:color="auto"/>
              <w:bottom w:val="nil"/>
              <w:right w:val="nil"/>
            </w:tcBorders>
            <w:shd w:val="clear" w:color="auto" w:fill="auto"/>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С 10.01.2018 по 31.12.2018</w:t>
            </w:r>
          </w:p>
        </w:tc>
        <w:tc>
          <w:tcPr>
            <w:tcW w:w="1292" w:type="dxa"/>
            <w:gridSpan w:val="3"/>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89" w:type="dxa"/>
            <w:gridSpan w:val="2"/>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730" w:type="dxa"/>
            <w:gridSpan w:val="2"/>
            <w:tcBorders>
              <w:top w:val="nil"/>
              <w:left w:val="nil"/>
              <w:bottom w:val="nil"/>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18" w:type="dxa"/>
            <w:gridSpan w:val="5"/>
            <w:tcBorders>
              <w:top w:val="nil"/>
              <w:left w:val="nil"/>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19" w:type="dxa"/>
            <w:gridSpan w:val="4"/>
            <w:tcBorders>
              <w:top w:val="nil"/>
              <w:left w:val="nil"/>
              <w:bottom w:val="nil"/>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Мероприятия не планируются</w:t>
            </w:r>
          </w:p>
        </w:tc>
        <w:tc>
          <w:tcPr>
            <w:tcW w:w="2118" w:type="dxa"/>
            <w:gridSpan w:val="5"/>
            <w:tcBorders>
              <w:top w:val="single" w:sz="4" w:space="0" w:color="auto"/>
              <w:left w:val="nil"/>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c>
          <w:tcPr>
            <w:tcW w:w="3119" w:type="dxa"/>
            <w:gridSpan w:val="4"/>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r>
      <w:tr w:rsidR="00D66513" w:rsidRPr="00D66513" w:rsidTr="00A26EB4">
        <w:trPr>
          <w:trHeight w:val="153"/>
        </w:trPr>
        <w:tc>
          <w:tcPr>
            <w:tcW w:w="6951" w:type="dxa"/>
            <w:gridSpan w:val="10"/>
            <w:tcBorders>
              <w:top w:val="nil"/>
              <w:left w:val="single" w:sz="4" w:space="0" w:color="auto"/>
              <w:bottom w:val="single" w:sz="4" w:space="0" w:color="auto"/>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Итого 2018 год:</w:t>
            </w:r>
          </w:p>
        </w:tc>
        <w:tc>
          <w:tcPr>
            <w:tcW w:w="3119" w:type="dxa"/>
            <w:gridSpan w:val="4"/>
            <w:tcBorders>
              <w:top w:val="nil"/>
              <w:left w:val="single" w:sz="4" w:space="0" w:color="auto"/>
              <w:bottom w:val="single" w:sz="4" w:space="0" w:color="auto"/>
              <w:right w:val="single" w:sz="4" w:space="0" w:color="000000"/>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r>
      <w:tr w:rsidR="00D66513" w:rsidRPr="00D66513" w:rsidTr="00A26EB4">
        <w:trPr>
          <w:trHeight w:val="579"/>
        </w:trPr>
        <w:tc>
          <w:tcPr>
            <w:tcW w:w="10070" w:type="dxa"/>
            <w:gridSpan w:val="14"/>
            <w:tcBorders>
              <w:top w:val="nil"/>
              <w:left w:val="nil"/>
              <w:bottom w:val="nil"/>
              <w:right w:val="nil"/>
            </w:tcBorders>
            <w:shd w:val="clear" w:color="auto" w:fill="auto"/>
            <w:hideMark/>
          </w:tcPr>
          <w:p w:rsid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2.3. Перечень мероприятий по энергосбережению и повышению</w:t>
            </w:r>
            <w:r w:rsidRPr="00D66513">
              <w:rPr>
                <w:rFonts w:ascii="Times New Roman" w:eastAsia="Times New Roman" w:hAnsi="Times New Roman" w:cs="Times New Roman"/>
                <w:color w:val="000000"/>
                <w:sz w:val="24"/>
                <w:szCs w:val="24"/>
              </w:rPr>
              <w:br/>
              <w:t>энергетической эффективности</w:t>
            </w:r>
          </w:p>
        </w:tc>
      </w:tr>
      <w:tr w:rsidR="00D66513" w:rsidRPr="00D66513" w:rsidTr="00A26EB4">
        <w:trPr>
          <w:trHeight w:val="153"/>
        </w:trPr>
        <w:tc>
          <w:tcPr>
            <w:tcW w:w="554" w:type="dxa"/>
            <w:gridSpan w:val="2"/>
            <w:tcBorders>
              <w:top w:val="single" w:sz="4" w:space="0" w:color="auto"/>
              <w:left w:val="single" w:sz="4" w:space="0" w:color="auto"/>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 xml:space="preserve">№ </w:t>
            </w:r>
            <w:proofErr w:type="gramStart"/>
            <w:r w:rsidRPr="00D66513">
              <w:rPr>
                <w:rFonts w:ascii="Times New Roman" w:eastAsia="Times New Roman" w:hAnsi="Times New Roman" w:cs="Times New Roman"/>
                <w:color w:val="000000"/>
                <w:sz w:val="20"/>
                <w:szCs w:val="20"/>
              </w:rPr>
              <w:t>п</w:t>
            </w:r>
            <w:proofErr w:type="gramEnd"/>
            <w:r w:rsidRPr="00D66513">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Наименование мероприятия</w:t>
            </w:r>
          </w:p>
        </w:tc>
        <w:tc>
          <w:tcPr>
            <w:tcW w:w="21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График реализации мероприятия</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66513" w:rsidRPr="00D66513" w:rsidTr="00A26EB4">
        <w:trPr>
          <w:trHeight w:val="153"/>
        </w:trPr>
        <w:tc>
          <w:tcPr>
            <w:tcW w:w="554" w:type="dxa"/>
            <w:gridSpan w:val="2"/>
            <w:tcBorders>
              <w:top w:val="nil"/>
              <w:left w:val="single" w:sz="4" w:space="0" w:color="auto"/>
              <w:bottom w:val="nil"/>
              <w:right w:val="nil"/>
            </w:tcBorders>
            <w:shd w:val="clear" w:color="auto" w:fill="auto"/>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С 10.01.2018 по 31.12.2018</w:t>
            </w:r>
          </w:p>
        </w:tc>
        <w:tc>
          <w:tcPr>
            <w:tcW w:w="1292" w:type="dxa"/>
            <w:gridSpan w:val="3"/>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89" w:type="dxa"/>
            <w:gridSpan w:val="2"/>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730" w:type="dxa"/>
            <w:gridSpan w:val="2"/>
            <w:tcBorders>
              <w:top w:val="nil"/>
              <w:left w:val="nil"/>
              <w:bottom w:val="nil"/>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18" w:type="dxa"/>
            <w:gridSpan w:val="5"/>
            <w:tcBorders>
              <w:top w:val="nil"/>
              <w:left w:val="nil"/>
              <w:bottom w:val="single" w:sz="4" w:space="0" w:color="auto"/>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19" w:type="dxa"/>
            <w:gridSpan w:val="4"/>
            <w:tcBorders>
              <w:top w:val="nil"/>
              <w:left w:val="nil"/>
              <w:bottom w:val="nil"/>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Мероприятия не планируются</w:t>
            </w:r>
          </w:p>
        </w:tc>
        <w:tc>
          <w:tcPr>
            <w:tcW w:w="2118" w:type="dxa"/>
            <w:gridSpan w:val="5"/>
            <w:tcBorders>
              <w:top w:val="single" w:sz="4" w:space="0" w:color="auto"/>
              <w:left w:val="nil"/>
              <w:bottom w:val="single" w:sz="4" w:space="0" w:color="auto"/>
              <w:right w:val="single" w:sz="4" w:space="0" w:color="auto"/>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c>
          <w:tcPr>
            <w:tcW w:w="3119" w:type="dxa"/>
            <w:gridSpan w:val="4"/>
            <w:tcBorders>
              <w:top w:val="single" w:sz="4" w:space="0" w:color="auto"/>
              <w:left w:val="nil"/>
              <w:bottom w:val="single" w:sz="4" w:space="0" w:color="auto"/>
              <w:right w:val="single" w:sz="4" w:space="0" w:color="000000"/>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r>
      <w:tr w:rsidR="00D66513" w:rsidRPr="00D66513" w:rsidTr="00A26EB4">
        <w:trPr>
          <w:trHeight w:val="153"/>
        </w:trPr>
        <w:tc>
          <w:tcPr>
            <w:tcW w:w="6951" w:type="dxa"/>
            <w:gridSpan w:val="10"/>
            <w:tcBorders>
              <w:top w:val="nil"/>
              <w:left w:val="single" w:sz="4" w:space="0" w:color="auto"/>
              <w:bottom w:val="single" w:sz="4" w:space="0" w:color="auto"/>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Итого 2018 год:</w:t>
            </w:r>
          </w:p>
        </w:tc>
        <w:tc>
          <w:tcPr>
            <w:tcW w:w="3119" w:type="dxa"/>
            <w:gridSpan w:val="4"/>
            <w:tcBorders>
              <w:top w:val="nil"/>
              <w:left w:val="single" w:sz="4" w:space="0" w:color="auto"/>
              <w:bottom w:val="single" w:sz="4" w:space="0" w:color="auto"/>
              <w:right w:val="single" w:sz="4" w:space="0" w:color="000000"/>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66513">
              <w:rPr>
                <w:rFonts w:ascii="Times New Roman" w:eastAsia="Times New Roman" w:hAnsi="Times New Roman" w:cs="Times New Roman"/>
                <w:color w:val="000000"/>
                <w:sz w:val="20"/>
                <w:szCs w:val="20"/>
              </w:rPr>
              <w:t>-</w:t>
            </w:r>
          </w:p>
        </w:tc>
      </w:tr>
      <w:tr w:rsidR="00D66513" w:rsidRPr="00D66513" w:rsidTr="00A26EB4">
        <w:trPr>
          <w:trHeight w:val="273"/>
        </w:trPr>
        <w:tc>
          <w:tcPr>
            <w:tcW w:w="554" w:type="dxa"/>
            <w:gridSpan w:val="2"/>
            <w:tcBorders>
              <w:top w:val="single" w:sz="4" w:space="0" w:color="000000"/>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79" w:type="dxa"/>
            <w:gridSpan w:val="3"/>
            <w:tcBorders>
              <w:top w:val="single" w:sz="4" w:space="0" w:color="000000"/>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92" w:type="dxa"/>
            <w:gridSpan w:val="3"/>
            <w:tcBorders>
              <w:top w:val="single" w:sz="4" w:space="0" w:color="000000"/>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826" w:type="dxa"/>
            <w:gridSpan w:val="2"/>
            <w:tcBorders>
              <w:top w:val="single" w:sz="4" w:space="0" w:color="000000"/>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89" w:type="dxa"/>
            <w:gridSpan w:val="2"/>
            <w:tcBorders>
              <w:top w:val="single" w:sz="4" w:space="0" w:color="000000"/>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730" w:type="dxa"/>
            <w:gridSpan w:val="2"/>
            <w:tcBorders>
              <w:top w:val="single" w:sz="4" w:space="0" w:color="000000"/>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66513" w:rsidRPr="00D66513" w:rsidTr="00A26EB4">
        <w:trPr>
          <w:trHeight w:val="713"/>
        </w:trPr>
        <w:tc>
          <w:tcPr>
            <w:tcW w:w="10070" w:type="dxa"/>
            <w:gridSpan w:val="14"/>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III</w:t>
            </w:r>
            <w:r w:rsidRPr="00D66513">
              <w:rPr>
                <w:rFonts w:ascii="Times New Roman" w:eastAsia="Times New Roman" w:hAnsi="Times New Roman" w:cs="Times New Roman"/>
                <w:color w:val="000000"/>
                <w:sz w:val="24"/>
                <w:szCs w:val="24"/>
              </w:rPr>
              <w:br/>
              <w:t xml:space="preserve"> Планируемый объем подачи горячей воды</w:t>
            </w:r>
          </w:p>
        </w:tc>
      </w:tr>
      <w:tr w:rsidR="00D66513" w:rsidRPr="00D66513" w:rsidTr="00A26EB4">
        <w:trPr>
          <w:trHeight w:val="557"/>
        </w:trPr>
        <w:tc>
          <w:tcPr>
            <w:tcW w:w="554" w:type="dxa"/>
            <w:gridSpan w:val="2"/>
            <w:tcBorders>
              <w:top w:val="single" w:sz="4" w:space="0" w:color="auto"/>
              <w:left w:val="single" w:sz="4" w:space="0" w:color="auto"/>
              <w:bottom w:val="single" w:sz="4" w:space="0" w:color="auto"/>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 xml:space="preserve">№ </w:t>
            </w:r>
            <w:proofErr w:type="gramStart"/>
            <w:r w:rsidRPr="002476C1">
              <w:rPr>
                <w:rFonts w:ascii="Times New Roman" w:eastAsia="Times New Roman" w:hAnsi="Times New Roman" w:cs="Times New Roman"/>
                <w:color w:val="000000"/>
                <w:sz w:val="20"/>
                <w:szCs w:val="20"/>
              </w:rPr>
              <w:t>п</w:t>
            </w:r>
            <w:proofErr w:type="gramEnd"/>
            <w:r w:rsidRPr="002476C1">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Показатели производственной деятельности</w:t>
            </w:r>
          </w:p>
        </w:tc>
        <w:tc>
          <w:tcPr>
            <w:tcW w:w="21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Единицы измерения</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Объем</w:t>
            </w:r>
          </w:p>
        </w:tc>
      </w:tr>
      <w:tr w:rsidR="00D66513" w:rsidRPr="00D66513" w:rsidTr="00A26EB4">
        <w:trPr>
          <w:trHeight w:val="282"/>
        </w:trPr>
        <w:tc>
          <w:tcPr>
            <w:tcW w:w="554" w:type="dxa"/>
            <w:gridSpan w:val="2"/>
            <w:tcBorders>
              <w:top w:val="nil"/>
              <w:left w:val="single" w:sz="4" w:space="0" w:color="auto"/>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1.</w:t>
            </w:r>
          </w:p>
        </w:tc>
        <w:tc>
          <w:tcPr>
            <w:tcW w:w="4279" w:type="dxa"/>
            <w:gridSpan w:val="3"/>
            <w:tcBorders>
              <w:top w:val="nil"/>
              <w:left w:val="nil"/>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С 10.01.2018 по 31.12.2018</w:t>
            </w:r>
          </w:p>
        </w:tc>
        <w:tc>
          <w:tcPr>
            <w:tcW w:w="2118" w:type="dxa"/>
            <w:gridSpan w:val="5"/>
            <w:tcBorders>
              <w:top w:val="single" w:sz="4" w:space="0" w:color="auto"/>
              <w:left w:val="nil"/>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тыс. куб. м.</w:t>
            </w:r>
          </w:p>
        </w:tc>
        <w:tc>
          <w:tcPr>
            <w:tcW w:w="3119" w:type="dxa"/>
            <w:gridSpan w:val="4"/>
            <w:tcBorders>
              <w:top w:val="single" w:sz="4" w:space="0" w:color="auto"/>
              <w:left w:val="nil"/>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29,95</w:t>
            </w:r>
          </w:p>
        </w:tc>
      </w:tr>
      <w:tr w:rsidR="00D66513" w:rsidRPr="00D66513" w:rsidTr="00A26EB4">
        <w:trPr>
          <w:trHeight w:val="274"/>
        </w:trPr>
        <w:tc>
          <w:tcPr>
            <w:tcW w:w="554"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79" w:type="dxa"/>
            <w:gridSpan w:val="3"/>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92" w:type="dxa"/>
            <w:gridSpan w:val="3"/>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826"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89"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730"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66513" w:rsidRPr="00D66513" w:rsidTr="00A26EB4">
        <w:trPr>
          <w:trHeight w:val="854"/>
        </w:trPr>
        <w:tc>
          <w:tcPr>
            <w:tcW w:w="10070" w:type="dxa"/>
            <w:gridSpan w:val="14"/>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IV</w:t>
            </w:r>
            <w:r w:rsidRPr="00D66513">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D66513">
              <w:rPr>
                <w:rFonts w:ascii="Times New Roman" w:eastAsia="Times New Roman" w:hAnsi="Times New Roman" w:cs="Times New Roman"/>
                <w:color w:val="000000"/>
                <w:sz w:val="24"/>
                <w:szCs w:val="24"/>
              </w:rPr>
              <w:br/>
              <w:t>программы</w:t>
            </w:r>
          </w:p>
        </w:tc>
      </w:tr>
      <w:tr w:rsidR="00D66513" w:rsidRPr="00D66513" w:rsidTr="00A26EB4">
        <w:trPr>
          <w:trHeight w:val="153"/>
        </w:trPr>
        <w:tc>
          <w:tcPr>
            <w:tcW w:w="554" w:type="dxa"/>
            <w:gridSpan w:val="2"/>
            <w:tcBorders>
              <w:top w:val="single" w:sz="4" w:space="0" w:color="auto"/>
              <w:left w:val="single" w:sz="4" w:space="0" w:color="auto"/>
              <w:bottom w:val="single" w:sz="4" w:space="0" w:color="auto"/>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 xml:space="preserve">№ </w:t>
            </w:r>
            <w:proofErr w:type="gramStart"/>
            <w:r w:rsidRPr="002476C1">
              <w:rPr>
                <w:rFonts w:ascii="Times New Roman" w:eastAsia="Times New Roman" w:hAnsi="Times New Roman" w:cs="Times New Roman"/>
                <w:color w:val="000000"/>
                <w:sz w:val="20"/>
                <w:szCs w:val="20"/>
              </w:rPr>
              <w:t>п</w:t>
            </w:r>
            <w:proofErr w:type="gramEnd"/>
            <w:r w:rsidRPr="002476C1">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Наименование показателя</w:t>
            </w:r>
          </w:p>
        </w:tc>
        <w:tc>
          <w:tcPr>
            <w:tcW w:w="21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Единицы измерения</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Сумма финансовых потребностей</w:t>
            </w:r>
          </w:p>
        </w:tc>
      </w:tr>
      <w:tr w:rsidR="00D66513" w:rsidRPr="00D66513" w:rsidTr="00A26EB4">
        <w:trPr>
          <w:trHeight w:val="153"/>
        </w:trPr>
        <w:tc>
          <w:tcPr>
            <w:tcW w:w="554" w:type="dxa"/>
            <w:gridSpan w:val="2"/>
            <w:tcBorders>
              <w:top w:val="nil"/>
              <w:left w:val="single" w:sz="4" w:space="0" w:color="auto"/>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1.</w:t>
            </w:r>
          </w:p>
        </w:tc>
        <w:tc>
          <w:tcPr>
            <w:tcW w:w="4279" w:type="dxa"/>
            <w:gridSpan w:val="3"/>
            <w:tcBorders>
              <w:top w:val="nil"/>
              <w:left w:val="nil"/>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Объем финансовых потребностей в 2018 году</w:t>
            </w:r>
          </w:p>
        </w:tc>
        <w:tc>
          <w:tcPr>
            <w:tcW w:w="2118" w:type="dxa"/>
            <w:gridSpan w:val="5"/>
            <w:tcBorders>
              <w:top w:val="single" w:sz="4" w:space="0" w:color="auto"/>
              <w:left w:val="nil"/>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тыс. руб.</w:t>
            </w:r>
          </w:p>
        </w:tc>
        <w:tc>
          <w:tcPr>
            <w:tcW w:w="3119" w:type="dxa"/>
            <w:gridSpan w:val="4"/>
            <w:tcBorders>
              <w:top w:val="single" w:sz="4" w:space="0" w:color="auto"/>
              <w:left w:val="nil"/>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r>
      <w:tr w:rsidR="00D66513" w:rsidRPr="00D66513" w:rsidTr="00A26EB4">
        <w:trPr>
          <w:trHeight w:val="280"/>
        </w:trPr>
        <w:tc>
          <w:tcPr>
            <w:tcW w:w="554"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79" w:type="dxa"/>
            <w:gridSpan w:val="3"/>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92" w:type="dxa"/>
            <w:gridSpan w:val="3"/>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826"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389"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730" w:type="dxa"/>
            <w:gridSpan w:val="2"/>
            <w:tcBorders>
              <w:top w:val="nil"/>
              <w:left w:val="nil"/>
              <w:bottom w:val="nil"/>
              <w:right w:val="nil"/>
            </w:tcBorders>
            <w:shd w:val="clear" w:color="auto" w:fill="auto"/>
            <w:vAlign w:val="bottom"/>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D66513" w:rsidRPr="00D66513" w:rsidTr="00A26EB4">
        <w:trPr>
          <w:trHeight w:val="988"/>
        </w:trPr>
        <w:tc>
          <w:tcPr>
            <w:tcW w:w="10070" w:type="dxa"/>
            <w:gridSpan w:val="14"/>
            <w:tcBorders>
              <w:top w:val="nil"/>
              <w:left w:val="nil"/>
              <w:bottom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V</w:t>
            </w:r>
            <w:r w:rsidRPr="00D66513">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D66513" w:rsidRPr="00D66513" w:rsidTr="00A26EB4">
        <w:trPr>
          <w:trHeight w:val="153"/>
        </w:trPr>
        <w:tc>
          <w:tcPr>
            <w:tcW w:w="554" w:type="dxa"/>
            <w:gridSpan w:val="2"/>
            <w:tcBorders>
              <w:top w:val="single" w:sz="4" w:space="0" w:color="auto"/>
              <w:left w:val="single" w:sz="4" w:space="0" w:color="auto"/>
              <w:bottom w:val="nil"/>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 xml:space="preserve">№ </w:t>
            </w:r>
            <w:proofErr w:type="gramStart"/>
            <w:r w:rsidRPr="002476C1">
              <w:rPr>
                <w:rFonts w:ascii="Times New Roman" w:eastAsia="Times New Roman" w:hAnsi="Times New Roman" w:cs="Times New Roman"/>
                <w:color w:val="000000"/>
                <w:sz w:val="20"/>
                <w:szCs w:val="20"/>
              </w:rPr>
              <w:t>п</w:t>
            </w:r>
            <w:proofErr w:type="gramEnd"/>
            <w:r w:rsidRPr="002476C1">
              <w:rPr>
                <w:rFonts w:ascii="Times New Roman" w:eastAsia="Times New Roman" w:hAnsi="Times New Roman" w:cs="Times New Roman"/>
                <w:color w:val="000000"/>
                <w:sz w:val="20"/>
                <w:szCs w:val="20"/>
              </w:rPr>
              <w:t>/п</w:t>
            </w:r>
          </w:p>
        </w:tc>
        <w:tc>
          <w:tcPr>
            <w:tcW w:w="4223" w:type="dxa"/>
            <w:gridSpan w:val="2"/>
            <w:tcBorders>
              <w:top w:val="single" w:sz="4" w:space="0" w:color="auto"/>
              <w:left w:val="single" w:sz="4" w:space="0" w:color="auto"/>
              <w:bottom w:val="nil"/>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Наименование показателя</w:t>
            </w:r>
          </w:p>
        </w:tc>
        <w:tc>
          <w:tcPr>
            <w:tcW w:w="2174" w:type="dxa"/>
            <w:gridSpan w:val="6"/>
            <w:tcBorders>
              <w:top w:val="single" w:sz="4" w:space="0" w:color="auto"/>
              <w:left w:val="single" w:sz="4" w:space="0" w:color="auto"/>
              <w:bottom w:val="nil"/>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Единицы измерения</w:t>
            </w:r>
          </w:p>
        </w:tc>
        <w:tc>
          <w:tcPr>
            <w:tcW w:w="3119" w:type="dxa"/>
            <w:gridSpan w:val="4"/>
            <w:tcBorders>
              <w:top w:val="single" w:sz="4" w:space="0" w:color="auto"/>
              <w:left w:val="nil"/>
              <w:bottom w:val="nil"/>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Значение показателя</w:t>
            </w:r>
          </w:p>
        </w:tc>
      </w:tr>
      <w:tr w:rsidR="00D66513" w:rsidRPr="00D66513" w:rsidTr="00A26EB4">
        <w:trPr>
          <w:trHeight w:val="153"/>
        </w:trPr>
        <w:tc>
          <w:tcPr>
            <w:tcW w:w="519" w:type="dxa"/>
            <w:tcBorders>
              <w:top w:val="single" w:sz="4" w:space="0" w:color="auto"/>
              <w:left w:val="single" w:sz="4" w:space="0" w:color="auto"/>
              <w:bottom w:val="single" w:sz="4" w:space="0" w:color="auto"/>
              <w:right w:val="nil"/>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58" w:type="dxa"/>
            <w:gridSpan w:val="3"/>
            <w:tcBorders>
              <w:top w:val="single" w:sz="4" w:space="0" w:color="auto"/>
              <w:left w:val="nil"/>
              <w:bottom w:val="single" w:sz="4" w:space="0" w:color="auto"/>
              <w:right w:val="nil"/>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С 10.01.2018 по 31.12.2018</w:t>
            </w:r>
          </w:p>
        </w:tc>
        <w:tc>
          <w:tcPr>
            <w:tcW w:w="1337" w:type="dxa"/>
            <w:gridSpan w:val="3"/>
            <w:tcBorders>
              <w:top w:val="single" w:sz="4" w:space="0" w:color="auto"/>
              <w:left w:val="nil"/>
              <w:bottom w:val="single" w:sz="4" w:space="0" w:color="auto"/>
              <w:right w:val="nil"/>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37" w:type="dxa"/>
            <w:gridSpan w:val="3"/>
            <w:tcBorders>
              <w:top w:val="single" w:sz="4" w:space="0" w:color="auto"/>
              <w:left w:val="nil"/>
              <w:bottom w:val="single" w:sz="4" w:space="0" w:color="auto"/>
              <w:right w:val="nil"/>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89" w:type="dxa"/>
            <w:gridSpan w:val="2"/>
            <w:tcBorders>
              <w:top w:val="single" w:sz="4" w:space="0" w:color="auto"/>
              <w:left w:val="nil"/>
              <w:bottom w:val="single" w:sz="4" w:space="0" w:color="auto"/>
              <w:right w:val="nil"/>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730" w:type="dxa"/>
            <w:gridSpan w:val="2"/>
            <w:tcBorders>
              <w:top w:val="single" w:sz="4" w:space="0" w:color="auto"/>
              <w:left w:val="nil"/>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23" w:type="dxa"/>
            <w:gridSpan w:val="2"/>
            <w:tcBorders>
              <w:top w:val="nil"/>
              <w:left w:val="nil"/>
              <w:bottom w:val="single" w:sz="4" w:space="0" w:color="auto"/>
              <w:right w:val="single" w:sz="4" w:space="0" w:color="auto"/>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Не утверждены</w:t>
            </w:r>
          </w:p>
        </w:tc>
        <w:tc>
          <w:tcPr>
            <w:tcW w:w="2174" w:type="dxa"/>
            <w:gridSpan w:val="6"/>
            <w:tcBorders>
              <w:top w:val="single" w:sz="4" w:space="0" w:color="auto"/>
              <w:left w:val="nil"/>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тыс. куб. м.</w:t>
            </w:r>
          </w:p>
        </w:tc>
        <w:tc>
          <w:tcPr>
            <w:tcW w:w="3119" w:type="dxa"/>
            <w:gridSpan w:val="4"/>
            <w:tcBorders>
              <w:top w:val="single" w:sz="4" w:space="0" w:color="auto"/>
              <w:left w:val="nil"/>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r>
      <w:tr w:rsidR="00D66513" w:rsidRPr="00D66513" w:rsidTr="00A26EB4">
        <w:trPr>
          <w:trHeight w:val="1987"/>
        </w:trPr>
        <w:tc>
          <w:tcPr>
            <w:tcW w:w="10070" w:type="dxa"/>
            <w:gridSpan w:val="14"/>
            <w:tcBorders>
              <w:top w:val="nil"/>
              <w:left w:val="nil"/>
              <w:right w:val="nil"/>
            </w:tcBorders>
            <w:shd w:val="clear" w:color="auto" w:fill="auto"/>
            <w:hideMark/>
          </w:tcPr>
          <w:p w:rsidR="00D66513" w:rsidRPr="00D66513" w:rsidRDefault="00D66513" w:rsidP="00D665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VI</w:t>
            </w:r>
            <w:r w:rsidRPr="00D66513">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D66513" w:rsidRPr="00D66513" w:rsidTr="00A26EB4">
        <w:trPr>
          <w:trHeight w:val="1983"/>
        </w:trPr>
        <w:tc>
          <w:tcPr>
            <w:tcW w:w="10070" w:type="dxa"/>
            <w:gridSpan w:val="14"/>
            <w:shd w:val="clear" w:color="auto" w:fill="auto"/>
            <w:hideMark/>
          </w:tcPr>
          <w:p w:rsidR="00D66513" w:rsidRPr="00D66513" w:rsidRDefault="00D66513" w:rsidP="00D66513">
            <w:pPr>
              <w:widowControl w:val="0"/>
              <w:autoSpaceDE w:val="0"/>
              <w:autoSpaceDN w:val="0"/>
              <w:adjustRightInd w:val="0"/>
              <w:spacing w:after="0" w:line="240" w:lineRule="auto"/>
              <w:ind w:firstLine="890"/>
              <w:jc w:val="both"/>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D66513" w:rsidRPr="00D66513" w:rsidTr="00A26EB4">
        <w:trPr>
          <w:trHeight w:val="990"/>
        </w:trPr>
        <w:tc>
          <w:tcPr>
            <w:tcW w:w="10070" w:type="dxa"/>
            <w:gridSpan w:val="14"/>
            <w:tcBorders>
              <w:top w:val="nil"/>
              <w:left w:val="nil"/>
              <w:bottom w:val="nil"/>
              <w:right w:val="nil"/>
            </w:tcBorders>
            <w:shd w:val="clear" w:color="auto" w:fill="auto"/>
            <w:hideMark/>
          </w:tcPr>
          <w:p w:rsidR="00D66513" w:rsidRPr="00D66513"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VII</w:t>
            </w:r>
            <w:r w:rsidRPr="00D66513">
              <w:rPr>
                <w:rFonts w:ascii="Times New Roman" w:eastAsia="Times New Roman" w:hAnsi="Times New Roman" w:cs="Times New Roman"/>
                <w:color w:val="000000"/>
                <w:sz w:val="24"/>
                <w:szCs w:val="24"/>
              </w:rPr>
              <w:br/>
              <w:t xml:space="preserve"> Отчет об исполнении производственной программы за 2016 год</w:t>
            </w:r>
          </w:p>
        </w:tc>
      </w:tr>
      <w:tr w:rsidR="00D66513" w:rsidRPr="00D66513" w:rsidTr="00A26EB4">
        <w:trPr>
          <w:trHeight w:val="153"/>
        </w:trPr>
        <w:tc>
          <w:tcPr>
            <w:tcW w:w="554" w:type="dxa"/>
            <w:gridSpan w:val="2"/>
            <w:tcBorders>
              <w:top w:val="single" w:sz="4" w:space="0" w:color="auto"/>
              <w:left w:val="single" w:sz="4" w:space="0" w:color="auto"/>
              <w:bottom w:val="nil"/>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 xml:space="preserve">№ </w:t>
            </w:r>
            <w:proofErr w:type="gramStart"/>
            <w:r w:rsidRPr="002476C1">
              <w:rPr>
                <w:rFonts w:ascii="Times New Roman" w:eastAsia="Times New Roman" w:hAnsi="Times New Roman" w:cs="Times New Roman"/>
                <w:color w:val="000000"/>
                <w:sz w:val="20"/>
                <w:szCs w:val="20"/>
              </w:rPr>
              <w:t>п</w:t>
            </w:r>
            <w:proofErr w:type="gramEnd"/>
            <w:r w:rsidRPr="002476C1">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Наименование мероприятия</w:t>
            </w:r>
          </w:p>
        </w:tc>
        <w:tc>
          <w:tcPr>
            <w:tcW w:w="1292"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Единицы измерения</w:t>
            </w:r>
          </w:p>
        </w:tc>
        <w:tc>
          <w:tcPr>
            <w:tcW w:w="826" w:type="dxa"/>
            <w:gridSpan w:val="2"/>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План 2016 года</w:t>
            </w:r>
          </w:p>
        </w:tc>
        <w:tc>
          <w:tcPr>
            <w:tcW w:w="1389" w:type="dxa"/>
            <w:gridSpan w:val="2"/>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Факт 2016 года</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Отклонение</w:t>
            </w:r>
          </w:p>
        </w:tc>
      </w:tr>
      <w:tr w:rsidR="00D66513" w:rsidRPr="00D66513" w:rsidTr="00A26EB4">
        <w:trPr>
          <w:trHeight w:val="153"/>
        </w:trPr>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1.</w:t>
            </w:r>
          </w:p>
        </w:tc>
        <w:tc>
          <w:tcPr>
            <w:tcW w:w="42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Ранее организация не осуществляла регулируемую деятельность</w:t>
            </w:r>
          </w:p>
        </w:tc>
        <w:tc>
          <w:tcPr>
            <w:tcW w:w="1292" w:type="dxa"/>
            <w:gridSpan w:val="3"/>
            <w:tcBorders>
              <w:top w:val="nil"/>
              <w:left w:val="nil"/>
              <w:bottom w:val="single" w:sz="4" w:space="0" w:color="auto"/>
              <w:right w:val="single" w:sz="4" w:space="0" w:color="auto"/>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vAlign w:val="center"/>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c>
          <w:tcPr>
            <w:tcW w:w="1389" w:type="dxa"/>
            <w:gridSpan w:val="2"/>
            <w:tcBorders>
              <w:top w:val="nil"/>
              <w:left w:val="nil"/>
              <w:bottom w:val="single" w:sz="4" w:space="0" w:color="auto"/>
              <w:right w:val="single" w:sz="4" w:space="0" w:color="auto"/>
            </w:tcBorders>
            <w:shd w:val="clear" w:color="auto" w:fill="auto"/>
            <w:vAlign w:val="center"/>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c>
          <w:tcPr>
            <w:tcW w:w="1730" w:type="dxa"/>
            <w:gridSpan w:val="2"/>
            <w:tcBorders>
              <w:top w:val="nil"/>
              <w:left w:val="nil"/>
              <w:bottom w:val="single" w:sz="4" w:space="0" w:color="auto"/>
              <w:right w:val="single" w:sz="4" w:space="0" w:color="auto"/>
            </w:tcBorders>
            <w:shd w:val="clear" w:color="auto" w:fill="auto"/>
            <w:vAlign w:val="center"/>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r>
      <w:tr w:rsidR="00D66513" w:rsidRPr="00D66513" w:rsidTr="00A26EB4">
        <w:trPr>
          <w:trHeight w:val="604"/>
        </w:trPr>
        <w:tc>
          <w:tcPr>
            <w:tcW w:w="10070" w:type="dxa"/>
            <w:gridSpan w:val="14"/>
            <w:tcBorders>
              <w:top w:val="nil"/>
              <w:left w:val="nil"/>
              <w:bottom w:val="nil"/>
              <w:right w:val="nil"/>
            </w:tcBorders>
            <w:shd w:val="clear" w:color="auto" w:fill="auto"/>
            <w:hideMark/>
          </w:tcPr>
          <w:p w:rsidR="002476C1" w:rsidRDefault="002476C1"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6513">
              <w:rPr>
                <w:rFonts w:ascii="Times New Roman" w:eastAsia="Times New Roman" w:hAnsi="Times New Roman" w:cs="Times New Roman"/>
                <w:color w:val="000000"/>
                <w:sz w:val="24"/>
                <w:szCs w:val="24"/>
              </w:rPr>
              <w:t>Раздел VIII</w:t>
            </w:r>
            <w:r w:rsidRPr="00D66513">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p w:rsidR="002476C1" w:rsidRPr="00D66513" w:rsidRDefault="002476C1" w:rsidP="00D6651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66513" w:rsidRPr="00D66513" w:rsidTr="00A26EB4">
        <w:trPr>
          <w:trHeight w:val="153"/>
        </w:trPr>
        <w:tc>
          <w:tcPr>
            <w:tcW w:w="554" w:type="dxa"/>
            <w:gridSpan w:val="2"/>
            <w:tcBorders>
              <w:top w:val="single" w:sz="4" w:space="0" w:color="auto"/>
              <w:left w:val="single" w:sz="4" w:space="0" w:color="auto"/>
              <w:bottom w:val="single" w:sz="4" w:space="0" w:color="auto"/>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 xml:space="preserve">№ </w:t>
            </w:r>
            <w:proofErr w:type="gramStart"/>
            <w:r w:rsidRPr="002476C1">
              <w:rPr>
                <w:rFonts w:ascii="Times New Roman" w:eastAsia="Times New Roman" w:hAnsi="Times New Roman" w:cs="Times New Roman"/>
                <w:color w:val="000000"/>
                <w:sz w:val="20"/>
                <w:szCs w:val="20"/>
              </w:rPr>
              <w:t>п</w:t>
            </w:r>
            <w:proofErr w:type="gramEnd"/>
            <w:r w:rsidRPr="002476C1">
              <w:rPr>
                <w:rFonts w:ascii="Times New Roman" w:eastAsia="Times New Roman" w:hAnsi="Times New Roman" w:cs="Times New Roman"/>
                <w:color w:val="000000"/>
                <w:sz w:val="20"/>
                <w:szCs w:val="20"/>
              </w:rPr>
              <w:t>/п</w:t>
            </w:r>
          </w:p>
        </w:tc>
        <w:tc>
          <w:tcPr>
            <w:tcW w:w="4279" w:type="dxa"/>
            <w:gridSpan w:val="3"/>
            <w:tcBorders>
              <w:top w:val="single" w:sz="4" w:space="0" w:color="auto"/>
              <w:left w:val="single" w:sz="4" w:space="0" w:color="auto"/>
              <w:bottom w:val="single" w:sz="4" w:space="0" w:color="auto"/>
              <w:right w:val="nil"/>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Наименование мероприятия</w:t>
            </w:r>
          </w:p>
        </w:tc>
        <w:tc>
          <w:tcPr>
            <w:tcW w:w="21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График реализации мероприятия</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66513" w:rsidRPr="00D66513" w:rsidTr="00A26EB4">
        <w:trPr>
          <w:trHeight w:val="153"/>
        </w:trPr>
        <w:tc>
          <w:tcPr>
            <w:tcW w:w="554" w:type="dxa"/>
            <w:gridSpan w:val="2"/>
            <w:tcBorders>
              <w:top w:val="nil"/>
              <w:left w:val="single" w:sz="4" w:space="0" w:color="auto"/>
              <w:bottom w:val="nil"/>
              <w:right w:val="nil"/>
            </w:tcBorders>
            <w:shd w:val="clear" w:color="auto" w:fill="auto"/>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nil"/>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С 10.01.2018 по 31.12.2018</w:t>
            </w:r>
          </w:p>
        </w:tc>
        <w:tc>
          <w:tcPr>
            <w:tcW w:w="1292" w:type="dxa"/>
            <w:gridSpan w:val="3"/>
            <w:tcBorders>
              <w:top w:val="nil"/>
              <w:left w:val="nil"/>
              <w:bottom w:val="nil"/>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nil"/>
              <w:left w:val="nil"/>
              <w:bottom w:val="nil"/>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89" w:type="dxa"/>
            <w:gridSpan w:val="2"/>
            <w:tcBorders>
              <w:top w:val="nil"/>
              <w:left w:val="nil"/>
              <w:bottom w:val="nil"/>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730" w:type="dxa"/>
            <w:gridSpan w:val="2"/>
            <w:tcBorders>
              <w:top w:val="nil"/>
              <w:left w:val="nil"/>
              <w:bottom w:val="nil"/>
              <w:right w:val="single" w:sz="4" w:space="0" w:color="auto"/>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single" w:sz="4" w:space="0" w:color="auto"/>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18" w:type="dxa"/>
            <w:gridSpan w:val="5"/>
            <w:tcBorders>
              <w:top w:val="nil"/>
              <w:left w:val="nil"/>
              <w:bottom w:val="single" w:sz="4" w:space="0" w:color="auto"/>
              <w:right w:val="nil"/>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19" w:type="dxa"/>
            <w:gridSpan w:val="4"/>
            <w:tcBorders>
              <w:top w:val="nil"/>
              <w:left w:val="nil"/>
              <w:bottom w:val="single" w:sz="4" w:space="0" w:color="auto"/>
              <w:right w:val="single" w:sz="4" w:space="0" w:color="000000"/>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D66513" w:rsidRPr="00D66513" w:rsidTr="00A26EB4">
        <w:trPr>
          <w:trHeight w:val="153"/>
        </w:trPr>
        <w:tc>
          <w:tcPr>
            <w:tcW w:w="554" w:type="dxa"/>
            <w:gridSpan w:val="2"/>
            <w:tcBorders>
              <w:top w:val="nil"/>
              <w:left w:val="single" w:sz="4" w:space="0" w:color="auto"/>
              <w:bottom w:val="single" w:sz="4" w:space="0" w:color="auto"/>
              <w:right w:val="single" w:sz="4" w:space="0" w:color="auto"/>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279" w:type="dxa"/>
            <w:gridSpan w:val="3"/>
            <w:tcBorders>
              <w:top w:val="nil"/>
              <w:left w:val="nil"/>
              <w:bottom w:val="single" w:sz="4" w:space="0" w:color="auto"/>
              <w:right w:val="single" w:sz="4" w:space="0" w:color="auto"/>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Мероприятия не планируются</w:t>
            </w:r>
          </w:p>
        </w:tc>
        <w:tc>
          <w:tcPr>
            <w:tcW w:w="2118" w:type="dxa"/>
            <w:gridSpan w:val="5"/>
            <w:tcBorders>
              <w:top w:val="single" w:sz="4" w:space="0" w:color="auto"/>
              <w:left w:val="nil"/>
              <w:bottom w:val="single" w:sz="4" w:space="0" w:color="auto"/>
              <w:right w:val="single" w:sz="4" w:space="0" w:color="auto"/>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c>
          <w:tcPr>
            <w:tcW w:w="3119" w:type="dxa"/>
            <w:gridSpan w:val="4"/>
            <w:tcBorders>
              <w:top w:val="single" w:sz="4" w:space="0" w:color="auto"/>
              <w:left w:val="nil"/>
              <w:bottom w:val="single" w:sz="4" w:space="0" w:color="auto"/>
              <w:right w:val="single" w:sz="4" w:space="0" w:color="000000"/>
            </w:tcBorders>
            <w:shd w:val="clear" w:color="auto" w:fill="auto"/>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r>
      <w:tr w:rsidR="00D66513" w:rsidRPr="00D66513" w:rsidTr="00A26EB4">
        <w:trPr>
          <w:trHeight w:val="153"/>
        </w:trPr>
        <w:tc>
          <w:tcPr>
            <w:tcW w:w="6951" w:type="dxa"/>
            <w:gridSpan w:val="10"/>
            <w:tcBorders>
              <w:top w:val="nil"/>
              <w:left w:val="single" w:sz="4" w:space="0" w:color="auto"/>
              <w:bottom w:val="single" w:sz="4" w:space="0" w:color="auto"/>
              <w:right w:val="nil"/>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Итого 2018 год:</w:t>
            </w:r>
          </w:p>
        </w:tc>
        <w:tc>
          <w:tcPr>
            <w:tcW w:w="3119" w:type="dxa"/>
            <w:gridSpan w:val="4"/>
            <w:tcBorders>
              <w:top w:val="nil"/>
              <w:left w:val="single" w:sz="4" w:space="0" w:color="auto"/>
              <w:bottom w:val="single" w:sz="4" w:space="0" w:color="auto"/>
              <w:right w:val="single" w:sz="4" w:space="0" w:color="000000"/>
            </w:tcBorders>
            <w:shd w:val="clear" w:color="auto" w:fill="auto"/>
            <w:vAlign w:val="bottom"/>
            <w:hideMark/>
          </w:tcPr>
          <w:p w:rsidR="00D66513" w:rsidRPr="002476C1" w:rsidRDefault="00D66513" w:rsidP="002476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76C1">
              <w:rPr>
                <w:rFonts w:ascii="Times New Roman" w:eastAsia="Times New Roman" w:hAnsi="Times New Roman" w:cs="Times New Roman"/>
                <w:color w:val="000000"/>
                <w:sz w:val="20"/>
                <w:szCs w:val="20"/>
              </w:rPr>
              <w:t>-</w:t>
            </w:r>
          </w:p>
        </w:tc>
      </w:tr>
    </w:tbl>
    <w:p w:rsidR="00D66513" w:rsidRP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p>
    <w:p w:rsidR="002476C1" w:rsidRPr="00B20DC2" w:rsidRDefault="002476C1" w:rsidP="002476C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752E4">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w:t>
      </w:r>
      <w:r w:rsidRPr="00B20DC2">
        <w:rPr>
          <w:rFonts w:ascii="Times New Roman" w:hAnsi="Times New Roman" w:cs="Times New Roman"/>
          <w:color w:val="000000"/>
          <w:sz w:val="24"/>
          <w:szCs w:val="24"/>
        </w:rPr>
        <w:t>области РЕШИЛА:</w:t>
      </w:r>
    </w:p>
    <w:p w:rsidR="002476C1" w:rsidRPr="002476C1" w:rsidRDefault="002476C1" w:rsidP="002476C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476C1">
        <w:rPr>
          <w:rFonts w:ascii="Times New Roman" w:hAnsi="Times New Roman" w:cs="Times New Roman"/>
          <w:color w:val="000000"/>
          <w:sz w:val="24"/>
          <w:szCs w:val="24"/>
        </w:rPr>
        <w:t xml:space="preserve">С 1 января 208 года </w:t>
      </w:r>
      <w:r>
        <w:rPr>
          <w:rFonts w:ascii="Times New Roman" w:hAnsi="Times New Roman" w:cs="Times New Roman"/>
          <w:sz w:val="24"/>
          <w:szCs w:val="24"/>
        </w:rPr>
        <w:t>у</w:t>
      </w:r>
      <w:r w:rsidRPr="002476C1">
        <w:rPr>
          <w:rFonts w:ascii="Times New Roman" w:hAnsi="Times New Roman" w:cs="Times New Roman"/>
          <w:sz w:val="24"/>
          <w:szCs w:val="24"/>
        </w:rPr>
        <w:t>твердить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Pr="002476C1">
        <w:rPr>
          <w:rFonts w:ascii="Times New Roman" w:hAnsi="Times New Roman" w:cs="Times New Roman"/>
          <w:sz w:val="24"/>
          <w:szCs w:val="24"/>
        </w:rPr>
        <w:t>Тепломаш</w:t>
      </w:r>
      <w:proofErr w:type="spellEnd"/>
      <w:r w:rsidRPr="002476C1">
        <w:rPr>
          <w:rFonts w:ascii="Times New Roman" w:hAnsi="Times New Roman" w:cs="Times New Roman"/>
          <w:sz w:val="24"/>
          <w:szCs w:val="24"/>
        </w:rPr>
        <w:t xml:space="preserve"> Инжиниринг» на 2018 год.</w:t>
      </w:r>
    </w:p>
    <w:p w:rsidR="002476C1" w:rsidRDefault="002476C1" w:rsidP="002476C1">
      <w:pPr>
        <w:tabs>
          <w:tab w:val="left" w:pos="720"/>
          <w:tab w:val="left" w:pos="1418"/>
        </w:tabs>
        <w:spacing w:after="0" w:line="240" w:lineRule="auto"/>
        <w:ind w:firstLine="709"/>
        <w:jc w:val="both"/>
        <w:rPr>
          <w:rFonts w:ascii="Times New Roman" w:hAnsi="Times New Roman" w:cs="Times New Roman"/>
          <w:b/>
          <w:sz w:val="24"/>
          <w:szCs w:val="24"/>
        </w:rPr>
      </w:pPr>
    </w:p>
    <w:p w:rsidR="002476C1" w:rsidRPr="00B20DC2" w:rsidRDefault="002476C1" w:rsidP="002476C1">
      <w:pPr>
        <w:tabs>
          <w:tab w:val="left" w:pos="720"/>
          <w:tab w:val="left" w:pos="1418"/>
        </w:tabs>
        <w:spacing w:after="0" w:line="240" w:lineRule="auto"/>
        <w:ind w:firstLine="709"/>
        <w:jc w:val="both"/>
        <w:rPr>
          <w:rFonts w:ascii="Times New Roman" w:hAnsi="Times New Roman" w:cs="Times New Roman"/>
          <w:b/>
          <w:sz w:val="24"/>
          <w:szCs w:val="24"/>
        </w:rPr>
      </w:pPr>
      <w:r w:rsidRPr="00B20DC2">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15</w:t>
      </w:r>
      <w:r w:rsidRPr="00B20DC2">
        <w:rPr>
          <w:rFonts w:ascii="Times New Roman" w:hAnsi="Times New Roman" w:cs="Times New Roman"/>
          <w:b/>
          <w:sz w:val="24"/>
          <w:szCs w:val="24"/>
        </w:rPr>
        <w:t>.12.2017 в форме приказа (прилагается), голосовали единогласно.</w:t>
      </w:r>
    </w:p>
    <w:p w:rsidR="00D66513" w:rsidRDefault="00D66513" w:rsidP="00D66513">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p>
    <w:p w:rsidR="002476C1" w:rsidRPr="00D66513" w:rsidRDefault="002476C1" w:rsidP="00D66513">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p>
    <w:p w:rsidR="002476C1" w:rsidRPr="002476C1" w:rsidRDefault="002476C1" w:rsidP="002476C1">
      <w:pPr>
        <w:tabs>
          <w:tab w:val="left" w:pos="720"/>
          <w:tab w:val="left" w:pos="1418"/>
        </w:tabs>
        <w:spacing w:after="0" w:line="240" w:lineRule="auto"/>
        <w:ind w:firstLine="709"/>
        <w:jc w:val="both"/>
        <w:rPr>
          <w:rFonts w:ascii="Times New Roman" w:hAnsi="Times New Roman" w:cs="Times New Roman"/>
          <w:b/>
          <w:sz w:val="24"/>
          <w:szCs w:val="24"/>
        </w:rPr>
      </w:pPr>
      <w:r w:rsidRPr="002476C1">
        <w:rPr>
          <w:rFonts w:ascii="Times New Roman" w:hAnsi="Times New Roman" w:cs="Times New Roman"/>
          <w:b/>
          <w:sz w:val="24"/>
          <w:szCs w:val="24"/>
        </w:rPr>
        <w:t>6.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w:t>
      </w:r>
      <w:proofErr w:type="spellStart"/>
      <w:r w:rsidRPr="002476C1">
        <w:rPr>
          <w:rFonts w:ascii="Times New Roman" w:hAnsi="Times New Roman" w:cs="Times New Roman"/>
          <w:b/>
          <w:sz w:val="24"/>
          <w:szCs w:val="24"/>
        </w:rPr>
        <w:t>Тепломаш</w:t>
      </w:r>
      <w:proofErr w:type="spellEnd"/>
      <w:r w:rsidRPr="002476C1">
        <w:rPr>
          <w:rFonts w:ascii="Times New Roman" w:hAnsi="Times New Roman" w:cs="Times New Roman"/>
          <w:b/>
          <w:sz w:val="24"/>
          <w:szCs w:val="24"/>
        </w:rPr>
        <w:t xml:space="preserve"> Инжиниринг» на 2018 год.</w:t>
      </w:r>
    </w:p>
    <w:p w:rsidR="002476C1" w:rsidRPr="002476C1" w:rsidRDefault="002476C1" w:rsidP="002476C1">
      <w:pPr>
        <w:tabs>
          <w:tab w:val="left" w:pos="720"/>
          <w:tab w:val="left" w:pos="1418"/>
        </w:tabs>
        <w:spacing w:after="0" w:line="240" w:lineRule="auto"/>
        <w:jc w:val="both"/>
        <w:rPr>
          <w:rFonts w:ascii="Times New Roman" w:hAnsi="Times New Roman" w:cs="Times New Roman"/>
          <w:b/>
          <w:sz w:val="24"/>
          <w:szCs w:val="24"/>
        </w:rPr>
      </w:pPr>
      <w:r w:rsidRPr="002476C1">
        <w:rPr>
          <w:rFonts w:ascii="Times New Roman" w:hAnsi="Times New Roman" w:cs="Times New Roman"/>
          <w:b/>
          <w:sz w:val="24"/>
          <w:szCs w:val="24"/>
        </w:rPr>
        <w:t>------------------------------------------------------------------------------------------------------------------------</w:t>
      </w:r>
    </w:p>
    <w:p w:rsidR="002476C1" w:rsidRPr="002476C1" w:rsidRDefault="002476C1" w:rsidP="002476C1">
      <w:pPr>
        <w:tabs>
          <w:tab w:val="left" w:pos="720"/>
          <w:tab w:val="left" w:pos="1418"/>
        </w:tabs>
        <w:spacing w:after="0" w:line="240" w:lineRule="auto"/>
        <w:ind w:firstLine="709"/>
        <w:jc w:val="both"/>
        <w:rPr>
          <w:rFonts w:ascii="Times New Roman" w:hAnsi="Times New Roman" w:cs="Times New Roman"/>
          <w:b/>
          <w:sz w:val="24"/>
          <w:szCs w:val="24"/>
        </w:rPr>
      </w:pPr>
      <w:r w:rsidRPr="002476C1">
        <w:rPr>
          <w:rFonts w:ascii="Times New Roman" w:hAnsi="Times New Roman" w:cs="Times New Roman"/>
          <w:b/>
          <w:sz w:val="24"/>
          <w:szCs w:val="24"/>
        </w:rPr>
        <w:t>Доложил: С.И. Ландухова.</w:t>
      </w:r>
    </w:p>
    <w:p w:rsidR="002476C1" w:rsidRDefault="002476C1" w:rsidP="002476C1">
      <w:pPr>
        <w:tabs>
          <w:tab w:val="left" w:pos="720"/>
          <w:tab w:val="left" w:pos="1418"/>
        </w:tabs>
        <w:spacing w:after="0" w:line="240" w:lineRule="auto"/>
        <w:jc w:val="both"/>
        <w:rPr>
          <w:rFonts w:ascii="Times New Roman" w:eastAsia="Times New Roman" w:hAnsi="Times New Roman" w:cs="Times New Roman"/>
          <w:b/>
          <w:sz w:val="24"/>
          <w:szCs w:val="24"/>
        </w:rPr>
      </w:pPr>
    </w:p>
    <w:p w:rsidR="002476C1" w:rsidRPr="002476C1" w:rsidRDefault="002476C1" w:rsidP="002476C1">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2476C1">
        <w:rPr>
          <w:rFonts w:ascii="Times New Roman" w:eastAsia="Times New Roman" w:hAnsi="Times New Roman" w:cs="Times New Roman"/>
          <w:spacing w:val="7"/>
          <w:sz w:val="24"/>
          <w:szCs w:val="24"/>
        </w:rPr>
        <w:t>организацией</w:t>
      </w:r>
      <w:r w:rsidRPr="002476C1">
        <w:rPr>
          <w:rFonts w:ascii="Times New Roman" w:eastAsia="Times New Roman" w:hAnsi="Times New Roman" w:cs="Times New Roman"/>
          <w:sz w:val="24"/>
          <w:szCs w:val="24"/>
        </w:rPr>
        <w:t>.</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lastRenderedPageBreak/>
        <w:t>Организация является юридическим лицом, зарегистрирована в налоговом органе под основным государственным регистрационным номером 1164027061220 от 18.08.2016, с присвоением ИНН/КПП 4011029697/401101001.</w:t>
      </w:r>
    </w:p>
    <w:p w:rsidR="002476C1" w:rsidRPr="002476C1" w:rsidRDefault="002476C1" w:rsidP="002476C1">
      <w:pPr>
        <w:spacing w:after="0" w:line="240" w:lineRule="auto"/>
        <w:ind w:firstLine="709"/>
        <w:jc w:val="both"/>
        <w:rPr>
          <w:rFonts w:ascii="Times New Roman" w:eastAsia="Times New Roman" w:hAnsi="Times New Roman" w:cs="Times New Roman"/>
          <w:bCs/>
          <w:spacing w:val="-2"/>
          <w:sz w:val="24"/>
          <w:szCs w:val="24"/>
        </w:rPr>
      </w:pPr>
      <w:r w:rsidRPr="002476C1">
        <w:rPr>
          <w:rFonts w:ascii="Times New Roman" w:eastAsia="Times New Roman" w:hAnsi="Times New Roman" w:cs="Times New Roman"/>
          <w:sz w:val="24"/>
          <w:szCs w:val="24"/>
        </w:rPr>
        <w:t>Основные средства, относящиеся к деятельности по передаче горячей воды, находятся у организации на праве субаренды (договор от 31.10.2017 № 1/31/10/17).</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Организация применяет обычную систему налогообложения.</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2476C1" w:rsidRPr="002476C1" w:rsidRDefault="002476C1" w:rsidP="002476C1">
      <w:pPr>
        <w:widowControl w:val="0"/>
        <w:autoSpaceDE w:val="0"/>
        <w:autoSpaceDN w:val="0"/>
        <w:adjustRightInd w:val="0"/>
        <w:spacing w:after="0" w:line="240" w:lineRule="auto"/>
        <w:ind w:right="44" w:firstLine="567"/>
        <w:jc w:val="both"/>
        <w:rPr>
          <w:rFonts w:ascii="Times New Roman" w:eastAsia="Times New Roman" w:hAnsi="Times New Roman" w:cs="Times New Roman"/>
          <w:sz w:val="24"/>
          <w:szCs w:val="24"/>
        </w:rPr>
      </w:pPr>
      <w:r w:rsidRPr="002476C1">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w:t>
      </w:r>
      <w:r w:rsidRPr="002476C1">
        <w:rPr>
          <w:rFonts w:ascii="Times New Roman" w:eastAsia="Times New Roman" w:hAnsi="Times New Roman" w:cs="Times New Roman"/>
          <w:sz w:val="24"/>
          <w:szCs w:val="24"/>
        </w:rPr>
        <w:t>муниципального образования ГП «Город Малоярославец»</w:t>
      </w:r>
      <w:r w:rsidRPr="002476C1">
        <w:rPr>
          <w:rFonts w:ascii="Times New Roman" w:eastAsia="Times New Roman" w:hAnsi="Times New Roman" w:cs="Times New Roman"/>
          <w:bCs/>
          <w:sz w:val="24"/>
          <w:szCs w:val="24"/>
        </w:rPr>
        <w:t xml:space="preserve"> </w:t>
      </w:r>
      <w:r w:rsidRPr="002476C1">
        <w:rPr>
          <w:rFonts w:ascii="Times New Roman" w:eastAsia="Times New Roman" w:hAnsi="Times New Roman" w:cs="Times New Roman"/>
          <w:sz w:val="24"/>
          <w:szCs w:val="24"/>
        </w:rPr>
        <w:t xml:space="preserve">в объеме: 30,71 </w:t>
      </w:r>
      <w:r w:rsidRPr="002476C1">
        <w:rPr>
          <w:rFonts w:ascii="Times New Roman" w:eastAsia="Times New Roman" w:hAnsi="Times New Roman" w:cs="Times New Roman"/>
          <w:color w:val="000000"/>
          <w:sz w:val="24"/>
          <w:szCs w:val="24"/>
        </w:rPr>
        <w:t>тыс</w:t>
      </w:r>
      <w:proofErr w:type="gramStart"/>
      <w:r w:rsidRPr="002476C1">
        <w:rPr>
          <w:rFonts w:ascii="Times New Roman" w:eastAsia="Times New Roman" w:hAnsi="Times New Roman" w:cs="Times New Roman"/>
          <w:color w:val="000000"/>
          <w:sz w:val="24"/>
          <w:szCs w:val="24"/>
        </w:rPr>
        <w:t>.м</w:t>
      </w:r>
      <w:proofErr w:type="gramEnd"/>
      <w:r w:rsidRPr="002476C1">
        <w:rPr>
          <w:rFonts w:ascii="Times New Roman" w:eastAsia="Times New Roman" w:hAnsi="Times New Roman" w:cs="Times New Roman"/>
          <w:color w:val="000000"/>
          <w:sz w:val="24"/>
          <w:szCs w:val="24"/>
          <w:vertAlign w:val="superscript"/>
        </w:rPr>
        <w:t>3</w:t>
      </w:r>
      <w:r w:rsidRPr="002476C1">
        <w:rPr>
          <w:rFonts w:ascii="Times New Roman" w:eastAsia="Times New Roman" w:hAnsi="Times New Roman" w:cs="Times New Roman"/>
          <w:color w:val="000000"/>
          <w:sz w:val="24"/>
          <w:szCs w:val="24"/>
        </w:rPr>
        <w:t>/год,</w:t>
      </w:r>
      <w:r w:rsidRPr="002476C1">
        <w:rPr>
          <w:rFonts w:ascii="Times New Roman" w:eastAsia="Times New Roman" w:hAnsi="Times New Roman" w:cs="Times New Roman"/>
          <w:sz w:val="24"/>
          <w:szCs w:val="24"/>
        </w:rPr>
        <w:t xml:space="preserve"> в том числе: население – 23</w:t>
      </w:r>
      <w:r w:rsidRPr="002476C1">
        <w:rPr>
          <w:rFonts w:ascii="Times New Roman" w:eastAsia="Times New Roman" w:hAnsi="Times New Roman" w:cs="Times New Roman"/>
          <w:color w:val="000000"/>
          <w:sz w:val="24"/>
          <w:szCs w:val="24"/>
        </w:rPr>
        <w:t>,95 тыс.м</w:t>
      </w:r>
      <w:r w:rsidRPr="002476C1">
        <w:rPr>
          <w:rFonts w:ascii="Times New Roman" w:eastAsia="Times New Roman" w:hAnsi="Times New Roman" w:cs="Times New Roman"/>
          <w:color w:val="000000"/>
          <w:sz w:val="24"/>
          <w:szCs w:val="24"/>
          <w:vertAlign w:val="superscript"/>
        </w:rPr>
        <w:t>3</w:t>
      </w:r>
      <w:r w:rsidRPr="002476C1">
        <w:rPr>
          <w:rFonts w:ascii="Times New Roman" w:eastAsia="Times New Roman" w:hAnsi="Times New Roman" w:cs="Times New Roman"/>
          <w:color w:val="000000"/>
          <w:sz w:val="24"/>
          <w:szCs w:val="24"/>
        </w:rPr>
        <w:t>/год,</w:t>
      </w:r>
      <w:r w:rsidRPr="002476C1">
        <w:rPr>
          <w:rFonts w:ascii="Times New Roman" w:eastAsia="Times New Roman" w:hAnsi="Times New Roman" w:cs="Times New Roman"/>
          <w:sz w:val="24"/>
          <w:szCs w:val="24"/>
        </w:rPr>
        <w:t xml:space="preserve"> бюджет – 2</w:t>
      </w:r>
      <w:r w:rsidRPr="002476C1">
        <w:rPr>
          <w:rFonts w:ascii="Times New Roman" w:eastAsia="Times New Roman" w:hAnsi="Times New Roman" w:cs="Times New Roman"/>
          <w:color w:val="000000"/>
          <w:sz w:val="24"/>
          <w:szCs w:val="24"/>
        </w:rPr>
        <w:t>,63 тыс.м</w:t>
      </w:r>
      <w:r w:rsidRPr="002476C1">
        <w:rPr>
          <w:rFonts w:ascii="Times New Roman" w:eastAsia="Times New Roman" w:hAnsi="Times New Roman" w:cs="Times New Roman"/>
          <w:color w:val="000000"/>
          <w:sz w:val="24"/>
          <w:szCs w:val="24"/>
          <w:vertAlign w:val="superscript"/>
        </w:rPr>
        <w:t>3</w:t>
      </w:r>
      <w:r w:rsidRPr="002476C1">
        <w:rPr>
          <w:rFonts w:ascii="Times New Roman" w:eastAsia="Times New Roman" w:hAnsi="Times New Roman" w:cs="Times New Roman"/>
          <w:color w:val="000000"/>
          <w:sz w:val="24"/>
          <w:szCs w:val="24"/>
        </w:rPr>
        <w:t>/год, прочие – 4,13 тыс.м</w:t>
      </w:r>
      <w:r w:rsidRPr="002476C1">
        <w:rPr>
          <w:rFonts w:ascii="Times New Roman" w:eastAsia="Times New Roman" w:hAnsi="Times New Roman" w:cs="Times New Roman"/>
          <w:color w:val="000000"/>
          <w:sz w:val="24"/>
          <w:szCs w:val="24"/>
          <w:vertAlign w:val="superscript"/>
        </w:rPr>
        <w:t>3</w:t>
      </w:r>
      <w:r w:rsidRPr="002476C1">
        <w:rPr>
          <w:rFonts w:ascii="Times New Roman" w:eastAsia="Times New Roman" w:hAnsi="Times New Roman" w:cs="Times New Roman"/>
          <w:color w:val="000000"/>
          <w:sz w:val="24"/>
          <w:szCs w:val="24"/>
        </w:rPr>
        <w:t>/год.</w:t>
      </w:r>
    </w:p>
    <w:p w:rsidR="002476C1" w:rsidRPr="002476C1" w:rsidRDefault="002476C1" w:rsidP="002476C1">
      <w:pPr>
        <w:spacing w:after="0" w:line="240" w:lineRule="auto"/>
        <w:ind w:firstLine="709"/>
        <w:jc w:val="both"/>
        <w:rPr>
          <w:rFonts w:ascii="Times New Roman" w:eastAsia="Times New Roman" w:hAnsi="Times New Roman" w:cs="Times New Roman"/>
          <w:color w:val="000000"/>
          <w:sz w:val="24"/>
          <w:szCs w:val="24"/>
        </w:rPr>
      </w:pPr>
      <w:r w:rsidRPr="002476C1">
        <w:rPr>
          <w:rFonts w:ascii="Times New Roman" w:eastAsia="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2476C1">
        <w:rPr>
          <w:rFonts w:ascii="Times New Roman" w:eastAsia="Times New Roman" w:hAnsi="Times New Roman" w:cs="Times New Roman"/>
          <w:color w:val="000000"/>
          <w:sz w:val="24"/>
          <w:szCs w:val="24"/>
        </w:rPr>
        <w:t>29,95 тыс</w:t>
      </w:r>
      <w:proofErr w:type="gramStart"/>
      <w:r w:rsidRPr="002476C1">
        <w:rPr>
          <w:rFonts w:ascii="Times New Roman" w:eastAsia="Times New Roman" w:hAnsi="Times New Roman" w:cs="Times New Roman"/>
          <w:color w:val="000000"/>
          <w:sz w:val="24"/>
          <w:szCs w:val="24"/>
        </w:rPr>
        <w:t>.м</w:t>
      </w:r>
      <w:proofErr w:type="gramEnd"/>
      <w:r w:rsidRPr="002476C1">
        <w:rPr>
          <w:rFonts w:ascii="Times New Roman" w:eastAsia="Times New Roman" w:hAnsi="Times New Roman" w:cs="Times New Roman"/>
          <w:color w:val="000000"/>
          <w:sz w:val="24"/>
          <w:szCs w:val="24"/>
          <w:vertAlign w:val="superscript"/>
        </w:rPr>
        <w:t>3</w:t>
      </w:r>
      <w:r w:rsidRPr="002476C1">
        <w:rPr>
          <w:rFonts w:ascii="Times New Roman" w:eastAsia="Times New Roman" w:hAnsi="Times New Roman" w:cs="Times New Roman"/>
          <w:color w:val="000000"/>
          <w:sz w:val="24"/>
          <w:szCs w:val="24"/>
        </w:rPr>
        <w:t xml:space="preserve"> на период с 10.01.2018 по 31.12.2018.</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 xml:space="preserve">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2018 год с учетом тарифов: </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 xml:space="preserve">- на питьевую воду, установленных для УМП «Водоканал» в размере: </w:t>
      </w:r>
    </w:p>
    <w:p w:rsidR="002476C1" w:rsidRPr="002476C1" w:rsidRDefault="002476C1" w:rsidP="002476C1">
      <w:pPr>
        <w:spacing w:after="0" w:line="240" w:lineRule="auto"/>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с 01.01.2018 по 30.06.2018 – 19,23 руб./м</w:t>
      </w:r>
      <w:r w:rsidRPr="002476C1">
        <w:rPr>
          <w:rFonts w:ascii="Times New Roman" w:eastAsia="Times New Roman" w:hAnsi="Times New Roman" w:cs="Times New Roman"/>
          <w:sz w:val="24"/>
          <w:szCs w:val="24"/>
          <w:vertAlign w:val="superscript"/>
        </w:rPr>
        <w:t>3</w:t>
      </w:r>
      <w:r w:rsidRPr="002476C1">
        <w:rPr>
          <w:rFonts w:ascii="Times New Roman" w:eastAsia="Times New Roman" w:hAnsi="Times New Roman" w:cs="Times New Roman"/>
          <w:sz w:val="24"/>
          <w:szCs w:val="24"/>
        </w:rPr>
        <w:t xml:space="preserve"> (без НДС) или – 22,69 руб</w:t>
      </w:r>
      <w:proofErr w:type="gramStart"/>
      <w:r w:rsidRPr="002476C1">
        <w:rPr>
          <w:rFonts w:ascii="Times New Roman" w:eastAsia="Times New Roman" w:hAnsi="Times New Roman" w:cs="Times New Roman"/>
          <w:sz w:val="24"/>
          <w:szCs w:val="24"/>
        </w:rPr>
        <w:t>.м</w:t>
      </w:r>
      <w:proofErr w:type="gramEnd"/>
      <w:r w:rsidRPr="002476C1">
        <w:rPr>
          <w:rFonts w:ascii="Times New Roman" w:eastAsia="Times New Roman" w:hAnsi="Times New Roman" w:cs="Times New Roman"/>
          <w:sz w:val="24"/>
          <w:szCs w:val="24"/>
          <w:vertAlign w:val="superscript"/>
        </w:rPr>
        <w:t>3</w:t>
      </w:r>
      <w:r w:rsidRPr="002476C1">
        <w:rPr>
          <w:rFonts w:ascii="Times New Roman" w:eastAsia="Times New Roman" w:hAnsi="Times New Roman" w:cs="Times New Roman"/>
          <w:sz w:val="24"/>
          <w:szCs w:val="24"/>
        </w:rPr>
        <w:t xml:space="preserve"> (с НДС);</w:t>
      </w:r>
    </w:p>
    <w:p w:rsidR="002476C1" w:rsidRPr="002476C1" w:rsidRDefault="002476C1" w:rsidP="002476C1">
      <w:pPr>
        <w:spacing w:after="0" w:line="240" w:lineRule="auto"/>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с 01.07.2018 по 31.12.2018 – 20,17 руб./м</w:t>
      </w:r>
      <w:r w:rsidRPr="002476C1">
        <w:rPr>
          <w:rFonts w:ascii="Times New Roman" w:eastAsia="Times New Roman" w:hAnsi="Times New Roman" w:cs="Times New Roman"/>
          <w:sz w:val="24"/>
          <w:szCs w:val="24"/>
          <w:vertAlign w:val="superscript"/>
        </w:rPr>
        <w:t>3</w:t>
      </w:r>
      <w:r w:rsidRPr="002476C1">
        <w:rPr>
          <w:rFonts w:ascii="Times New Roman" w:eastAsia="Times New Roman" w:hAnsi="Times New Roman" w:cs="Times New Roman"/>
          <w:sz w:val="24"/>
          <w:szCs w:val="24"/>
        </w:rPr>
        <w:t xml:space="preserve"> (без НДС) или – 23,80 руб</w:t>
      </w:r>
      <w:proofErr w:type="gramStart"/>
      <w:r w:rsidRPr="002476C1">
        <w:rPr>
          <w:rFonts w:ascii="Times New Roman" w:eastAsia="Times New Roman" w:hAnsi="Times New Roman" w:cs="Times New Roman"/>
          <w:sz w:val="24"/>
          <w:szCs w:val="24"/>
        </w:rPr>
        <w:t>.м</w:t>
      </w:r>
      <w:proofErr w:type="gramEnd"/>
      <w:r w:rsidRPr="002476C1">
        <w:rPr>
          <w:rFonts w:ascii="Times New Roman" w:eastAsia="Times New Roman" w:hAnsi="Times New Roman" w:cs="Times New Roman"/>
          <w:sz w:val="24"/>
          <w:szCs w:val="24"/>
          <w:vertAlign w:val="superscript"/>
        </w:rPr>
        <w:t>3</w:t>
      </w:r>
      <w:r w:rsidRPr="002476C1">
        <w:rPr>
          <w:rFonts w:ascii="Times New Roman" w:eastAsia="Times New Roman" w:hAnsi="Times New Roman" w:cs="Times New Roman"/>
          <w:sz w:val="24"/>
          <w:szCs w:val="24"/>
        </w:rPr>
        <w:t xml:space="preserve"> (с НДС);</w:t>
      </w:r>
    </w:p>
    <w:p w:rsidR="002476C1" w:rsidRPr="002476C1" w:rsidRDefault="002476C1" w:rsidP="002476C1">
      <w:pPr>
        <w:spacing w:after="0" w:line="240" w:lineRule="auto"/>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 xml:space="preserve">- на тепловую энергию, </w:t>
      </w:r>
      <w:proofErr w:type="gramStart"/>
      <w:r w:rsidRPr="002476C1">
        <w:rPr>
          <w:rFonts w:ascii="Times New Roman" w:eastAsia="Times New Roman" w:hAnsi="Times New Roman" w:cs="Times New Roman"/>
          <w:sz w:val="24"/>
          <w:szCs w:val="24"/>
        </w:rPr>
        <w:t>устанавливаемых</w:t>
      </w:r>
      <w:proofErr w:type="gramEnd"/>
      <w:r w:rsidRPr="002476C1">
        <w:rPr>
          <w:rFonts w:ascii="Times New Roman" w:eastAsia="Times New Roman" w:hAnsi="Times New Roman" w:cs="Times New Roman"/>
          <w:sz w:val="24"/>
          <w:szCs w:val="24"/>
        </w:rPr>
        <w:t xml:space="preserve"> для </w:t>
      </w:r>
      <w:r w:rsidRPr="002476C1">
        <w:rPr>
          <w:rFonts w:ascii="Times New Roman" w:eastAsia="Times New Roman" w:hAnsi="Times New Roman" w:cs="Times New Roman"/>
          <w:spacing w:val="7"/>
          <w:sz w:val="24"/>
          <w:szCs w:val="24"/>
        </w:rPr>
        <w:t>общества с ограниченной ответственностью «</w:t>
      </w:r>
      <w:proofErr w:type="spellStart"/>
      <w:r w:rsidRPr="002476C1">
        <w:rPr>
          <w:rFonts w:ascii="Times New Roman" w:eastAsia="Times New Roman" w:hAnsi="Times New Roman" w:cs="Times New Roman"/>
          <w:spacing w:val="7"/>
          <w:sz w:val="24"/>
          <w:szCs w:val="24"/>
        </w:rPr>
        <w:t>Тепломаш</w:t>
      </w:r>
      <w:proofErr w:type="spellEnd"/>
      <w:r w:rsidRPr="002476C1">
        <w:rPr>
          <w:rFonts w:ascii="Times New Roman" w:eastAsia="Times New Roman" w:hAnsi="Times New Roman" w:cs="Times New Roman"/>
          <w:spacing w:val="7"/>
          <w:sz w:val="24"/>
          <w:szCs w:val="24"/>
        </w:rPr>
        <w:t xml:space="preserve"> Инжиниринг»</w:t>
      </w:r>
      <w:r w:rsidRPr="002476C1">
        <w:rPr>
          <w:rFonts w:ascii="Times New Roman" w:eastAsia="Times New Roman" w:hAnsi="Times New Roman" w:cs="Times New Roman"/>
          <w:sz w:val="24"/>
          <w:szCs w:val="24"/>
        </w:rPr>
        <w:t xml:space="preserve"> в размере:</w:t>
      </w:r>
    </w:p>
    <w:p w:rsidR="002476C1" w:rsidRPr="002476C1" w:rsidRDefault="002476C1" w:rsidP="002476C1">
      <w:pPr>
        <w:spacing w:after="0" w:line="240" w:lineRule="auto"/>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с 01.01.2018 по 30.06.2018 – 1773,26 руб./Гкал (без НДС) или – 2092,45 руб./Гкал (с НДС);</w:t>
      </w:r>
    </w:p>
    <w:p w:rsidR="002476C1" w:rsidRPr="002476C1" w:rsidRDefault="002476C1" w:rsidP="002476C1">
      <w:pPr>
        <w:spacing w:after="0" w:line="240" w:lineRule="auto"/>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с 01.07.2018 по 31.12.2018 – 1847,56 руб./Гкал (без НДС) или – 2180,12 руб./Гкал (с НДС).</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r w:rsidRPr="002476C1">
        <w:rPr>
          <w:rFonts w:ascii="Times New Roman" w:eastAsia="Times New Roman" w:hAnsi="Times New Roman" w:cs="Times New Roman"/>
          <w:sz w:val="24"/>
          <w:szCs w:val="24"/>
        </w:rPr>
        <w:t>Таким образом,</w:t>
      </w:r>
      <w:r w:rsidRPr="002476C1">
        <w:rPr>
          <w:rFonts w:ascii="Times New Roman" w:eastAsia="Times New Roman" w:hAnsi="Times New Roman" w:cs="Times New Roman"/>
          <w:bCs/>
          <w:sz w:val="24"/>
          <w:szCs w:val="24"/>
        </w:rPr>
        <w:t xml:space="preserve"> по расчету экспертной группы </w:t>
      </w:r>
      <w:r w:rsidRPr="002476C1">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2018 году составят:</w:t>
      </w:r>
    </w:p>
    <w:p w:rsidR="002476C1" w:rsidRPr="002476C1" w:rsidRDefault="002476C1" w:rsidP="002476C1">
      <w:pPr>
        <w:spacing w:after="0" w:line="240" w:lineRule="auto"/>
        <w:ind w:firstLine="709"/>
        <w:jc w:val="both"/>
        <w:rPr>
          <w:rFonts w:ascii="Times New Roman" w:eastAsia="Times New Roman" w:hAnsi="Times New Roman" w:cs="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984"/>
        <w:gridCol w:w="2126"/>
      </w:tblGrid>
      <w:tr w:rsidR="002476C1" w:rsidRPr="002476C1" w:rsidTr="002476C1">
        <w:trPr>
          <w:jc w:val="center"/>
        </w:trPr>
        <w:tc>
          <w:tcPr>
            <w:tcW w:w="3936" w:type="dxa"/>
            <w:vMerge w:val="restart"/>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Составная часть тарифа</w:t>
            </w:r>
          </w:p>
        </w:tc>
        <w:tc>
          <w:tcPr>
            <w:tcW w:w="1701" w:type="dxa"/>
            <w:vMerge w:val="restart"/>
            <w:shd w:val="clear" w:color="auto" w:fill="auto"/>
          </w:tcPr>
          <w:p w:rsidR="002476C1" w:rsidRPr="002476C1" w:rsidRDefault="002476C1" w:rsidP="002476C1">
            <w:pPr>
              <w:tabs>
                <w:tab w:val="left" w:pos="315"/>
              </w:tabs>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Ед. изм.</w:t>
            </w:r>
          </w:p>
        </w:tc>
        <w:tc>
          <w:tcPr>
            <w:tcW w:w="4110" w:type="dxa"/>
            <w:gridSpan w:val="2"/>
            <w:shd w:val="clear" w:color="auto" w:fill="auto"/>
          </w:tcPr>
          <w:p w:rsidR="002476C1" w:rsidRPr="002476C1" w:rsidRDefault="002476C1" w:rsidP="002476C1">
            <w:pPr>
              <w:autoSpaceDE w:val="0"/>
              <w:autoSpaceDN w:val="0"/>
              <w:adjustRightInd w:val="0"/>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Период действия тарифов</w:t>
            </w:r>
          </w:p>
        </w:tc>
      </w:tr>
      <w:tr w:rsidR="002476C1" w:rsidRPr="002476C1" w:rsidTr="002476C1">
        <w:trPr>
          <w:jc w:val="center"/>
        </w:trPr>
        <w:tc>
          <w:tcPr>
            <w:tcW w:w="3936" w:type="dxa"/>
            <w:vMerge/>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p>
        </w:tc>
        <w:tc>
          <w:tcPr>
            <w:tcW w:w="1701" w:type="dxa"/>
            <w:vMerge/>
            <w:shd w:val="clear" w:color="auto" w:fill="auto"/>
          </w:tcPr>
          <w:p w:rsidR="002476C1" w:rsidRPr="002476C1" w:rsidRDefault="002476C1" w:rsidP="002476C1">
            <w:pPr>
              <w:tabs>
                <w:tab w:val="left" w:pos="315"/>
              </w:tabs>
              <w:spacing w:after="0" w:line="240" w:lineRule="auto"/>
              <w:jc w:val="center"/>
              <w:rPr>
                <w:rFonts w:ascii="Times New Roman" w:eastAsia="Times New Roman" w:hAnsi="Times New Roman" w:cs="Times New Roman"/>
                <w:sz w:val="20"/>
                <w:szCs w:val="20"/>
              </w:rPr>
            </w:pPr>
          </w:p>
        </w:tc>
        <w:tc>
          <w:tcPr>
            <w:tcW w:w="1984" w:type="dxa"/>
            <w:shd w:val="clear" w:color="auto" w:fill="auto"/>
          </w:tcPr>
          <w:p w:rsidR="002476C1" w:rsidRPr="002476C1" w:rsidRDefault="002476C1" w:rsidP="002476C1">
            <w:pPr>
              <w:autoSpaceDE w:val="0"/>
              <w:autoSpaceDN w:val="0"/>
              <w:adjustRightInd w:val="0"/>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с 10.01.2018</w:t>
            </w:r>
          </w:p>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по 30.06.2018</w:t>
            </w:r>
          </w:p>
        </w:tc>
        <w:tc>
          <w:tcPr>
            <w:tcW w:w="2126" w:type="dxa"/>
          </w:tcPr>
          <w:p w:rsidR="002476C1" w:rsidRPr="002476C1" w:rsidRDefault="002476C1" w:rsidP="002476C1">
            <w:pPr>
              <w:autoSpaceDE w:val="0"/>
              <w:autoSpaceDN w:val="0"/>
              <w:adjustRightInd w:val="0"/>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с 01.07.2018</w:t>
            </w:r>
          </w:p>
          <w:p w:rsidR="002476C1" w:rsidRPr="002476C1" w:rsidRDefault="002476C1" w:rsidP="002476C1">
            <w:pPr>
              <w:autoSpaceDE w:val="0"/>
              <w:autoSpaceDN w:val="0"/>
              <w:adjustRightInd w:val="0"/>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по 31.12.2018</w:t>
            </w:r>
          </w:p>
        </w:tc>
      </w:tr>
      <w:tr w:rsidR="002476C1" w:rsidRPr="002476C1" w:rsidTr="002476C1">
        <w:trPr>
          <w:jc w:val="center"/>
        </w:trPr>
        <w:tc>
          <w:tcPr>
            <w:tcW w:w="9747" w:type="dxa"/>
            <w:gridSpan w:val="4"/>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Тариф</w:t>
            </w:r>
          </w:p>
        </w:tc>
      </w:tr>
      <w:tr w:rsidR="002476C1" w:rsidRPr="002476C1" w:rsidTr="002476C1">
        <w:trPr>
          <w:jc w:val="center"/>
        </w:trPr>
        <w:tc>
          <w:tcPr>
            <w:tcW w:w="3936"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Компонент на холодную воду</w:t>
            </w:r>
          </w:p>
        </w:tc>
        <w:tc>
          <w:tcPr>
            <w:tcW w:w="1701" w:type="dxa"/>
            <w:shd w:val="clear" w:color="auto" w:fill="auto"/>
          </w:tcPr>
          <w:p w:rsidR="002476C1" w:rsidRPr="002476C1" w:rsidRDefault="002476C1" w:rsidP="002476C1">
            <w:pPr>
              <w:tabs>
                <w:tab w:val="left" w:pos="315"/>
              </w:tabs>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руб./м</w:t>
            </w:r>
            <w:r w:rsidRPr="002476C1">
              <w:rPr>
                <w:rFonts w:ascii="Times New Roman" w:eastAsia="Times New Roman" w:hAnsi="Times New Roman" w:cs="Times New Roman"/>
                <w:sz w:val="20"/>
                <w:szCs w:val="20"/>
                <w:vertAlign w:val="superscript"/>
              </w:rPr>
              <w:t>3</w:t>
            </w:r>
          </w:p>
        </w:tc>
        <w:tc>
          <w:tcPr>
            <w:tcW w:w="1984"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19,23</w:t>
            </w:r>
          </w:p>
        </w:tc>
        <w:tc>
          <w:tcPr>
            <w:tcW w:w="2126" w:type="dxa"/>
          </w:tcPr>
          <w:p w:rsidR="002476C1" w:rsidRPr="002476C1" w:rsidRDefault="002476C1" w:rsidP="002476C1">
            <w:pPr>
              <w:spacing w:after="0" w:line="240" w:lineRule="auto"/>
              <w:jc w:val="center"/>
              <w:rPr>
                <w:rFonts w:ascii="Times New Roman" w:eastAsia="Times New Roman" w:hAnsi="Times New Roman" w:cs="Times New Roman"/>
                <w:sz w:val="20"/>
                <w:szCs w:val="20"/>
                <w:highlight w:val="yellow"/>
              </w:rPr>
            </w:pPr>
            <w:r w:rsidRPr="002476C1">
              <w:rPr>
                <w:rFonts w:ascii="Times New Roman" w:eastAsia="Times New Roman" w:hAnsi="Times New Roman" w:cs="Times New Roman"/>
                <w:sz w:val="20"/>
                <w:szCs w:val="20"/>
              </w:rPr>
              <w:t>20,17</w:t>
            </w:r>
          </w:p>
        </w:tc>
      </w:tr>
      <w:tr w:rsidR="002476C1" w:rsidRPr="002476C1" w:rsidTr="002476C1">
        <w:trPr>
          <w:jc w:val="center"/>
        </w:trPr>
        <w:tc>
          <w:tcPr>
            <w:tcW w:w="3936"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Компонент на тепловую энергию</w:t>
            </w:r>
          </w:p>
        </w:tc>
        <w:tc>
          <w:tcPr>
            <w:tcW w:w="1701" w:type="dxa"/>
            <w:shd w:val="clear" w:color="auto" w:fill="auto"/>
          </w:tcPr>
          <w:p w:rsidR="002476C1" w:rsidRPr="002476C1" w:rsidRDefault="002476C1" w:rsidP="002476C1">
            <w:pPr>
              <w:tabs>
                <w:tab w:val="left" w:pos="317"/>
              </w:tabs>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руб./Гкал</w:t>
            </w:r>
          </w:p>
        </w:tc>
        <w:tc>
          <w:tcPr>
            <w:tcW w:w="1984"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1773,26</w:t>
            </w:r>
          </w:p>
        </w:tc>
        <w:tc>
          <w:tcPr>
            <w:tcW w:w="2126" w:type="dxa"/>
          </w:tcPr>
          <w:p w:rsidR="002476C1" w:rsidRPr="002476C1" w:rsidRDefault="002476C1" w:rsidP="002476C1">
            <w:pPr>
              <w:spacing w:after="0" w:line="240" w:lineRule="auto"/>
              <w:jc w:val="center"/>
              <w:rPr>
                <w:rFonts w:ascii="Times New Roman" w:eastAsia="Times New Roman" w:hAnsi="Times New Roman" w:cs="Times New Roman"/>
                <w:sz w:val="20"/>
                <w:szCs w:val="20"/>
                <w:highlight w:val="yellow"/>
              </w:rPr>
            </w:pPr>
            <w:r w:rsidRPr="002476C1">
              <w:rPr>
                <w:rFonts w:ascii="Times New Roman" w:eastAsia="Times New Roman" w:hAnsi="Times New Roman" w:cs="Times New Roman"/>
                <w:sz w:val="20"/>
                <w:szCs w:val="20"/>
              </w:rPr>
              <w:t>1847,56</w:t>
            </w:r>
          </w:p>
        </w:tc>
      </w:tr>
      <w:tr w:rsidR="002476C1" w:rsidRPr="002476C1" w:rsidTr="002476C1">
        <w:trPr>
          <w:jc w:val="center"/>
        </w:trPr>
        <w:tc>
          <w:tcPr>
            <w:tcW w:w="7621" w:type="dxa"/>
            <w:gridSpan w:val="3"/>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Тариф для населения</w:t>
            </w:r>
          </w:p>
        </w:tc>
        <w:tc>
          <w:tcPr>
            <w:tcW w:w="2126" w:type="dxa"/>
          </w:tcPr>
          <w:p w:rsidR="002476C1" w:rsidRPr="002476C1" w:rsidRDefault="002476C1" w:rsidP="002476C1">
            <w:pPr>
              <w:spacing w:after="0" w:line="240" w:lineRule="auto"/>
              <w:jc w:val="center"/>
              <w:rPr>
                <w:rFonts w:ascii="Times New Roman" w:eastAsia="Times New Roman" w:hAnsi="Times New Roman" w:cs="Times New Roman"/>
                <w:sz w:val="20"/>
                <w:szCs w:val="20"/>
              </w:rPr>
            </w:pPr>
          </w:p>
        </w:tc>
      </w:tr>
      <w:tr w:rsidR="002476C1" w:rsidRPr="002476C1" w:rsidTr="002476C1">
        <w:trPr>
          <w:jc w:val="center"/>
        </w:trPr>
        <w:tc>
          <w:tcPr>
            <w:tcW w:w="3936"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Компонент на холодную воду</w:t>
            </w:r>
          </w:p>
        </w:tc>
        <w:tc>
          <w:tcPr>
            <w:tcW w:w="1701" w:type="dxa"/>
            <w:shd w:val="clear" w:color="auto" w:fill="auto"/>
          </w:tcPr>
          <w:p w:rsidR="002476C1" w:rsidRPr="002476C1" w:rsidRDefault="002476C1" w:rsidP="002476C1">
            <w:pPr>
              <w:tabs>
                <w:tab w:val="left" w:pos="315"/>
              </w:tabs>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руб./м</w:t>
            </w:r>
            <w:r w:rsidRPr="002476C1">
              <w:rPr>
                <w:rFonts w:ascii="Times New Roman" w:eastAsia="Times New Roman" w:hAnsi="Times New Roman" w:cs="Times New Roman"/>
                <w:sz w:val="20"/>
                <w:szCs w:val="20"/>
                <w:vertAlign w:val="superscript"/>
              </w:rPr>
              <w:t>3</w:t>
            </w:r>
          </w:p>
        </w:tc>
        <w:tc>
          <w:tcPr>
            <w:tcW w:w="1984"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22,69</w:t>
            </w:r>
          </w:p>
        </w:tc>
        <w:tc>
          <w:tcPr>
            <w:tcW w:w="2126" w:type="dxa"/>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23,80</w:t>
            </w:r>
          </w:p>
        </w:tc>
      </w:tr>
      <w:tr w:rsidR="002476C1" w:rsidRPr="002476C1" w:rsidTr="002476C1">
        <w:trPr>
          <w:jc w:val="center"/>
        </w:trPr>
        <w:tc>
          <w:tcPr>
            <w:tcW w:w="3936"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Компонент на тепловую энергию</w:t>
            </w:r>
          </w:p>
        </w:tc>
        <w:tc>
          <w:tcPr>
            <w:tcW w:w="1701" w:type="dxa"/>
            <w:shd w:val="clear" w:color="auto" w:fill="auto"/>
          </w:tcPr>
          <w:p w:rsidR="002476C1" w:rsidRPr="002476C1" w:rsidRDefault="002476C1" w:rsidP="002476C1">
            <w:pPr>
              <w:tabs>
                <w:tab w:val="left" w:pos="317"/>
              </w:tabs>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руб./Гкал</w:t>
            </w:r>
          </w:p>
        </w:tc>
        <w:tc>
          <w:tcPr>
            <w:tcW w:w="1984" w:type="dxa"/>
            <w:shd w:val="clear" w:color="auto" w:fill="auto"/>
          </w:tcPr>
          <w:p w:rsidR="002476C1" w:rsidRPr="002476C1" w:rsidRDefault="002476C1" w:rsidP="002476C1">
            <w:pPr>
              <w:spacing w:after="0" w:line="240" w:lineRule="auto"/>
              <w:jc w:val="center"/>
              <w:rPr>
                <w:rFonts w:ascii="Times New Roman" w:eastAsia="Times New Roman" w:hAnsi="Times New Roman" w:cs="Times New Roman"/>
                <w:sz w:val="20"/>
                <w:szCs w:val="20"/>
              </w:rPr>
            </w:pPr>
            <w:r w:rsidRPr="002476C1">
              <w:rPr>
                <w:rFonts w:ascii="Times New Roman" w:eastAsia="Times New Roman" w:hAnsi="Times New Roman" w:cs="Times New Roman"/>
                <w:sz w:val="20"/>
                <w:szCs w:val="20"/>
              </w:rPr>
              <w:t>2092,45</w:t>
            </w:r>
          </w:p>
        </w:tc>
        <w:tc>
          <w:tcPr>
            <w:tcW w:w="2126" w:type="dxa"/>
          </w:tcPr>
          <w:p w:rsidR="002476C1" w:rsidRPr="002476C1" w:rsidRDefault="002476C1" w:rsidP="002476C1">
            <w:pPr>
              <w:spacing w:after="0" w:line="240" w:lineRule="auto"/>
              <w:jc w:val="center"/>
              <w:rPr>
                <w:rFonts w:ascii="Times New Roman" w:eastAsia="Times New Roman" w:hAnsi="Times New Roman" w:cs="Times New Roman"/>
                <w:sz w:val="20"/>
                <w:szCs w:val="20"/>
                <w:highlight w:val="yellow"/>
              </w:rPr>
            </w:pPr>
            <w:r w:rsidRPr="002476C1">
              <w:rPr>
                <w:rFonts w:ascii="Times New Roman" w:eastAsia="Times New Roman" w:hAnsi="Times New Roman" w:cs="Times New Roman"/>
                <w:sz w:val="20"/>
                <w:szCs w:val="20"/>
              </w:rPr>
              <w:t>2180,12</w:t>
            </w:r>
          </w:p>
        </w:tc>
      </w:tr>
    </w:tbl>
    <w:p w:rsidR="002476C1" w:rsidRDefault="002476C1" w:rsidP="002476C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476C1" w:rsidRPr="0039722F" w:rsidRDefault="002476C1" w:rsidP="0039722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9722F">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476C1" w:rsidRPr="0039722F" w:rsidRDefault="00891E02" w:rsidP="0039722F">
      <w:pPr>
        <w:tabs>
          <w:tab w:val="left" w:pos="720"/>
          <w:tab w:val="left" w:pos="1418"/>
        </w:tabs>
        <w:spacing w:after="0" w:line="240" w:lineRule="auto"/>
        <w:ind w:firstLine="851"/>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У</w:t>
      </w:r>
      <w:r w:rsidR="002476C1" w:rsidRPr="0039722F">
        <w:rPr>
          <w:rFonts w:ascii="Times New Roman" w:hAnsi="Times New Roman" w:cs="Times New Roman"/>
          <w:sz w:val="24"/>
          <w:szCs w:val="24"/>
        </w:rPr>
        <w:t>становить и ввести в действие с 10 января 2018 года тарифы на горячую воду (горячее водоснабжение) в закрытой системе горячего водоснабжения для общества с ограниченной ответственностью «</w:t>
      </w:r>
      <w:proofErr w:type="spellStart"/>
      <w:r w:rsidR="002476C1" w:rsidRPr="0039722F">
        <w:rPr>
          <w:rFonts w:ascii="Times New Roman" w:hAnsi="Times New Roman" w:cs="Times New Roman"/>
          <w:sz w:val="24"/>
          <w:szCs w:val="24"/>
        </w:rPr>
        <w:t>Тепломаш</w:t>
      </w:r>
      <w:proofErr w:type="spellEnd"/>
      <w:r w:rsidR="002476C1" w:rsidRPr="0039722F">
        <w:rPr>
          <w:rFonts w:ascii="Times New Roman" w:hAnsi="Times New Roman" w:cs="Times New Roman"/>
          <w:sz w:val="24"/>
          <w:szCs w:val="24"/>
        </w:rPr>
        <w:t xml:space="preserve"> Инжиниринг» на 2018 год</w:t>
      </w:r>
      <w:r w:rsidR="0039722F" w:rsidRPr="0039722F">
        <w:rPr>
          <w:rFonts w:ascii="Times New Roman" w:hAnsi="Times New Roman" w:cs="Times New Roman"/>
          <w:sz w:val="24"/>
          <w:szCs w:val="24"/>
        </w:rPr>
        <w:t>.</w:t>
      </w:r>
    </w:p>
    <w:p w:rsidR="002476C1" w:rsidRDefault="002476C1"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2476C1" w:rsidRDefault="0054462E" w:rsidP="0039722F">
      <w:pPr>
        <w:spacing w:after="0" w:line="240" w:lineRule="auto"/>
        <w:ind w:firstLine="709"/>
        <w:jc w:val="both"/>
        <w:rPr>
          <w:rFonts w:ascii="Times New Roman" w:hAnsi="Times New Roman" w:cs="Times New Roman"/>
          <w:b/>
          <w:sz w:val="24"/>
          <w:szCs w:val="24"/>
        </w:rPr>
      </w:pPr>
      <w:r w:rsidRPr="005E3607">
        <w:rPr>
          <w:rFonts w:ascii="Times New Roman" w:eastAsia="Times New Roman" w:hAnsi="Times New Roman" w:cs="Times New Roman"/>
          <w:b/>
          <w:sz w:val="24"/>
          <w:szCs w:val="24"/>
        </w:rPr>
        <w:t xml:space="preserve"> </w:t>
      </w:r>
      <w:r w:rsidR="002476C1" w:rsidRPr="0039722F">
        <w:rPr>
          <w:rFonts w:ascii="Times New Roman" w:hAnsi="Times New Roman" w:cs="Times New Roman"/>
          <w:b/>
          <w:sz w:val="24"/>
          <w:szCs w:val="24"/>
        </w:rPr>
        <w:t>Решение принято в соответствии с экспертным заключением от 1</w:t>
      </w:r>
      <w:r w:rsidR="0039722F" w:rsidRPr="0039722F">
        <w:rPr>
          <w:rFonts w:ascii="Times New Roman" w:hAnsi="Times New Roman" w:cs="Times New Roman"/>
          <w:b/>
          <w:sz w:val="24"/>
          <w:szCs w:val="24"/>
        </w:rPr>
        <w:t>5</w:t>
      </w:r>
      <w:r w:rsidR="002476C1" w:rsidRPr="0039722F">
        <w:rPr>
          <w:rFonts w:ascii="Times New Roman" w:hAnsi="Times New Roman" w:cs="Times New Roman"/>
          <w:b/>
          <w:sz w:val="24"/>
          <w:szCs w:val="24"/>
        </w:rPr>
        <w:t xml:space="preserve">.12.2017                  по делу </w:t>
      </w:r>
      <w:r w:rsidR="0039722F" w:rsidRPr="0039722F">
        <w:rPr>
          <w:rFonts w:ascii="Times New Roman" w:hAnsi="Times New Roman" w:cs="Times New Roman"/>
          <w:b/>
          <w:sz w:val="26"/>
          <w:szCs w:val="26"/>
        </w:rPr>
        <w:t>№</w:t>
      </w:r>
      <w:r w:rsidR="0039722F" w:rsidRPr="0039722F">
        <w:rPr>
          <w:rFonts w:ascii="Times New Roman" w:hAnsi="Times New Roman" w:cs="Times New Roman"/>
          <w:b/>
          <w:spacing w:val="-20"/>
          <w:sz w:val="26"/>
          <w:szCs w:val="26"/>
        </w:rPr>
        <w:t xml:space="preserve"> 268/В-03/3838-17 и </w:t>
      </w:r>
      <w:r w:rsidR="002476C1" w:rsidRPr="0039722F">
        <w:rPr>
          <w:rFonts w:ascii="Times New Roman" w:hAnsi="Times New Roman" w:cs="Times New Roman"/>
          <w:b/>
          <w:sz w:val="24"/>
          <w:szCs w:val="24"/>
        </w:rPr>
        <w:t>пояснительной запиской от 1</w:t>
      </w:r>
      <w:r w:rsidR="0039722F" w:rsidRPr="0039722F">
        <w:rPr>
          <w:rFonts w:ascii="Times New Roman" w:hAnsi="Times New Roman" w:cs="Times New Roman"/>
          <w:b/>
          <w:sz w:val="24"/>
          <w:szCs w:val="24"/>
        </w:rPr>
        <w:t>5</w:t>
      </w:r>
      <w:r w:rsidR="002476C1" w:rsidRPr="0039722F">
        <w:rPr>
          <w:rFonts w:ascii="Times New Roman" w:hAnsi="Times New Roman" w:cs="Times New Roman"/>
          <w:b/>
          <w:sz w:val="24"/>
          <w:szCs w:val="24"/>
        </w:rPr>
        <w:t>.12.2017 по делу</w:t>
      </w:r>
      <w:r w:rsidR="0039722F" w:rsidRPr="0039722F">
        <w:rPr>
          <w:rFonts w:ascii="Times New Roman" w:hAnsi="Times New Roman" w:cs="Times New Roman"/>
          <w:b/>
          <w:sz w:val="24"/>
          <w:szCs w:val="24"/>
        </w:rPr>
        <w:t xml:space="preserve"> </w:t>
      </w:r>
      <w:r w:rsidR="0039722F" w:rsidRPr="0039722F">
        <w:rPr>
          <w:rFonts w:ascii="Times New Roman" w:hAnsi="Times New Roman" w:cs="Times New Roman"/>
          <w:b/>
          <w:sz w:val="26"/>
          <w:szCs w:val="26"/>
        </w:rPr>
        <w:t>№</w:t>
      </w:r>
      <w:r w:rsidR="0039722F" w:rsidRPr="0039722F">
        <w:rPr>
          <w:rFonts w:ascii="Times New Roman" w:hAnsi="Times New Roman" w:cs="Times New Roman"/>
          <w:b/>
          <w:spacing w:val="-20"/>
          <w:sz w:val="26"/>
          <w:szCs w:val="26"/>
        </w:rPr>
        <w:t xml:space="preserve"> 268/В-03/3838-17</w:t>
      </w:r>
      <w:r w:rsidR="002476C1" w:rsidRPr="0039722F">
        <w:rPr>
          <w:rFonts w:ascii="Times New Roman" w:hAnsi="Times New Roman" w:cs="Times New Roman"/>
          <w:b/>
          <w:sz w:val="24"/>
          <w:szCs w:val="24"/>
        </w:rPr>
        <w:t xml:space="preserve"> в форме приказа (прилагается), голосовали единогласно.</w:t>
      </w:r>
    </w:p>
    <w:p w:rsidR="0039722F" w:rsidRDefault="0039722F" w:rsidP="0039722F">
      <w:pPr>
        <w:spacing w:after="0" w:line="240" w:lineRule="auto"/>
        <w:ind w:firstLine="709"/>
        <w:jc w:val="both"/>
        <w:rPr>
          <w:rFonts w:ascii="Times New Roman" w:hAnsi="Times New Roman" w:cs="Times New Roman"/>
          <w:b/>
          <w:sz w:val="24"/>
          <w:szCs w:val="24"/>
        </w:rPr>
      </w:pPr>
    </w:p>
    <w:p w:rsidR="0039722F" w:rsidRDefault="0039722F" w:rsidP="0039722F">
      <w:pPr>
        <w:spacing w:after="0" w:line="240" w:lineRule="auto"/>
        <w:ind w:firstLine="709"/>
        <w:jc w:val="both"/>
        <w:rPr>
          <w:rFonts w:ascii="Times New Roman" w:hAnsi="Times New Roman" w:cs="Times New Roman"/>
          <w:b/>
          <w:sz w:val="24"/>
          <w:szCs w:val="24"/>
        </w:rPr>
      </w:pPr>
    </w:p>
    <w:p w:rsidR="0039722F" w:rsidRPr="0039722F" w:rsidRDefault="0039722F" w:rsidP="0039722F">
      <w:pPr>
        <w:spacing w:after="0" w:line="240" w:lineRule="auto"/>
        <w:ind w:firstLine="709"/>
        <w:jc w:val="both"/>
        <w:rPr>
          <w:rFonts w:ascii="Times New Roman" w:hAnsi="Times New Roman" w:cs="Times New Roman"/>
          <w:b/>
          <w:sz w:val="24"/>
          <w:szCs w:val="24"/>
        </w:rPr>
      </w:pPr>
      <w:r w:rsidRPr="0039722F">
        <w:rPr>
          <w:rFonts w:ascii="Times New Roman" w:hAnsi="Times New Roman" w:cs="Times New Roman"/>
          <w:b/>
          <w:sz w:val="24"/>
          <w:szCs w:val="24"/>
        </w:rPr>
        <w:t>7. Об</w:t>
      </w:r>
      <w:r w:rsidRPr="0039722F">
        <w:rPr>
          <w:rFonts w:ascii="Times New Roman" w:eastAsia="Times New Roman" w:hAnsi="Times New Roman" w:cs="Times New Roman"/>
          <w:b/>
          <w:sz w:val="24"/>
          <w:szCs w:val="24"/>
        </w:rPr>
        <w:t xml:space="preserve">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2018 год</w:t>
      </w:r>
      <w:r w:rsidRPr="0039722F">
        <w:rPr>
          <w:rFonts w:ascii="Times New Roman" w:hAnsi="Times New Roman" w:cs="Times New Roman"/>
          <w:b/>
          <w:sz w:val="24"/>
          <w:szCs w:val="24"/>
        </w:rPr>
        <w:t>.</w:t>
      </w:r>
    </w:p>
    <w:p w:rsidR="0039722F" w:rsidRPr="0039722F" w:rsidRDefault="0039722F" w:rsidP="0039722F">
      <w:pPr>
        <w:tabs>
          <w:tab w:val="left" w:pos="720"/>
          <w:tab w:val="left" w:pos="1418"/>
        </w:tabs>
        <w:spacing w:after="0" w:line="240" w:lineRule="auto"/>
        <w:jc w:val="both"/>
        <w:rPr>
          <w:rFonts w:ascii="Times New Roman" w:hAnsi="Times New Roman" w:cs="Times New Roman"/>
          <w:b/>
          <w:sz w:val="24"/>
          <w:szCs w:val="24"/>
        </w:rPr>
      </w:pPr>
      <w:r w:rsidRPr="0039722F">
        <w:rPr>
          <w:rFonts w:ascii="Times New Roman" w:hAnsi="Times New Roman" w:cs="Times New Roman"/>
          <w:b/>
          <w:sz w:val="24"/>
          <w:szCs w:val="24"/>
        </w:rPr>
        <w:lastRenderedPageBreak/>
        <w:t>------------------------------------------------------------------------------------------------------------------------</w:t>
      </w:r>
    </w:p>
    <w:p w:rsidR="0039722F" w:rsidRPr="0039722F"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r w:rsidRPr="0039722F">
        <w:rPr>
          <w:rFonts w:ascii="Times New Roman" w:hAnsi="Times New Roman" w:cs="Times New Roman"/>
          <w:b/>
          <w:sz w:val="24"/>
          <w:szCs w:val="24"/>
        </w:rPr>
        <w:t>Доложил: Т.В. Петрова.</w:t>
      </w:r>
    </w:p>
    <w:p w:rsidR="0039722F" w:rsidRDefault="0039722F" w:rsidP="0039722F">
      <w:pPr>
        <w:spacing w:after="0" w:line="240" w:lineRule="auto"/>
        <w:ind w:firstLine="709"/>
        <w:jc w:val="both"/>
        <w:rPr>
          <w:rFonts w:ascii="Times New Roman" w:hAnsi="Times New Roman" w:cs="Times New Roman"/>
          <w:b/>
          <w:sz w:val="24"/>
          <w:szCs w:val="24"/>
        </w:rPr>
      </w:pP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Федеральным законом от 26.03.2003 № 35-ФЗ «Об электроэнергетике» (далее – Закон об электроэнергетике);</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Правилами технологического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(далее – Методические указания № 1135/17);</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(далее – Методические указания по расчету выпадающих доходов № 215-э/1).</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p>
    <w:p w:rsidR="0039722F" w:rsidRPr="0039722F" w:rsidRDefault="0039722F" w:rsidP="00C3008E">
      <w:pPr>
        <w:spacing w:after="0" w:line="240" w:lineRule="auto"/>
        <w:ind w:firstLine="709"/>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2. Формирование расходов и расчет платы за технологическое присоединение посредством применения стандартизированных ставок и посредством формулы          на 2018 год</w:t>
      </w:r>
    </w:p>
    <w:p w:rsidR="0039722F" w:rsidRPr="0039722F" w:rsidRDefault="0039722F" w:rsidP="00C3008E">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В соответствии с пунктом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едиными для всех территориальных сетевых организаций на территории Калужской области.</w:t>
      </w:r>
    </w:p>
    <w:p w:rsidR="0039722F" w:rsidRPr="0039722F" w:rsidRDefault="0039722F" w:rsidP="0039722F">
      <w:pPr>
        <w:spacing w:after="0" w:line="240" w:lineRule="auto"/>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Согласно пункту 10 Методических указаний № 1135/17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о расходах на выполнение мероприятий не связанных со строительством объектов электросетевого хозяйства, рассчитывают стандартизированные тарифные ставки на период регулирования методом сравнения аналогов, в ценах</w:t>
      </w:r>
      <w:proofErr w:type="gramEnd"/>
      <w:r w:rsidRPr="0039722F">
        <w:rPr>
          <w:rFonts w:ascii="Times New Roman" w:eastAsia="Times New Roman" w:hAnsi="Times New Roman" w:cs="Times New Roman"/>
          <w:sz w:val="24"/>
          <w:szCs w:val="24"/>
        </w:rPr>
        <w:t xml:space="preserve"> периода регулирования.</w:t>
      </w:r>
    </w:p>
    <w:p w:rsidR="0039722F" w:rsidRPr="0039722F" w:rsidRDefault="0039722F" w:rsidP="00C3008E">
      <w:pPr>
        <w:spacing w:after="0" w:line="240" w:lineRule="auto"/>
        <w:ind w:firstLine="851"/>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В рамках проведения экспертизы по определению соответствия сетевой организации критериям отнесения владельцев объектов электросетевого хозяйства к территориальным сетевым организациям, функционирующим на территории Калужской области в соответствии с постановлением Правительства Российской Федерации от 28.08.2015 № 184 «Об отнесении владельцев объектов электросетевого хозяйства к территориальным сетевым организациям» экспертами определены юридические лица, владеющие объектами электросетевого хозяйства, соответствующие вышеуказанным критериям, в отношении которых  устанавливаются цены</w:t>
      </w:r>
      <w:proofErr w:type="gramEnd"/>
      <w:r w:rsidRPr="0039722F">
        <w:rPr>
          <w:rFonts w:ascii="Times New Roman" w:eastAsia="Times New Roman" w:hAnsi="Times New Roman" w:cs="Times New Roman"/>
          <w:sz w:val="24"/>
          <w:szCs w:val="24"/>
        </w:rPr>
        <w:t xml:space="preserve"> (тарифы) на услуги по передаче электрической энергии на очередной расчетный период регулирования, а также плата за технологическое присоединение к электрическим сетям в виде стандартизированных тарифных ставок, в виде ставки за 1 кВт максимальной мощности и формулы платы за технологическое присоединение:</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Акционерное общество «Государственный научный центр Российской Федерации - Физико-энергетический институт имени </w:t>
      </w:r>
      <w:proofErr w:type="spellStart"/>
      <w:r w:rsidRPr="0039722F">
        <w:rPr>
          <w:rFonts w:ascii="Times New Roman" w:eastAsia="Times New Roman" w:hAnsi="Times New Roman" w:cs="Times New Roman"/>
          <w:sz w:val="24"/>
          <w:szCs w:val="24"/>
        </w:rPr>
        <w:t>А.И.Лейпунского</w:t>
      </w:r>
      <w:proofErr w:type="spellEnd"/>
      <w:r w:rsidRPr="0039722F">
        <w:rPr>
          <w:rFonts w:ascii="Times New Roman" w:eastAsia="Times New Roman" w:hAnsi="Times New Roman" w:cs="Times New Roman"/>
          <w:sz w:val="24"/>
          <w:szCs w:val="24"/>
        </w:rPr>
        <w:t>» (АО «ГНЦ РФ-ФЭИ»);</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lastRenderedPageBreak/>
        <w:t>Акционерное общество «Калужский завод «</w:t>
      </w:r>
      <w:proofErr w:type="spellStart"/>
      <w:r w:rsidRPr="0039722F">
        <w:rPr>
          <w:rFonts w:ascii="Times New Roman" w:eastAsia="Times New Roman" w:hAnsi="Times New Roman" w:cs="Times New Roman"/>
          <w:sz w:val="24"/>
          <w:szCs w:val="24"/>
        </w:rPr>
        <w:t>Ремпутьмаш</w:t>
      </w:r>
      <w:proofErr w:type="spellEnd"/>
      <w:r w:rsidRPr="0039722F">
        <w:rPr>
          <w:rFonts w:ascii="Times New Roman" w:eastAsia="Times New Roman" w:hAnsi="Times New Roman" w:cs="Times New Roman"/>
          <w:sz w:val="24"/>
          <w:szCs w:val="24"/>
        </w:rPr>
        <w:t>» (</w:t>
      </w:r>
      <w:proofErr w:type="spellStart"/>
      <w:r w:rsidRPr="0039722F">
        <w:rPr>
          <w:rFonts w:ascii="Times New Roman" w:eastAsia="Times New Roman" w:hAnsi="Times New Roman" w:cs="Times New Roman"/>
          <w:sz w:val="24"/>
          <w:szCs w:val="24"/>
        </w:rPr>
        <w:t>Людиновский</w:t>
      </w:r>
      <w:proofErr w:type="spellEnd"/>
      <w:r w:rsidRPr="0039722F">
        <w:rPr>
          <w:rFonts w:ascii="Times New Roman" w:eastAsia="Times New Roman" w:hAnsi="Times New Roman" w:cs="Times New Roman"/>
          <w:sz w:val="24"/>
          <w:szCs w:val="24"/>
        </w:rPr>
        <w:t xml:space="preserve"> филиал акционерного общества «Калужский завод «</w:t>
      </w:r>
      <w:proofErr w:type="spellStart"/>
      <w:r w:rsidRPr="0039722F">
        <w:rPr>
          <w:rFonts w:ascii="Times New Roman" w:eastAsia="Times New Roman" w:hAnsi="Times New Roman" w:cs="Times New Roman"/>
          <w:sz w:val="24"/>
          <w:szCs w:val="24"/>
        </w:rPr>
        <w:t>Ремпутьмаш</w:t>
      </w:r>
      <w:proofErr w:type="spellEnd"/>
      <w:r w:rsidRPr="0039722F">
        <w:rPr>
          <w:rFonts w:ascii="Times New Roman" w:eastAsia="Times New Roman" w:hAnsi="Times New Roman" w:cs="Times New Roman"/>
          <w:sz w:val="24"/>
          <w:szCs w:val="24"/>
        </w:rPr>
        <w:t xml:space="preserve">»); </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Акционерное общество «</w:t>
      </w:r>
      <w:proofErr w:type="spellStart"/>
      <w:r w:rsidRPr="0039722F">
        <w:rPr>
          <w:rFonts w:ascii="Times New Roman" w:eastAsia="Times New Roman" w:hAnsi="Times New Roman" w:cs="Times New Roman"/>
          <w:sz w:val="24"/>
          <w:szCs w:val="24"/>
        </w:rPr>
        <w:t>Энергосервис</w:t>
      </w:r>
      <w:proofErr w:type="spellEnd"/>
      <w:r w:rsidRPr="0039722F">
        <w:rPr>
          <w:rFonts w:ascii="Times New Roman" w:eastAsia="Times New Roman" w:hAnsi="Times New Roman" w:cs="Times New Roman"/>
          <w:sz w:val="24"/>
          <w:szCs w:val="24"/>
        </w:rPr>
        <w:t>» (АО «</w:t>
      </w:r>
      <w:proofErr w:type="spellStart"/>
      <w:r w:rsidRPr="0039722F">
        <w:rPr>
          <w:rFonts w:ascii="Times New Roman" w:eastAsia="Times New Roman" w:hAnsi="Times New Roman" w:cs="Times New Roman"/>
          <w:sz w:val="24"/>
          <w:szCs w:val="24"/>
        </w:rPr>
        <w:t>Энергосервис</w:t>
      </w:r>
      <w:proofErr w:type="spellEnd"/>
      <w:r w:rsidRPr="0039722F">
        <w:rPr>
          <w:rFonts w:ascii="Times New Roman" w:eastAsia="Times New Roman" w:hAnsi="Times New Roman" w:cs="Times New Roman"/>
          <w:sz w:val="24"/>
          <w:szCs w:val="24"/>
        </w:rPr>
        <w:t>»);</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Муниципальное предприятие города Обнинска Калужской области «</w:t>
      </w:r>
      <w:proofErr w:type="spellStart"/>
      <w:r w:rsidRPr="0039722F">
        <w:rPr>
          <w:rFonts w:ascii="Times New Roman" w:eastAsia="Times New Roman" w:hAnsi="Times New Roman" w:cs="Times New Roman"/>
          <w:sz w:val="24"/>
          <w:szCs w:val="24"/>
        </w:rPr>
        <w:t>Горэлектросети</w:t>
      </w:r>
      <w:proofErr w:type="spellEnd"/>
      <w:r w:rsidRPr="0039722F">
        <w:rPr>
          <w:rFonts w:ascii="Times New Roman" w:eastAsia="Times New Roman" w:hAnsi="Times New Roman" w:cs="Times New Roman"/>
          <w:sz w:val="24"/>
          <w:szCs w:val="24"/>
        </w:rPr>
        <w:t>» (МП «ГОРЭЛЕКТРОСЕТИ»);</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Акционерное общество «Восход» – Калужский </w:t>
      </w:r>
      <w:proofErr w:type="spellStart"/>
      <w:r w:rsidRPr="0039722F">
        <w:rPr>
          <w:rFonts w:ascii="Times New Roman" w:eastAsia="Times New Roman" w:hAnsi="Times New Roman" w:cs="Times New Roman"/>
          <w:sz w:val="24"/>
          <w:szCs w:val="24"/>
        </w:rPr>
        <w:t>радиоламповый</w:t>
      </w:r>
      <w:proofErr w:type="spellEnd"/>
      <w:r w:rsidRPr="0039722F">
        <w:rPr>
          <w:rFonts w:ascii="Times New Roman" w:eastAsia="Times New Roman" w:hAnsi="Times New Roman" w:cs="Times New Roman"/>
          <w:sz w:val="24"/>
          <w:szCs w:val="24"/>
        </w:rPr>
        <w:t xml:space="preserve"> завод (АО  «Восход» – КРЛЗ);</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Открытое акционерное общество «Калужский двигатель» (ОАО «КАДВИ»);</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Открытое акционерное общество «Калужский турбинный завод» (ОАО «КТЗ»);</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Акционерное общество «</w:t>
      </w:r>
      <w:proofErr w:type="spellStart"/>
      <w:r w:rsidRPr="0039722F">
        <w:rPr>
          <w:rFonts w:ascii="Times New Roman" w:eastAsia="Times New Roman" w:hAnsi="Times New Roman" w:cs="Times New Roman"/>
          <w:sz w:val="24"/>
          <w:szCs w:val="24"/>
        </w:rPr>
        <w:t>Оборонэнерго</w:t>
      </w:r>
      <w:proofErr w:type="spellEnd"/>
      <w:r w:rsidRPr="0039722F">
        <w:rPr>
          <w:rFonts w:ascii="Times New Roman" w:eastAsia="Times New Roman" w:hAnsi="Times New Roman" w:cs="Times New Roman"/>
          <w:sz w:val="24"/>
          <w:szCs w:val="24"/>
        </w:rPr>
        <w:t>» (АО «</w:t>
      </w:r>
      <w:proofErr w:type="spellStart"/>
      <w:r w:rsidRPr="0039722F">
        <w:rPr>
          <w:rFonts w:ascii="Times New Roman" w:eastAsia="Times New Roman" w:hAnsi="Times New Roman" w:cs="Times New Roman"/>
          <w:sz w:val="24"/>
          <w:szCs w:val="24"/>
        </w:rPr>
        <w:t>Оборонэнерго</w:t>
      </w:r>
      <w:proofErr w:type="spellEnd"/>
      <w:r w:rsidRPr="0039722F">
        <w:rPr>
          <w:rFonts w:ascii="Times New Roman" w:eastAsia="Times New Roman" w:hAnsi="Times New Roman" w:cs="Times New Roman"/>
          <w:sz w:val="24"/>
          <w:szCs w:val="24"/>
        </w:rPr>
        <w:t>»);</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Открытое акционерное общество «Российские железные дороги» (ОАО «РЖД»);</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Общество с ограниченной ответственностью «Каскад-Энергосеть» (ООО «Каскад-Энергосеть»);</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Общество с ограниченной ответственностью «Сетевая компания» (ООО «Сетевая компания»);</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Общество с ограниченной ответственностью «ЭЛМАТ» (ООО «ЭЛМАТ»);</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 филиал «Калугаэнерго»);</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Унитарное муниципальное предприятие «Коммунальные электрические и тепловые сети» (УМП «</w:t>
      </w:r>
      <w:proofErr w:type="spellStart"/>
      <w:r w:rsidRPr="0039722F">
        <w:rPr>
          <w:rFonts w:ascii="Times New Roman" w:eastAsia="Times New Roman" w:hAnsi="Times New Roman" w:cs="Times New Roman"/>
          <w:sz w:val="24"/>
          <w:szCs w:val="24"/>
        </w:rPr>
        <w:t>КЭиТС</w:t>
      </w:r>
      <w:proofErr w:type="spellEnd"/>
      <w:r w:rsidRPr="0039722F">
        <w:rPr>
          <w:rFonts w:ascii="Times New Roman" w:eastAsia="Times New Roman" w:hAnsi="Times New Roman" w:cs="Times New Roman"/>
          <w:sz w:val="24"/>
          <w:szCs w:val="24"/>
        </w:rPr>
        <w:t>» г. Малоярославец);</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Общество с ограниченной ответственностью «ТСО </w:t>
      </w:r>
      <w:proofErr w:type="spellStart"/>
      <w:r w:rsidRPr="0039722F">
        <w:rPr>
          <w:rFonts w:ascii="Times New Roman" w:eastAsia="Times New Roman" w:hAnsi="Times New Roman" w:cs="Times New Roman"/>
          <w:sz w:val="24"/>
          <w:szCs w:val="24"/>
        </w:rPr>
        <w:t>Кабицыно</w:t>
      </w:r>
      <w:proofErr w:type="spellEnd"/>
      <w:r w:rsidRPr="0039722F">
        <w:rPr>
          <w:rFonts w:ascii="Times New Roman" w:eastAsia="Times New Roman" w:hAnsi="Times New Roman" w:cs="Times New Roman"/>
          <w:sz w:val="24"/>
          <w:szCs w:val="24"/>
        </w:rPr>
        <w:t xml:space="preserve">»                                    (ООО «ТСО </w:t>
      </w:r>
      <w:proofErr w:type="spellStart"/>
      <w:r w:rsidRPr="0039722F">
        <w:rPr>
          <w:rFonts w:ascii="Times New Roman" w:eastAsia="Times New Roman" w:hAnsi="Times New Roman" w:cs="Times New Roman"/>
          <w:sz w:val="24"/>
          <w:szCs w:val="24"/>
        </w:rPr>
        <w:t>Кабицыно</w:t>
      </w:r>
      <w:proofErr w:type="spellEnd"/>
      <w:r w:rsidRPr="0039722F">
        <w:rPr>
          <w:rFonts w:ascii="Times New Roman" w:eastAsia="Times New Roman" w:hAnsi="Times New Roman" w:cs="Times New Roman"/>
          <w:sz w:val="24"/>
          <w:szCs w:val="24"/>
        </w:rPr>
        <w:t>»);</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Федеральное государственное бюджетное научное учреждение «Всероссийский научно-исследовательский институт радиологии и агроэкологии (ФГБНУ «ВНИИРАЭ»);</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Муниципальное предприятие коммунальных услуг электрических, тепловых и газовых сетей муниципального района «Мосальский район» (МП </w:t>
      </w:r>
      <w:proofErr w:type="spellStart"/>
      <w:r w:rsidRPr="0039722F">
        <w:rPr>
          <w:rFonts w:ascii="Times New Roman" w:eastAsia="Times New Roman" w:hAnsi="Times New Roman" w:cs="Times New Roman"/>
          <w:sz w:val="24"/>
          <w:szCs w:val="24"/>
        </w:rPr>
        <w:t>КЭТиГС</w:t>
      </w:r>
      <w:proofErr w:type="spellEnd"/>
      <w:r w:rsidRPr="0039722F">
        <w:rPr>
          <w:rFonts w:ascii="Times New Roman" w:eastAsia="Times New Roman" w:hAnsi="Times New Roman" w:cs="Times New Roman"/>
          <w:sz w:val="24"/>
          <w:szCs w:val="24"/>
        </w:rPr>
        <w:t xml:space="preserve"> МР «Мосальский район»);</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Общество с ограниченной ответственностью «</w:t>
      </w:r>
      <w:proofErr w:type="spellStart"/>
      <w:r w:rsidRPr="0039722F">
        <w:rPr>
          <w:rFonts w:ascii="Times New Roman" w:eastAsia="Times New Roman" w:hAnsi="Times New Roman" w:cs="Times New Roman"/>
          <w:sz w:val="24"/>
          <w:szCs w:val="24"/>
        </w:rPr>
        <w:t>ЦентрТехноКом</w:t>
      </w:r>
      <w:proofErr w:type="spellEnd"/>
      <w:r w:rsidRPr="0039722F">
        <w:rPr>
          <w:rFonts w:ascii="Times New Roman" w:eastAsia="Times New Roman" w:hAnsi="Times New Roman" w:cs="Times New Roman"/>
          <w:sz w:val="24"/>
          <w:szCs w:val="24"/>
        </w:rPr>
        <w:t>»                                  (ООО «</w:t>
      </w:r>
      <w:proofErr w:type="spellStart"/>
      <w:r w:rsidRPr="0039722F">
        <w:rPr>
          <w:rFonts w:ascii="Times New Roman" w:eastAsia="Times New Roman" w:hAnsi="Times New Roman" w:cs="Times New Roman"/>
          <w:sz w:val="24"/>
          <w:szCs w:val="24"/>
        </w:rPr>
        <w:t>ЦентТехноКом</w:t>
      </w:r>
      <w:proofErr w:type="spellEnd"/>
      <w:r w:rsidRPr="0039722F">
        <w:rPr>
          <w:rFonts w:ascii="Times New Roman" w:eastAsia="Times New Roman" w:hAnsi="Times New Roman" w:cs="Times New Roman"/>
          <w:sz w:val="24"/>
          <w:szCs w:val="24"/>
        </w:rPr>
        <w:t>»);</w:t>
      </w:r>
    </w:p>
    <w:p w:rsidR="0039722F" w:rsidRPr="0039722F" w:rsidRDefault="0039722F" w:rsidP="002069C9">
      <w:pPr>
        <w:numPr>
          <w:ilvl w:val="0"/>
          <w:numId w:val="5"/>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Общество с ограниченной ответственностью «</w:t>
      </w:r>
      <w:proofErr w:type="spellStart"/>
      <w:r w:rsidRPr="0039722F">
        <w:rPr>
          <w:rFonts w:ascii="Times New Roman" w:eastAsia="Times New Roman" w:hAnsi="Times New Roman" w:cs="Times New Roman"/>
          <w:sz w:val="24"/>
          <w:szCs w:val="24"/>
        </w:rPr>
        <w:t>ЭнергоАльянс</w:t>
      </w:r>
      <w:proofErr w:type="spellEnd"/>
      <w:r w:rsidRPr="0039722F">
        <w:rPr>
          <w:rFonts w:ascii="Times New Roman" w:eastAsia="Times New Roman" w:hAnsi="Times New Roman" w:cs="Times New Roman"/>
          <w:sz w:val="24"/>
          <w:szCs w:val="24"/>
        </w:rPr>
        <w:t>» (ООО «</w:t>
      </w:r>
      <w:proofErr w:type="spellStart"/>
      <w:r w:rsidRPr="0039722F">
        <w:rPr>
          <w:rFonts w:ascii="Times New Roman" w:eastAsia="Times New Roman" w:hAnsi="Times New Roman" w:cs="Times New Roman"/>
          <w:sz w:val="24"/>
          <w:szCs w:val="24"/>
        </w:rPr>
        <w:t>ЭнергоАльянс</w:t>
      </w:r>
      <w:proofErr w:type="spellEnd"/>
      <w:r w:rsidRPr="0039722F">
        <w:rPr>
          <w:rFonts w:ascii="Times New Roman" w:eastAsia="Times New Roman" w:hAnsi="Times New Roman" w:cs="Times New Roman"/>
          <w:sz w:val="24"/>
          <w:szCs w:val="24"/>
        </w:rPr>
        <w:t>»).</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A26EB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9722F">
        <w:rPr>
          <w:rFonts w:ascii="Times New Roman" w:eastAsia="Times New Roman" w:hAnsi="Times New Roman" w:cs="Times New Roman"/>
          <w:sz w:val="24"/>
          <w:szCs w:val="24"/>
        </w:rPr>
        <w:t>2.1. Расчет с</w:t>
      </w:r>
      <w:r w:rsidRPr="0039722F">
        <w:rPr>
          <w:rFonts w:ascii="Times New Roman" w:eastAsia="Times New Roman" w:hAnsi="Times New Roman" w:cs="Times New Roman"/>
          <w:bCs/>
          <w:sz w:val="24"/>
          <w:szCs w:val="24"/>
        </w:rPr>
        <w:t xml:space="preserve">тандартизированных тарифных ставок </w:t>
      </w:r>
    </w:p>
    <w:p w:rsidR="0039722F" w:rsidRPr="0039722F" w:rsidRDefault="0039722F" w:rsidP="00A26EB4">
      <w:pPr>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bCs/>
          <w:sz w:val="24"/>
          <w:szCs w:val="24"/>
        </w:rPr>
        <w:t>определяющих величину платы за технологическое присоединение к электрическим сетям территориальных сетевых организаций Калужской области,</w:t>
      </w:r>
      <w:r w:rsidRPr="0039722F">
        <w:rPr>
          <w:rFonts w:ascii="Times New Roman" w:eastAsia="Times New Roman" w:hAnsi="Times New Roman" w:cs="Times New Roman"/>
          <w:sz w:val="24"/>
          <w:szCs w:val="24"/>
        </w:rPr>
        <w:t xml:space="preserve"> </w:t>
      </w:r>
      <w:r w:rsidRPr="0039722F">
        <w:rPr>
          <w:rFonts w:ascii="Times New Roman" w:eastAsia="Times New Roman" w:hAnsi="Times New Roman" w:cs="Times New Roman"/>
          <w:bCs/>
          <w:sz w:val="24"/>
          <w:szCs w:val="24"/>
        </w:rPr>
        <w:t>на покрытие  расходов, не связанных со строительством объектов электросетевого хозяйства</w:t>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Экономически обоснованные расходы на регулируемый период при определении стандартизированных ставок на строительство объектов электросетевого хозяйства определяются с учетом представленных территориальными сетевыми организациями фактических данных за три (два, один) предыдущих года по каждому мероприятию, а при отсутствии данных за три года – по планируемым расходам.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представленными, сетевыми организациями, данными о расходах, за три последних года, по которым имеются отчетные данные, которые определяются в соответствии с данными раздельного учета сетевой организации.</w:t>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 xml:space="preserve">При анализе материалов, поступивших в министерство конкурентной политики Калужской области (далее – министерство) от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электросетевого хозяйства в  соответствии с Приложением  № 2 к Методическим указаниям № 1135/17, за три </w:t>
      </w:r>
      <w:r w:rsidRPr="0039722F">
        <w:rPr>
          <w:rFonts w:ascii="Times New Roman" w:eastAsia="Times New Roman" w:hAnsi="Times New Roman" w:cs="Times New Roman"/>
          <w:sz w:val="24"/>
          <w:szCs w:val="24"/>
        </w:rPr>
        <w:lastRenderedPageBreak/>
        <w:t>последних года, по которым имеются отчетные данные, представлены следующими территориальными сетевыми организациями:</w:t>
      </w:r>
      <w:proofErr w:type="gramEnd"/>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4E221D" w:rsidRDefault="0039722F" w:rsidP="0039722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Таблица 1</w:t>
      </w:r>
    </w:p>
    <w:p w:rsidR="0039722F" w:rsidRPr="0039722F" w:rsidRDefault="0039722F" w:rsidP="0039722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4486"/>
        <w:gridCol w:w="1497"/>
        <w:gridCol w:w="979"/>
        <w:gridCol w:w="979"/>
        <w:gridCol w:w="1817"/>
      </w:tblGrid>
      <w:tr w:rsidR="0039722F" w:rsidRPr="004E221D" w:rsidTr="00A26EB4">
        <w:trPr>
          <w:trHeight w:val="493"/>
        </w:trPr>
        <w:tc>
          <w:tcPr>
            <w:tcW w:w="204" w:type="pct"/>
            <w:vMerge w:val="restar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205"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Информация для расчета стандартизированной тарифной ставки С</w:t>
            </w:r>
            <w:proofErr w:type="gramStart"/>
            <w:r w:rsidRPr="004E221D">
              <w:rPr>
                <w:rFonts w:ascii="Times New Roman" w:eastAsia="Times New Roman" w:hAnsi="Times New Roman" w:cs="Times New Roman"/>
                <w:sz w:val="20"/>
                <w:szCs w:val="20"/>
                <w:vertAlign w:val="subscript"/>
              </w:rPr>
              <w:t>1</w:t>
            </w:r>
            <w:proofErr w:type="gramEnd"/>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Расходы по каждому мероприятию (руб.)</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Количество технологических присоединений (шт.)</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Объем максимальной мощности (кВт)</w:t>
            </w:r>
          </w:p>
        </w:tc>
        <w:tc>
          <w:tcPr>
            <w:tcW w:w="893"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4E221D">
              <w:rPr>
                <w:rFonts w:ascii="Times New Roman" w:eastAsia="Times New Roman" w:hAnsi="Times New Roman" w:cs="Times New Roman"/>
                <w:sz w:val="20"/>
                <w:szCs w:val="20"/>
              </w:rPr>
              <w:t>Расходы на одно присоединение (руб. на одно ТП</w:t>
            </w:r>
            <w:proofErr w:type="gramEnd"/>
          </w:p>
        </w:tc>
      </w:tr>
      <w:tr w:rsidR="0039722F" w:rsidRPr="004E221D" w:rsidTr="00A26EB4">
        <w:trPr>
          <w:trHeight w:val="460"/>
        </w:trPr>
        <w:tc>
          <w:tcPr>
            <w:tcW w:w="204" w:type="pct"/>
            <w:vMerge/>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96"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2014 год</w:t>
            </w:r>
          </w:p>
        </w:tc>
      </w:tr>
      <w:tr w:rsidR="0039722F" w:rsidRPr="004E221D" w:rsidTr="00A26EB4">
        <w:trPr>
          <w:trHeight w:val="363"/>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1. Подготовка и выдача сетевой организацией технических условий Заявителю</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 в том числе менее 8900 и ниже 35кВ</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40 636 713,00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7 187,00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174 197</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5 654,20</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2 854 450,37</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86</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12 272</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33 191,28</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55 958,20</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961</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13 989,55</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48 583,64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71</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16 194,55</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rPr>
          <w:trHeight w:val="463"/>
        </w:trPr>
        <w:tc>
          <w:tcPr>
            <w:tcW w:w="4107"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 xml:space="preserve">2. </w:t>
            </w:r>
            <w:r w:rsidRPr="004E221D">
              <w:rPr>
                <w:rFonts w:ascii="Times New Roman" w:eastAsia="Times New Roman" w:hAnsi="Times New Roman" w:cs="Times New Roman"/>
                <w:bCs/>
                <w:sz w:val="20"/>
                <w:szCs w:val="20"/>
              </w:rPr>
              <w:t>Проверка сетевой организацией выполнения Заявителем</w:t>
            </w:r>
          </w:p>
        </w:tc>
        <w:tc>
          <w:tcPr>
            <w:tcW w:w="893" w:type="pct"/>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116 219 24,00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7 187,00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174 197</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16 170,85</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2 650 870,59</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86</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12 272</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30 824,08</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46 447,84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961</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11 611,96</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51 628,83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71</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17 209,61</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rPr>
          <w:trHeight w:val="344"/>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2015 год</w:t>
            </w:r>
          </w:p>
        </w:tc>
      </w:tr>
      <w:tr w:rsidR="0039722F" w:rsidRPr="004E221D" w:rsidTr="00A26EB4">
        <w:trPr>
          <w:trHeight w:val="363"/>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1. Подготовка и выдача сетевой организацией технических условий Заявителю</w:t>
            </w:r>
          </w:p>
        </w:tc>
      </w:tr>
      <w:tr w:rsidR="0039722F" w:rsidRPr="004E221D" w:rsidTr="00A26EB4">
        <w:tc>
          <w:tcPr>
            <w:tcW w:w="2409" w:type="pct"/>
            <w:gridSpan w:val="2"/>
            <w:vMerge w:val="restar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 в том числе менее 8900 и ниже 35кВ</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46 817 807,00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8 559,00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205 630</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5 470,01</w:t>
            </w:r>
          </w:p>
        </w:tc>
      </w:tr>
      <w:tr w:rsidR="0039722F" w:rsidRPr="004E221D" w:rsidTr="00A26EB4">
        <w:trPr>
          <w:trHeight w:val="516"/>
        </w:trPr>
        <w:tc>
          <w:tcPr>
            <w:tcW w:w="2409" w:type="pct"/>
            <w:gridSpan w:val="2"/>
            <w:vMerge/>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46 772 749,00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8 548,00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151 511</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5 471,78</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2 003 967,71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68</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4 671</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29 470,11</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71 396,65</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2 655</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14 279,33</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16 276,71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23 390</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16 276,71</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629 000,00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60,00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2 385</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10 483,33</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rPr>
          <w:trHeight w:val="363"/>
        </w:trPr>
        <w:tc>
          <w:tcPr>
            <w:tcW w:w="4107"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lang w:bidi="ne-NP"/>
              </w:rPr>
              <w:t xml:space="preserve">2. </w:t>
            </w:r>
            <w:r w:rsidRPr="004E221D">
              <w:rPr>
                <w:rFonts w:ascii="Times New Roman" w:eastAsia="Times New Roman" w:hAnsi="Times New Roman" w:cs="Times New Roman"/>
                <w:sz w:val="20"/>
                <w:szCs w:val="20"/>
              </w:rPr>
              <w:t>Проверка сетевой организацией выполнения Заявителем</w:t>
            </w:r>
          </w:p>
        </w:tc>
        <w:tc>
          <w:tcPr>
            <w:tcW w:w="893" w:type="pct"/>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9722F" w:rsidRPr="004E221D" w:rsidTr="00A26EB4">
        <w:tc>
          <w:tcPr>
            <w:tcW w:w="2409" w:type="pct"/>
            <w:gridSpan w:val="2"/>
            <w:vMerge w:val="restar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 в том числе менее 8900 и ниже 35кВ</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138 106 49,00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8 559,00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205 630</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16 135,85</w:t>
            </w:r>
          </w:p>
        </w:tc>
      </w:tr>
      <w:tr w:rsidR="0039722F" w:rsidRPr="004E221D" w:rsidTr="00A26EB4">
        <w:tc>
          <w:tcPr>
            <w:tcW w:w="2409" w:type="pct"/>
            <w:gridSpan w:val="2"/>
            <w:vMerge/>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137 915249,00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8 548,00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151 511</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16 134,21</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1 248 706,49</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68</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4 671</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18 363,33</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59 508,75</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2 655</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11 901,75</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lastRenderedPageBreak/>
              <w:t>ОАО «Российские железные дороги»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17 296,93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23 390</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17 296,93</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119 000,00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60,00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2 385</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1 983,33</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A26EB4">
        <w:trPr>
          <w:trHeight w:val="344"/>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2016 год</w:t>
            </w:r>
          </w:p>
        </w:tc>
      </w:tr>
      <w:tr w:rsidR="0039722F" w:rsidRPr="004E221D" w:rsidTr="00A26EB4">
        <w:trPr>
          <w:trHeight w:val="363"/>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1. Подготовка и выдача сетевой организацией технических условий Заявителю</w:t>
            </w: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45 659 756,00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7 879,00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150 455</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5 795,12</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1 958 504,97</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46</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4 235</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42 576,20</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50 783,13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246,72</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16 927,72</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111 951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18</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309</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6 219,49</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178 384,45</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33 982</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29 730,74</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1 482 624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1 904</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10 368</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3 617,4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60</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3 617,4</w:t>
            </w:r>
          </w:p>
        </w:tc>
      </w:tr>
      <w:tr w:rsidR="0039722F" w:rsidRPr="004E221D" w:rsidTr="00A26EB4">
        <w:trPr>
          <w:trHeight w:val="363"/>
        </w:trPr>
        <w:tc>
          <w:tcPr>
            <w:tcW w:w="4107"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lang w:bidi="ne-NP"/>
              </w:rPr>
              <w:t xml:space="preserve">2. </w:t>
            </w:r>
            <w:r w:rsidRPr="004E221D">
              <w:rPr>
                <w:rFonts w:ascii="Times New Roman" w:eastAsia="Times New Roman" w:hAnsi="Times New Roman" w:cs="Times New Roman"/>
                <w:sz w:val="20"/>
                <w:szCs w:val="20"/>
              </w:rPr>
              <w:t>Проверка сетевой организацией выполнения Заявителем</w:t>
            </w:r>
          </w:p>
        </w:tc>
        <w:tc>
          <w:tcPr>
            <w:tcW w:w="893" w:type="pct"/>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9722F" w:rsidRPr="004E221D" w:rsidTr="00A26EB4">
        <w:tc>
          <w:tcPr>
            <w:tcW w:w="2409"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w:t>
            </w:r>
          </w:p>
        </w:tc>
        <w:tc>
          <w:tcPr>
            <w:tcW w:w="73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134 383 29,00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7 879,00</w:t>
            </w:r>
          </w:p>
        </w:tc>
        <w:tc>
          <w:tcPr>
            <w:tcW w:w="481"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150 455</w:t>
            </w:r>
          </w:p>
        </w:tc>
        <w:tc>
          <w:tcPr>
            <w:tcW w:w="893"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17 055,89</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1 397 474,94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46</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4 235</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30 379,89</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42 223,74</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246,72</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14 074,59</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332 092</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18</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309</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18 449,54</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178 384,45</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33 982</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29 730,74</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3 004 682</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143</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1 904</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22 423</w:t>
            </w:r>
          </w:p>
        </w:tc>
      </w:tr>
      <w:tr w:rsidR="0039722F" w:rsidRPr="004E221D" w:rsidTr="00A26EB4">
        <w:tc>
          <w:tcPr>
            <w:tcW w:w="2409"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73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3 363,30</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481"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60</w:t>
            </w:r>
          </w:p>
        </w:tc>
        <w:tc>
          <w:tcPr>
            <w:tcW w:w="893"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3 363,60</w:t>
            </w:r>
          </w:p>
        </w:tc>
      </w:tr>
    </w:tbl>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При анализе расчетных материалов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электросетевого хозяйства, отдельных ТСО не подтверждены данными раздельного учета по виду деятельности – технологическое присоединение. В связи с этим эксперты пересчитали данные расходы, в соответствии с представленными предприятиями, реестрами технологических присоединений по годам и данными по стоимости подключений, по утверждённым министерством приказам, как по стандартизированным ставкам, так и по </w:t>
      </w:r>
      <w:proofErr w:type="gramStart"/>
      <w:r w:rsidRPr="0039722F">
        <w:rPr>
          <w:rFonts w:ascii="Times New Roman" w:eastAsia="Times New Roman" w:hAnsi="Times New Roman" w:cs="Times New Roman"/>
          <w:sz w:val="24"/>
          <w:szCs w:val="24"/>
        </w:rPr>
        <w:t>индивидуальным проектам</w:t>
      </w:r>
      <w:proofErr w:type="gramEnd"/>
      <w:r w:rsidRPr="0039722F">
        <w:rPr>
          <w:rFonts w:ascii="Times New Roman" w:eastAsia="Times New Roman" w:hAnsi="Times New Roman" w:cs="Times New Roman"/>
          <w:sz w:val="24"/>
          <w:szCs w:val="24"/>
        </w:rPr>
        <w:t xml:space="preserve">. </w:t>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В результате в расчет стандартизированной ставки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(для территорий, относящихся к территориям городских населенных пунктов  и территориям,  не относящихся к территориям городских населенных пунктов) производился по следующим исходным данным:</w:t>
      </w:r>
    </w:p>
    <w:p w:rsidR="0039722F" w:rsidRPr="004E221D" w:rsidRDefault="0039722F" w:rsidP="0039722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9722F">
        <w:rPr>
          <w:rFonts w:ascii="Times New Roman" w:eastAsia="Times New Roman" w:hAnsi="Times New Roman" w:cs="Times New Roman"/>
          <w:sz w:val="24"/>
          <w:szCs w:val="24"/>
        </w:rPr>
        <w:t xml:space="preserve">       </w:t>
      </w:r>
      <w:r w:rsidRPr="004E221D">
        <w:rPr>
          <w:rFonts w:ascii="Times New Roman" w:eastAsia="Times New Roman" w:hAnsi="Times New Roman" w:cs="Times New Roman"/>
          <w:sz w:val="20"/>
          <w:szCs w:val="20"/>
        </w:rPr>
        <w:t>Таблица 2</w:t>
      </w:r>
    </w:p>
    <w:p w:rsidR="0039722F" w:rsidRPr="0039722F" w:rsidRDefault="0039722F" w:rsidP="0039722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006"/>
        <w:gridCol w:w="1818"/>
        <w:gridCol w:w="975"/>
        <w:gridCol w:w="1120"/>
        <w:gridCol w:w="1680"/>
      </w:tblGrid>
      <w:tr w:rsidR="0039722F" w:rsidRPr="004E221D" w:rsidTr="004E221D">
        <w:trPr>
          <w:trHeight w:val="493"/>
          <w:jc w:val="center"/>
        </w:trPr>
        <w:tc>
          <w:tcPr>
            <w:tcW w:w="217" w:type="pct"/>
            <w:vMerge w:val="restar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9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Информация для расчета стандартизированной тарифной ставки С</w:t>
            </w:r>
            <w:proofErr w:type="gramStart"/>
            <w:r w:rsidRPr="004E221D">
              <w:rPr>
                <w:rFonts w:ascii="Times New Roman" w:eastAsia="Times New Roman" w:hAnsi="Times New Roman" w:cs="Times New Roman"/>
                <w:sz w:val="20"/>
                <w:szCs w:val="20"/>
                <w:vertAlign w:val="subscript"/>
              </w:rPr>
              <w:t>1</w:t>
            </w:r>
            <w:proofErr w:type="gramEnd"/>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Расходы по каждому мероприятию (руб.)</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Количество технологических присоединений (шт.)</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Объем максимальной мощности (кВт)</w:t>
            </w:r>
          </w:p>
        </w:tc>
        <w:tc>
          <w:tcPr>
            <w:tcW w:w="837"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4E221D">
              <w:rPr>
                <w:rFonts w:ascii="Times New Roman" w:eastAsia="Times New Roman" w:hAnsi="Times New Roman" w:cs="Times New Roman"/>
                <w:sz w:val="20"/>
                <w:szCs w:val="20"/>
              </w:rPr>
              <w:t>Расходы на одно присоединение (руб. на одно ТП</w:t>
            </w:r>
            <w:proofErr w:type="gramEnd"/>
          </w:p>
        </w:tc>
      </w:tr>
      <w:tr w:rsidR="0039722F" w:rsidRPr="004E221D" w:rsidTr="004E221D">
        <w:trPr>
          <w:trHeight w:val="460"/>
          <w:jc w:val="center"/>
        </w:trPr>
        <w:tc>
          <w:tcPr>
            <w:tcW w:w="217" w:type="pct"/>
            <w:vMerge/>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783"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2014 год</w:t>
            </w:r>
          </w:p>
        </w:tc>
      </w:tr>
      <w:tr w:rsidR="0039722F" w:rsidRPr="004E221D" w:rsidTr="004E221D">
        <w:trPr>
          <w:trHeight w:val="363"/>
          <w:jc w:val="center"/>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1. Подготовка и выдача сетевой организацией технических условий Заявителю</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 в том числе менее 8900 и ниже 35кВ</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40 636 713,00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7 187,00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174 197</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5 654,20</w:t>
            </w:r>
          </w:p>
        </w:tc>
      </w:tr>
      <w:tr w:rsidR="0039722F" w:rsidRPr="004E221D" w:rsidTr="004E221D">
        <w:trPr>
          <w:trHeight w:val="677"/>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lastRenderedPageBreak/>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756 568,98</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78</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3 964</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9 699,00</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28 607,50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961</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7 151,88</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51 374,22</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71</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17 124,74</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trHeight w:val="463"/>
          <w:jc w:val="center"/>
        </w:trPr>
        <w:tc>
          <w:tcPr>
            <w:tcW w:w="4163"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 xml:space="preserve">2. </w:t>
            </w:r>
            <w:r w:rsidRPr="004E221D">
              <w:rPr>
                <w:rFonts w:ascii="Times New Roman" w:eastAsia="Times New Roman" w:hAnsi="Times New Roman" w:cs="Times New Roman"/>
                <w:bCs/>
                <w:sz w:val="20"/>
                <w:szCs w:val="20"/>
              </w:rPr>
              <w:t>Проверка сетевой организацией выполнения Заявителем</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116 219 24,00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7 187,00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174 197</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16 170,85</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453 053,14</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78</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3 964</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5 808,37</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31 561,50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961</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7 890,38</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41 604,60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71</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13 868,20</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trHeight w:val="344"/>
          <w:jc w:val="center"/>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2015 год</w:t>
            </w:r>
          </w:p>
        </w:tc>
      </w:tr>
      <w:tr w:rsidR="0039722F" w:rsidRPr="004E221D" w:rsidTr="004E221D">
        <w:trPr>
          <w:trHeight w:val="363"/>
          <w:jc w:val="center"/>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1. Подготовка и выдача сетевой организацией технических условий Заявителю</w:t>
            </w:r>
          </w:p>
        </w:tc>
      </w:tr>
      <w:tr w:rsidR="0039722F" w:rsidRPr="004E221D" w:rsidTr="004E221D">
        <w:trPr>
          <w:jc w:val="center"/>
        </w:trPr>
        <w:tc>
          <w:tcPr>
            <w:tcW w:w="2213" w:type="pct"/>
            <w:gridSpan w:val="2"/>
            <w:vMerge w:val="restar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 в том числе менее 8900 и ниже 35кВ</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46 817 807,00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8 559,00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205 630</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5 470,01</w:t>
            </w:r>
          </w:p>
        </w:tc>
      </w:tr>
      <w:tr w:rsidR="0039722F" w:rsidRPr="004E221D" w:rsidTr="004E221D">
        <w:trPr>
          <w:trHeight w:val="516"/>
          <w:jc w:val="center"/>
        </w:trPr>
        <w:tc>
          <w:tcPr>
            <w:tcW w:w="2213" w:type="pct"/>
            <w:gridSpan w:val="2"/>
            <w:vMerge/>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46 772 749,00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8 548,00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151 511</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5 471,78</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363 375,15</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55</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2 388,10</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6 606,82</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30 006,40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2 655</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6 001,28</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16 276,71</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23 390</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16 276,71</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370 307,03</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60,00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2 385</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6 171,78</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trHeight w:val="363"/>
          <w:jc w:val="center"/>
        </w:trPr>
        <w:tc>
          <w:tcPr>
            <w:tcW w:w="4163"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lang w:bidi="ne-NP"/>
              </w:rPr>
              <w:t xml:space="preserve">2. </w:t>
            </w:r>
            <w:r w:rsidRPr="004E221D">
              <w:rPr>
                <w:rFonts w:ascii="Times New Roman" w:eastAsia="Times New Roman" w:hAnsi="Times New Roman" w:cs="Times New Roman"/>
                <w:sz w:val="20"/>
                <w:szCs w:val="20"/>
              </w:rPr>
              <w:t>Проверка сетевой организацией выполнения Заявителем</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9722F" w:rsidRPr="004E221D" w:rsidTr="004E221D">
        <w:trPr>
          <w:jc w:val="center"/>
        </w:trPr>
        <w:tc>
          <w:tcPr>
            <w:tcW w:w="2213" w:type="pct"/>
            <w:gridSpan w:val="2"/>
            <w:vMerge w:val="restar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 в том числе менее 8900 и ниже 35кВ</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138 106 49,00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8 559,00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205 630</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16 135,85</w:t>
            </w:r>
          </w:p>
        </w:tc>
      </w:tr>
      <w:tr w:rsidR="0039722F" w:rsidRPr="004E221D" w:rsidTr="004E221D">
        <w:trPr>
          <w:jc w:val="center"/>
        </w:trPr>
        <w:tc>
          <w:tcPr>
            <w:tcW w:w="2213" w:type="pct"/>
            <w:gridSpan w:val="2"/>
            <w:vMerge/>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137 915249,00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8 548,00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151 511</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16 134,21</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227 168,84</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55</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2 388,10</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4 130,34</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37 528,75</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2 655</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7 505,75</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17 296,93</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23 390</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17 296,93</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358 358,18</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60,00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2 385</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5 972,64</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w:t>
            </w:r>
          </w:p>
        </w:tc>
      </w:tr>
      <w:tr w:rsidR="0039722F" w:rsidRPr="004E221D" w:rsidTr="004E221D">
        <w:trPr>
          <w:trHeight w:val="344"/>
          <w:jc w:val="center"/>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2016 год</w:t>
            </w:r>
          </w:p>
        </w:tc>
      </w:tr>
      <w:tr w:rsidR="0039722F" w:rsidRPr="004E221D" w:rsidTr="004E221D">
        <w:trPr>
          <w:trHeight w:val="363"/>
          <w:jc w:val="center"/>
        </w:trPr>
        <w:tc>
          <w:tcPr>
            <w:tcW w:w="5000" w:type="pct"/>
            <w:gridSpan w:val="6"/>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lang w:bidi="ne-NP"/>
              </w:rPr>
              <w:t>1. Подготовка и выдача сетевой организацией технических условий Заявителю</w:t>
            </w: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45 659 756,00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7 879,00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150 455</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5 795,12</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476 363,70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44</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4 235</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10826,45</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24 966,00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246,72</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8 322,00</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26 268,09</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18</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309</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1 459,34</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178 384,45</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33 982</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29 730,74</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174 634,88</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143</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1 904</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1 221,22</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3 617,4</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60</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3 617,4</w:t>
            </w:r>
          </w:p>
        </w:tc>
      </w:tr>
      <w:tr w:rsidR="0039722F" w:rsidRPr="004E221D" w:rsidTr="004E221D">
        <w:trPr>
          <w:trHeight w:val="363"/>
          <w:jc w:val="center"/>
        </w:trPr>
        <w:tc>
          <w:tcPr>
            <w:tcW w:w="4163" w:type="pct"/>
            <w:gridSpan w:val="5"/>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lang w:bidi="ne-NP"/>
              </w:rPr>
              <w:lastRenderedPageBreak/>
              <w:t xml:space="preserve">2. </w:t>
            </w:r>
            <w:r w:rsidRPr="004E221D">
              <w:rPr>
                <w:rFonts w:ascii="Times New Roman" w:eastAsia="Times New Roman" w:hAnsi="Times New Roman" w:cs="Times New Roman"/>
                <w:sz w:val="20"/>
                <w:szCs w:val="20"/>
              </w:rPr>
              <w:t>Проверка сетевой организацией выполнения Заявителем</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9722F" w:rsidRPr="004E221D" w:rsidTr="004E221D">
        <w:trPr>
          <w:jc w:val="center"/>
        </w:trPr>
        <w:tc>
          <w:tcPr>
            <w:tcW w:w="2213" w:type="pct"/>
            <w:gridSpan w:val="2"/>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ПАО  «МРСК Центра и Приволжья» филиал «Калугаэнерго»</w:t>
            </w:r>
          </w:p>
        </w:tc>
        <w:tc>
          <w:tcPr>
            <w:tcW w:w="90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134 383 29,00</w:t>
            </w:r>
          </w:p>
        </w:tc>
        <w:tc>
          <w:tcPr>
            <w:tcW w:w="486"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7 879,00</w:t>
            </w:r>
          </w:p>
        </w:tc>
        <w:tc>
          <w:tcPr>
            <w:tcW w:w="558" w:type="pct"/>
            <w:shd w:val="clear" w:color="auto" w:fill="auto"/>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150 455</w:t>
            </w:r>
          </w:p>
        </w:tc>
        <w:tc>
          <w:tcPr>
            <w:tcW w:w="837" w:type="pct"/>
            <w:vAlign w:val="center"/>
          </w:tcPr>
          <w:p w:rsidR="0039722F" w:rsidRPr="004E221D" w:rsidRDefault="0039722F" w:rsidP="004E221D">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17 055,89</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МП города Обнинска Калужской области «</w:t>
            </w:r>
            <w:proofErr w:type="spellStart"/>
            <w:r w:rsidRPr="004E221D">
              <w:rPr>
                <w:rFonts w:ascii="Times New Roman" w:eastAsia="Times New Roman" w:hAnsi="Times New Roman" w:cs="Times New Roman"/>
                <w:sz w:val="20"/>
                <w:szCs w:val="20"/>
              </w:rPr>
              <w:t>Горэлектросети</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250821,50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44</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4 235</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5 700,49</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АО «</w:t>
            </w:r>
            <w:proofErr w:type="spellStart"/>
            <w:r w:rsidRPr="004E221D">
              <w:rPr>
                <w:rFonts w:ascii="Times New Roman" w:eastAsia="Times New Roman" w:hAnsi="Times New Roman" w:cs="Times New Roman"/>
                <w:sz w:val="20"/>
                <w:szCs w:val="20"/>
              </w:rPr>
              <w:t>Оборонэнерго</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44 111,00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246,72</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14 703,64</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«Каскад-Энергосеть»</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24 448,08</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18</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309</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1 358,23</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ОАО «Российские железные дороги»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178 384,45</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33 982</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29 730,74</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УМП «Коммунальные электрические и тепловые сети»</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162 525,44</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143</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1 904</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1 904,00</w:t>
            </w:r>
          </w:p>
        </w:tc>
      </w:tr>
      <w:tr w:rsidR="0039722F" w:rsidRPr="004E221D" w:rsidTr="004E221D">
        <w:trPr>
          <w:jc w:val="center"/>
        </w:trPr>
        <w:tc>
          <w:tcPr>
            <w:tcW w:w="2213" w:type="pct"/>
            <w:gridSpan w:val="2"/>
            <w:shd w:val="clear" w:color="auto" w:fill="auto"/>
          </w:tcPr>
          <w:p w:rsidR="0039722F" w:rsidRPr="004E221D" w:rsidRDefault="0039722F" w:rsidP="004E221D">
            <w:pPr>
              <w:widowControl w:val="0"/>
              <w:autoSpaceDE w:val="0"/>
              <w:autoSpaceDN w:val="0"/>
              <w:spacing w:after="0" w:line="240" w:lineRule="auto"/>
              <w:jc w:val="center"/>
              <w:rPr>
                <w:rFonts w:ascii="Times New Roman" w:eastAsia="Times New Roman" w:hAnsi="Times New Roman" w:cs="Times New Roman"/>
                <w:sz w:val="20"/>
                <w:szCs w:val="20"/>
                <w:lang w:bidi="ne-NP"/>
              </w:rPr>
            </w:pPr>
            <w:r w:rsidRPr="004E221D">
              <w:rPr>
                <w:rFonts w:ascii="Times New Roman" w:eastAsia="Times New Roman" w:hAnsi="Times New Roman" w:cs="Times New Roman"/>
                <w:sz w:val="20"/>
                <w:szCs w:val="20"/>
              </w:rPr>
              <w:t>ООО «</w:t>
            </w:r>
            <w:proofErr w:type="spellStart"/>
            <w:r w:rsidRPr="004E221D">
              <w:rPr>
                <w:rFonts w:ascii="Times New Roman" w:eastAsia="Times New Roman" w:hAnsi="Times New Roman" w:cs="Times New Roman"/>
                <w:sz w:val="20"/>
                <w:szCs w:val="20"/>
              </w:rPr>
              <w:t>ЭнергоАльянс</w:t>
            </w:r>
            <w:proofErr w:type="spellEnd"/>
            <w:r w:rsidRPr="004E221D">
              <w:rPr>
                <w:rFonts w:ascii="Times New Roman" w:eastAsia="Times New Roman" w:hAnsi="Times New Roman" w:cs="Times New Roman"/>
                <w:sz w:val="20"/>
                <w:szCs w:val="20"/>
              </w:rPr>
              <w:t>»</w:t>
            </w:r>
          </w:p>
        </w:tc>
        <w:tc>
          <w:tcPr>
            <w:tcW w:w="90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3 363,30</w:t>
            </w:r>
          </w:p>
        </w:tc>
        <w:tc>
          <w:tcPr>
            <w:tcW w:w="486"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558" w:type="pct"/>
            <w:shd w:val="clear" w:color="auto" w:fill="auto"/>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60</w:t>
            </w:r>
          </w:p>
        </w:tc>
        <w:tc>
          <w:tcPr>
            <w:tcW w:w="837" w:type="pct"/>
            <w:vAlign w:val="center"/>
          </w:tcPr>
          <w:p w:rsidR="0039722F" w:rsidRPr="004E221D" w:rsidRDefault="0039722F" w:rsidP="004E221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3 363,60</w:t>
            </w:r>
          </w:p>
        </w:tc>
      </w:tr>
    </w:tbl>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В связи с тем, что сетевыми организациями расходы по организационным мероприятиям не разделены для территорий, относящихся к территориям городских населенных пунктов и для территорий,  не относящихся к территориям городских населенных пунктов, данные расходы приняты для расчета стандартизированной ставки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 xml:space="preserve"> для этих территорий одинаковыми.     </w:t>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По вышеуказанным территориальным сетевым организациям, включенным в выборку, с учетом предельного максимума, предельного минимума и стандартного отклонения по соответствующим годам, в соответствии с пунктом 25 Методических указаний  № 1135/17 за каждый год (2014, 2015, 2016) определено среднее значение расходов на одно присоединение отдельно для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.1 и С1.2:</w:t>
      </w:r>
    </w:p>
    <w:p w:rsidR="0039722F" w:rsidRPr="004E221D" w:rsidRDefault="0039722F" w:rsidP="0039722F">
      <w:pPr>
        <w:spacing w:after="0" w:line="240" w:lineRule="auto"/>
        <w:jc w:val="right"/>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Таблица 3</w:t>
      </w:r>
    </w:p>
    <w:tbl>
      <w:tblPr>
        <w:tblW w:w="10211" w:type="dxa"/>
        <w:tblInd w:w="103" w:type="dxa"/>
        <w:tblLook w:val="04A0" w:firstRow="1" w:lastRow="0" w:firstColumn="1" w:lastColumn="0" w:noHBand="0" w:noVBand="1"/>
      </w:tblPr>
      <w:tblGrid>
        <w:gridCol w:w="3374"/>
        <w:gridCol w:w="92"/>
        <w:gridCol w:w="3060"/>
        <w:gridCol w:w="3685"/>
      </w:tblGrid>
      <w:tr w:rsidR="0039722F" w:rsidRPr="0039722F" w:rsidTr="004E221D">
        <w:trPr>
          <w:trHeight w:val="142"/>
        </w:trPr>
        <w:tc>
          <w:tcPr>
            <w:tcW w:w="3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Данные за предыдущий период регулирования (n-2)</w:t>
            </w:r>
          </w:p>
          <w:p w:rsidR="0039722F" w:rsidRPr="004E221D" w:rsidRDefault="0039722F" w:rsidP="00992893">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(2016 год)</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9722F" w:rsidRPr="004E221D" w:rsidRDefault="004E221D" w:rsidP="00992893">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Данные за год  </w:t>
            </w:r>
            <w:r w:rsidR="0039722F" w:rsidRPr="004E221D">
              <w:rPr>
                <w:rFonts w:ascii="Times New Roman" w:eastAsia="Times New Roman" w:hAnsi="Times New Roman" w:cs="Times New Roman"/>
                <w:bCs/>
                <w:color w:val="000000"/>
                <w:sz w:val="20"/>
                <w:szCs w:val="20"/>
              </w:rPr>
              <w:t xml:space="preserve"> (n-3), предшествующий предыдущему периоду регулирования</w:t>
            </w:r>
          </w:p>
          <w:p w:rsidR="0039722F" w:rsidRPr="004E221D" w:rsidRDefault="0039722F" w:rsidP="00992893">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(2015 год)</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bCs/>
                <w:color w:val="000000"/>
                <w:sz w:val="20"/>
                <w:szCs w:val="20"/>
              </w:rPr>
            </w:pPr>
            <w:bookmarkStart w:id="28" w:name="RANGE!E7"/>
            <w:r w:rsidRPr="004E221D">
              <w:rPr>
                <w:rFonts w:ascii="Times New Roman" w:eastAsia="Times New Roman" w:hAnsi="Times New Roman" w:cs="Times New Roman"/>
                <w:bCs/>
                <w:color w:val="000000"/>
                <w:sz w:val="20"/>
                <w:szCs w:val="20"/>
              </w:rPr>
              <w:t>Данные за год, предшествующий (n-3)-му году</w:t>
            </w:r>
          </w:p>
          <w:p w:rsidR="0039722F" w:rsidRPr="004E221D" w:rsidRDefault="0039722F" w:rsidP="00992893">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(2014 год</w:t>
            </w:r>
            <w:bookmarkEnd w:id="28"/>
            <w:r w:rsidRPr="004E221D">
              <w:rPr>
                <w:rFonts w:ascii="Times New Roman" w:eastAsia="Times New Roman" w:hAnsi="Times New Roman" w:cs="Times New Roman"/>
                <w:bCs/>
                <w:color w:val="000000"/>
                <w:sz w:val="20"/>
                <w:szCs w:val="20"/>
              </w:rPr>
              <w:t>)</w:t>
            </w:r>
          </w:p>
        </w:tc>
      </w:tr>
      <w:tr w:rsidR="0039722F" w:rsidRPr="0039722F" w:rsidTr="004E221D">
        <w:trPr>
          <w:trHeight w:val="142"/>
        </w:trPr>
        <w:tc>
          <w:tcPr>
            <w:tcW w:w="102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1. Подготовка и выдача сетевой организацией технических условий Заявителю (ТУ)</w:t>
            </w:r>
            <w:r w:rsidRPr="004E221D">
              <w:rPr>
                <w:rFonts w:ascii="Times New Roman" w:eastAsia="Times New Roman" w:hAnsi="Times New Roman" w:cs="Times New Roman"/>
                <w:color w:val="000000"/>
                <w:sz w:val="20"/>
                <w:szCs w:val="20"/>
              </w:rPr>
              <w:t xml:space="preserve"> </w:t>
            </w:r>
            <w:proofErr w:type="gramStart"/>
            <w:r w:rsidRPr="004E221D">
              <w:rPr>
                <w:rFonts w:ascii="Times New Roman" w:eastAsia="Times New Roman" w:hAnsi="Times New Roman" w:cs="Times New Roman"/>
                <w:bCs/>
                <w:color w:val="000000"/>
                <w:sz w:val="20"/>
                <w:szCs w:val="20"/>
              </w:rPr>
              <w:t>Р</w:t>
            </w:r>
            <w:proofErr w:type="gramEnd"/>
            <w:r w:rsidRPr="004E221D">
              <w:rPr>
                <w:rFonts w:ascii="Times New Roman" w:eastAsia="Times New Roman" w:hAnsi="Times New Roman" w:cs="Times New Roman"/>
                <w:bCs/>
                <w:color w:val="000000"/>
                <w:sz w:val="20"/>
                <w:szCs w:val="20"/>
              </w:rPr>
              <w:t xml:space="preserve"> </w:t>
            </w:r>
            <w:proofErr w:type="spellStart"/>
            <w:r w:rsidRPr="004E221D">
              <w:rPr>
                <w:rFonts w:ascii="Times New Roman" w:eastAsia="Times New Roman" w:hAnsi="Times New Roman" w:cs="Times New Roman"/>
                <w:bCs/>
                <w:color w:val="000000"/>
                <w:sz w:val="20"/>
                <w:szCs w:val="20"/>
                <w:vertAlign w:val="superscript"/>
              </w:rPr>
              <w:t>у,сред</w:t>
            </w:r>
            <w:proofErr w:type="spellEnd"/>
            <w:r w:rsidRPr="004E221D">
              <w:rPr>
                <w:rFonts w:ascii="Times New Roman" w:eastAsia="Times New Roman" w:hAnsi="Times New Roman" w:cs="Times New Roman"/>
                <w:bCs/>
                <w:color w:val="000000"/>
                <w:sz w:val="20"/>
                <w:szCs w:val="20"/>
              </w:rPr>
              <w:t xml:space="preserve"> </w:t>
            </w:r>
            <w:r w:rsidRPr="004E221D">
              <w:rPr>
                <w:rFonts w:ascii="Times New Roman" w:eastAsia="Times New Roman" w:hAnsi="Times New Roman" w:cs="Times New Roman"/>
                <w:bCs/>
                <w:color w:val="000000"/>
                <w:sz w:val="20"/>
                <w:szCs w:val="20"/>
                <w:vertAlign w:val="subscript"/>
              </w:rPr>
              <w:t>С1.1</w:t>
            </w:r>
          </w:p>
        </w:tc>
      </w:tr>
      <w:tr w:rsidR="0039722F" w:rsidRPr="0039722F" w:rsidTr="004E221D">
        <w:trPr>
          <w:trHeight w:val="142"/>
        </w:trPr>
        <w:tc>
          <w:tcPr>
            <w:tcW w:w="3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p>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5 732,64</w:t>
            </w:r>
          </w:p>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5 664,01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5 698,43</w:t>
            </w:r>
          </w:p>
        </w:tc>
      </w:tr>
      <w:tr w:rsidR="0039722F" w:rsidRPr="0039722F" w:rsidTr="004E221D">
        <w:trPr>
          <w:trHeight w:val="142"/>
        </w:trPr>
        <w:tc>
          <w:tcPr>
            <w:tcW w:w="102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bCs/>
                <w:color w:val="000000"/>
                <w:sz w:val="20"/>
                <w:szCs w:val="20"/>
              </w:rPr>
            </w:pPr>
            <w:r w:rsidRPr="004E221D">
              <w:rPr>
                <w:rFonts w:ascii="Times New Roman" w:eastAsia="Times New Roman" w:hAnsi="Times New Roman" w:cs="Times New Roman"/>
                <w:bCs/>
                <w:color w:val="000000"/>
                <w:sz w:val="20"/>
                <w:szCs w:val="20"/>
              </w:rPr>
              <w:t xml:space="preserve">2.     Проверка сетевой организацией выполнения Заявителем ТУ </w:t>
            </w:r>
            <w:proofErr w:type="gramStart"/>
            <w:r w:rsidRPr="004E221D">
              <w:rPr>
                <w:rFonts w:ascii="Times New Roman" w:eastAsia="Times New Roman" w:hAnsi="Times New Roman" w:cs="Times New Roman"/>
                <w:bCs/>
                <w:color w:val="000000"/>
                <w:sz w:val="20"/>
                <w:szCs w:val="20"/>
              </w:rPr>
              <w:t>Р</w:t>
            </w:r>
            <w:proofErr w:type="gramEnd"/>
            <w:r w:rsidRPr="004E221D">
              <w:rPr>
                <w:rFonts w:ascii="Times New Roman" w:eastAsia="Times New Roman" w:hAnsi="Times New Roman" w:cs="Times New Roman"/>
                <w:bCs/>
                <w:color w:val="000000"/>
                <w:sz w:val="20"/>
                <w:szCs w:val="20"/>
              </w:rPr>
              <w:t xml:space="preserve"> </w:t>
            </w:r>
            <w:proofErr w:type="spellStart"/>
            <w:r w:rsidRPr="004E221D">
              <w:rPr>
                <w:rFonts w:ascii="Times New Roman" w:eastAsia="Times New Roman" w:hAnsi="Times New Roman" w:cs="Times New Roman"/>
                <w:bCs/>
                <w:color w:val="000000"/>
                <w:sz w:val="20"/>
                <w:szCs w:val="20"/>
                <w:vertAlign w:val="superscript"/>
              </w:rPr>
              <w:t>у,сред</w:t>
            </w:r>
            <w:proofErr w:type="spellEnd"/>
            <w:r w:rsidRPr="004E221D">
              <w:rPr>
                <w:rFonts w:ascii="Times New Roman" w:eastAsia="Times New Roman" w:hAnsi="Times New Roman" w:cs="Times New Roman"/>
                <w:bCs/>
                <w:color w:val="000000"/>
                <w:sz w:val="20"/>
                <w:szCs w:val="20"/>
              </w:rPr>
              <w:t xml:space="preserve"> </w:t>
            </w:r>
            <w:r w:rsidRPr="004E221D">
              <w:rPr>
                <w:rFonts w:ascii="Times New Roman" w:eastAsia="Times New Roman" w:hAnsi="Times New Roman" w:cs="Times New Roman"/>
                <w:bCs/>
                <w:color w:val="000000"/>
                <w:sz w:val="20"/>
                <w:szCs w:val="20"/>
                <w:vertAlign w:val="subscript"/>
              </w:rPr>
              <w:t>С1.2</w:t>
            </w:r>
          </w:p>
        </w:tc>
      </w:tr>
      <w:tr w:rsidR="0039722F" w:rsidRPr="0039722F" w:rsidTr="004E221D">
        <w:trPr>
          <w:trHeight w:val="142"/>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16 675,15</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16 018,59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9722F" w:rsidRPr="004E221D" w:rsidRDefault="0039722F" w:rsidP="00992893">
            <w:pPr>
              <w:spacing w:after="0" w:line="240" w:lineRule="auto"/>
              <w:jc w:val="center"/>
              <w:rPr>
                <w:rFonts w:ascii="Times New Roman" w:eastAsia="Times New Roman" w:hAnsi="Times New Roman" w:cs="Times New Roman"/>
                <w:color w:val="000000"/>
                <w:sz w:val="20"/>
                <w:szCs w:val="20"/>
              </w:rPr>
            </w:pPr>
            <w:r w:rsidRPr="004E221D">
              <w:rPr>
                <w:rFonts w:ascii="Times New Roman" w:eastAsia="Times New Roman" w:hAnsi="Times New Roman" w:cs="Times New Roman"/>
                <w:color w:val="000000"/>
                <w:sz w:val="20"/>
                <w:szCs w:val="20"/>
              </w:rPr>
              <w:t>10 452,30</w:t>
            </w:r>
          </w:p>
        </w:tc>
      </w:tr>
    </w:tbl>
    <w:p w:rsidR="0039722F" w:rsidRPr="0039722F" w:rsidRDefault="0039722F" w:rsidP="00992893">
      <w:pPr>
        <w:spacing w:after="0" w:line="240" w:lineRule="auto"/>
        <w:jc w:val="center"/>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В соответствии с формулами (8) и (9) Методических указаний № 1135/17, а так же индексами потребительских цен, публикуемыми Министерством экономического развития Российской Федерации, а именно:</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2015 год – 1,155(фактический)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2016 год – 1,071(фактический)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2017 год – 1,039 (плановый)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2018 год – 1,037 (плановый)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была рассчитана стандартизированная тарифная ставка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 xml:space="preserve">: </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.1. – Подготовка и выдача сетевой организацией технических условий Заявителю (ТУ);</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 xml:space="preserve">.2. – Проверка сетевой организацией выполнения Заявителем ТУ. </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Таким образом, единая стандартизированная тарифная ставка С1 (в разбивке по мероприятиям в соответствии  с </w:t>
      </w:r>
      <w:proofErr w:type="gramStart"/>
      <w:r w:rsidRPr="0039722F">
        <w:rPr>
          <w:rFonts w:ascii="Times New Roman" w:eastAsia="Times New Roman" w:hAnsi="Times New Roman" w:cs="Times New Roman"/>
          <w:sz w:val="24"/>
          <w:szCs w:val="24"/>
        </w:rPr>
        <w:t>п</w:t>
      </w:r>
      <w:proofErr w:type="gramEnd"/>
      <w:r w:rsidRPr="0039722F">
        <w:rPr>
          <w:rFonts w:ascii="Times New Roman" w:eastAsia="Times New Roman" w:hAnsi="Times New Roman" w:cs="Times New Roman"/>
          <w:sz w:val="24"/>
          <w:szCs w:val="24"/>
        </w:rPr>
        <w:t xml:space="preserve"> 16 Методических указаний (за исключением пункта «б»  осуществление технологического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заявителей определена экспертами в рублях за одно присоединение (без НДС) в следующем размере:</w:t>
      </w:r>
    </w:p>
    <w:p w:rsidR="0039722F" w:rsidRPr="004E221D"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9722F">
        <w:rPr>
          <w:rFonts w:ascii="Times New Roman" w:eastAsia="Times New Roman" w:hAnsi="Times New Roman" w:cs="Times New Roman"/>
          <w:bCs/>
          <w:sz w:val="24"/>
          <w:szCs w:val="24"/>
        </w:rPr>
        <w:t xml:space="preserve">                                                                                                                                            </w:t>
      </w:r>
      <w:r w:rsidRPr="004E221D">
        <w:rPr>
          <w:rFonts w:ascii="Times New Roman" w:eastAsia="Times New Roman" w:hAnsi="Times New Roman" w:cs="Times New Roman"/>
          <w:bCs/>
          <w:sz w:val="20"/>
          <w:szCs w:val="20"/>
        </w:rPr>
        <w:t xml:space="preserve">Таблица 4                                                                     </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5529"/>
        <w:gridCol w:w="3402"/>
      </w:tblGrid>
      <w:tr w:rsidR="0039722F" w:rsidRPr="0039722F" w:rsidTr="00A26EB4">
        <w:trPr>
          <w:trHeight w:val="198"/>
        </w:trPr>
        <w:tc>
          <w:tcPr>
            <w:tcW w:w="1144" w:type="dxa"/>
            <w:vAlign w:val="center"/>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 xml:space="preserve">№ </w:t>
            </w:r>
            <w:proofErr w:type="gramStart"/>
            <w:r w:rsidRPr="004E221D">
              <w:rPr>
                <w:rFonts w:ascii="Times New Roman" w:eastAsia="Times New Roman" w:hAnsi="Times New Roman" w:cs="Times New Roman"/>
                <w:sz w:val="20"/>
                <w:szCs w:val="20"/>
              </w:rPr>
              <w:t>п</w:t>
            </w:r>
            <w:proofErr w:type="gramEnd"/>
            <w:r w:rsidRPr="004E221D">
              <w:rPr>
                <w:rFonts w:ascii="Times New Roman" w:eastAsia="Times New Roman" w:hAnsi="Times New Roman" w:cs="Times New Roman"/>
                <w:sz w:val="20"/>
                <w:szCs w:val="20"/>
              </w:rPr>
              <w:t>/п</w:t>
            </w:r>
          </w:p>
        </w:tc>
        <w:tc>
          <w:tcPr>
            <w:tcW w:w="5529" w:type="dxa"/>
            <w:vAlign w:val="center"/>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Наименование стандартизированной тарифной  ставки</w:t>
            </w:r>
          </w:p>
        </w:tc>
        <w:tc>
          <w:tcPr>
            <w:tcW w:w="3402" w:type="dxa"/>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 xml:space="preserve">Размер стандартизированной тарифной  ставки для территорий, </w:t>
            </w:r>
          </w:p>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руб. за одно присоединение</w:t>
            </w:r>
          </w:p>
        </w:tc>
      </w:tr>
      <w:tr w:rsidR="0039722F" w:rsidRPr="0039722F" w:rsidTr="00A26EB4">
        <w:trPr>
          <w:trHeight w:val="198"/>
        </w:trPr>
        <w:tc>
          <w:tcPr>
            <w:tcW w:w="1144" w:type="dxa"/>
            <w:tcBorders>
              <w:bottom w:val="single" w:sz="4" w:space="0" w:color="auto"/>
            </w:tcBorders>
            <w:shd w:val="clear" w:color="auto" w:fill="auto"/>
            <w:noWrap/>
            <w:vAlign w:val="center"/>
            <w:hideMark/>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w:t>
            </w:r>
          </w:p>
        </w:tc>
        <w:tc>
          <w:tcPr>
            <w:tcW w:w="5529" w:type="dxa"/>
            <w:tcBorders>
              <w:bottom w:val="single" w:sz="4" w:space="0" w:color="auto"/>
            </w:tcBorders>
            <w:shd w:val="clear" w:color="auto" w:fill="auto"/>
            <w:hideMark/>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С</w:t>
            </w:r>
            <w:proofErr w:type="gramStart"/>
            <w:r w:rsidRPr="004E221D">
              <w:rPr>
                <w:rFonts w:ascii="Times New Roman" w:eastAsia="Times New Roman" w:hAnsi="Times New Roman" w:cs="Times New Roman"/>
                <w:sz w:val="20"/>
                <w:szCs w:val="20"/>
              </w:rPr>
              <w:t>1</w:t>
            </w:r>
            <w:proofErr w:type="gramEnd"/>
            <w:r w:rsidRPr="004E221D">
              <w:rPr>
                <w:rFonts w:ascii="Times New Roman" w:eastAsia="Times New Roman" w:hAnsi="Times New Roman" w:cs="Times New Roman"/>
                <w:sz w:val="20"/>
                <w:szCs w:val="20"/>
              </w:rPr>
              <w:t xml:space="preserve"> - стандартизированная тарифная ставка на покрытие расходов на технологическое присоединение </w:t>
            </w:r>
            <w:proofErr w:type="spellStart"/>
            <w:r w:rsidRPr="004E221D">
              <w:rPr>
                <w:rFonts w:ascii="Times New Roman" w:eastAsia="Times New Roman" w:hAnsi="Times New Roman" w:cs="Times New Roman"/>
                <w:sz w:val="20"/>
                <w:szCs w:val="20"/>
              </w:rPr>
              <w:t>энергопринимающих</w:t>
            </w:r>
            <w:proofErr w:type="spellEnd"/>
            <w:r w:rsidRPr="004E221D">
              <w:rPr>
                <w:rFonts w:ascii="Times New Roman" w:eastAsia="Times New Roman" w:hAnsi="Times New Roman" w:cs="Times New Roman"/>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402" w:type="dxa"/>
            <w:tcBorders>
              <w:bottom w:val="single" w:sz="4" w:space="0" w:color="auto"/>
            </w:tcBorders>
            <w:vAlign w:val="center"/>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23 563,10</w:t>
            </w:r>
          </w:p>
        </w:tc>
      </w:tr>
      <w:tr w:rsidR="0039722F" w:rsidRPr="0039722F" w:rsidTr="00A26EB4">
        <w:trPr>
          <w:trHeight w:val="198"/>
        </w:trPr>
        <w:tc>
          <w:tcPr>
            <w:tcW w:w="1144" w:type="dxa"/>
            <w:shd w:val="clear" w:color="auto" w:fill="auto"/>
            <w:noWrap/>
            <w:vAlign w:val="center"/>
            <w:hideMark/>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lastRenderedPageBreak/>
              <w:t>1.1.</w:t>
            </w:r>
          </w:p>
        </w:tc>
        <w:tc>
          <w:tcPr>
            <w:tcW w:w="5529" w:type="dxa"/>
            <w:shd w:val="clear" w:color="auto" w:fill="auto"/>
            <w:hideMark/>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С 1.1 -  Подготовка и выдача сетевой    организацией технических условий  Заявителю (ТУ)</w:t>
            </w:r>
          </w:p>
        </w:tc>
        <w:tc>
          <w:tcPr>
            <w:tcW w:w="3402" w:type="dxa"/>
            <w:vAlign w:val="center"/>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6 769,14</w:t>
            </w:r>
          </w:p>
        </w:tc>
      </w:tr>
      <w:tr w:rsidR="0039722F" w:rsidRPr="0039722F" w:rsidTr="00A26EB4">
        <w:trPr>
          <w:trHeight w:val="198"/>
        </w:trPr>
        <w:tc>
          <w:tcPr>
            <w:tcW w:w="1144" w:type="dxa"/>
            <w:shd w:val="clear" w:color="auto" w:fill="auto"/>
            <w:vAlign w:val="center"/>
            <w:hideMark/>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1.2.</w:t>
            </w:r>
          </w:p>
        </w:tc>
        <w:tc>
          <w:tcPr>
            <w:tcW w:w="5529" w:type="dxa"/>
            <w:shd w:val="clear" w:color="auto" w:fill="auto"/>
            <w:hideMark/>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С 1.2 -  Проверка сетевой организацией   выполнения Заявителем технических условий</w:t>
            </w:r>
          </w:p>
        </w:tc>
        <w:tc>
          <w:tcPr>
            <w:tcW w:w="3402" w:type="dxa"/>
            <w:vAlign w:val="center"/>
          </w:tcPr>
          <w:p w:rsidR="0039722F" w:rsidRPr="004E221D" w:rsidRDefault="0039722F" w:rsidP="0039722F">
            <w:pPr>
              <w:spacing w:after="0" w:line="240" w:lineRule="auto"/>
              <w:jc w:val="center"/>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16 793,96</w:t>
            </w:r>
          </w:p>
        </w:tc>
      </w:tr>
    </w:tbl>
    <w:p w:rsidR="0039722F" w:rsidRPr="0039722F" w:rsidRDefault="0039722F" w:rsidP="0039722F">
      <w:pPr>
        <w:tabs>
          <w:tab w:val="left" w:pos="9072"/>
        </w:tabs>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Данные ставки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с максимальной мощностью до 150 к</w:t>
      </w:r>
      <w:proofErr w:type="gramStart"/>
      <w:r w:rsidRPr="0039722F">
        <w:rPr>
          <w:rFonts w:ascii="Times New Roman" w:eastAsia="Times New Roman" w:hAnsi="Times New Roman" w:cs="Times New Roman"/>
          <w:sz w:val="24"/>
          <w:szCs w:val="24"/>
        </w:rPr>
        <w:t>Вт вкл</w:t>
      </w:r>
      <w:proofErr w:type="gramEnd"/>
      <w:r w:rsidRPr="0039722F">
        <w:rPr>
          <w:rFonts w:ascii="Times New Roman" w:eastAsia="Times New Roman" w:hAnsi="Times New Roman" w:cs="Times New Roman"/>
          <w:sz w:val="24"/>
          <w:szCs w:val="24"/>
        </w:rPr>
        <w:t xml:space="preserve">ючительно (с учетом мощности ранее присоединенных в данной точке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и постоянной схеме электроснабжения.</w:t>
      </w:r>
    </w:p>
    <w:p w:rsidR="0039722F" w:rsidRPr="0039722F" w:rsidRDefault="0039722F" w:rsidP="0039722F">
      <w:pPr>
        <w:spacing w:after="0" w:line="240" w:lineRule="auto"/>
        <w:jc w:val="center"/>
        <w:rPr>
          <w:rFonts w:ascii="Times New Roman" w:eastAsia="Times New Roman" w:hAnsi="Times New Roman" w:cs="Times New Roman"/>
          <w:sz w:val="24"/>
          <w:szCs w:val="24"/>
        </w:rPr>
      </w:pP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39722F">
        <w:rPr>
          <w:rFonts w:ascii="Times New Roman" w:eastAsia="Times New Roman" w:hAnsi="Times New Roman" w:cs="Times New Roman"/>
          <w:sz w:val="24"/>
          <w:szCs w:val="24"/>
          <w:highlight w:val="yellow"/>
        </w:rPr>
        <w:t xml:space="preserve"> </w:t>
      </w:r>
    </w:p>
    <w:p w:rsidR="0039722F" w:rsidRPr="0039722F" w:rsidRDefault="0039722F" w:rsidP="002069C9">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Расчёт стандартизированных тарифных ставок,</w:t>
      </w:r>
    </w:p>
    <w:p w:rsidR="0039722F" w:rsidRPr="0039722F"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определяющих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Расчет ставок на покрытие расходов, связанных со строительством объектов электросетевого хозяйства, осуществляется согласно Главе </w:t>
      </w:r>
      <w:r w:rsidRPr="0039722F">
        <w:rPr>
          <w:rFonts w:ascii="Times New Roman" w:eastAsia="Times New Roman" w:hAnsi="Times New Roman" w:cs="Times New Roman"/>
          <w:sz w:val="24"/>
          <w:szCs w:val="24"/>
          <w:lang w:val="en-US"/>
        </w:rPr>
        <w:t>II</w:t>
      </w:r>
      <w:r w:rsidRPr="0039722F">
        <w:rPr>
          <w:rFonts w:ascii="Times New Roman" w:eastAsia="Times New Roman" w:hAnsi="Times New Roman" w:cs="Times New Roman"/>
          <w:sz w:val="24"/>
          <w:szCs w:val="24"/>
        </w:rPr>
        <w:t xml:space="preserve"> Методических указаний, в соответствии со следующим перечнем:</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С2</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-м уровне напряжения в расчете на 1 км линий (руб./км);</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С3</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-м уровне напряжения в расчете на 1 км линий (руб./км);</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С4i - стандартизированная тарифная ставка на покрытие расходов сетевой организации на строительство пунктов секционирования (</w:t>
      </w:r>
      <w:proofErr w:type="spellStart"/>
      <w:r w:rsidRPr="0039722F">
        <w:rPr>
          <w:rFonts w:ascii="Times New Roman" w:eastAsia="Times New Roman" w:hAnsi="Times New Roman" w:cs="Times New Roman"/>
          <w:sz w:val="24"/>
          <w:szCs w:val="24"/>
        </w:rPr>
        <w:t>реклоузеров</w:t>
      </w:r>
      <w:proofErr w:type="spellEnd"/>
      <w:r w:rsidRPr="0039722F">
        <w:rPr>
          <w:rFonts w:ascii="Times New Roman" w:eastAsia="Times New Roman" w:hAnsi="Times New Roman" w:cs="Times New Roman"/>
          <w:sz w:val="24"/>
          <w:szCs w:val="24"/>
        </w:rPr>
        <w:t>, распределительных пунктов, переключательных пунктов) на i-м уровне напряжения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rPr>
        <w:t>/</w:t>
      </w:r>
      <w:proofErr w:type="spellStart"/>
      <w:proofErr w:type="gramStart"/>
      <w:r w:rsidRPr="0039722F">
        <w:rPr>
          <w:rFonts w:ascii="Times New Roman" w:eastAsia="Times New Roman" w:hAnsi="Times New Roman" w:cs="Times New Roman"/>
          <w:sz w:val="24"/>
          <w:szCs w:val="24"/>
        </w:rPr>
        <w:t>шт</w:t>
      </w:r>
      <w:proofErr w:type="spellEnd"/>
      <w:proofErr w:type="gramEnd"/>
      <w:r w:rsidRPr="0039722F">
        <w:rPr>
          <w:rFonts w:ascii="Times New Roman" w:eastAsia="Times New Roman" w:hAnsi="Times New Roman" w:cs="Times New Roman"/>
          <w:sz w:val="24"/>
          <w:szCs w:val="24"/>
        </w:rPr>
        <w:t>);</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С5i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(руб./кВт);</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w:t>
      </w:r>
      <w:proofErr w:type="gramStart"/>
      <w:r w:rsidRPr="0039722F">
        <w:rPr>
          <w:rFonts w:ascii="Times New Roman" w:eastAsia="Times New Roman" w:hAnsi="Times New Roman" w:cs="Times New Roman"/>
          <w:sz w:val="24"/>
          <w:szCs w:val="24"/>
        </w:rPr>
        <w:t xml:space="preserve">С6i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(руб./кВт);</w:t>
      </w:r>
      <w:proofErr w:type="gramEnd"/>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С7i  - 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и выше (ПС), (руб./кВт).</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Расчет стандартизированных тарифных ставок на период регулирования – 2018 год, выполнен на основании сводной информации представленной  в министерство по фактическим данным за три последних года, согласно Приложению 1 Методических указаний № 1135/17, следующих территориальных сетевых организаций:</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ПАО «МРСК Центра и Приволжья» филиал «Калугаэнерго», отдельно для территорий, относящихся к территориям городских населенных пунктов и отдельно для территорий,  не относящихся к территориям городских населенных пунктов;</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 Муниципального предприятия города Обнинска Калужской области «</w:t>
      </w:r>
      <w:proofErr w:type="spellStart"/>
      <w:r w:rsidRPr="0039722F">
        <w:rPr>
          <w:rFonts w:ascii="Times New Roman" w:eastAsia="Times New Roman" w:hAnsi="Times New Roman" w:cs="Times New Roman"/>
          <w:sz w:val="24"/>
          <w:szCs w:val="24"/>
        </w:rPr>
        <w:t>Горэлектросети</w:t>
      </w:r>
      <w:proofErr w:type="spellEnd"/>
      <w:r w:rsidRPr="0039722F">
        <w:rPr>
          <w:rFonts w:ascii="Times New Roman" w:eastAsia="Times New Roman" w:hAnsi="Times New Roman" w:cs="Times New Roman"/>
          <w:sz w:val="24"/>
          <w:szCs w:val="24"/>
        </w:rPr>
        <w:t xml:space="preserve"> только для территорий, относящихся к территориям городских населенных пунктов.</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Кроме того, ПАО «МРСК Центра и Приволжья» филиал «Калугаэнерго» представило  сметные расчеты стоимости строительства, в ценах 2018 года, для расчета отдельных ставок, по которым отсутствуют данные за три (два, один) последних года.</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По представленным данным, с учетом предельного максимума, предельного минимума и стандартного отклонения по соответствующим годам, в соответствии с пунктом 27 Методических указаний  № 1135/17 за каждый год (2014, 2015, 2016) определено среднее </w:t>
      </w:r>
      <w:r w:rsidRPr="0039722F">
        <w:rPr>
          <w:rFonts w:ascii="Times New Roman" w:eastAsia="Times New Roman" w:hAnsi="Times New Roman" w:cs="Times New Roman"/>
          <w:sz w:val="24"/>
          <w:szCs w:val="24"/>
        </w:rPr>
        <w:lastRenderedPageBreak/>
        <w:t xml:space="preserve">значение расходов </w:t>
      </w:r>
      <w:proofErr w:type="gramStart"/>
      <w:r w:rsidRPr="0039722F">
        <w:rPr>
          <w:rFonts w:ascii="Times New Roman" w:eastAsia="Times New Roman" w:hAnsi="Times New Roman" w:cs="Times New Roman"/>
          <w:sz w:val="24"/>
          <w:szCs w:val="24"/>
        </w:rPr>
        <w:t>по</w:t>
      </w:r>
      <w:proofErr w:type="gramEnd"/>
      <w:r w:rsidRPr="0039722F">
        <w:rPr>
          <w:rFonts w:ascii="Times New Roman" w:eastAsia="Times New Roman" w:hAnsi="Times New Roman" w:cs="Times New Roman"/>
          <w:sz w:val="24"/>
          <w:szCs w:val="24"/>
        </w:rPr>
        <w:t xml:space="preserve">  </w:t>
      </w:r>
    </w:p>
    <w:p w:rsidR="0039722F" w:rsidRPr="0039722F" w:rsidRDefault="0039722F" w:rsidP="0039722F">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 xml:space="preserve">каждому виду строительства, в зависимости от вида используемого материала и способа выполнения работ. </w:t>
      </w:r>
    </w:p>
    <w:p w:rsidR="0039722F" w:rsidRPr="004E221D" w:rsidRDefault="0039722F" w:rsidP="0039722F">
      <w:pPr>
        <w:tabs>
          <w:tab w:val="left" w:pos="567"/>
        </w:tabs>
        <w:autoSpaceDE w:val="0"/>
        <w:autoSpaceDN w:val="0"/>
        <w:adjustRightInd w:val="0"/>
        <w:spacing w:after="0" w:line="240" w:lineRule="auto"/>
        <w:jc w:val="right"/>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Таблица 5</w:t>
      </w:r>
    </w:p>
    <w:tbl>
      <w:tblPr>
        <w:tblpPr w:leftFromText="180" w:rightFromText="180" w:vertAnchor="text" w:tblpX="108"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22"/>
        <w:gridCol w:w="1396"/>
        <w:gridCol w:w="135"/>
        <w:gridCol w:w="22"/>
        <w:gridCol w:w="1245"/>
        <w:gridCol w:w="54"/>
        <w:gridCol w:w="1151"/>
        <w:gridCol w:w="192"/>
        <w:gridCol w:w="81"/>
        <w:gridCol w:w="1230"/>
        <w:gridCol w:w="22"/>
        <w:gridCol w:w="1396"/>
        <w:gridCol w:w="22"/>
        <w:gridCol w:w="1254"/>
        <w:gridCol w:w="22"/>
      </w:tblGrid>
      <w:tr w:rsidR="0039722F" w:rsidRPr="004E221D" w:rsidTr="00A26EB4">
        <w:trPr>
          <w:gridAfter w:val="1"/>
          <w:wAfter w:w="22" w:type="dxa"/>
        </w:trPr>
        <w:tc>
          <w:tcPr>
            <w:tcW w:w="1963" w:type="dxa"/>
            <w:vMerge w:val="restart"/>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Наименование объекта строительства</w:t>
            </w:r>
          </w:p>
        </w:tc>
        <w:tc>
          <w:tcPr>
            <w:tcW w:w="4217" w:type="dxa"/>
            <w:gridSpan w:val="8"/>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для территорий, относящихся к территориям городских населенных пунктов</w:t>
            </w:r>
          </w:p>
        </w:tc>
        <w:tc>
          <w:tcPr>
            <w:tcW w:w="4005" w:type="dxa"/>
            <w:gridSpan w:val="6"/>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для территорий,  не относящихся к территориям городских населенных пунктов</w:t>
            </w:r>
          </w:p>
        </w:tc>
      </w:tr>
      <w:tr w:rsidR="0039722F" w:rsidRPr="004E221D" w:rsidTr="00A26EB4">
        <w:trPr>
          <w:gridAfter w:val="1"/>
          <w:wAfter w:w="22" w:type="dxa"/>
          <w:trHeight w:val="566"/>
        </w:trPr>
        <w:tc>
          <w:tcPr>
            <w:tcW w:w="1963" w:type="dxa"/>
            <w:vMerge/>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p>
        </w:tc>
        <w:tc>
          <w:tcPr>
            <w:tcW w:w="1418" w:type="dxa"/>
            <w:gridSpan w:val="2"/>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2014 год</w:t>
            </w:r>
          </w:p>
        </w:tc>
        <w:tc>
          <w:tcPr>
            <w:tcW w:w="1456" w:type="dxa"/>
            <w:gridSpan w:val="4"/>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2015 год</w:t>
            </w:r>
          </w:p>
        </w:tc>
        <w:tc>
          <w:tcPr>
            <w:tcW w:w="1343" w:type="dxa"/>
            <w:gridSpan w:val="2"/>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2016 год</w:t>
            </w:r>
          </w:p>
        </w:tc>
        <w:tc>
          <w:tcPr>
            <w:tcW w:w="1311" w:type="dxa"/>
            <w:gridSpan w:val="2"/>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2014 год</w:t>
            </w:r>
          </w:p>
        </w:tc>
        <w:tc>
          <w:tcPr>
            <w:tcW w:w="1418" w:type="dxa"/>
            <w:gridSpan w:val="2"/>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2015 год</w:t>
            </w:r>
          </w:p>
        </w:tc>
        <w:tc>
          <w:tcPr>
            <w:tcW w:w="1276" w:type="dxa"/>
            <w:gridSpan w:val="2"/>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2016 год</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w:t>
            </w:r>
            <w:proofErr w:type="gramStart"/>
            <w:r w:rsidRPr="004E221D">
              <w:rPr>
                <w:rFonts w:ascii="Times New Roman" w:eastAsia="Calibri" w:hAnsi="Times New Roman" w:cs="Times New Roman"/>
                <w:sz w:val="20"/>
                <w:szCs w:val="20"/>
                <w:lang w:eastAsia="en-US"/>
              </w:rPr>
              <w:t>ВЛ</w:t>
            </w:r>
            <w:proofErr w:type="gramEnd"/>
            <w:r w:rsidRPr="004E221D">
              <w:rPr>
                <w:rFonts w:ascii="Times New Roman" w:eastAsia="Calibri" w:hAnsi="Times New Roman" w:cs="Times New Roman"/>
                <w:sz w:val="20"/>
                <w:szCs w:val="20"/>
                <w:lang w:eastAsia="en-US"/>
              </w:rPr>
              <w:t xml:space="preserve"> 0,4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на ж/б опорах</w:t>
            </w:r>
          </w:p>
        </w:tc>
      </w:tr>
      <w:tr w:rsidR="0039722F" w:rsidRPr="004E221D" w:rsidTr="00A26EB4">
        <w:trPr>
          <w:gridAfter w:val="1"/>
          <w:wAfter w:w="22" w:type="dxa"/>
          <w:trHeight w:val="651"/>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до 50мм 2</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1 587,70</w:t>
            </w:r>
          </w:p>
        </w:tc>
        <w:tc>
          <w:tcPr>
            <w:tcW w:w="1456" w:type="dxa"/>
            <w:gridSpan w:val="4"/>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1 222,2</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1 633,5</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1382,00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1402,70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p>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1527,70</w:t>
            </w:r>
          </w:p>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свыше 50 мм 2</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1 696,10</w:t>
            </w:r>
          </w:p>
        </w:tc>
        <w:tc>
          <w:tcPr>
            <w:tcW w:w="1456" w:type="dxa"/>
            <w:gridSpan w:val="4"/>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1 318,20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1 113,80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1 266,70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1 310,80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1 463,90</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w:t>
            </w:r>
            <w:proofErr w:type="gramStart"/>
            <w:r w:rsidRPr="004E221D">
              <w:rPr>
                <w:rFonts w:ascii="Times New Roman" w:eastAsia="Calibri" w:hAnsi="Times New Roman" w:cs="Times New Roman"/>
                <w:sz w:val="20"/>
                <w:szCs w:val="20"/>
                <w:lang w:eastAsia="en-US"/>
              </w:rPr>
              <w:t>ВЛ</w:t>
            </w:r>
            <w:proofErr w:type="gramEnd"/>
            <w:r w:rsidRPr="004E221D">
              <w:rPr>
                <w:rFonts w:ascii="Times New Roman" w:eastAsia="Calibri" w:hAnsi="Times New Roman" w:cs="Times New Roman"/>
                <w:sz w:val="20"/>
                <w:szCs w:val="20"/>
                <w:lang w:eastAsia="en-US"/>
              </w:rPr>
              <w:t xml:space="preserve"> 6-10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на ж/б опорах</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до 50мм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1 796,50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1 893,30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1 932,70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1 770,80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1 715,80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1 776,20</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свыше 50 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1 473,30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2 745,40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1 963,00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1 800,30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1 983,10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1 824,10</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Подземная прокладка в траншее одного кабеля с алюминиевыми жилами 0,4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кабелем АВБШВ</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95мм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1 676,20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4 665,20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2 857,03</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1 500,00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3 750,00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2 857,03</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120мм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4 194,70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2 569,30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5 209,50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3 800,00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2 300,00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4 850,00</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240мм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3 595,10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4 767,50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3 255,50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4 727,00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Подземная прокладка в траншее одного кабеля с алюминиевыми жилами 6-10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кабелем АПВП</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500мм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4 982,10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5 284,30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4 655,00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5 238,00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Подземная прокладка в траншее одного кабеля с алюминиевыми жилами 6-10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кабелем АСБ</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120мм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3 991,40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4 637,10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3 259,80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3 170,00</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95мм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1 694,90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5 209,50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1 678,00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5 123,00</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240мм 2</w:t>
            </w:r>
          </w:p>
        </w:tc>
        <w:tc>
          <w:tcPr>
            <w:tcW w:w="1553"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4 245,40</w:t>
            </w:r>
          </w:p>
        </w:tc>
        <w:tc>
          <w:tcPr>
            <w:tcW w:w="1321" w:type="dxa"/>
            <w:gridSpan w:val="3"/>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4 249,20</w:t>
            </w:r>
          </w:p>
        </w:tc>
        <w:tc>
          <w:tcPr>
            <w:tcW w:w="1343"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4 167,90</w:t>
            </w:r>
          </w:p>
        </w:tc>
        <w:tc>
          <w:tcPr>
            <w:tcW w:w="1311"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3 750,00</w:t>
            </w:r>
          </w:p>
        </w:tc>
        <w:tc>
          <w:tcPr>
            <w:tcW w:w="1418" w:type="dxa"/>
            <w:gridSpan w:val="2"/>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3 800,00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3 950,00</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закрытых переходов методом горизонтально направленного бурения тремя трубами ПНД диаметром 110 мм 0,4-6-10 </w:t>
            </w:r>
            <w:proofErr w:type="spellStart"/>
            <w:r w:rsidRPr="004E221D">
              <w:rPr>
                <w:rFonts w:ascii="Times New Roman" w:eastAsia="Calibri" w:hAnsi="Times New Roman" w:cs="Times New Roman"/>
                <w:sz w:val="20"/>
                <w:szCs w:val="20"/>
                <w:lang w:eastAsia="en-US"/>
              </w:rPr>
              <w:t>кВ</w:t>
            </w:r>
            <w:proofErr w:type="spellEnd"/>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95мм 2 (АСБ)</w:t>
            </w:r>
          </w:p>
        </w:tc>
        <w:tc>
          <w:tcPr>
            <w:tcW w:w="8222" w:type="dxa"/>
            <w:gridSpan w:val="14"/>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факта нет, расчет произведен по плану (сметные расчеты в ценах 2018 года)</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120мм 2 (АСБ)</w:t>
            </w:r>
          </w:p>
        </w:tc>
        <w:tc>
          <w:tcPr>
            <w:tcW w:w="8222" w:type="dxa"/>
            <w:gridSpan w:val="14"/>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факта нет, расчет произведен по плану (сметные расчеты в ценах 2018 года)</w:t>
            </w:r>
          </w:p>
        </w:tc>
      </w:tr>
      <w:tr w:rsidR="0039722F" w:rsidRPr="004E221D" w:rsidTr="00A26EB4">
        <w:trPr>
          <w:gridAfter w:val="1"/>
          <w:wAfter w:w="22" w:type="dxa"/>
        </w:trPr>
        <w:tc>
          <w:tcPr>
            <w:tcW w:w="10185" w:type="dxa"/>
            <w:gridSpan w:val="15"/>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закрытых переходов методом горизонтально направленного бурения тремя трубами ПНД диаметром 160 мм 0,4-6-10 </w:t>
            </w:r>
            <w:proofErr w:type="spellStart"/>
            <w:r w:rsidRPr="004E221D">
              <w:rPr>
                <w:rFonts w:ascii="Times New Roman" w:eastAsia="Calibri" w:hAnsi="Times New Roman" w:cs="Times New Roman"/>
                <w:sz w:val="20"/>
                <w:szCs w:val="20"/>
                <w:lang w:eastAsia="en-US"/>
              </w:rPr>
              <w:t>кВ</w:t>
            </w:r>
            <w:proofErr w:type="spellEnd"/>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500мм 2 (</w:t>
            </w:r>
            <w:proofErr w:type="spellStart"/>
            <w:r w:rsidRPr="004E221D">
              <w:rPr>
                <w:rFonts w:ascii="Times New Roman" w:eastAsia="Calibri" w:hAnsi="Times New Roman" w:cs="Times New Roman"/>
                <w:sz w:val="20"/>
                <w:szCs w:val="20"/>
                <w:lang w:eastAsia="en-US"/>
              </w:rPr>
              <w:t>АПвП</w:t>
            </w:r>
            <w:proofErr w:type="spellEnd"/>
            <w:r w:rsidRPr="004E221D">
              <w:rPr>
                <w:rFonts w:ascii="Times New Roman" w:eastAsia="Calibri" w:hAnsi="Times New Roman" w:cs="Times New Roman"/>
                <w:sz w:val="20"/>
                <w:szCs w:val="20"/>
                <w:lang w:eastAsia="en-US"/>
              </w:rPr>
              <w:t>)</w:t>
            </w:r>
          </w:p>
        </w:tc>
        <w:tc>
          <w:tcPr>
            <w:tcW w:w="8222" w:type="dxa"/>
            <w:gridSpan w:val="14"/>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факта нет, расчет произведен по плану (сметные расчеты в ценах 2018 года)</w:t>
            </w:r>
          </w:p>
        </w:tc>
      </w:tr>
      <w:tr w:rsidR="0039722F" w:rsidRPr="004E221D" w:rsidTr="00A26EB4">
        <w:trPr>
          <w:gridAfter w:val="1"/>
          <w:wAfter w:w="22" w:type="dxa"/>
        </w:trPr>
        <w:tc>
          <w:tcPr>
            <w:tcW w:w="1963" w:type="dxa"/>
            <w:shd w:val="clear" w:color="auto" w:fill="auto"/>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240мм 2 (АСБ)</w:t>
            </w:r>
          </w:p>
        </w:tc>
        <w:tc>
          <w:tcPr>
            <w:tcW w:w="8222" w:type="dxa"/>
            <w:gridSpan w:val="14"/>
            <w:shd w:val="clear" w:color="auto" w:fill="auto"/>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факта нет, расчет произведен по плану (сметные расчеты в ценах 2018 года)</w:t>
            </w:r>
          </w:p>
        </w:tc>
      </w:tr>
      <w:tr w:rsidR="0039722F" w:rsidRPr="004E221D" w:rsidTr="00A26EB4">
        <w:trPr>
          <w:trHeight w:val="645"/>
        </w:trPr>
        <w:tc>
          <w:tcPr>
            <w:tcW w:w="1985" w:type="dxa"/>
            <w:gridSpan w:val="2"/>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Строительство </w:t>
            </w:r>
            <w:proofErr w:type="spellStart"/>
            <w:r w:rsidRPr="004E221D">
              <w:rPr>
                <w:rFonts w:ascii="Times New Roman" w:eastAsia="Calibri" w:hAnsi="Times New Roman" w:cs="Times New Roman"/>
                <w:sz w:val="20"/>
                <w:szCs w:val="20"/>
              </w:rPr>
              <w:t>реклоузеров</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2 218,60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1 299,60</w:t>
            </w:r>
          </w:p>
        </w:tc>
        <w:tc>
          <w:tcPr>
            <w:tcW w:w="120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1 214,20</w:t>
            </w:r>
          </w:p>
        </w:tc>
        <w:tc>
          <w:tcPr>
            <w:tcW w:w="1525"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2 218,60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1 299,60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1 214,20</w:t>
            </w:r>
          </w:p>
        </w:tc>
      </w:tr>
      <w:tr w:rsidR="0039722F" w:rsidRPr="004E221D" w:rsidTr="00A26EB4">
        <w:trPr>
          <w:trHeight w:val="388"/>
        </w:trPr>
        <w:tc>
          <w:tcPr>
            <w:tcW w:w="10207" w:type="dxa"/>
            <w:gridSpan w:val="16"/>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rPr>
              <w:t>Комплектная трансформаторная подстанция с одним  трансформатором (</w:t>
            </w:r>
            <w:proofErr w:type="spellStart"/>
            <w:r w:rsidRPr="004E221D">
              <w:rPr>
                <w:rFonts w:ascii="Times New Roman" w:eastAsia="Calibri" w:hAnsi="Times New Roman" w:cs="Times New Roman"/>
                <w:sz w:val="20"/>
                <w:szCs w:val="20"/>
              </w:rPr>
              <w:t>КТПп</w:t>
            </w:r>
            <w:proofErr w:type="spellEnd"/>
            <w:r w:rsidRPr="004E221D">
              <w:rPr>
                <w:rFonts w:ascii="Times New Roman" w:eastAsia="Calibri" w:hAnsi="Times New Roman" w:cs="Times New Roman"/>
                <w:sz w:val="20"/>
                <w:szCs w:val="20"/>
              </w:rPr>
              <w:t>)</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1 х 160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8 538,00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8 536,00</w:t>
            </w:r>
          </w:p>
        </w:tc>
        <w:tc>
          <w:tcPr>
            <w:tcW w:w="120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7 967,00</w:t>
            </w:r>
          </w:p>
        </w:tc>
        <w:tc>
          <w:tcPr>
            <w:tcW w:w="1525"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8 135,00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8 300,00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7 967,00</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1 х 250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6 038,00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2 211,00</w:t>
            </w:r>
          </w:p>
        </w:tc>
        <w:tc>
          <w:tcPr>
            <w:tcW w:w="120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5 123,00</w:t>
            </w:r>
          </w:p>
        </w:tc>
        <w:tc>
          <w:tcPr>
            <w:tcW w:w="1525"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5 800,00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2 230,00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5 000,00</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lastRenderedPageBreak/>
              <w:t xml:space="preserve">мощностью 1 х 400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4 291,00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3 762,00</w:t>
            </w:r>
          </w:p>
        </w:tc>
        <w:tc>
          <w:tcPr>
            <w:tcW w:w="120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525"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4 120,00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3 790,00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1 х 630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4 925,00</w:t>
            </w:r>
          </w:p>
        </w:tc>
        <w:tc>
          <w:tcPr>
            <w:tcW w:w="120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525"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4 530,00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r>
      <w:tr w:rsidR="0039722F" w:rsidRPr="004E221D" w:rsidTr="00A26EB4">
        <w:trPr>
          <w:trHeight w:val="489"/>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1 х 1000 </w:t>
            </w:r>
            <w:proofErr w:type="spellStart"/>
            <w:r w:rsidRPr="004E221D">
              <w:rPr>
                <w:rFonts w:ascii="Times New Roman" w:eastAsia="Calibri" w:hAnsi="Times New Roman" w:cs="Times New Roman"/>
                <w:sz w:val="20"/>
                <w:szCs w:val="20"/>
              </w:rPr>
              <w:t>кВА</w:t>
            </w:r>
            <w:proofErr w:type="spellEnd"/>
          </w:p>
        </w:tc>
        <w:tc>
          <w:tcPr>
            <w:tcW w:w="8222" w:type="dxa"/>
            <w:gridSpan w:val="14"/>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факта нет, расчет произведен по сметным расчетам в ценах 2018 года</w:t>
            </w:r>
          </w:p>
        </w:tc>
      </w:tr>
      <w:tr w:rsidR="0039722F" w:rsidRPr="004E221D" w:rsidTr="00A26EB4">
        <w:trPr>
          <w:trHeight w:val="413"/>
        </w:trPr>
        <w:tc>
          <w:tcPr>
            <w:tcW w:w="10207" w:type="dxa"/>
            <w:gridSpan w:val="16"/>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rPr>
              <w:t>Комплектная трансформаторная подстанция с двумя  трансформаторами (</w:t>
            </w:r>
            <w:proofErr w:type="spellStart"/>
            <w:r w:rsidRPr="004E221D">
              <w:rPr>
                <w:rFonts w:ascii="Times New Roman" w:eastAsia="Calibri" w:hAnsi="Times New Roman" w:cs="Times New Roman"/>
                <w:sz w:val="20"/>
                <w:szCs w:val="20"/>
              </w:rPr>
              <w:t>КТПп</w:t>
            </w:r>
            <w:proofErr w:type="spellEnd"/>
            <w:r w:rsidRPr="004E221D">
              <w:rPr>
                <w:rFonts w:ascii="Times New Roman" w:eastAsia="Calibri" w:hAnsi="Times New Roman" w:cs="Times New Roman"/>
                <w:sz w:val="20"/>
                <w:szCs w:val="20"/>
              </w:rPr>
              <w:t>)</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2 х 250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8 501,00</w:t>
            </w:r>
          </w:p>
        </w:tc>
        <w:tc>
          <w:tcPr>
            <w:tcW w:w="1478"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9 696,00</w:t>
            </w:r>
          </w:p>
        </w:tc>
        <w:tc>
          <w:tcPr>
            <w:tcW w:w="1252"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8 501,00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9 696,00</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2 х 400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6 171,00</w:t>
            </w:r>
          </w:p>
        </w:tc>
        <w:tc>
          <w:tcPr>
            <w:tcW w:w="1478"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7 193,00</w:t>
            </w:r>
          </w:p>
        </w:tc>
        <w:tc>
          <w:tcPr>
            <w:tcW w:w="1252"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6 171,00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7 193,00</w:t>
            </w:r>
          </w:p>
        </w:tc>
      </w:tr>
      <w:tr w:rsidR="0039722F" w:rsidRPr="004E221D" w:rsidTr="00A26EB4">
        <w:trPr>
          <w:trHeight w:val="381"/>
        </w:trPr>
        <w:tc>
          <w:tcPr>
            <w:tcW w:w="10207" w:type="dxa"/>
            <w:gridSpan w:val="16"/>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rPr>
              <w:t>Блочная комплектная трансформаторная подстанция с двумя трансформаторами (БКТП)</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2 х 630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16 224,00</w:t>
            </w:r>
          </w:p>
        </w:tc>
        <w:tc>
          <w:tcPr>
            <w:tcW w:w="1478"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52"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16 224,00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rPr>
            </w:pPr>
            <w:r w:rsidRPr="004E221D">
              <w:rPr>
                <w:rFonts w:ascii="Times New Roman" w:eastAsia="Calibri" w:hAnsi="Times New Roman" w:cs="Times New Roman"/>
                <w:sz w:val="20"/>
                <w:szCs w:val="20"/>
              </w:rPr>
              <w:t xml:space="preserve">мощностью 2 х 1000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13 194,00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14 701,00</w:t>
            </w:r>
          </w:p>
        </w:tc>
        <w:tc>
          <w:tcPr>
            <w:tcW w:w="1478"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9 338,00</w:t>
            </w:r>
          </w:p>
        </w:tc>
        <w:tc>
          <w:tcPr>
            <w:tcW w:w="1252"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13 194,00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14 701,00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9 338,00</w:t>
            </w:r>
          </w:p>
        </w:tc>
      </w:tr>
      <w:tr w:rsidR="0039722F" w:rsidRPr="004E221D" w:rsidTr="00A26EB4">
        <w:trPr>
          <w:trHeight w:val="645"/>
        </w:trPr>
        <w:tc>
          <w:tcPr>
            <w:tcW w:w="1985"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highlight w:val="yellow"/>
              </w:rPr>
            </w:pPr>
            <w:r w:rsidRPr="004E221D">
              <w:rPr>
                <w:rFonts w:ascii="Times New Roman" w:eastAsia="Calibri" w:hAnsi="Times New Roman" w:cs="Times New Roman"/>
                <w:sz w:val="20"/>
                <w:szCs w:val="20"/>
              </w:rPr>
              <w:t xml:space="preserve">мощностью 2 х 1600 </w:t>
            </w:r>
            <w:proofErr w:type="spellStart"/>
            <w:r w:rsidRPr="004E221D">
              <w:rPr>
                <w:rFonts w:ascii="Times New Roman" w:eastAsia="Calibri" w:hAnsi="Times New Roman" w:cs="Times New Roman"/>
                <w:sz w:val="20"/>
                <w:szCs w:val="20"/>
              </w:rPr>
              <w:t>кВА</w:t>
            </w:r>
            <w:proofErr w:type="spellEnd"/>
          </w:p>
        </w:tc>
        <w:tc>
          <w:tcPr>
            <w:tcW w:w="1553" w:type="dxa"/>
            <w:gridSpan w:val="3"/>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45" w:type="dxa"/>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78" w:type="dxa"/>
            <w:gridSpan w:val="4"/>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8 475,00</w:t>
            </w:r>
          </w:p>
        </w:tc>
        <w:tc>
          <w:tcPr>
            <w:tcW w:w="1252"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418"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0,00</w:t>
            </w:r>
          </w:p>
        </w:tc>
        <w:tc>
          <w:tcPr>
            <w:tcW w:w="1276" w:type="dxa"/>
            <w:gridSpan w:val="2"/>
            <w:vAlign w:val="center"/>
          </w:tcPr>
          <w:p w:rsidR="0039722F" w:rsidRPr="004E221D" w:rsidRDefault="0039722F" w:rsidP="00A26EB4">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8 475,00</w:t>
            </w:r>
          </w:p>
        </w:tc>
      </w:tr>
    </w:tbl>
    <w:p w:rsidR="0039722F" w:rsidRPr="0039722F" w:rsidRDefault="0039722F" w:rsidP="0039722F">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br w:type="textWrapping" w:clear="all"/>
        <w:t xml:space="preserve">           Расчет стандартизированных ставок выполнен по формулам (29), (30), (31), (32), (33), (34)</w:t>
      </w:r>
    </w:p>
    <w:p w:rsidR="0039722F" w:rsidRPr="0039722F" w:rsidRDefault="0039722F" w:rsidP="0039722F">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 xml:space="preserve"> Методических указаний № 1135/17, с применением индекса цен производителей для  подраздела «Строительство» раздела «Капитальные вложения (инвестиции)», публикуемые Министерством экономического развития РФ, а именно:</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2015 год – 1,055 (фактический)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2016 год – 1,053 (фактический)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2017 год – 1,064 (плановый)</w:t>
      </w:r>
    </w:p>
    <w:p w:rsidR="0039722F" w:rsidRPr="0039722F" w:rsidRDefault="0039722F" w:rsidP="0039722F">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2018 год – 1,05 (плановый).</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Таким образом, единые на территории Калужской области, стандартизированные савки на покрытие расходов на строительство, отдельно для территорий, относящихся к территориям городских населенных пунктов  и для </w:t>
      </w:r>
      <w:proofErr w:type="gramStart"/>
      <w:r w:rsidRPr="0039722F">
        <w:rPr>
          <w:rFonts w:ascii="Times New Roman" w:eastAsia="Times New Roman" w:hAnsi="Times New Roman" w:cs="Times New Roman"/>
          <w:sz w:val="24"/>
          <w:szCs w:val="24"/>
        </w:rPr>
        <w:t>территорий,  не относящихся к территориям городских населенных пунктов определены</w:t>
      </w:r>
      <w:proofErr w:type="gramEnd"/>
      <w:r w:rsidRPr="0039722F">
        <w:rPr>
          <w:rFonts w:ascii="Times New Roman" w:eastAsia="Times New Roman" w:hAnsi="Times New Roman" w:cs="Times New Roman"/>
          <w:sz w:val="24"/>
          <w:szCs w:val="24"/>
        </w:rPr>
        <w:t xml:space="preserve"> и представлены в Таблице 6.</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722F" w:rsidRPr="0039722F" w:rsidRDefault="0039722F" w:rsidP="004E221D">
      <w:pPr>
        <w:framePr w:w="10065" w:wrap="auto" w:hAnchor="text"/>
        <w:widowControl w:val="0"/>
        <w:autoSpaceDE w:val="0"/>
        <w:autoSpaceDN w:val="0"/>
        <w:adjustRightInd w:val="0"/>
        <w:spacing w:after="0" w:line="240" w:lineRule="auto"/>
        <w:jc w:val="both"/>
        <w:rPr>
          <w:rFonts w:ascii="Times New Roman" w:eastAsia="Times New Roman" w:hAnsi="Times New Roman" w:cs="Times New Roman"/>
          <w:sz w:val="24"/>
          <w:szCs w:val="24"/>
        </w:rPr>
        <w:sectPr w:rsidR="0039722F" w:rsidRPr="0039722F" w:rsidSect="00983E47">
          <w:headerReference w:type="even" r:id="rId29"/>
          <w:headerReference w:type="default" r:id="rId30"/>
          <w:footerReference w:type="even" r:id="rId31"/>
          <w:footerReference w:type="default" r:id="rId32"/>
          <w:pgSz w:w="11906" w:h="16838"/>
          <w:pgMar w:top="284" w:right="566" w:bottom="284" w:left="1276" w:header="709" w:footer="709" w:gutter="0"/>
          <w:cols w:space="708"/>
          <w:docGrid w:linePitch="360"/>
        </w:sectPr>
      </w:pPr>
    </w:p>
    <w:p w:rsidR="0039722F" w:rsidRPr="0039722F"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lastRenderedPageBreak/>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r w:rsidRPr="0039722F">
        <w:rPr>
          <w:rFonts w:ascii="Times New Roman" w:eastAsia="Times New Roman" w:hAnsi="Times New Roman" w:cs="Times New Roman"/>
          <w:sz w:val="24"/>
          <w:szCs w:val="24"/>
        </w:rPr>
        <w:t xml:space="preserve"> (без НДС)</w:t>
      </w:r>
    </w:p>
    <w:p w:rsidR="0039722F" w:rsidRPr="00992893" w:rsidRDefault="0039722F" w:rsidP="0039722F">
      <w:pPr>
        <w:autoSpaceDE w:val="0"/>
        <w:autoSpaceDN w:val="0"/>
        <w:adjustRightInd w:val="0"/>
        <w:spacing w:after="0" w:line="240" w:lineRule="auto"/>
        <w:outlineLvl w:val="0"/>
        <w:rPr>
          <w:rFonts w:ascii="Times New Roman" w:eastAsia="Times New Roman" w:hAnsi="Times New Roman" w:cs="Times New Roman"/>
          <w:sz w:val="20"/>
          <w:szCs w:val="20"/>
        </w:rPr>
      </w:pPr>
      <w:r w:rsidRPr="0039722F">
        <w:rPr>
          <w:rFonts w:ascii="Times New Roman" w:eastAsia="Times New Roman" w:hAnsi="Times New Roman" w:cs="Times New Roman"/>
          <w:sz w:val="24"/>
          <w:szCs w:val="24"/>
        </w:rPr>
        <w:t xml:space="preserve">                                                                                                                                                                                                                                 </w:t>
      </w:r>
      <w:r w:rsidRPr="00992893">
        <w:rPr>
          <w:rFonts w:ascii="Times New Roman" w:eastAsia="Times New Roman" w:hAnsi="Times New Roman" w:cs="Times New Roman"/>
          <w:sz w:val="20"/>
          <w:szCs w:val="20"/>
        </w:rPr>
        <w:t>Таблица 6</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5"/>
        <w:gridCol w:w="2126"/>
        <w:gridCol w:w="2126"/>
        <w:gridCol w:w="1984"/>
        <w:gridCol w:w="1985"/>
        <w:gridCol w:w="1985"/>
      </w:tblGrid>
      <w:tr w:rsidR="0039722F" w:rsidRPr="00992893" w:rsidTr="00992893">
        <w:trPr>
          <w:trHeight w:val="153"/>
        </w:trPr>
        <w:tc>
          <w:tcPr>
            <w:tcW w:w="709" w:type="dxa"/>
            <w:shd w:val="clear" w:color="auto" w:fill="auto"/>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843" w:type="dxa"/>
            <w:shd w:val="clear" w:color="auto" w:fill="auto"/>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5" w:type="dxa"/>
            <w:shd w:val="clear" w:color="auto" w:fill="auto"/>
            <w:vAlign w:val="center"/>
          </w:tcPr>
          <w:p w:rsidR="0039722F" w:rsidRPr="00992893" w:rsidRDefault="0039722F" w:rsidP="004E221D">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126" w:type="dxa"/>
            <w:shd w:val="clear" w:color="auto" w:fill="auto"/>
            <w:vAlign w:val="center"/>
          </w:tcPr>
          <w:p w:rsidR="0039722F" w:rsidRPr="00992893" w:rsidRDefault="0039722F" w:rsidP="004E221D">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126" w:type="dxa"/>
            <w:shd w:val="clear" w:color="auto" w:fill="auto"/>
            <w:vAlign w:val="center"/>
          </w:tcPr>
          <w:p w:rsidR="0039722F" w:rsidRPr="00992893" w:rsidRDefault="0039722F" w:rsidP="004E221D">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4" w:type="dxa"/>
            <w:shd w:val="clear" w:color="auto" w:fill="auto"/>
            <w:vAlign w:val="center"/>
          </w:tcPr>
          <w:p w:rsidR="0039722F" w:rsidRPr="00992893" w:rsidRDefault="0039722F" w:rsidP="004E221D">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5" w:type="dxa"/>
            <w:vAlign w:val="center"/>
          </w:tcPr>
          <w:p w:rsidR="0039722F" w:rsidRPr="00992893" w:rsidRDefault="0039722F" w:rsidP="004E221D">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5" w:type="dxa"/>
            <w:vAlign w:val="center"/>
          </w:tcPr>
          <w:p w:rsidR="0039722F" w:rsidRPr="00992893" w:rsidRDefault="0039722F" w:rsidP="004E221D">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p>
        </w:tc>
        <w:tc>
          <w:tcPr>
            <w:tcW w:w="4111" w:type="dxa"/>
            <w:gridSpan w:val="2"/>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Уровень напряжения 0,4 </w:t>
            </w:r>
            <w:proofErr w:type="spellStart"/>
            <w:r w:rsidRPr="00992893">
              <w:rPr>
                <w:rFonts w:ascii="Times New Roman" w:eastAsia="Calibri" w:hAnsi="Times New Roman" w:cs="Times New Roman"/>
                <w:sz w:val="20"/>
                <w:szCs w:val="20"/>
              </w:rPr>
              <w:t>кВ</w:t>
            </w:r>
            <w:proofErr w:type="spellEnd"/>
          </w:p>
        </w:tc>
        <w:tc>
          <w:tcPr>
            <w:tcW w:w="4110" w:type="dxa"/>
            <w:gridSpan w:val="2"/>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 xml:space="preserve">Уровень напряжения 6-10 </w:t>
            </w:r>
            <w:proofErr w:type="spellStart"/>
            <w:r w:rsidRPr="00992893">
              <w:rPr>
                <w:rFonts w:ascii="Times New Roman" w:eastAsia="Calibri" w:hAnsi="Times New Roman" w:cs="Times New Roman"/>
                <w:bCs/>
                <w:sz w:val="20"/>
                <w:szCs w:val="20"/>
              </w:rPr>
              <w:t>кВ</w:t>
            </w:r>
            <w:proofErr w:type="spellEnd"/>
          </w:p>
        </w:tc>
        <w:tc>
          <w:tcPr>
            <w:tcW w:w="3970" w:type="dxa"/>
            <w:gridSpan w:val="2"/>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 xml:space="preserve">Уровень напряжения 35 -110 </w:t>
            </w:r>
            <w:proofErr w:type="spellStart"/>
            <w:r w:rsidRPr="00992893">
              <w:rPr>
                <w:rFonts w:ascii="Times New Roman" w:eastAsia="Calibri" w:hAnsi="Times New Roman" w:cs="Times New Roman"/>
                <w:bCs/>
                <w:sz w:val="20"/>
                <w:szCs w:val="20"/>
              </w:rPr>
              <w:t>кВ</w:t>
            </w:r>
            <w:proofErr w:type="spellEnd"/>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w:t>
            </w:r>
            <w:proofErr w:type="gramStart"/>
            <w:r w:rsidRPr="00992893">
              <w:rPr>
                <w:rFonts w:ascii="Times New Roman" w:eastAsia="Calibri" w:hAnsi="Times New Roman" w:cs="Times New Roman"/>
                <w:sz w:val="20"/>
                <w:szCs w:val="20"/>
                <w:vertAlign w:val="subscript"/>
              </w:rPr>
              <w:t>2</w:t>
            </w:r>
            <w:proofErr w:type="gramEnd"/>
            <w:r w:rsidRPr="00992893">
              <w:rPr>
                <w:rFonts w:ascii="Times New Roman" w:eastAsia="Calibri" w:hAnsi="Times New Roman" w:cs="Times New Roman"/>
                <w:sz w:val="20"/>
                <w:szCs w:val="20"/>
              </w:rP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2.1</w:t>
            </w:r>
          </w:p>
        </w:tc>
        <w:tc>
          <w:tcPr>
            <w:tcW w:w="10064" w:type="dxa"/>
            <w:gridSpan w:val="5"/>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Строительство </w:t>
            </w:r>
            <w:proofErr w:type="gramStart"/>
            <w:r w:rsidRPr="00992893">
              <w:rPr>
                <w:rFonts w:ascii="Times New Roman" w:eastAsia="Calibri" w:hAnsi="Times New Roman" w:cs="Times New Roman"/>
                <w:sz w:val="20"/>
                <w:szCs w:val="20"/>
              </w:rPr>
              <w:t>ВЛ</w:t>
            </w:r>
            <w:proofErr w:type="gramEnd"/>
            <w:r w:rsidRPr="00992893">
              <w:rPr>
                <w:rFonts w:ascii="Times New Roman" w:eastAsia="Calibri" w:hAnsi="Times New Roman" w:cs="Times New Roman"/>
                <w:sz w:val="20"/>
                <w:szCs w:val="20"/>
              </w:rPr>
              <w:t xml:space="preserve"> на железобетонных опорах</w:t>
            </w:r>
          </w:p>
        </w:tc>
        <w:tc>
          <w:tcPr>
            <w:tcW w:w="1985" w:type="dxa"/>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5" w:type="dxa"/>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2.1.1</w:t>
            </w:r>
          </w:p>
          <w:p w:rsidR="0039722F" w:rsidRPr="00992893" w:rsidRDefault="0039722F" w:rsidP="004E221D">
            <w:pPr>
              <w:spacing w:after="0" w:line="240" w:lineRule="auto"/>
              <w:jc w:val="center"/>
              <w:rPr>
                <w:rFonts w:ascii="Times New Roman" w:eastAsia="Calibri" w:hAnsi="Times New Roman" w:cs="Times New Roman"/>
                <w:bCs/>
                <w:sz w:val="20"/>
                <w:szCs w:val="20"/>
              </w:rPr>
            </w:pPr>
          </w:p>
        </w:tc>
        <w:tc>
          <w:tcPr>
            <w:tcW w:w="1843" w:type="dxa"/>
            <w:shd w:val="clear" w:color="auto" w:fill="auto"/>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50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(включительно)</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1 744 400,00</w:t>
            </w:r>
          </w:p>
        </w:tc>
        <w:tc>
          <w:tcPr>
            <w:tcW w:w="2126" w:type="dxa"/>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1 690 700,00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2 205 400,00</w:t>
            </w:r>
          </w:p>
        </w:tc>
        <w:tc>
          <w:tcPr>
            <w:tcW w:w="1984" w:type="dxa"/>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highlight w:val="yellow"/>
              </w:rPr>
            </w:pPr>
            <w:r w:rsidRPr="00992893">
              <w:rPr>
                <w:rFonts w:ascii="Times New Roman" w:eastAsia="Calibri" w:hAnsi="Times New Roman" w:cs="Times New Roman"/>
                <w:sz w:val="20"/>
                <w:szCs w:val="20"/>
              </w:rPr>
              <w:t>2 066 800,00</w:t>
            </w:r>
          </w:p>
        </w:tc>
        <w:tc>
          <w:tcPr>
            <w:tcW w:w="1985" w:type="dxa"/>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5" w:type="dxa"/>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2.1.2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50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1 633 400,00</w:t>
            </w:r>
          </w:p>
        </w:tc>
        <w:tc>
          <w:tcPr>
            <w:tcW w:w="2126" w:type="dxa"/>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1 583 200,00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2 417 200,00</w:t>
            </w:r>
          </w:p>
        </w:tc>
        <w:tc>
          <w:tcPr>
            <w:tcW w:w="1984" w:type="dxa"/>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2 201 700,00</w:t>
            </w:r>
          </w:p>
        </w:tc>
        <w:tc>
          <w:tcPr>
            <w:tcW w:w="1985" w:type="dxa"/>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w:t>
            </w:r>
          </w:p>
          <w:p w:rsidR="0039722F" w:rsidRPr="00992893" w:rsidRDefault="0039722F" w:rsidP="004E221D">
            <w:pPr>
              <w:spacing w:after="0" w:line="240" w:lineRule="auto"/>
              <w:jc w:val="center"/>
              <w:rPr>
                <w:rFonts w:ascii="Times New Roman" w:eastAsia="Calibri" w:hAnsi="Times New Roman" w:cs="Times New Roman"/>
                <w:sz w:val="20"/>
                <w:szCs w:val="20"/>
              </w:rPr>
            </w:pP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w:t>
            </w:r>
            <w:r w:rsidRPr="00992893">
              <w:rPr>
                <w:rFonts w:ascii="Times New Roman" w:eastAsia="Calibri" w:hAnsi="Times New Roman" w:cs="Times New Roman"/>
                <w:sz w:val="20"/>
                <w:szCs w:val="20"/>
                <w:vertAlign w:val="subscript"/>
              </w:rPr>
              <w:t>3</w:t>
            </w:r>
            <w:r w:rsidRPr="00992893">
              <w:rPr>
                <w:rFonts w:ascii="Times New Roman" w:eastAsia="Calibri" w:hAnsi="Times New Roman" w:cs="Times New Roman"/>
                <w:sz w:val="20"/>
                <w:szCs w:val="20"/>
              </w:rPr>
              <w:t xml:space="preserve">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rsidRPr="00992893">
              <w:rPr>
                <w:rFonts w:ascii="Times New Roman" w:eastAsia="Calibri" w:hAnsi="Times New Roman" w:cs="Times New Roman"/>
                <w:sz w:val="20"/>
                <w:szCs w:val="20"/>
              </w:rPr>
              <w:t>км</w:t>
            </w:r>
            <w:proofErr w:type="gramEnd"/>
            <w:r w:rsidRPr="00992893">
              <w:rPr>
                <w:rFonts w:ascii="Times New Roman" w:eastAsia="Calibri" w:hAnsi="Times New Roman" w:cs="Times New Roman"/>
                <w:sz w:val="20"/>
                <w:szCs w:val="20"/>
              </w:rPr>
              <w:t>)</w:t>
            </w:r>
          </w:p>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3.1</w:t>
            </w:r>
          </w:p>
        </w:tc>
        <w:tc>
          <w:tcPr>
            <w:tcW w:w="10064" w:type="dxa"/>
            <w:gridSpan w:val="5"/>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highlight w:val="yellow"/>
              </w:rPr>
            </w:pPr>
            <w:r w:rsidRPr="00992893">
              <w:rPr>
                <w:rFonts w:ascii="Times New Roman" w:eastAsia="Calibri" w:hAnsi="Times New Roman" w:cs="Times New Roman"/>
                <w:sz w:val="20"/>
                <w:szCs w:val="20"/>
              </w:rPr>
              <w:t>Подземная прокладка в  траншее одного кабеля с алюминиевыми жилами кабелем АВБШВ</w:t>
            </w:r>
          </w:p>
        </w:tc>
        <w:tc>
          <w:tcPr>
            <w:tcW w:w="1985" w:type="dxa"/>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985" w:type="dxa"/>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3.1.1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95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3 586 800,00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3 155 000,00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3.1.2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120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4 682 900,00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4 280 000,00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3.1.3</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240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5 035 300,00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4 800 700,00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3.2</w:t>
            </w:r>
          </w:p>
        </w:tc>
        <w:tc>
          <w:tcPr>
            <w:tcW w:w="10064" w:type="dxa"/>
            <w:gridSpan w:val="5"/>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Подземная прокладка в  траншее одного кабеля с алюминиевыми жилами кабелем АПВП</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3.2.1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500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6 200 000,00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5 969 700,00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3.3</w:t>
            </w:r>
          </w:p>
        </w:tc>
        <w:tc>
          <w:tcPr>
            <w:tcW w:w="14034" w:type="dxa"/>
            <w:gridSpan w:val="7"/>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Подземная прокладка в  траншее одного кабеля с алюминиевыми жилами кабелем АСБ</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3.3.1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95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3 961 800,00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3 903 000,00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3.3.2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120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4 938 020,00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3 688 200,00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lastRenderedPageBreak/>
              <w:t>3.3.4</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240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4 974 700,00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4 512 500,00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3.4</w:t>
            </w:r>
          </w:p>
        </w:tc>
        <w:tc>
          <w:tcPr>
            <w:tcW w:w="14034" w:type="dxa"/>
            <w:gridSpan w:val="7"/>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Строительство закрытых переходов методом горизонтального направленного бурения тремя трубами ПНД диаметром 110 мм кабелем АСБ</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3.4.1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95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8 066 600,00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8 066 600,00</w:t>
            </w:r>
          </w:p>
        </w:tc>
        <w:tc>
          <w:tcPr>
            <w:tcW w:w="2126" w:type="dxa"/>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8 066 600,00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8 066 600,00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3.4.2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120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8 425 100,00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8 425 100,00</w:t>
            </w:r>
          </w:p>
        </w:tc>
        <w:tc>
          <w:tcPr>
            <w:tcW w:w="2126" w:type="dxa"/>
            <w:shd w:val="clear" w:color="auto" w:fill="auto"/>
            <w:vAlign w:val="center"/>
          </w:tcPr>
          <w:p w:rsidR="0039722F" w:rsidRPr="00992893"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2893">
              <w:rPr>
                <w:rFonts w:ascii="Times New Roman" w:eastAsia="Calibri" w:hAnsi="Times New Roman" w:cs="Times New Roman"/>
                <w:sz w:val="20"/>
                <w:szCs w:val="20"/>
              </w:rPr>
              <w:t>8 425 100,00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8 425 100,00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3.5</w:t>
            </w:r>
          </w:p>
        </w:tc>
        <w:tc>
          <w:tcPr>
            <w:tcW w:w="14034" w:type="dxa"/>
            <w:gridSpan w:val="7"/>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Строительство закрытых переходов методом горизонтального направленного бурения тремя трубами ПНД диаметром 160 мм</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3.5.1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240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r w:rsidRPr="00992893">
              <w:rPr>
                <w:rFonts w:ascii="Times New Roman" w:eastAsia="Times New Roman" w:hAnsi="Times New Roman" w:cs="Times New Roman"/>
                <w:sz w:val="20"/>
                <w:szCs w:val="20"/>
                <w:vertAlign w:val="superscript"/>
              </w:rPr>
              <w:t xml:space="preserve">  </w:t>
            </w:r>
            <w:r w:rsidRPr="00992893">
              <w:rPr>
                <w:rFonts w:ascii="Times New Roman" w:eastAsia="Calibri" w:hAnsi="Times New Roman" w:cs="Times New Roman"/>
                <w:sz w:val="20"/>
                <w:szCs w:val="20"/>
              </w:rPr>
              <w:t>(АСБ)</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9 054 800,00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9 054 800,00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9 054 800,00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9 054 800,00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3.5.2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сечение жилы 500 м</w:t>
            </w:r>
            <w:r w:rsidRPr="00992893">
              <w:rPr>
                <w:rFonts w:ascii="Times New Roman" w:eastAsia="Times New Roman" w:hAnsi="Times New Roman" w:cs="Times New Roman"/>
                <w:sz w:val="20"/>
                <w:szCs w:val="20"/>
              </w:rPr>
              <w:t>м</w:t>
            </w:r>
            <w:proofErr w:type="gramStart"/>
            <w:r w:rsidRPr="00992893">
              <w:rPr>
                <w:rFonts w:ascii="Times New Roman" w:eastAsia="Times New Roman" w:hAnsi="Times New Roman" w:cs="Times New Roman"/>
                <w:sz w:val="20"/>
                <w:szCs w:val="20"/>
                <w:vertAlign w:val="superscript"/>
              </w:rPr>
              <w:t>2</w:t>
            </w:r>
            <w:proofErr w:type="gramEnd"/>
            <w:r w:rsidRPr="00992893">
              <w:rPr>
                <w:rFonts w:ascii="Times New Roman" w:eastAsia="Times New Roman" w:hAnsi="Times New Roman" w:cs="Times New Roman"/>
                <w:sz w:val="20"/>
                <w:szCs w:val="20"/>
                <w:vertAlign w:val="superscript"/>
              </w:rPr>
              <w:t xml:space="preserve">  </w:t>
            </w:r>
            <w:r w:rsidRPr="00992893">
              <w:rPr>
                <w:rFonts w:ascii="Times New Roman" w:eastAsia="Calibri" w:hAnsi="Times New Roman" w:cs="Times New Roman"/>
                <w:sz w:val="20"/>
                <w:szCs w:val="20"/>
              </w:rPr>
              <w:t>(</w:t>
            </w:r>
            <w:proofErr w:type="spellStart"/>
            <w:r w:rsidRPr="00992893">
              <w:rPr>
                <w:rFonts w:ascii="Times New Roman" w:eastAsia="Calibri" w:hAnsi="Times New Roman" w:cs="Times New Roman"/>
                <w:sz w:val="20"/>
                <w:szCs w:val="20"/>
              </w:rPr>
              <w:t>АПвП</w:t>
            </w:r>
            <w:proofErr w:type="spellEnd"/>
            <w:r w:rsidRPr="00992893">
              <w:rPr>
                <w:rFonts w:ascii="Times New Roman" w:eastAsia="Calibri" w:hAnsi="Times New Roman" w:cs="Times New Roman"/>
                <w:sz w:val="20"/>
                <w:szCs w:val="20"/>
              </w:rPr>
              <w:t>)</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23 581 800,00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23 581 800,00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23 581 800,00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23 581 800,00</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4.</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С</w:t>
            </w:r>
            <w:proofErr w:type="gramStart"/>
            <w:r w:rsidRPr="00992893">
              <w:rPr>
                <w:rFonts w:ascii="Times New Roman" w:eastAsia="Calibri" w:hAnsi="Times New Roman" w:cs="Times New Roman"/>
                <w:bCs/>
                <w:sz w:val="20"/>
                <w:szCs w:val="20"/>
                <w:vertAlign w:val="subscript"/>
              </w:rPr>
              <w:t>4</w:t>
            </w:r>
            <w:proofErr w:type="gramEnd"/>
            <w:r w:rsidRPr="00992893">
              <w:rPr>
                <w:rFonts w:ascii="Times New Roman" w:eastAsia="Calibri" w:hAnsi="Times New Roman" w:cs="Times New Roman"/>
                <w:bCs/>
                <w:sz w:val="20"/>
                <w:szCs w:val="20"/>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992893">
              <w:rPr>
                <w:rFonts w:ascii="Times New Roman" w:eastAsia="Calibri" w:hAnsi="Times New Roman" w:cs="Times New Roman"/>
                <w:bCs/>
                <w:sz w:val="20"/>
                <w:szCs w:val="20"/>
              </w:rPr>
              <w:t>реклоузеров</w:t>
            </w:r>
            <w:proofErr w:type="spellEnd"/>
            <w:r w:rsidRPr="00992893">
              <w:rPr>
                <w:rFonts w:ascii="Times New Roman" w:eastAsia="Calibri" w:hAnsi="Times New Roman" w:cs="Times New Roman"/>
                <w:bCs/>
                <w:sz w:val="20"/>
                <w:szCs w:val="20"/>
              </w:rPr>
              <w:t xml:space="preserve">, распределительных пунктов, переключательных пунктов), </w:t>
            </w:r>
            <w:proofErr w:type="spellStart"/>
            <w:r w:rsidRPr="00992893">
              <w:rPr>
                <w:rFonts w:ascii="Times New Roman" w:eastAsia="Calibri" w:hAnsi="Times New Roman" w:cs="Times New Roman"/>
                <w:bCs/>
                <w:sz w:val="20"/>
                <w:szCs w:val="20"/>
              </w:rPr>
              <w:t>руб</w:t>
            </w:r>
            <w:proofErr w:type="spellEnd"/>
            <w:r w:rsidRPr="00992893">
              <w:rPr>
                <w:rFonts w:ascii="Times New Roman" w:eastAsia="Calibri" w:hAnsi="Times New Roman" w:cs="Times New Roman"/>
                <w:bCs/>
                <w:sz w:val="20"/>
                <w:szCs w:val="20"/>
              </w:rPr>
              <w:t>/шт.</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4.1</w:t>
            </w:r>
          </w:p>
        </w:tc>
        <w:tc>
          <w:tcPr>
            <w:tcW w:w="1843" w:type="dxa"/>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Строительство </w:t>
            </w:r>
            <w:proofErr w:type="spellStart"/>
            <w:r w:rsidRPr="00992893">
              <w:rPr>
                <w:rFonts w:ascii="Times New Roman" w:eastAsia="Calibri" w:hAnsi="Times New Roman" w:cs="Times New Roman"/>
                <w:sz w:val="20"/>
                <w:szCs w:val="20"/>
              </w:rPr>
              <w:t>реклоузеров</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1 879 600,00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1 879 600,00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1 879 600,00</w:t>
            </w:r>
          </w:p>
        </w:tc>
        <w:tc>
          <w:tcPr>
            <w:tcW w:w="1984"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1 879 600,00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С</w:t>
            </w:r>
            <w:r w:rsidRPr="00992893">
              <w:rPr>
                <w:rFonts w:ascii="Times New Roman" w:eastAsia="Calibri" w:hAnsi="Times New Roman" w:cs="Times New Roman"/>
                <w:bCs/>
                <w:sz w:val="20"/>
                <w:szCs w:val="20"/>
                <w:vertAlign w:val="subscript"/>
              </w:rPr>
              <w:t xml:space="preserve">5 </w:t>
            </w:r>
            <w:r w:rsidRPr="00992893">
              <w:rPr>
                <w:rFonts w:ascii="Times New Roman" w:eastAsia="Calibri" w:hAnsi="Times New Roman" w:cs="Times New Roman"/>
                <w:sz w:val="20"/>
                <w:szCs w:val="20"/>
              </w:rPr>
              <w:t xml:space="preserve">– </w:t>
            </w:r>
            <w:r w:rsidRPr="00992893">
              <w:rPr>
                <w:rFonts w:ascii="Times New Roman" w:eastAsia="Calibri" w:hAnsi="Times New Roman" w:cs="Times New Roman"/>
                <w:bCs/>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992893">
              <w:rPr>
                <w:rFonts w:ascii="Times New Roman" w:eastAsia="Calibri" w:hAnsi="Times New Roman" w:cs="Times New Roman"/>
                <w:bCs/>
                <w:sz w:val="20"/>
                <w:szCs w:val="20"/>
              </w:rPr>
              <w:t>кВ</w:t>
            </w:r>
            <w:proofErr w:type="spellEnd"/>
            <w:r w:rsidRPr="00992893">
              <w:rPr>
                <w:rFonts w:ascii="Times New Roman" w:eastAsia="Calibri" w:hAnsi="Times New Roman" w:cs="Times New Roman"/>
                <w:bCs/>
                <w:sz w:val="20"/>
                <w:szCs w:val="20"/>
              </w:rPr>
              <w:t xml:space="preserve"> </w:t>
            </w:r>
            <w:proofErr w:type="gramStart"/>
            <w:r w:rsidRPr="00992893">
              <w:rPr>
                <w:rFonts w:ascii="Times New Roman" w:eastAsia="Calibri" w:hAnsi="Times New Roman" w:cs="Times New Roman"/>
                <w:bCs/>
                <w:sz w:val="20"/>
                <w:szCs w:val="20"/>
              </w:rPr>
              <w:t xml:space="preserve">( </w:t>
            </w:r>
            <w:proofErr w:type="gramEnd"/>
            <w:r w:rsidRPr="00992893">
              <w:rPr>
                <w:rFonts w:ascii="Times New Roman" w:eastAsia="Calibri" w:hAnsi="Times New Roman" w:cs="Times New Roman"/>
                <w:bCs/>
                <w:sz w:val="20"/>
                <w:szCs w:val="20"/>
              </w:rPr>
              <w:t>руб./кВт)</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5.1</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Комплектная трансформаторная подстанция с одним  трансформатором (</w:t>
            </w:r>
            <w:proofErr w:type="spellStart"/>
            <w:r w:rsidRPr="00992893">
              <w:rPr>
                <w:rFonts w:ascii="Times New Roman" w:eastAsia="Calibri" w:hAnsi="Times New Roman" w:cs="Times New Roman"/>
                <w:sz w:val="20"/>
                <w:szCs w:val="20"/>
              </w:rPr>
              <w:t>КТПп</w:t>
            </w:r>
            <w:proofErr w:type="spellEnd"/>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5.1.1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1 х 160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9 846,40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9 846,40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9 846,40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9 846,40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5.1.2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1 х 250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5 272,60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5 272,60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5 272,60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5 272,60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5.1.3</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1 х 400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4 875,80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4 875,80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4 875,80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4 875,80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5.1.4</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1 х 630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5 794,20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5 794,20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5 794,20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5 794,20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5.1.5</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1 х 1000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3 064,60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3 064,60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3 064,60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3 064,60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5.2</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Комплектная трансформаторная подстанция с двумя  трансформаторами (</w:t>
            </w:r>
            <w:proofErr w:type="spellStart"/>
            <w:r w:rsidRPr="00992893">
              <w:rPr>
                <w:rFonts w:ascii="Times New Roman" w:eastAsia="Calibri" w:hAnsi="Times New Roman" w:cs="Times New Roman"/>
                <w:sz w:val="20"/>
                <w:szCs w:val="20"/>
              </w:rPr>
              <w:t>КТПп</w:t>
            </w:r>
            <w:proofErr w:type="spellEnd"/>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5.2.1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2 х 250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10 416,60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10 416,60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10 416,60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10 416,60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5.2.2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2 х 400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7 647,80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7 647,80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7 647,80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7 647,80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5.3</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Блочная комплектная трансформаторная подстанция с двумя трансформаторами (БКТП)</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5.3.1</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2 х 630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19 085,80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19 085,80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19 085,80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19 085,80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5.3.2</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мощностью 2 х 1000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14 701,00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14 701,00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14 701,00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14 701,00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5.3.3</w:t>
            </w:r>
          </w:p>
        </w:tc>
        <w:tc>
          <w:tcPr>
            <w:tcW w:w="1843"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highlight w:val="yellow"/>
              </w:rPr>
            </w:pPr>
            <w:r w:rsidRPr="00992893">
              <w:rPr>
                <w:rFonts w:ascii="Times New Roman" w:eastAsia="Calibri" w:hAnsi="Times New Roman" w:cs="Times New Roman"/>
                <w:sz w:val="20"/>
                <w:szCs w:val="20"/>
              </w:rPr>
              <w:t xml:space="preserve">мощностью 2 х </w:t>
            </w:r>
            <w:r w:rsidRPr="00992893">
              <w:rPr>
                <w:rFonts w:ascii="Times New Roman" w:eastAsia="Calibri" w:hAnsi="Times New Roman" w:cs="Times New Roman"/>
                <w:sz w:val="20"/>
                <w:szCs w:val="20"/>
              </w:rPr>
              <w:lastRenderedPageBreak/>
              <w:t xml:space="preserve">1600 </w:t>
            </w:r>
            <w:proofErr w:type="spellStart"/>
            <w:r w:rsidRPr="00992893">
              <w:rPr>
                <w:rFonts w:ascii="Times New Roman" w:eastAsia="Calibri" w:hAnsi="Times New Roman" w:cs="Times New Roman"/>
                <w:sz w:val="20"/>
                <w:szCs w:val="20"/>
              </w:rPr>
              <w:t>кВА</w:t>
            </w:r>
            <w:proofErr w:type="spellEnd"/>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lastRenderedPageBreak/>
              <w:t>9 468,70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9 468,70</w:t>
            </w:r>
          </w:p>
        </w:tc>
        <w:tc>
          <w:tcPr>
            <w:tcW w:w="2126"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9 468,70</w:t>
            </w:r>
          </w:p>
        </w:tc>
        <w:tc>
          <w:tcPr>
            <w:tcW w:w="1984"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9 468,70</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lastRenderedPageBreak/>
              <w:t>6.</w:t>
            </w:r>
          </w:p>
        </w:tc>
        <w:tc>
          <w:tcPr>
            <w:tcW w:w="14034" w:type="dxa"/>
            <w:gridSpan w:val="7"/>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С</w:t>
            </w:r>
            <w:proofErr w:type="gramStart"/>
            <w:r w:rsidRPr="00992893">
              <w:rPr>
                <w:rFonts w:ascii="Times New Roman" w:eastAsia="Calibri" w:hAnsi="Times New Roman" w:cs="Times New Roman"/>
                <w:bCs/>
                <w:sz w:val="20"/>
                <w:szCs w:val="20"/>
                <w:vertAlign w:val="subscript"/>
              </w:rPr>
              <w:t>6</w:t>
            </w:r>
            <w:proofErr w:type="gramEnd"/>
            <w:r w:rsidRPr="00992893">
              <w:rPr>
                <w:rFonts w:ascii="Times New Roman" w:eastAsia="Calibri" w:hAnsi="Times New Roman" w:cs="Times New Roman"/>
                <w:bCs/>
                <w:sz w:val="20"/>
                <w:szCs w:val="20"/>
                <w:vertAlign w:val="subscript"/>
              </w:rPr>
              <w:t xml:space="preserve"> </w:t>
            </w:r>
            <w:r w:rsidRPr="00992893">
              <w:rPr>
                <w:rFonts w:ascii="Times New Roman" w:eastAsia="Calibri" w:hAnsi="Times New Roman" w:cs="Times New Roman"/>
                <w:sz w:val="20"/>
                <w:szCs w:val="20"/>
              </w:rPr>
              <w:t xml:space="preserve">– </w:t>
            </w:r>
            <w:r w:rsidRPr="00992893">
              <w:rPr>
                <w:rFonts w:ascii="Times New Roman" w:eastAsia="Calibri" w:hAnsi="Times New Roman" w:cs="Times New Roman"/>
                <w:bCs/>
                <w:sz w:val="20"/>
                <w:szCs w:val="20"/>
              </w:rPr>
              <w:t xml:space="preserve">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992893">
              <w:rPr>
                <w:rFonts w:ascii="Times New Roman" w:eastAsia="Calibri" w:hAnsi="Times New Roman" w:cs="Times New Roman"/>
                <w:bCs/>
                <w:sz w:val="20"/>
                <w:szCs w:val="20"/>
              </w:rPr>
              <w:t>кВ</w:t>
            </w:r>
            <w:proofErr w:type="spellEnd"/>
            <w:r w:rsidRPr="00992893">
              <w:rPr>
                <w:rFonts w:ascii="Times New Roman" w:eastAsia="Calibri" w:hAnsi="Times New Roman" w:cs="Times New Roman"/>
                <w:bCs/>
                <w:sz w:val="20"/>
                <w:szCs w:val="20"/>
              </w:rPr>
              <w:t>), (руб./кВт)</w:t>
            </w:r>
          </w:p>
        </w:tc>
      </w:tr>
      <w:tr w:rsidR="0039722F" w:rsidRPr="00992893" w:rsidTr="00992893">
        <w:trPr>
          <w:trHeight w:val="153"/>
        </w:trPr>
        <w:tc>
          <w:tcPr>
            <w:tcW w:w="709"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bCs/>
                <w:sz w:val="20"/>
                <w:szCs w:val="20"/>
              </w:rPr>
            </w:pPr>
            <w:r w:rsidRPr="00992893">
              <w:rPr>
                <w:rFonts w:ascii="Times New Roman" w:eastAsia="Calibri" w:hAnsi="Times New Roman" w:cs="Times New Roman"/>
                <w:bCs/>
                <w:sz w:val="20"/>
                <w:szCs w:val="20"/>
              </w:rPr>
              <w:t>7.</w:t>
            </w:r>
          </w:p>
        </w:tc>
        <w:tc>
          <w:tcPr>
            <w:tcW w:w="10064" w:type="dxa"/>
            <w:gridSpan w:val="5"/>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bCs/>
                <w:sz w:val="20"/>
                <w:szCs w:val="20"/>
              </w:rPr>
              <w:t>С</w:t>
            </w:r>
            <w:proofErr w:type="gramStart"/>
            <w:r w:rsidRPr="00992893">
              <w:rPr>
                <w:rFonts w:ascii="Times New Roman" w:eastAsia="Calibri" w:hAnsi="Times New Roman" w:cs="Times New Roman"/>
                <w:bCs/>
                <w:sz w:val="20"/>
                <w:szCs w:val="20"/>
                <w:vertAlign w:val="subscript"/>
              </w:rPr>
              <w:t>7</w:t>
            </w:r>
            <w:proofErr w:type="gramEnd"/>
            <w:r w:rsidRPr="00992893">
              <w:rPr>
                <w:rFonts w:ascii="Times New Roman" w:eastAsia="Calibri" w:hAnsi="Times New Roman" w:cs="Times New Roman"/>
                <w:bCs/>
                <w:sz w:val="20"/>
                <w:szCs w:val="20"/>
                <w:vertAlign w:val="subscript"/>
              </w:rPr>
              <w:t xml:space="preserve"> </w:t>
            </w:r>
            <w:r w:rsidRPr="00992893">
              <w:rPr>
                <w:rFonts w:ascii="Times New Roman" w:eastAsia="Calibri" w:hAnsi="Times New Roman" w:cs="Times New Roman"/>
                <w:sz w:val="20"/>
                <w:szCs w:val="20"/>
              </w:rPr>
              <w:t xml:space="preserve">– </w:t>
            </w:r>
            <w:r w:rsidRPr="00992893">
              <w:rPr>
                <w:rFonts w:ascii="Times New Roman" w:eastAsia="Calibri" w:hAnsi="Times New Roman" w:cs="Times New Roman"/>
                <w:bCs/>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992893">
              <w:rPr>
                <w:rFonts w:ascii="Times New Roman" w:eastAsia="Calibri" w:hAnsi="Times New Roman" w:cs="Times New Roman"/>
                <w:bCs/>
                <w:sz w:val="20"/>
                <w:szCs w:val="20"/>
              </w:rPr>
              <w:t>кВ</w:t>
            </w:r>
            <w:proofErr w:type="spellEnd"/>
            <w:r w:rsidRPr="00992893">
              <w:rPr>
                <w:rFonts w:ascii="Times New Roman" w:eastAsia="Calibri" w:hAnsi="Times New Roman" w:cs="Times New Roman"/>
                <w:bCs/>
                <w:sz w:val="20"/>
                <w:szCs w:val="20"/>
              </w:rPr>
              <w:t xml:space="preserve"> и выше (ПС), (руб./кВт)</w:t>
            </w:r>
          </w:p>
        </w:tc>
        <w:tc>
          <w:tcPr>
            <w:tcW w:w="1985" w:type="dxa"/>
            <w:shd w:val="clear" w:color="auto" w:fill="auto"/>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c>
          <w:tcPr>
            <w:tcW w:w="1985" w:type="dxa"/>
            <w:vAlign w:val="center"/>
          </w:tcPr>
          <w:p w:rsidR="0039722F" w:rsidRPr="00992893" w:rsidRDefault="0039722F" w:rsidP="004E221D">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w:t>
            </w:r>
          </w:p>
        </w:tc>
      </w:tr>
    </w:tbl>
    <w:p w:rsidR="0039722F" w:rsidRPr="0039722F" w:rsidRDefault="0039722F" w:rsidP="0039722F">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 xml:space="preserve">          </w:t>
      </w:r>
    </w:p>
    <w:p w:rsidR="0039722F" w:rsidRPr="0039722F" w:rsidRDefault="0039722F" w:rsidP="0039722F">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bCs/>
          <w:sz w:val="24"/>
          <w:szCs w:val="24"/>
        </w:rPr>
        <w:t xml:space="preserve"> </w:t>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 xml:space="preserve">Кроме того, для Заявителей, осуществляющих технологическое присоединение своих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в соответствии с пунктом 28 Методических указаний</w:t>
      </w:r>
      <w:proofErr w:type="gramEnd"/>
      <w:r w:rsidRPr="0039722F">
        <w:rPr>
          <w:rFonts w:ascii="Times New Roman" w:eastAsia="Times New Roman" w:hAnsi="Times New Roman" w:cs="Times New Roman"/>
          <w:sz w:val="24"/>
          <w:szCs w:val="24"/>
        </w:rPr>
        <w:t xml:space="preserve">  № 1135/7 – </w:t>
      </w:r>
      <w:proofErr w:type="gramStart"/>
      <w:r w:rsidRPr="0039722F">
        <w:rPr>
          <w:rFonts w:ascii="Times New Roman" w:eastAsia="Times New Roman" w:hAnsi="Times New Roman" w:cs="Times New Roman"/>
          <w:sz w:val="24"/>
          <w:szCs w:val="24"/>
        </w:rPr>
        <w:t>равны</w:t>
      </w:r>
      <w:proofErr w:type="gramEnd"/>
      <w:r w:rsidRPr="0039722F">
        <w:rPr>
          <w:rFonts w:ascii="Times New Roman" w:eastAsia="Times New Roman" w:hAnsi="Times New Roman" w:cs="Times New Roman"/>
          <w:sz w:val="24"/>
          <w:szCs w:val="24"/>
        </w:rPr>
        <w:t xml:space="preserve"> нулю.</w:t>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w:t>
      </w: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sectPr w:rsidR="0039722F" w:rsidRPr="0039722F" w:rsidSect="0039722F">
          <w:pgSz w:w="16838" w:h="11906" w:orient="landscape"/>
          <w:pgMar w:top="1134" w:right="567" w:bottom="1134" w:left="1701" w:header="709" w:footer="709" w:gutter="0"/>
          <w:cols w:space="708"/>
          <w:docGrid w:linePitch="360"/>
        </w:sectPr>
      </w:pPr>
    </w:p>
    <w:p w:rsidR="0039722F" w:rsidRPr="0039722F" w:rsidRDefault="0039722F" w:rsidP="003972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2.4.Формулы платы за технологическое присоединение к электрическим сетям </w:t>
      </w:r>
    </w:p>
    <w:p w:rsidR="0039722F" w:rsidRPr="0039722F"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территориальных сетевых организаций Калужской области</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В соответствии с пунктом 30 Методических указаний № 1135/17,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подпунктом «б» пункта 16 Методических указаний, следующим образом:</w:t>
      </w:r>
    </w:p>
    <w:p w:rsidR="0039722F" w:rsidRPr="0039722F" w:rsidRDefault="0039722F" w:rsidP="002069C9">
      <w:pPr>
        <w:numPr>
          <w:ilvl w:val="0"/>
          <w:numId w:val="8"/>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Если отсутствует необходимость реализации мероприятий «последней мили»:</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С</w:t>
      </w:r>
      <w:proofErr w:type="gramStart"/>
      <w:r w:rsidRPr="0039722F">
        <w:rPr>
          <w:rFonts w:ascii="Times New Roman" w:eastAsia="Times New Roman" w:hAnsi="Times New Roman" w:cs="Times New Roman"/>
          <w:sz w:val="24"/>
          <w:szCs w:val="24"/>
          <w:vertAlign w:val="subscript"/>
        </w:rPr>
        <w:t>1</w:t>
      </w:r>
      <w:proofErr w:type="gramEnd"/>
      <w:r w:rsidRPr="0039722F">
        <w:rPr>
          <w:rFonts w:ascii="Times New Roman" w:eastAsia="Times New Roman" w:hAnsi="Times New Roman" w:cs="Times New Roman"/>
          <w:sz w:val="24"/>
          <w:szCs w:val="24"/>
          <w:vertAlign w:val="subscript"/>
        </w:rPr>
        <w:t xml:space="preserve"> </w:t>
      </w:r>
      <w:r w:rsidRPr="0039722F">
        <w:rPr>
          <w:rFonts w:ascii="Times New Roman" w:eastAsia="Times New Roman" w:hAnsi="Times New Roman" w:cs="Times New Roman"/>
          <w:sz w:val="24"/>
          <w:szCs w:val="24"/>
        </w:rPr>
        <w:t>= C</w:t>
      </w:r>
      <w:r w:rsidRPr="0039722F">
        <w:rPr>
          <w:rFonts w:ascii="Times New Roman" w:eastAsia="Times New Roman" w:hAnsi="Times New Roman" w:cs="Times New Roman"/>
          <w:sz w:val="24"/>
          <w:szCs w:val="24"/>
          <w:vertAlign w:val="subscript"/>
        </w:rPr>
        <w:t>1.1</w:t>
      </w:r>
      <w:r w:rsidRPr="0039722F">
        <w:rPr>
          <w:rFonts w:ascii="Times New Roman" w:eastAsia="Times New Roman" w:hAnsi="Times New Roman" w:cs="Times New Roman"/>
          <w:sz w:val="24"/>
          <w:szCs w:val="24"/>
        </w:rPr>
        <w:t xml:space="preserve"> + C</w:t>
      </w:r>
      <w:r w:rsidRPr="0039722F">
        <w:rPr>
          <w:rFonts w:ascii="Times New Roman" w:eastAsia="Times New Roman" w:hAnsi="Times New Roman" w:cs="Times New Roman"/>
          <w:sz w:val="24"/>
          <w:szCs w:val="24"/>
          <w:vertAlign w:val="subscript"/>
        </w:rPr>
        <w:t>1.2</w:t>
      </w:r>
      <w:r w:rsidRPr="0039722F">
        <w:rPr>
          <w:rFonts w:ascii="Times New Roman" w:eastAsia="Times New Roman" w:hAnsi="Times New Roman" w:cs="Times New Roman"/>
          <w:sz w:val="24"/>
          <w:szCs w:val="24"/>
        </w:rPr>
        <w:t xml:space="preserve"> (руб.),</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где: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w:t>
      </w:r>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1.1 –</w:t>
      </w:r>
      <w:r w:rsidRPr="0039722F">
        <w:rPr>
          <w:rFonts w:ascii="Times New Roman" w:eastAsia="Times New Roman" w:hAnsi="Times New Roman" w:cs="Times New Roman"/>
          <w:sz w:val="24"/>
          <w:szCs w:val="24"/>
        </w:rPr>
        <w:t xml:space="preserve"> Подготовка и выдача сетевой    организацией технических условий  Заявителю (ТУ);</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 xml:space="preserve">1.2 – </w:t>
      </w:r>
      <w:r w:rsidRPr="0039722F">
        <w:rPr>
          <w:rFonts w:ascii="Times New Roman" w:eastAsia="Times New Roman" w:hAnsi="Times New Roman" w:cs="Times New Roman"/>
          <w:sz w:val="24"/>
          <w:szCs w:val="24"/>
        </w:rPr>
        <w:t>Проверка сетевой организацией   выполнения Заявителем технических условий.</w:t>
      </w:r>
    </w:p>
    <w:p w:rsidR="0039722F" w:rsidRPr="0039722F" w:rsidRDefault="0039722F" w:rsidP="0039722F">
      <w:pPr>
        <w:tabs>
          <w:tab w:val="left" w:pos="2670"/>
        </w:tabs>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ab/>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r w:rsidRPr="0039722F">
        <w:rPr>
          <w:rFonts w:ascii="Times New Roman" w:eastAsia="Times New Roman" w:hAnsi="Times New Roman" w:cs="Times New Roman"/>
          <w:sz w:val="24"/>
          <w:szCs w:val="24"/>
        </w:rPr>
        <w:t>П</w:t>
      </w:r>
      <w:proofErr w:type="gramStart"/>
      <w:r w:rsidRPr="0039722F">
        <w:rPr>
          <w:rFonts w:ascii="Times New Roman" w:eastAsia="Times New Roman" w:hAnsi="Times New Roman" w:cs="Times New Roman"/>
          <w:sz w:val="24"/>
          <w:szCs w:val="24"/>
          <w:vertAlign w:val="subscript"/>
          <w:lang w:val="en-US"/>
        </w:rPr>
        <w:t>2</w:t>
      </w:r>
      <w:proofErr w:type="gramEnd"/>
      <w:r w:rsidRPr="0039722F">
        <w:rPr>
          <w:rFonts w:ascii="Times New Roman" w:eastAsia="Times New Roman" w:hAnsi="Times New Roman" w:cs="Times New Roman"/>
          <w:sz w:val="24"/>
          <w:szCs w:val="24"/>
          <w:lang w:val="en-US"/>
        </w:rPr>
        <w:t xml:space="preserve"> = C</w:t>
      </w:r>
      <w:r w:rsidRPr="0039722F">
        <w:rPr>
          <w:rFonts w:ascii="Times New Roman" w:eastAsia="Times New Roman" w:hAnsi="Times New Roman" w:cs="Times New Roman"/>
          <w:sz w:val="24"/>
          <w:szCs w:val="24"/>
          <w:vertAlign w:val="subscript"/>
          <w:lang w:val="en-US"/>
        </w:rPr>
        <w:t>1</w:t>
      </w:r>
      <w:r w:rsidRPr="0039722F">
        <w:rPr>
          <w:rFonts w:ascii="Times New Roman" w:eastAsia="Times New Roman" w:hAnsi="Times New Roman" w:cs="Times New Roman"/>
          <w:sz w:val="24"/>
          <w:szCs w:val="24"/>
          <w:lang w:val="en-US"/>
        </w:rPr>
        <w:t xml:space="preserve"> + ∑(C</w:t>
      </w:r>
      <w:r w:rsidRPr="0039722F">
        <w:rPr>
          <w:rFonts w:ascii="Times New Roman" w:eastAsia="Times New Roman" w:hAnsi="Times New Roman" w:cs="Times New Roman"/>
          <w:sz w:val="24"/>
          <w:szCs w:val="24"/>
          <w:vertAlign w:val="subscript"/>
          <w:lang w:val="en-US"/>
        </w:rPr>
        <w:t>2i,t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2i,t</w:t>
      </w:r>
      <w:r w:rsidRPr="0039722F">
        <w:rPr>
          <w:rFonts w:ascii="Times New Roman" w:eastAsia="Times New Roman" w:hAnsi="Times New Roman" w:cs="Times New Roman"/>
          <w:sz w:val="24"/>
          <w:szCs w:val="24"/>
          <w:lang w:val="en-US"/>
        </w:rPr>
        <w:t>)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lang w:val="en-US"/>
        </w:rPr>
        <w:t>.),</w:t>
      </w: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где: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w:t>
      </w:r>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2</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в расчете на 1 км линий, руб./км;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2</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протяженность воздушных линий электропередач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(км).</w:t>
      </w:r>
    </w:p>
    <w:p w:rsidR="0039722F" w:rsidRPr="0039722F" w:rsidRDefault="0039722F" w:rsidP="002069C9">
      <w:pPr>
        <w:numPr>
          <w:ilvl w:val="0"/>
          <w:numId w:val="9"/>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r w:rsidRPr="0039722F">
        <w:rPr>
          <w:rFonts w:ascii="Times New Roman" w:eastAsia="Times New Roman" w:hAnsi="Times New Roman" w:cs="Times New Roman"/>
          <w:sz w:val="24"/>
          <w:szCs w:val="24"/>
        </w:rPr>
        <w:t>П</w:t>
      </w:r>
      <w:r w:rsidRPr="0039722F">
        <w:rPr>
          <w:rFonts w:ascii="Times New Roman" w:eastAsia="Times New Roman" w:hAnsi="Times New Roman" w:cs="Times New Roman"/>
          <w:sz w:val="24"/>
          <w:szCs w:val="24"/>
          <w:vertAlign w:val="subscript"/>
          <w:lang w:val="en-US"/>
        </w:rPr>
        <w:t>3</w:t>
      </w:r>
      <w:r w:rsidRPr="0039722F">
        <w:rPr>
          <w:rFonts w:ascii="Times New Roman" w:eastAsia="Times New Roman" w:hAnsi="Times New Roman" w:cs="Times New Roman"/>
          <w:sz w:val="24"/>
          <w:szCs w:val="24"/>
          <w:lang w:val="en-US"/>
        </w:rPr>
        <w:t xml:space="preserve"> = C</w:t>
      </w:r>
      <w:r w:rsidRPr="0039722F">
        <w:rPr>
          <w:rFonts w:ascii="Times New Roman" w:eastAsia="Times New Roman" w:hAnsi="Times New Roman" w:cs="Times New Roman"/>
          <w:sz w:val="24"/>
          <w:szCs w:val="24"/>
          <w:vertAlign w:val="subscript"/>
          <w:lang w:val="en-US"/>
        </w:rPr>
        <w:t>1</w:t>
      </w:r>
      <w:r w:rsidRPr="0039722F">
        <w:rPr>
          <w:rFonts w:ascii="Times New Roman" w:eastAsia="Times New Roman" w:hAnsi="Times New Roman" w:cs="Times New Roman"/>
          <w:sz w:val="24"/>
          <w:szCs w:val="24"/>
          <w:lang w:val="en-US"/>
        </w:rPr>
        <w:t>+ ∑ (C</w:t>
      </w:r>
      <w:r w:rsidRPr="0039722F">
        <w:rPr>
          <w:rFonts w:ascii="Times New Roman" w:eastAsia="Times New Roman" w:hAnsi="Times New Roman" w:cs="Times New Roman"/>
          <w:sz w:val="24"/>
          <w:szCs w:val="24"/>
          <w:vertAlign w:val="subscript"/>
          <w:lang w:val="en-US"/>
        </w:rPr>
        <w:t>3it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3it</w:t>
      </w:r>
      <w:r w:rsidRPr="0039722F">
        <w:rPr>
          <w:rFonts w:ascii="Times New Roman" w:eastAsia="Times New Roman" w:hAnsi="Times New Roman" w:cs="Times New Roman"/>
          <w:sz w:val="24"/>
          <w:szCs w:val="24"/>
          <w:lang w:val="en-US"/>
        </w:rPr>
        <w:t>)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lang w:val="en-US"/>
        </w:rPr>
        <w:t>.),</w:t>
      </w: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где: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w:t>
      </w:r>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3</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в расчете на 1 км линий, руб./км;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lastRenderedPageBreak/>
        <w:t>L</w:t>
      </w:r>
      <w:r w:rsidRPr="0039722F">
        <w:rPr>
          <w:rFonts w:ascii="Times New Roman" w:eastAsia="Times New Roman" w:hAnsi="Times New Roman" w:cs="Times New Roman"/>
          <w:sz w:val="24"/>
          <w:szCs w:val="24"/>
          <w:vertAlign w:val="subscript"/>
        </w:rPr>
        <w:t>3</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протяженность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(км).</w:t>
      </w:r>
    </w:p>
    <w:p w:rsidR="0039722F" w:rsidRPr="0039722F" w:rsidRDefault="0039722F" w:rsidP="002069C9">
      <w:pPr>
        <w:numPr>
          <w:ilvl w:val="0"/>
          <w:numId w:val="10"/>
        </w:num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r w:rsidRPr="0039722F">
        <w:rPr>
          <w:rFonts w:ascii="Times New Roman" w:eastAsia="Times New Roman" w:hAnsi="Times New Roman" w:cs="Times New Roman"/>
          <w:sz w:val="24"/>
          <w:szCs w:val="24"/>
        </w:rPr>
        <w:t>П</w:t>
      </w:r>
      <w:proofErr w:type="gramStart"/>
      <w:r w:rsidRPr="0039722F">
        <w:rPr>
          <w:rFonts w:ascii="Times New Roman" w:eastAsia="Times New Roman" w:hAnsi="Times New Roman" w:cs="Times New Roman"/>
          <w:sz w:val="24"/>
          <w:szCs w:val="24"/>
          <w:vertAlign w:val="subscript"/>
          <w:lang w:val="en-US"/>
        </w:rPr>
        <w:t>2</w:t>
      </w:r>
      <w:proofErr w:type="gramEnd"/>
      <w:r w:rsidRPr="0039722F">
        <w:rPr>
          <w:rFonts w:ascii="Times New Roman" w:eastAsia="Times New Roman" w:hAnsi="Times New Roman" w:cs="Times New Roman"/>
          <w:sz w:val="24"/>
          <w:szCs w:val="24"/>
          <w:vertAlign w:val="subscript"/>
          <w:lang w:val="en-US"/>
        </w:rPr>
        <w:t>, 3</w:t>
      </w:r>
      <w:r w:rsidRPr="0039722F">
        <w:rPr>
          <w:rFonts w:ascii="Times New Roman" w:eastAsia="Times New Roman" w:hAnsi="Times New Roman" w:cs="Times New Roman"/>
          <w:sz w:val="24"/>
          <w:szCs w:val="24"/>
          <w:lang w:val="en-US"/>
        </w:rPr>
        <w:t xml:space="preserve"> = C</w:t>
      </w:r>
      <w:r w:rsidRPr="0039722F">
        <w:rPr>
          <w:rFonts w:ascii="Times New Roman" w:eastAsia="Times New Roman" w:hAnsi="Times New Roman" w:cs="Times New Roman"/>
          <w:sz w:val="24"/>
          <w:szCs w:val="24"/>
          <w:vertAlign w:val="subscript"/>
          <w:lang w:val="en-US"/>
        </w:rPr>
        <w:t xml:space="preserve">1 </w:t>
      </w:r>
      <w:r w:rsidRPr="0039722F">
        <w:rPr>
          <w:rFonts w:ascii="Times New Roman" w:eastAsia="Times New Roman" w:hAnsi="Times New Roman" w:cs="Times New Roman"/>
          <w:sz w:val="24"/>
          <w:szCs w:val="24"/>
          <w:lang w:val="en-US"/>
        </w:rPr>
        <w:t>+∑ (C</w:t>
      </w:r>
      <w:r w:rsidRPr="0039722F">
        <w:rPr>
          <w:rFonts w:ascii="Times New Roman" w:eastAsia="Times New Roman" w:hAnsi="Times New Roman" w:cs="Times New Roman"/>
          <w:sz w:val="24"/>
          <w:szCs w:val="24"/>
          <w:vertAlign w:val="subscript"/>
          <w:lang w:val="en-US"/>
        </w:rPr>
        <w:t>2it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2it</w:t>
      </w:r>
      <w:r w:rsidRPr="0039722F">
        <w:rPr>
          <w:rFonts w:ascii="Times New Roman" w:eastAsia="Times New Roman" w:hAnsi="Times New Roman" w:cs="Times New Roman"/>
          <w:sz w:val="24"/>
          <w:szCs w:val="24"/>
          <w:lang w:val="en-US"/>
        </w:rPr>
        <w:t>) +∑ (C</w:t>
      </w:r>
      <w:r w:rsidRPr="0039722F">
        <w:rPr>
          <w:rFonts w:ascii="Times New Roman" w:eastAsia="Times New Roman" w:hAnsi="Times New Roman" w:cs="Times New Roman"/>
          <w:sz w:val="24"/>
          <w:szCs w:val="24"/>
          <w:vertAlign w:val="subscript"/>
          <w:lang w:val="en-US"/>
        </w:rPr>
        <w:t>3it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3it</w:t>
      </w:r>
      <w:r w:rsidRPr="0039722F">
        <w:rPr>
          <w:rFonts w:ascii="Times New Roman" w:eastAsia="Times New Roman" w:hAnsi="Times New Roman" w:cs="Times New Roman"/>
          <w:sz w:val="24"/>
          <w:szCs w:val="24"/>
          <w:lang w:val="en-US"/>
        </w:rPr>
        <w:t>)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lang w:val="en-US"/>
        </w:rPr>
        <w:t>.),</w:t>
      </w: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где: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w:t>
      </w:r>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2</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в расчете на 1 км линий, руб./км;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3</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расчете на 1 км линий, руб./км;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2</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протяженность воздушных линий электропередач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3</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протяженность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39722F">
        <w:rPr>
          <w:rFonts w:ascii="Times New Roman" w:eastAsia="Times New Roman" w:hAnsi="Times New Roman" w:cs="Times New Roman"/>
          <w:sz w:val="24"/>
          <w:szCs w:val="24"/>
        </w:rPr>
        <w:t>реклоузеров</w:t>
      </w:r>
      <w:proofErr w:type="spellEnd"/>
      <w:r w:rsidRPr="0039722F">
        <w:rPr>
          <w:rFonts w:ascii="Times New Roman" w:eastAsia="Times New Roman" w:hAnsi="Times New Roman" w:cs="Times New Roman"/>
          <w:sz w:val="24"/>
          <w:szCs w:val="24"/>
        </w:rPr>
        <w:t>, распределительных пунктов, переключательных пунктов):</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r w:rsidRPr="0039722F">
        <w:rPr>
          <w:rFonts w:ascii="Times New Roman" w:eastAsia="Times New Roman" w:hAnsi="Times New Roman" w:cs="Times New Roman"/>
          <w:sz w:val="24"/>
          <w:szCs w:val="24"/>
        </w:rPr>
        <w:t>П</w:t>
      </w:r>
      <w:proofErr w:type="gramStart"/>
      <w:r w:rsidRPr="0039722F">
        <w:rPr>
          <w:rFonts w:ascii="Times New Roman" w:eastAsia="Times New Roman" w:hAnsi="Times New Roman" w:cs="Times New Roman"/>
          <w:sz w:val="24"/>
          <w:szCs w:val="24"/>
          <w:vertAlign w:val="subscript"/>
          <w:lang w:val="en-US"/>
        </w:rPr>
        <w:t>4</w:t>
      </w:r>
      <w:proofErr w:type="gramEnd"/>
      <w:r w:rsidRPr="0039722F">
        <w:rPr>
          <w:rFonts w:ascii="Times New Roman" w:eastAsia="Times New Roman" w:hAnsi="Times New Roman" w:cs="Times New Roman"/>
          <w:sz w:val="24"/>
          <w:szCs w:val="24"/>
          <w:vertAlign w:val="subscript"/>
          <w:lang w:val="en-US"/>
        </w:rPr>
        <w:t xml:space="preserve"> =</w:t>
      </w:r>
      <w:r w:rsidRPr="0039722F">
        <w:rPr>
          <w:rFonts w:ascii="Times New Roman" w:eastAsia="Times New Roman" w:hAnsi="Times New Roman" w:cs="Times New Roman"/>
          <w:sz w:val="24"/>
          <w:szCs w:val="24"/>
          <w:lang w:val="en-US"/>
        </w:rPr>
        <w:t xml:space="preserve"> C</w:t>
      </w:r>
      <w:r w:rsidRPr="0039722F">
        <w:rPr>
          <w:rFonts w:ascii="Times New Roman" w:eastAsia="Times New Roman" w:hAnsi="Times New Roman" w:cs="Times New Roman"/>
          <w:sz w:val="24"/>
          <w:szCs w:val="24"/>
          <w:vertAlign w:val="subscript"/>
          <w:lang w:val="en-US"/>
        </w:rPr>
        <w:t xml:space="preserve">1 </w:t>
      </w:r>
      <w:r w:rsidRPr="0039722F">
        <w:rPr>
          <w:rFonts w:ascii="Times New Roman" w:eastAsia="Times New Roman" w:hAnsi="Times New Roman" w:cs="Times New Roman"/>
          <w:sz w:val="24"/>
          <w:szCs w:val="24"/>
          <w:lang w:val="en-US"/>
        </w:rPr>
        <w:t>+ ∑ (C</w:t>
      </w:r>
      <w:r w:rsidRPr="0039722F">
        <w:rPr>
          <w:rFonts w:ascii="Times New Roman" w:eastAsia="Times New Roman" w:hAnsi="Times New Roman" w:cs="Times New Roman"/>
          <w:sz w:val="24"/>
          <w:szCs w:val="24"/>
          <w:vertAlign w:val="subscript"/>
          <w:lang w:val="en-US"/>
        </w:rPr>
        <w:t>4i,t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4i,t</w:t>
      </w:r>
      <w:r w:rsidRPr="0039722F">
        <w:rPr>
          <w:rFonts w:ascii="Times New Roman" w:eastAsia="Times New Roman" w:hAnsi="Times New Roman" w:cs="Times New Roman"/>
          <w:sz w:val="24"/>
          <w:szCs w:val="24"/>
          <w:lang w:val="en-US"/>
        </w:rPr>
        <w:t>)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lang w:val="en-US"/>
        </w:rPr>
        <w:t>.),</w:t>
      </w: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где: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w:t>
      </w:r>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4</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стандартизированная тарифная ставка на покрытие расходов на строительство пунктов секционирования (</w:t>
      </w:r>
      <w:proofErr w:type="spellStart"/>
      <w:r w:rsidRPr="0039722F">
        <w:rPr>
          <w:rFonts w:ascii="Times New Roman" w:eastAsia="Times New Roman" w:hAnsi="Times New Roman" w:cs="Times New Roman"/>
          <w:sz w:val="24"/>
          <w:szCs w:val="24"/>
        </w:rPr>
        <w:t>реклоузеров</w:t>
      </w:r>
      <w:proofErr w:type="spellEnd"/>
      <w:r w:rsidRPr="0039722F">
        <w:rPr>
          <w:rFonts w:ascii="Times New Roman" w:eastAsia="Times New Roman" w:hAnsi="Times New Roman" w:cs="Times New Roman"/>
          <w:sz w:val="24"/>
          <w:szCs w:val="24"/>
        </w:rPr>
        <w:t xml:space="preserve">, распределительных пунктов, переключательных пунктов)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(руб./шт.);</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w:t>
      </w: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4</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количество пунктов секционирования (</w:t>
      </w:r>
      <w:proofErr w:type="spellStart"/>
      <w:r w:rsidRPr="0039722F">
        <w:rPr>
          <w:rFonts w:ascii="Times New Roman" w:eastAsia="Times New Roman" w:hAnsi="Times New Roman" w:cs="Times New Roman"/>
          <w:sz w:val="24"/>
          <w:szCs w:val="24"/>
        </w:rPr>
        <w:t>реклоузеров</w:t>
      </w:r>
      <w:proofErr w:type="spellEnd"/>
      <w:r w:rsidRPr="0039722F">
        <w:rPr>
          <w:rFonts w:ascii="Times New Roman" w:eastAsia="Times New Roman" w:hAnsi="Times New Roman" w:cs="Times New Roman"/>
          <w:sz w:val="24"/>
          <w:szCs w:val="24"/>
        </w:rPr>
        <w:t xml:space="preserve">, распределительных пунктов, переключательных пунктов)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(шт.);</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и на строительство центров питания, подстанций уровнем напряжения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и выше (ПС):</w:t>
      </w:r>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r w:rsidRPr="0039722F">
        <w:rPr>
          <w:rFonts w:ascii="Times New Roman" w:eastAsia="Times New Roman" w:hAnsi="Times New Roman" w:cs="Times New Roman"/>
          <w:sz w:val="24"/>
          <w:szCs w:val="24"/>
        </w:rPr>
        <w:t>П</w:t>
      </w:r>
      <w:r w:rsidRPr="0039722F">
        <w:rPr>
          <w:rFonts w:ascii="Times New Roman" w:eastAsia="Times New Roman" w:hAnsi="Times New Roman" w:cs="Times New Roman"/>
          <w:sz w:val="24"/>
          <w:szCs w:val="24"/>
          <w:vertAlign w:val="subscript"/>
          <w:lang w:val="en-US"/>
        </w:rPr>
        <w:t>5;6;7</w:t>
      </w:r>
      <w:r w:rsidRPr="0039722F">
        <w:rPr>
          <w:rFonts w:ascii="Times New Roman" w:eastAsia="Times New Roman" w:hAnsi="Times New Roman" w:cs="Times New Roman"/>
          <w:sz w:val="24"/>
          <w:szCs w:val="24"/>
          <w:lang w:val="en-US"/>
        </w:rPr>
        <w:t xml:space="preserve"> = C</w:t>
      </w:r>
      <w:r w:rsidRPr="0039722F">
        <w:rPr>
          <w:rFonts w:ascii="Times New Roman" w:eastAsia="Times New Roman" w:hAnsi="Times New Roman" w:cs="Times New Roman"/>
          <w:sz w:val="24"/>
          <w:szCs w:val="24"/>
          <w:vertAlign w:val="subscript"/>
          <w:lang w:val="en-US"/>
        </w:rPr>
        <w:t>1</w:t>
      </w:r>
      <w:r w:rsidRPr="0039722F">
        <w:rPr>
          <w:rFonts w:ascii="Times New Roman" w:eastAsia="Times New Roman" w:hAnsi="Times New Roman" w:cs="Times New Roman"/>
          <w:sz w:val="24"/>
          <w:szCs w:val="24"/>
          <w:lang w:val="en-US"/>
        </w:rPr>
        <w:t xml:space="preserve"> +∑ (C</w:t>
      </w:r>
      <w:r w:rsidRPr="0039722F">
        <w:rPr>
          <w:rFonts w:ascii="Times New Roman" w:eastAsia="Times New Roman" w:hAnsi="Times New Roman" w:cs="Times New Roman"/>
          <w:sz w:val="24"/>
          <w:szCs w:val="24"/>
          <w:vertAlign w:val="subscript"/>
          <w:lang w:val="en-US"/>
        </w:rPr>
        <w:t>2i,t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2i,t</w:t>
      </w:r>
      <w:r w:rsidRPr="0039722F">
        <w:rPr>
          <w:rFonts w:ascii="Times New Roman" w:eastAsia="Times New Roman" w:hAnsi="Times New Roman" w:cs="Times New Roman"/>
          <w:sz w:val="24"/>
          <w:szCs w:val="24"/>
          <w:lang w:val="en-US"/>
        </w:rPr>
        <w:t>) +∑ (C</w:t>
      </w:r>
      <w:r w:rsidRPr="0039722F">
        <w:rPr>
          <w:rFonts w:ascii="Times New Roman" w:eastAsia="Times New Roman" w:hAnsi="Times New Roman" w:cs="Times New Roman"/>
          <w:sz w:val="24"/>
          <w:szCs w:val="24"/>
          <w:vertAlign w:val="subscript"/>
          <w:lang w:val="en-US"/>
        </w:rPr>
        <w:t>3i,t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3i,t</w:t>
      </w:r>
      <w:r w:rsidRPr="0039722F">
        <w:rPr>
          <w:rFonts w:ascii="Times New Roman" w:eastAsia="Times New Roman" w:hAnsi="Times New Roman" w:cs="Times New Roman"/>
          <w:sz w:val="24"/>
          <w:szCs w:val="24"/>
          <w:lang w:val="en-US"/>
        </w:rPr>
        <w:t>) +∑ (C</w:t>
      </w:r>
      <w:r w:rsidRPr="0039722F">
        <w:rPr>
          <w:rFonts w:ascii="Times New Roman" w:eastAsia="Times New Roman" w:hAnsi="Times New Roman" w:cs="Times New Roman"/>
          <w:sz w:val="24"/>
          <w:szCs w:val="24"/>
          <w:vertAlign w:val="subscript"/>
          <w:lang w:val="en-US"/>
        </w:rPr>
        <w:t>4i,t</w:t>
      </w:r>
      <w:r w:rsidRPr="0039722F">
        <w:rPr>
          <w:rFonts w:ascii="Times New Roman" w:eastAsia="Times New Roman" w:hAnsi="Times New Roman" w:cs="Times New Roman"/>
          <w:sz w:val="24"/>
          <w:szCs w:val="24"/>
          <w:lang w:val="en-US"/>
        </w:rPr>
        <w:t xml:space="preserve"> x L</w:t>
      </w:r>
      <w:r w:rsidRPr="0039722F">
        <w:rPr>
          <w:rFonts w:ascii="Times New Roman" w:eastAsia="Times New Roman" w:hAnsi="Times New Roman" w:cs="Times New Roman"/>
          <w:sz w:val="24"/>
          <w:szCs w:val="24"/>
          <w:vertAlign w:val="subscript"/>
          <w:lang w:val="en-US"/>
        </w:rPr>
        <w:t>4i,t</w:t>
      </w:r>
      <w:r w:rsidRPr="0039722F">
        <w:rPr>
          <w:rFonts w:ascii="Times New Roman" w:eastAsia="Times New Roman" w:hAnsi="Times New Roman" w:cs="Times New Roman"/>
          <w:sz w:val="24"/>
          <w:szCs w:val="24"/>
          <w:lang w:val="en-US"/>
        </w:rPr>
        <w:t>) + ∑ (C</w:t>
      </w:r>
      <w:r w:rsidRPr="0039722F">
        <w:rPr>
          <w:rFonts w:ascii="Times New Roman" w:eastAsia="Times New Roman" w:hAnsi="Times New Roman" w:cs="Times New Roman"/>
          <w:sz w:val="24"/>
          <w:szCs w:val="24"/>
          <w:vertAlign w:val="subscript"/>
          <w:lang w:val="en-US"/>
        </w:rPr>
        <w:t>5i,t;6i,t;7i,t</w:t>
      </w:r>
      <w:r w:rsidRPr="0039722F">
        <w:rPr>
          <w:rFonts w:ascii="Times New Roman" w:eastAsia="Times New Roman" w:hAnsi="Times New Roman" w:cs="Times New Roman"/>
          <w:sz w:val="24"/>
          <w:szCs w:val="24"/>
          <w:lang w:val="en-US"/>
        </w:rPr>
        <w:t xml:space="preserve"> x </w:t>
      </w:r>
      <w:proofErr w:type="spellStart"/>
      <w:r w:rsidRPr="0039722F">
        <w:rPr>
          <w:rFonts w:ascii="Times New Roman" w:eastAsia="Times New Roman" w:hAnsi="Times New Roman" w:cs="Times New Roman"/>
          <w:sz w:val="24"/>
          <w:szCs w:val="24"/>
          <w:lang w:val="en-US"/>
        </w:rPr>
        <w:t>N</w:t>
      </w:r>
      <w:r w:rsidRPr="0039722F">
        <w:rPr>
          <w:rFonts w:ascii="Times New Roman" w:eastAsia="Times New Roman" w:hAnsi="Times New Roman" w:cs="Times New Roman"/>
          <w:sz w:val="24"/>
          <w:szCs w:val="24"/>
          <w:vertAlign w:val="subscript"/>
          <w:lang w:val="en-US"/>
        </w:rPr>
        <w:t>i,t</w:t>
      </w:r>
      <w:proofErr w:type="spellEnd"/>
      <w:r w:rsidRPr="0039722F">
        <w:rPr>
          <w:rFonts w:ascii="Times New Roman" w:eastAsia="Times New Roman" w:hAnsi="Times New Roman" w:cs="Times New Roman"/>
          <w:sz w:val="24"/>
          <w:szCs w:val="24"/>
          <w:lang w:val="en-US"/>
        </w:rPr>
        <w:t>)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lang w:val="en-US"/>
        </w:rPr>
        <w:t>.),</w:t>
      </w:r>
    </w:p>
    <w:p w:rsidR="0039722F" w:rsidRPr="0039722F" w:rsidRDefault="0039722F" w:rsidP="0039722F">
      <w:pPr>
        <w:spacing w:after="0" w:line="240" w:lineRule="auto"/>
        <w:jc w:val="both"/>
        <w:rPr>
          <w:rFonts w:ascii="Times New Roman" w:eastAsia="Times New Roman" w:hAnsi="Times New Roman" w:cs="Times New Roman"/>
          <w:sz w:val="24"/>
          <w:szCs w:val="24"/>
          <w:lang w:val="en-US"/>
        </w:rPr>
      </w:pP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где: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C</w:t>
      </w:r>
      <w:r w:rsidRPr="0039722F">
        <w:rPr>
          <w:rFonts w:ascii="Times New Roman" w:eastAsia="Times New Roman" w:hAnsi="Times New Roman" w:cs="Times New Roman"/>
          <w:sz w:val="24"/>
          <w:szCs w:val="24"/>
          <w:vertAlign w:val="subscript"/>
        </w:rPr>
        <w:t>1</w:t>
      </w:r>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потребителей электрической энергии, объектов </w:t>
      </w:r>
      <w:r w:rsidRPr="0039722F">
        <w:rPr>
          <w:rFonts w:ascii="Times New Roman" w:eastAsia="Times New Roman" w:hAnsi="Times New Roman" w:cs="Times New Roman"/>
          <w:sz w:val="24"/>
          <w:szCs w:val="24"/>
        </w:rPr>
        <w:lastRenderedPageBreak/>
        <w:t>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2</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в расчете на 1 км линий, руб./км;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2</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протяженность воздушных линий электропередач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3</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в расчете на 1 км линий, руб./км;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3</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rPr>
        <w:t xml:space="preserve"> – протяженность кабельных линий электропередачи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(км).</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4</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стандартизированная тарифная ставка на покрытие расходов на строительство пунктов секционирования (</w:t>
      </w:r>
      <w:proofErr w:type="spellStart"/>
      <w:r w:rsidRPr="0039722F">
        <w:rPr>
          <w:rFonts w:ascii="Times New Roman" w:eastAsia="Times New Roman" w:hAnsi="Times New Roman" w:cs="Times New Roman"/>
          <w:sz w:val="24"/>
          <w:szCs w:val="24"/>
        </w:rPr>
        <w:t>реклоузеров</w:t>
      </w:r>
      <w:proofErr w:type="spellEnd"/>
      <w:r w:rsidRPr="0039722F">
        <w:rPr>
          <w:rFonts w:ascii="Times New Roman" w:eastAsia="Times New Roman" w:hAnsi="Times New Roman" w:cs="Times New Roman"/>
          <w:sz w:val="24"/>
          <w:szCs w:val="24"/>
        </w:rPr>
        <w:t xml:space="preserve">, распределительных пунктов, переключательных пунктов)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(руб./шт.);</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w:t>
      </w:r>
      <w:r w:rsidRPr="0039722F">
        <w:rPr>
          <w:rFonts w:ascii="Times New Roman" w:eastAsia="Times New Roman" w:hAnsi="Times New Roman" w:cs="Times New Roman"/>
          <w:sz w:val="24"/>
          <w:szCs w:val="24"/>
          <w:lang w:val="en-US"/>
        </w:rPr>
        <w:t>L</w:t>
      </w:r>
      <w:r w:rsidRPr="0039722F">
        <w:rPr>
          <w:rFonts w:ascii="Times New Roman" w:eastAsia="Times New Roman" w:hAnsi="Times New Roman" w:cs="Times New Roman"/>
          <w:sz w:val="24"/>
          <w:szCs w:val="24"/>
          <w:vertAlign w:val="subscript"/>
        </w:rPr>
        <w:t>4</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количество пунктов секционирования (</w:t>
      </w:r>
      <w:proofErr w:type="spellStart"/>
      <w:r w:rsidRPr="0039722F">
        <w:rPr>
          <w:rFonts w:ascii="Times New Roman" w:eastAsia="Times New Roman" w:hAnsi="Times New Roman" w:cs="Times New Roman"/>
          <w:sz w:val="24"/>
          <w:szCs w:val="24"/>
        </w:rPr>
        <w:t>реклоузеров</w:t>
      </w:r>
      <w:proofErr w:type="spellEnd"/>
      <w:r w:rsidRPr="0039722F">
        <w:rPr>
          <w:rFonts w:ascii="Times New Roman" w:eastAsia="Times New Roman" w:hAnsi="Times New Roman" w:cs="Times New Roman"/>
          <w:sz w:val="24"/>
          <w:szCs w:val="24"/>
        </w:rPr>
        <w:t xml:space="preserve">, распределительных пунктов, переключательных пунктов)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(шт.);</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5</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(руб./кВт);</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6</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(руб./кВт);</w:t>
      </w:r>
    </w:p>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vertAlign w:val="subscript"/>
        </w:rPr>
        <w:t>7</w:t>
      </w:r>
      <w:proofErr w:type="spellStart"/>
      <w:r w:rsidRPr="0039722F">
        <w:rPr>
          <w:rFonts w:ascii="Times New Roman" w:eastAsia="Times New Roman" w:hAnsi="Times New Roman" w:cs="Times New Roman"/>
          <w:sz w:val="24"/>
          <w:szCs w:val="24"/>
          <w:vertAlign w:val="subscript"/>
          <w:lang w:val="en-US"/>
        </w:rPr>
        <w:t>i</w:t>
      </w:r>
      <w:proofErr w:type="spellEnd"/>
      <w:proofErr w:type="gramStart"/>
      <w:r w:rsidRPr="0039722F">
        <w:rPr>
          <w:rFonts w:ascii="Times New Roman" w:eastAsia="Times New Roman" w:hAnsi="Times New Roman" w:cs="Times New Roman"/>
          <w:sz w:val="24"/>
          <w:szCs w:val="24"/>
          <w:vertAlign w:val="subscript"/>
        </w:rPr>
        <w:t>,</w:t>
      </w:r>
      <w:r w:rsidRPr="0039722F">
        <w:rPr>
          <w:rFonts w:ascii="Times New Roman" w:eastAsia="Times New Roman" w:hAnsi="Times New Roman" w:cs="Times New Roman"/>
          <w:sz w:val="24"/>
          <w:szCs w:val="24"/>
          <w:vertAlign w:val="subscript"/>
          <w:lang w:val="en-US"/>
        </w:rPr>
        <w:t>t</w:t>
      </w:r>
      <w:proofErr w:type="gramEnd"/>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и выше (ПС) в зависимости от вида используемого материала и (или) способа выполнения работ (</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w:t>
      </w:r>
      <w:proofErr w:type="spellStart"/>
      <w:r w:rsidRPr="0039722F">
        <w:rPr>
          <w:rFonts w:ascii="Times New Roman" w:eastAsia="Times New Roman" w:hAnsi="Times New Roman" w:cs="Times New Roman"/>
          <w:sz w:val="24"/>
          <w:szCs w:val="24"/>
        </w:rPr>
        <w:t>руб</w:t>
      </w:r>
      <w:proofErr w:type="spellEnd"/>
      <w:r w:rsidRPr="0039722F">
        <w:rPr>
          <w:rFonts w:ascii="Times New Roman" w:eastAsia="Times New Roman" w:hAnsi="Times New Roman" w:cs="Times New Roman"/>
          <w:sz w:val="24"/>
          <w:szCs w:val="24"/>
        </w:rPr>
        <w:t>/кВт);</w:t>
      </w:r>
    </w:p>
    <w:p w:rsidR="0039722F" w:rsidRPr="0039722F" w:rsidRDefault="0039722F" w:rsidP="0039722F">
      <w:pPr>
        <w:spacing w:after="0" w:line="240" w:lineRule="auto"/>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lang w:val="en-US"/>
        </w:rPr>
        <w:t>N</w:t>
      </w:r>
      <w:r w:rsidRPr="0039722F">
        <w:rPr>
          <w:rFonts w:ascii="Times New Roman" w:eastAsia="Times New Roman" w:hAnsi="Times New Roman" w:cs="Times New Roman"/>
          <w:sz w:val="24"/>
          <w:szCs w:val="24"/>
          <w:vertAlign w:val="subscript"/>
          <w:lang w:val="en-US"/>
        </w:rPr>
        <w:t>i</w:t>
      </w:r>
      <w:r w:rsidRPr="0039722F">
        <w:rPr>
          <w:rFonts w:ascii="Times New Roman" w:eastAsia="Times New Roman" w:hAnsi="Times New Roman" w:cs="Times New Roman"/>
          <w:sz w:val="24"/>
          <w:szCs w:val="24"/>
          <w:vertAlign w:val="subscript"/>
        </w:rPr>
        <w:t xml:space="preserve"> – </w:t>
      </w:r>
      <w:r w:rsidRPr="0039722F">
        <w:rPr>
          <w:rFonts w:ascii="Times New Roman" w:eastAsia="Times New Roman" w:hAnsi="Times New Roman" w:cs="Times New Roman"/>
          <w:sz w:val="24"/>
          <w:szCs w:val="24"/>
        </w:rPr>
        <w:t>объем максимальной мощности,</w:t>
      </w:r>
      <w:r w:rsidRPr="0039722F">
        <w:rPr>
          <w:rFonts w:ascii="Times New Roman" w:eastAsia="Times New Roman" w:hAnsi="Times New Roman" w:cs="Times New Roman"/>
          <w:sz w:val="24"/>
          <w:szCs w:val="24"/>
          <w:vertAlign w:val="subscript"/>
        </w:rPr>
        <w:t xml:space="preserve"> </w:t>
      </w:r>
      <w:r w:rsidRPr="0039722F">
        <w:rPr>
          <w:rFonts w:ascii="Times New Roman" w:eastAsia="Times New Roman" w:hAnsi="Times New Roman" w:cs="Times New Roman"/>
          <w:sz w:val="24"/>
          <w:szCs w:val="24"/>
        </w:rPr>
        <w:t xml:space="preserve">указанный Заявителем в заявке на технологическое присоединение на </w:t>
      </w:r>
      <w:proofErr w:type="spellStart"/>
      <w:r w:rsidRPr="0039722F">
        <w:rPr>
          <w:rFonts w:ascii="Times New Roman" w:eastAsia="Times New Roman" w:hAnsi="Times New Roman" w:cs="Times New Roman"/>
          <w:sz w:val="24"/>
          <w:szCs w:val="24"/>
          <w:lang w:val="en-US"/>
        </w:rPr>
        <w:t>i</w:t>
      </w:r>
      <w:proofErr w:type="spellEnd"/>
      <w:r w:rsidRPr="0039722F">
        <w:rPr>
          <w:rFonts w:ascii="Times New Roman" w:eastAsia="Times New Roman" w:hAnsi="Times New Roman" w:cs="Times New Roman"/>
          <w:sz w:val="24"/>
          <w:szCs w:val="24"/>
        </w:rPr>
        <w:t>-том уровне напряжения (кВт).</w:t>
      </w:r>
      <w:proofErr w:type="gramEnd"/>
    </w:p>
    <w:p w:rsidR="0039722F" w:rsidRPr="0039722F" w:rsidRDefault="0039722F" w:rsidP="0039722F">
      <w:pPr>
        <w:spacing w:after="0" w:line="240" w:lineRule="auto"/>
        <w:jc w:val="both"/>
        <w:rPr>
          <w:rFonts w:ascii="Times New Roman" w:eastAsia="Times New Roman" w:hAnsi="Times New Roman" w:cs="Times New Roman"/>
          <w:sz w:val="24"/>
          <w:szCs w:val="24"/>
        </w:rPr>
      </w:pPr>
    </w:p>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w:t>
      </w:r>
      <w:proofErr w:type="gramEnd"/>
      <w:r w:rsidRPr="0039722F">
        <w:rPr>
          <w:rFonts w:ascii="Times New Roman" w:eastAsia="Times New Roman" w:hAnsi="Times New Roman" w:cs="Times New Roman"/>
          <w:sz w:val="24"/>
          <w:szCs w:val="24"/>
        </w:rPr>
        <w:t xml:space="preserve"> следующим образом:</w:t>
      </w:r>
    </w:p>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w:t>
      </w:r>
      <w:r w:rsidRPr="0039722F">
        <w:rPr>
          <w:rFonts w:ascii="Times New Roman" w:eastAsia="Times New Roman" w:hAnsi="Times New Roman" w:cs="Times New Roman"/>
          <w:sz w:val="24"/>
          <w:szCs w:val="24"/>
        </w:rPr>
        <w:lastRenderedPageBreak/>
        <w:t>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position w:val="-28"/>
          <w:sz w:val="24"/>
          <w:szCs w:val="24"/>
        </w:rPr>
        <w: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rsidR="0039722F" w:rsidRPr="0039722F" w:rsidRDefault="0039722F" w:rsidP="0039722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39722F" w:rsidRPr="0039722F" w:rsidRDefault="0039722F" w:rsidP="002069C9">
      <w:pPr>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Расчет платы за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максимальной мощностью менее 8 900 кВт и  на уровне напряжения ниже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w:t>
      </w:r>
    </w:p>
    <w:p w:rsidR="0039722F" w:rsidRPr="0039722F" w:rsidRDefault="0039722F" w:rsidP="0039722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посредством применения ставок за единицу максимальной мощности на  территории  Калужской области </w:t>
      </w:r>
    </w:p>
    <w:p w:rsidR="0039722F" w:rsidRPr="0039722F" w:rsidRDefault="0039722F" w:rsidP="0039722F">
      <w:pPr>
        <w:spacing w:after="0" w:line="240" w:lineRule="auto"/>
        <w:jc w:val="right"/>
        <w:rPr>
          <w:rFonts w:ascii="Times New Roman" w:eastAsia="Times New Roman" w:hAnsi="Times New Roman" w:cs="Times New Roman"/>
          <w:sz w:val="24"/>
          <w:szCs w:val="24"/>
        </w:rPr>
      </w:pP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Расчет платы за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максимальной мощностью менее 8 900 кВт и  на уровне напряжения ниже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посредством применения ставок за единицу максимальной мощности производился экспертами министерства в соответствии с Главой </w:t>
      </w:r>
      <w:r w:rsidRPr="0039722F">
        <w:rPr>
          <w:rFonts w:ascii="Times New Roman" w:eastAsia="Times New Roman" w:hAnsi="Times New Roman" w:cs="Times New Roman"/>
          <w:sz w:val="24"/>
          <w:szCs w:val="24"/>
          <w:lang w:val="en-US"/>
        </w:rPr>
        <w:t>III</w:t>
      </w:r>
      <w:r w:rsidRPr="0039722F">
        <w:rPr>
          <w:rFonts w:ascii="Times New Roman" w:eastAsia="Times New Roman" w:hAnsi="Times New Roman" w:cs="Times New Roman"/>
          <w:sz w:val="24"/>
          <w:szCs w:val="24"/>
        </w:rPr>
        <w:t xml:space="preserve"> Методических указаний № 1135/17.</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Ставки за единицу максимальной мощности для определения платы за технологическое присоединение максимальной мощностью менее 8 900 кВт и  на уровне напряжения ниже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на осуществление мероприятий предусмотренных п. 16 Методических указаний № 1135/17 (за исключением подпункта «б») рассчитываются  с использованием стандартизированных ставок  по формуле (41).</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Для расчета использованы данные сетевых организаций, представленные в Таблицах 1 и 2. </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При этом</w:t>
      </w:r>
      <w:proofErr w:type="gramStart"/>
      <w:r w:rsidRPr="0039722F">
        <w:rPr>
          <w:rFonts w:ascii="Times New Roman" w:eastAsia="Times New Roman" w:hAnsi="Times New Roman" w:cs="Times New Roman"/>
          <w:sz w:val="24"/>
          <w:szCs w:val="24"/>
        </w:rPr>
        <w:t>,</w:t>
      </w:r>
      <w:proofErr w:type="gramEnd"/>
      <w:r w:rsidRPr="0039722F">
        <w:rPr>
          <w:rFonts w:ascii="Times New Roman" w:eastAsia="Times New Roman" w:hAnsi="Times New Roman" w:cs="Times New Roman"/>
          <w:sz w:val="24"/>
          <w:szCs w:val="24"/>
        </w:rPr>
        <w:t xml:space="preserve"> суммарное количество технологических присоединений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Заявителей максимальной мощностью менее 8900 кВт и на уровне напряжения ниже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за три последних года, составило – 24 037 шт.:</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2014 год – 7 273 </w:t>
      </w:r>
      <w:proofErr w:type="spellStart"/>
      <w:proofErr w:type="gramStart"/>
      <w:r w:rsidRPr="0039722F">
        <w:rPr>
          <w:rFonts w:ascii="Times New Roman" w:eastAsia="Times New Roman" w:hAnsi="Times New Roman" w:cs="Times New Roman"/>
          <w:sz w:val="24"/>
          <w:szCs w:val="24"/>
        </w:rPr>
        <w:t>шт</w:t>
      </w:r>
      <w:proofErr w:type="spellEnd"/>
      <w:proofErr w:type="gramEnd"/>
      <w:r w:rsidRPr="0039722F">
        <w:rPr>
          <w:rFonts w:ascii="Times New Roman" w:eastAsia="Times New Roman" w:hAnsi="Times New Roman" w:cs="Times New Roman"/>
          <w:sz w:val="24"/>
          <w:szCs w:val="24"/>
        </w:rPr>
        <w:t>;</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2015год – 8 669 </w:t>
      </w:r>
      <w:proofErr w:type="spellStart"/>
      <w:proofErr w:type="gramStart"/>
      <w:r w:rsidRPr="0039722F">
        <w:rPr>
          <w:rFonts w:ascii="Times New Roman" w:eastAsia="Times New Roman" w:hAnsi="Times New Roman" w:cs="Times New Roman"/>
          <w:sz w:val="24"/>
          <w:szCs w:val="24"/>
        </w:rPr>
        <w:t>шт</w:t>
      </w:r>
      <w:proofErr w:type="spellEnd"/>
      <w:proofErr w:type="gramEnd"/>
      <w:r w:rsidRPr="0039722F">
        <w:rPr>
          <w:rFonts w:ascii="Times New Roman" w:eastAsia="Times New Roman" w:hAnsi="Times New Roman" w:cs="Times New Roman"/>
          <w:sz w:val="24"/>
          <w:szCs w:val="24"/>
        </w:rPr>
        <w:t>;</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2016 год – 8 095шт.</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Суммарная максимальная мощность по вышеуказанным Заявителям, за три последних года – 590 804,22 кВт:</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        2014 год – 181 283,40 кВт;</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2015год  - 182 329,10 кВт;</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2016 год – 227 191,72 кВт. </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В связи с тем, что стандартизированные тарифные ставки по организационным мероприятиям для территорий, относящихся к территориям городских населенных пунктов  и для территорий, не относящихся к территориям городских населенных пунктов одинаковые, соответственно и ставки за единицу максимальной мощности для всех территорий  равны.</w:t>
      </w:r>
    </w:p>
    <w:p w:rsidR="0039722F" w:rsidRPr="0039722F" w:rsidRDefault="0039722F" w:rsidP="00992893">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Ставки за единицу максимальной мощности для воздушных и кабельных линий рассчитывались  по суммарным данным сетевых организаций, представленных ими согласно  Приложению № 5 </w:t>
      </w:r>
      <w:proofErr w:type="gramStart"/>
      <w:r w:rsidRPr="0039722F">
        <w:rPr>
          <w:rFonts w:ascii="Times New Roman" w:eastAsia="Times New Roman" w:hAnsi="Times New Roman" w:cs="Times New Roman"/>
          <w:sz w:val="24"/>
          <w:szCs w:val="24"/>
        </w:rPr>
        <w:t>к</w:t>
      </w:r>
      <w:proofErr w:type="gramEnd"/>
      <w:r w:rsidRPr="0039722F">
        <w:rPr>
          <w:rFonts w:ascii="Times New Roman" w:eastAsia="Times New Roman" w:hAnsi="Times New Roman" w:cs="Times New Roman"/>
          <w:sz w:val="24"/>
          <w:szCs w:val="24"/>
        </w:rPr>
        <w:t xml:space="preserve"> Методическим указания № 1135/17.  </w:t>
      </w:r>
    </w:p>
    <w:p w:rsidR="0039722F" w:rsidRPr="004E221D" w:rsidRDefault="0039722F" w:rsidP="0039722F">
      <w:pPr>
        <w:spacing w:after="0" w:line="240" w:lineRule="auto"/>
        <w:jc w:val="right"/>
        <w:rPr>
          <w:rFonts w:ascii="Times New Roman" w:eastAsia="Times New Roman" w:hAnsi="Times New Roman" w:cs="Times New Roman"/>
          <w:sz w:val="20"/>
          <w:szCs w:val="20"/>
        </w:rPr>
      </w:pPr>
      <w:r w:rsidRPr="004E221D">
        <w:rPr>
          <w:rFonts w:ascii="Times New Roman" w:eastAsia="Times New Roman" w:hAnsi="Times New Roman" w:cs="Times New Roman"/>
          <w:sz w:val="20"/>
          <w:szCs w:val="20"/>
        </w:rPr>
        <w:t>Таблица 7</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2267"/>
      </w:tblGrid>
      <w:tr w:rsidR="0039722F" w:rsidRPr="004E221D" w:rsidTr="00A26EB4">
        <w:trPr>
          <w:trHeight w:val="153"/>
        </w:trPr>
        <w:tc>
          <w:tcPr>
            <w:tcW w:w="1914" w:type="dxa"/>
            <w:vMerge w:val="restart"/>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Наименование объекта строительства</w:t>
            </w:r>
          </w:p>
        </w:tc>
        <w:tc>
          <w:tcPr>
            <w:tcW w:w="3828" w:type="dxa"/>
            <w:gridSpan w:val="2"/>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для территорий, относящихся к территориям городских населенных пунктов</w:t>
            </w:r>
          </w:p>
        </w:tc>
        <w:tc>
          <w:tcPr>
            <w:tcW w:w="4181" w:type="dxa"/>
            <w:gridSpan w:val="2"/>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для территорий,  не относящихся к территориям городских населенных пунктов</w:t>
            </w:r>
          </w:p>
        </w:tc>
      </w:tr>
      <w:tr w:rsidR="0039722F" w:rsidRPr="004E221D" w:rsidTr="00A26EB4">
        <w:trPr>
          <w:trHeight w:val="153"/>
        </w:trPr>
        <w:tc>
          <w:tcPr>
            <w:tcW w:w="1914" w:type="dxa"/>
            <w:vMerge/>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p>
        </w:tc>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Протяженность </w:t>
            </w:r>
            <w:proofErr w:type="gramStart"/>
            <w:r w:rsidRPr="004E221D">
              <w:rPr>
                <w:rFonts w:ascii="Times New Roman" w:eastAsia="Calibri" w:hAnsi="Times New Roman" w:cs="Times New Roman"/>
                <w:sz w:val="20"/>
                <w:szCs w:val="20"/>
                <w:lang w:eastAsia="en-US"/>
              </w:rPr>
              <w:t>км</w:t>
            </w:r>
            <w:proofErr w:type="gramEnd"/>
            <w:r w:rsidRPr="004E221D">
              <w:rPr>
                <w:rFonts w:ascii="Times New Roman" w:eastAsia="Calibri" w:hAnsi="Times New Roman" w:cs="Times New Roman"/>
                <w:sz w:val="20"/>
                <w:szCs w:val="20"/>
                <w:lang w:eastAsia="en-US"/>
              </w:rPr>
              <w:t xml:space="preserve"> (шт.)</w:t>
            </w:r>
          </w:p>
        </w:tc>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Мощность (кВт)</w:t>
            </w:r>
          </w:p>
        </w:tc>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Протяженность </w:t>
            </w:r>
            <w:proofErr w:type="gramStart"/>
            <w:r w:rsidRPr="004E221D">
              <w:rPr>
                <w:rFonts w:ascii="Times New Roman" w:eastAsia="Calibri" w:hAnsi="Times New Roman" w:cs="Times New Roman"/>
                <w:sz w:val="20"/>
                <w:szCs w:val="20"/>
                <w:lang w:eastAsia="en-US"/>
              </w:rPr>
              <w:t>км</w:t>
            </w:r>
            <w:proofErr w:type="gramEnd"/>
            <w:r w:rsidRPr="004E221D">
              <w:rPr>
                <w:rFonts w:ascii="Times New Roman" w:eastAsia="Calibri" w:hAnsi="Times New Roman" w:cs="Times New Roman"/>
                <w:sz w:val="20"/>
                <w:szCs w:val="20"/>
                <w:lang w:eastAsia="en-US"/>
              </w:rPr>
              <w:t xml:space="preserve"> (шт.)</w:t>
            </w:r>
          </w:p>
        </w:tc>
        <w:tc>
          <w:tcPr>
            <w:tcW w:w="2267"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Мощность (кВт)</w:t>
            </w:r>
          </w:p>
        </w:tc>
      </w:tr>
      <w:tr w:rsidR="0039722F" w:rsidRPr="004E221D" w:rsidTr="00A26EB4">
        <w:trPr>
          <w:trHeight w:val="153"/>
        </w:trPr>
        <w:tc>
          <w:tcPr>
            <w:tcW w:w="9923" w:type="dxa"/>
            <w:gridSpan w:val="5"/>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w:t>
            </w:r>
            <w:proofErr w:type="gramStart"/>
            <w:r w:rsidRPr="004E221D">
              <w:rPr>
                <w:rFonts w:ascii="Times New Roman" w:eastAsia="Calibri" w:hAnsi="Times New Roman" w:cs="Times New Roman"/>
                <w:sz w:val="20"/>
                <w:szCs w:val="20"/>
                <w:lang w:eastAsia="en-US"/>
              </w:rPr>
              <w:t>ВЛ</w:t>
            </w:r>
            <w:proofErr w:type="gramEnd"/>
            <w:r w:rsidRPr="004E221D">
              <w:rPr>
                <w:rFonts w:ascii="Times New Roman" w:eastAsia="Calibri" w:hAnsi="Times New Roman" w:cs="Times New Roman"/>
                <w:sz w:val="20"/>
                <w:szCs w:val="20"/>
                <w:lang w:eastAsia="en-US"/>
              </w:rPr>
              <w:t xml:space="preserve"> 0,4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на ж/б опорах</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до 50мм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9,0</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1 603</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49,4</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7 742</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свыше 50 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3,6</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488</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8,2</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985</w:t>
            </w:r>
          </w:p>
        </w:tc>
      </w:tr>
      <w:tr w:rsidR="0039722F" w:rsidRPr="004E221D" w:rsidTr="00A26EB4">
        <w:trPr>
          <w:trHeight w:val="153"/>
        </w:trPr>
        <w:tc>
          <w:tcPr>
            <w:tcW w:w="7656" w:type="dxa"/>
            <w:gridSpan w:val="4"/>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lastRenderedPageBreak/>
              <w:t xml:space="preserve">Строительство </w:t>
            </w:r>
            <w:proofErr w:type="gramStart"/>
            <w:r w:rsidRPr="004E221D">
              <w:rPr>
                <w:rFonts w:ascii="Times New Roman" w:eastAsia="Calibri" w:hAnsi="Times New Roman" w:cs="Times New Roman"/>
                <w:sz w:val="20"/>
                <w:szCs w:val="20"/>
                <w:lang w:eastAsia="en-US"/>
              </w:rPr>
              <w:t>ВЛ</w:t>
            </w:r>
            <w:proofErr w:type="gramEnd"/>
            <w:r w:rsidRPr="004E221D">
              <w:rPr>
                <w:rFonts w:ascii="Times New Roman" w:eastAsia="Calibri" w:hAnsi="Times New Roman" w:cs="Times New Roman"/>
                <w:sz w:val="20"/>
                <w:szCs w:val="20"/>
                <w:lang w:eastAsia="en-US"/>
              </w:rPr>
              <w:t xml:space="preserve"> 6-10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на ж/б опорах</w:t>
            </w:r>
          </w:p>
        </w:tc>
        <w:tc>
          <w:tcPr>
            <w:tcW w:w="2267"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до 50мм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6,8</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1 501</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53,5</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10 950</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свыше 50 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2,3</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5 476,1</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46,1</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7 100</w:t>
            </w:r>
          </w:p>
        </w:tc>
      </w:tr>
      <w:tr w:rsidR="0039722F" w:rsidRPr="004E221D" w:rsidTr="00A26EB4">
        <w:trPr>
          <w:trHeight w:val="153"/>
        </w:trPr>
        <w:tc>
          <w:tcPr>
            <w:tcW w:w="9923" w:type="dxa"/>
            <w:gridSpan w:val="5"/>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Подземная прокладка в траншее одного кабеля с алюминиевыми жилами 0,4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кабелем АВБШВ</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95мм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714,5</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1,8</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640</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120мм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1,4</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544</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1,1</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398</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240мм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2,8</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935</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2,8</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884</w:t>
            </w:r>
          </w:p>
        </w:tc>
      </w:tr>
      <w:tr w:rsidR="0039722F" w:rsidRPr="004E221D" w:rsidTr="00A26EB4">
        <w:trPr>
          <w:trHeight w:val="153"/>
        </w:trPr>
        <w:tc>
          <w:tcPr>
            <w:tcW w:w="9923" w:type="dxa"/>
            <w:gridSpan w:val="5"/>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Подземная прокладка в траншее одного кабеля с алюминиевыми жилами 6-10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кабелем АПВП</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500мм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10,6</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3 578</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10,6</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4 020</w:t>
            </w:r>
          </w:p>
        </w:tc>
      </w:tr>
      <w:tr w:rsidR="0039722F" w:rsidRPr="004E221D" w:rsidTr="00A26EB4">
        <w:trPr>
          <w:trHeight w:val="153"/>
        </w:trPr>
        <w:tc>
          <w:tcPr>
            <w:tcW w:w="9923" w:type="dxa"/>
            <w:gridSpan w:val="5"/>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Подземная прокладка в траншее одного кабеля с алюминиевыми жилами 6-10 </w:t>
            </w:r>
            <w:proofErr w:type="spellStart"/>
            <w:r w:rsidRPr="004E221D">
              <w:rPr>
                <w:rFonts w:ascii="Times New Roman" w:eastAsia="Calibri" w:hAnsi="Times New Roman" w:cs="Times New Roman"/>
                <w:sz w:val="20"/>
                <w:szCs w:val="20"/>
                <w:lang w:eastAsia="en-US"/>
              </w:rPr>
              <w:t>кВ</w:t>
            </w:r>
            <w:proofErr w:type="spellEnd"/>
            <w:r w:rsidRPr="004E221D">
              <w:rPr>
                <w:rFonts w:ascii="Times New Roman" w:eastAsia="Calibri" w:hAnsi="Times New Roman" w:cs="Times New Roman"/>
                <w:sz w:val="20"/>
                <w:szCs w:val="20"/>
                <w:lang w:eastAsia="en-US"/>
              </w:rPr>
              <w:t xml:space="preserve"> кабелем АСБ</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120мм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1 021</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2,2</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980</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95мм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0,3</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95</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0,3</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120</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240мм 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21,7</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9 350</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21,7</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9180</w:t>
            </w:r>
          </w:p>
        </w:tc>
      </w:tr>
      <w:tr w:rsidR="0039722F" w:rsidRPr="004E221D" w:rsidTr="00A26EB4">
        <w:trPr>
          <w:trHeight w:val="153"/>
        </w:trPr>
        <w:tc>
          <w:tcPr>
            <w:tcW w:w="9923" w:type="dxa"/>
            <w:gridSpan w:val="5"/>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закрытых переходов методом горизонтально направленного бурения тремя трубами ПНД диаметром 110 мм 0,4-6-10 </w:t>
            </w:r>
            <w:proofErr w:type="spellStart"/>
            <w:r w:rsidRPr="004E221D">
              <w:rPr>
                <w:rFonts w:ascii="Times New Roman" w:eastAsia="Calibri" w:hAnsi="Times New Roman" w:cs="Times New Roman"/>
                <w:sz w:val="20"/>
                <w:szCs w:val="20"/>
                <w:lang w:eastAsia="en-US"/>
              </w:rPr>
              <w:t>кВ</w:t>
            </w:r>
            <w:proofErr w:type="spellEnd"/>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95мм 2 (АСБ)</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0,45</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259,5</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0,45</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259,50</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120мм 2 (АСБ)</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0,70</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426</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0,70</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426</w:t>
            </w:r>
          </w:p>
        </w:tc>
      </w:tr>
      <w:tr w:rsidR="0039722F" w:rsidRPr="004E221D" w:rsidTr="00A26EB4">
        <w:trPr>
          <w:trHeight w:val="153"/>
        </w:trPr>
        <w:tc>
          <w:tcPr>
            <w:tcW w:w="9923" w:type="dxa"/>
            <w:gridSpan w:val="5"/>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Строительство закрытых переходов методом горизонтально направленного бурения тремя трубами ПНД диаметром 160 мм 0,4-6-10 </w:t>
            </w:r>
            <w:proofErr w:type="spellStart"/>
            <w:r w:rsidRPr="004E221D">
              <w:rPr>
                <w:rFonts w:ascii="Times New Roman" w:eastAsia="Calibri" w:hAnsi="Times New Roman" w:cs="Times New Roman"/>
                <w:sz w:val="20"/>
                <w:szCs w:val="20"/>
                <w:lang w:eastAsia="en-US"/>
              </w:rPr>
              <w:t>кВ</w:t>
            </w:r>
            <w:proofErr w:type="spellEnd"/>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500мм 2 (</w:t>
            </w:r>
            <w:proofErr w:type="spellStart"/>
            <w:r w:rsidRPr="004E221D">
              <w:rPr>
                <w:rFonts w:ascii="Times New Roman" w:eastAsia="Calibri" w:hAnsi="Times New Roman" w:cs="Times New Roman"/>
                <w:sz w:val="20"/>
                <w:szCs w:val="20"/>
                <w:lang w:eastAsia="en-US"/>
              </w:rPr>
              <w:t>АПвП</w:t>
            </w:r>
            <w:proofErr w:type="spellEnd"/>
            <w:r w:rsidRPr="004E221D">
              <w:rPr>
                <w:rFonts w:ascii="Times New Roman" w:eastAsia="Calibri" w:hAnsi="Times New Roman" w:cs="Times New Roman"/>
                <w:sz w:val="20"/>
                <w:szCs w:val="20"/>
                <w:lang w:eastAsia="en-US"/>
              </w:rPr>
              <w:t>)</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0,50</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826</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0,50</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826</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сечение жилы 240мм 2 (АСБ)</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0,75</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487</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0,75</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487</w:t>
            </w:r>
          </w:p>
        </w:tc>
      </w:tr>
      <w:tr w:rsidR="0039722F" w:rsidRPr="004E221D" w:rsidTr="00A26EB4">
        <w:trPr>
          <w:trHeight w:val="153"/>
        </w:trPr>
        <w:tc>
          <w:tcPr>
            <w:tcW w:w="1914" w:type="dxa"/>
            <w:shd w:val="clear" w:color="auto" w:fill="auto"/>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 xml:space="preserve">Установка </w:t>
            </w:r>
            <w:proofErr w:type="spellStart"/>
            <w:r w:rsidRPr="004E221D">
              <w:rPr>
                <w:rFonts w:ascii="Times New Roman" w:eastAsia="Calibri" w:hAnsi="Times New Roman" w:cs="Times New Roman"/>
                <w:sz w:val="20"/>
                <w:szCs w:val="20"/>
                <w:lang w:eastAsia="en-US"/>
              </w:rPr>
              <w:t>реклоузера</w:t>
            </w:r>
            <w:proofErr w:type="spellEnd"/>
            <w:r w:rsidRPr="004E221D">
              <w:rPr>
                <w:rFonts w:ascii="Times New Roman" w:eastAsia="Calibri" w:hAnsi="Times New Roman" w:cs="Times New Roman"/>
                <w:sz w:val="20"/>
                <w:szCs w:val="20"/>
                <w:lang w:eastAsia="en-US"/>
              </w:rPr>
              <w:t xml:space="preserve"> (</w:t>
            </w:r>
            <w:proofErr w:type="spellStart"/>
            <w:proofErr w:type="gramStart"/>
            <w:r w:rsidRPr="004E221D">
              <w:rPr>
                <w:rFonts w:ascii="Times New Roman" w:eastAsia="Calibri" w:hAnsi="Times New Roman" w:cs="Times New Roman"/>
                <w:sz w:val="20"/>
                <w:szCs w:val="20"/>
                <w:lang w:eastAsia="en-US"/>
              </w:rPr>
              <w:t>шт</w:t>
            </w:r>
            <w:proofErr w:type="spellEnd"/>
            <w:proofErr w:type="gramEnd"/>
            <w:r w:rsidRPr="004E221D">
              <w:rPr>
                <w:rFonts w:ascii="Times New Roman" w:eastAsia="Calibri" w:hAnsi="Times New Roman" w:cs="Times New Roman"/>
                <w:sz w:val="20"/>
                <w:szCs w:val="20"/>
                <w:lang w:eastAsia="en-US"/>
              </w:rPr>
              <w:t>)</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22</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4 400</w:t>
            </w:r>
          </w:p>
        </w:tc>
        <w:tc>
          <w:tcPr>
            <w:tcW w:w="1914"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22</w:t>
            </w:r>
          </w:p>
        </w:tc>
        <w:tc>
          <w:tcPr>
            <w:tcW w:w="2267" w:type="dxa"/>
            <w:shd w:val="clear" w:color="auto" w:fill="auto"/>
            <w:vAlign w:val="center"/>
          </w:tcPr>
          <w:p w:rsidR="0039722F" w:rsidRPr="004E221D" w:rsidRDefault="0039722F" w:rsidP="004E221D">
            <w:pPr>
              <w:spacing w:after="0" w:line="240" w:lineRule="auto"/>
              <w:jc w:val="center"/>
              <w:rPr>
                <w:rFonts w:ascii="Times New Roman" w:eastAsia="Calibri" w:hAnsi="Times New Roman" w:cs="Times New Roman"/>
                <w:sz w:val="20"/>
                <w:szCs w:val="20"/>
                <w:lang w:eastAsia="en-US"/>
              </w:rPr>
            </w:pPr>
            <w:r w:rsidRPr="004E221D">
              <w:rPr>
                <w:rFonts w:ascii="Times New Roman" w:eastAsia="Calibri" w:hAnsi="Times New Roman" w:cs="Times New Roman"/>
                <w:sz w:val="20"/>
                <w:szCs w:val="20"/>
                <w:lang w:eastAsia="en-US"/>
              </w:rPr>
              <w:t>4 400</w:t>
            </w:r>
          </w:p>
        </w:tc>
      </w:tr>
    </w:tbl>
    <w:p w:rsidR="0039722F" w:rsidRPr="0039722F" w:rsidRDefault="0039722F" w:rsidP="0039722F">
      <w:pPr>
        <w:spacing w:after="0" w:line="240" w:lineRule="auto"/>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ab/>
        <w:t xml:space="preserve"> </w:t>
      </w:r>
      <w:r w:rsidRPr="0039722F">
        <w:rPr>
          <w:rFonts w:ascii="Times New Roman" w:eastAsia="Times New Roman" w:hAnsi="Times New Roman" w:cs="Times New Roman"/>
          <w:sz w:val="24"/>
          <w:szCs w:val="24"/>
        </w:rPr>
        <w:fldChar w:fldCharType="begin"/>
      </w:r>
      <w:r w:rsidRPr="0039722F">
        <w:rPr>
          <w:rFonts w:ascii="Times New Roman" w:eastAsia="Times New Roman" w:hAnsi="Times New Roman" w:cs="Times New Roman"/>
          <w:sz w:val="24"/>
          <w:szCs w:val="24"/>
        </w:rPr>
        <w:instrText xml:space="preserve"> LINK Excel.Sheet.8 "F:\\техприсоединение прога Татьяна\\Копия КЭ 15.12.xlsx" "Город!R8C1:R33C12" \a \f 4 \h  \* MERGEFORMAT </w:instrText>
      </w:r>
      <w:r w:rsidRPr="0039722F">
        <w:rPr>
          <w:rFonts w:ascii="Times New Roman" w:eastAsia="Times New Roman" w:hAnsi="Times New Roman" w:cs="Times New Roman"/>
          <w:sz w:val="24"/>
          <w:szCs w:val="24"/>
        </w:rPr>
        <w:fldChar w:fldCharType="separate"/>
      </w:r>
    </w:p>
    <w:p w:rsidR="0039722F" w:rsidRPr="0039722F" w:rsidRDefault="0039722F" w:rsidP="004E221D">
      <w:pPr>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fldChar w:fldCharType="end"/>
      </w:r>
      <w:r w:rsidRPr="0039722F">
        <w:rPr>
          <w:rFonts w:ascii="Times New Roman" w:eastAsia="Times New Roman" w:hAnsi="Times New Roman" w:cs="Times New Roman"/>
          <w:sz w:val="24"/>
          <w:szCs w:val="24"/>
        </w:rPr>
        <w:t xml:space="preserve">Ставки за единицу максимальной мощности для определения платы за ТП на осуществление мероприятий по строительству трансформаторных подстанций, распределительных трансформаторных подстанций, подстанций уровнем напряжения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и выше на планируемый период устанавливаются равными соответственно стандартизированным тарифным ставкам С5(</w:t>
      </w:r>
      <w:r w:rsidRPr="0039722F">
        <w:rPr>
          <w:rFonts w:ascii="Times New Roman" w:eastAsia="Times New Roman" w:hAnsi="Times New Roman" w:cs="Times New Roman"/>
          <w:sz w:val="24"/>
          <w:szCs w:val="24"/>
          <w:lang w:val="en-US"/>
        </w:rPr>
        <w:t>s</w:t>
      </w:r>
      <w:r w:rsidRPr="0039722F">
        <w:rPr>
          <w:rFonts w:ascii="Times New Roman" w:eastAsia="Times New Roman" w:hAnsi="Times New Roman" w:cs="Times New Roman"/>
          <w:sz w:val="24"/>
          <w:szCs w:val="24"/>
        </w:rPr>
        <w:t>,</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xml:space="preserve">), </w:t>
      </w:r>
      <w:r w:rsidRPr="0039722F">
        <w:rPr>
          <w:rFonts w:ascii="Times New Roman" w:eastAsia="Times New Roman" w:hAnsi="Times New Roman" w:cs="Times New Roman"/>
          <w:sz w:val="24"/>
          <w:szCs w:val="24"/>
          <w:lang w:val="en-US"/>
        </w:rPr>
        <w:t>C</w:t>
      </w:r>
      <w:r w:rsidRPr="0039722F">
        <w:rPr>
          <w:rFonts w:ascii="Times New Roman" w:eastAsia="Times New Roman" w:hAnsi="Times New Roman" w:cs="Times New Roman"/>
          <w:sz w:val="24"/>
          <w:szCs w:val="24"/>
        </w:rPr>
        <w:t>6(</w:t>
      </w:r>
      <w:r w:rsidRPr="0039722F">
        <w:rPr>
          <w:rFonts w:ascii="Times New Roman" w:eastAsia="Times New Roman" w:hAnsi="Times New Roman" w:cs="Times New Roman"/>
          <w:sz w:val="24"/>
          <w:szCs w:val="24"/>
          <w:lang w:val="en-US"/>
        </w:rPr>
        <w:t>s</w:t>
      </w:r>
      <w:r w:rsidRPr="0039722F">
        <w:rPr>
          <w:rFonts w:ascii="Times New Roman" w:eastAsia="Times New Roman" w:hAnsi="Times New Roman" w:cs="Times New Roman"/>
          <w:sz w:val="24"/>
          <w:szCs w:val="24"/>
        </w:rPr>
        <w:t>,</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С</w:t>
      </w:r>
      <w:proofErr w:type="gramStart"/>
      <w:r w:rsidRPr="0039722F">
        <w:rPr>
          <w:rFonts w:ascii="Times New Roman" w:eastAsia="Times New Roman" w:hAnsi="Times New Roman" w:cs="Times New Roman"/>
          <w:sz w:val="24"/>
          <w:szCs w:val="24"/>
        </w:rPr>
        <w:t>7</w:t>
      </w:r>
      <w:proofErr w:type="gramEnd"/>
      <w:r w:rsidRPr="0039722F">
        <w:rPr>
          <w:rFonts w:ascii="Times New Roman" w:eastAsia="Times New Roman" w:hAnsi="Times New Roman" w:cs="Times New Roman"/>
          <w:sz w:val="24"/>
          <w:szCs w:val="24"/>
        </w:rPr>
        <w:t>(</w:t>
      </w:r>
      <w:r w:rsidRPr="0039722F">
        <w:rPr>
          <w:rFonts w:ascii="Times New Roman" w:eastAsia="Times New Roman" w:hAnsi="Times New Roman" w:cs="Times New Roman"/>
          <w:sz w:val="24"/>
          <w:szCs w:val="24"/>
          <w:lang w:val="en-US"/>
        </w:rPr>
        <w:t>s</w:t>
      </w:r>
      <w:r w:rsidRPr="0039722F">
        <w:rPr>
          <w:rFonts w:ascii="Times New Roman" w:eastAsia="Times New Roman" w:hAnsi="Times New Roman" w:cs="Times New Roman"/>
          <w:sz w:val="24"/>
          <w:szCs w:val="24"/>
        </w:rPr>
        <w:t>,</w:t>
      </w:r>
      <w:r w:rsidRPr="0039722F">
        <w:rPr>
          <w:rFonts w:ascii="Times New Roman" w:eastAsia="Times New Roman" w:hAnsi="Times New Roman" w:cs="Times New Roman"/>
          <w:sz w:val="24"/>
          <w:szCs w:val="24"/>
          <w:lang w:val="en-US"/>
        </w:rPr>
        <w:t>t</w:t>
      </w:r>
      <w:r w:rsidRPr="0039722F">
        <w:rPr>
          <w:rFonts w:ascii="Times New Roman" w:eastAsia="Times New Roman" w:hAnsi="Times New Roman" w:cs="Times New Roman"/>
          <w:sz w:val="24"/>
          <w:szCs w:val="24"/>
        </w:rPr>
        <w:t xml:space="preserve">).  </w:t>
      </w: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pPr>
    </w:p>
    <w:p w:rsidR="0039722F" w:rsidRPr="0039722F" w:rsidRDefault="0039722F" w:rsidP="0039722F">
      <w:pPr>
        <w:tabs>
          <w:tab w:val="left" w:pos="720"/>
        </w:tabs>
        <w:spacing w:after="0" w:line="240" w:lineRule="auto"/>
        <w:jc w:val="both"/>
        <w:rPr>
          <w:rFonts w:ascii="Times New Roman" w:eastAsia="Times New Roman" w:hAnsi="Times New Roman" w:cs="Times New Roman"/>
          <w:sz w:val="24"/>
          <w:szCs w:val="24"/>
        </w:rPr>
        <w:sectPr w:rsidR="0039722F" w:rsidRPr="0039722F" w:rsidSect="00992893">
          <w:pgSz w:w="11906" w:h="16838"/>
          <w:pgMar w:top="284" w:right="566" w:bottom="284" w:left="1276" w:header="709" w:footer="709" w:gutter="0"/>
          <w:cols w:space="708"/>
          <w:docGrid w:linePitch="360"/>
        </w:sectPr>
      </w:pPr>
    </w:p>
    <w:p w:rsidR="0039722F" w:rsidRPr="0039722F" w:rsidRDefault="0039722F" w:rsidP="0039722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lastRenderedPageBreak/>
        <w:t xml:space="preserve">Ставки за единицу максимальной мощности, определяющие величину платы за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к электрическим сетям территориальных сетевых организаций Калужской области </w:t>
      </w:r>
    </w:p>
    <w:p w:rsidR="0039722F" w:rsidRPr="0039722F" w:rsidRDefault="0039722F" w:rsidP="0039722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мощностью менее 8 900 кВт и  на уровне напряжения ниже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&lt;1&gt;</w:t>
      </w:r>
    </w:p>
    <w:p w:rsidR="0039722F" w:rsidRPr="004E221D" w:rsidRDefault="0039722F" w:rsidP="0039722F">
      <w:pPr>
        <w:spacing w:after="0" w:line="240" w:lineRule="auto"/>
        <w:jc w:val="right"/>
        <w:rPr>
          <w:rFonts w:ascii="Times New Roman" w:eastAsia="Times New Roman" w:hAnsi="Times New Roman" w:cs="Times New Roman"/>
          <w:bCs/>
          <w:sz w:val="20"/>
          <w:szCs w:val="20"/>
        </w:rPr>
      </w:pPr>
      <w:r w:rsidRPr="004E221D">
        <w:rPr>
          <w:rFonts w:ascii="Times New Roman" w:eastAsia="Times New Roman" w:hAnsi="Times New Roman" w:cs="Times New Roman"/>
          <w:bCs/>
          <w:sz w:val="20"/>
          <w:szCs w:val="20"/>
        </w:rPr>
        <w:t>Таблица 8</w:t>
      </w:r>
    </w:p>
    <w:p w:rsidR="0039722F" w:rsidRPr="0039722F" w:rsidRDefault="0039722F" w:rsidP="0039722F">
      <w:pPr>
        <w:widowControl w:val="0"/>
        <w:autoSpaceDE w:val="0"/>
        <w:autoSpaceDN w:val="0"/>
        <w:adjustRightInd w:val="0"/>
        <w:spacing w:after="0" w:line="240" w:lineRule="auto"/>
        <w:ind w:right="140"/>
        <w:jc w:val="center"/>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(без НДС)</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835"/>
        <w:gridCol w:w="2693"/>
        <w:gridCol w:w="2552"/>
        <w:gridCol w:w="2410"/>
      </w:tblGrid>
      <w:tr w:rsidR="0039722F" w:rsidRPr="009465FC" w:rsidTr="00891E02">
        <w:trPr>
          <w:trHeight w:val="1357"/>
        </w:trPr>
        <w:tc>
          <w:tcPr>
            <w:tcW w:w="709" w:type="dxa"/>
            <w:shd w:val="clear" w:color="auto" w:fill="auto"/>
          </w:tcPr>
          <w:p w:rsidR="0039722F" w:rsidRPr="009465FC" w:rsidRDefault="0039722F" w:rsidP="004E221D">
            <w:pPr>
              <w:autoSpaceDE w:val="0"/>
              <w:autoSpaceDN w:val="0"/>
              <w:adjustRightInd w:val="0"/>
              <w:spacing w:after="0" w:line="240" w:lineRule="auto"/>
              <w:jc w:val="center"/>
              <w:outlineLvl w:val="0"/>
              <w:rPr>
                <w:rFonts w:ascii="Calibri" w:eastAsia="Calibri" w:hAnsi="Calibri" w:cs="Times New Roman"/>
                <w:sz w:val="20"/>
                <w:szCs w:val="20"/>
              </w:rPr>
            </w:pPr>
          </w:p>
        </w:tc>
        <w:tc>
          <w:tcPr>
            <w:tcW w:w="3544" w:type="dxa"/>
            <w:shd w:val="clear" w:color="auto" w:fill="auto"/>
          </w:tcPr>
          <w:p w:rsidR="0039722F" w:rsidRPr="009465FC" w:rsidRDefault="0039722F" w:rsidP="004E221D">
            <w:pPr>
              <w:autoSpaceDE w:val="0"/>
              <w:autoSpaceDN w:val="0"/>
              <w:adjustRightInd w:val="0"/>
              <w:spacing w:after="0" w:line="240" w:lineRule="auto"/>
              <w:jc w:val="center"/>
              <w:outlineLvl w:val="0"/>
              <w:rPr>
                <w:rFonts w:ascii="Calibri" w:eastAsia="Calibri" w:hAnsi="Calibri" w:cs="Times New Roman"/>
                <w:sz w:val="20"/>
                <w:szCs w:val="20"/>
              </w:rPr>
            </w:pPr>
          </w:p>
        </w:tc>
        <w:tc>
          <w:tcPr>
            <w:tcW w:w="2835" w:type="dxa"/>
            <w:shd w:val="clear" w:color="auto" w:fill="auto"/>
            <w:vAlign w:val="center"/>
          </w:tcPr>
          <w:p w:rsidR="0039722F" w:rsidRPr="009465FC" w:rsidRDefault="0039722F" w:rsidP="00891E02">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tc>
        <w:tc>
          <w:tcPr>
            <w:tcW w:w="2693" w:type="dxa"/>
            <w:shd w:val="clear" w:color="auto" w:fill="auto"/>
            <w:vAlign w:val="center"/>
          </w:tcPr>
          <w:p w:rsidR="0039722F" w:rsidRPr="009465FC" w:rsidRDefault="0039722F" w:rsidP="00891E02">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tc>
        <w:tc>
          <w:tcPr>
            <w:tcW w:w="2552" w:type="dxa"/>
            <w:shd w:val="clear" w:color="auto" w:fill="auto"/>
            <w:vAlign w:val="center"/>
          </w:tcPr>
          <w:p w:rsidR="0039722F" w:rsidRPr="009465FC" w:rsidRDefault="0039722F" w:rsidP="00891E02">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tc>
        <w:tc>
          <w:tcPr>
            <w:tcW w:w="2410" w:type="dxa"/>
            <w:shd w:val="clear" w:color="auto" w:fill="auto"/>
            <w:vAlign w:val="center"/>
          </w:tcPr>
          <w:p w:rsidR="0039722F" w:rsidRPr="009465FC" w:rsidRDefault="0039722F" w:rsidP="00891E02">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tc>
      </w:tr>
      <w:tr w:rsidR="0039722F" w:rsidRPr="009465FC" w:rsidTr="009465FC">
        <w:trPr>
          <w:trHeight w:val="153"/>
        </w:trPr>
        <w:tc>
          <w:tcPr>
            <w:tcW w:w="709" w:type="dxa"/>
            <w:shd w:val="clear" w:color="auto" w:fill="auto"/>
          </w:tcPr>
          <w:p w:rsidR="0039722F" w:rsidRPr="009465FC" w:rsidRDefault="0039722F" w:rsidP="004E221D">
            <w:pPr>
              <w:autoSpaceDE w:val="0"/>
              <w:autoSpaceDN w:val="0"/>
              <w:adjustRightInd w:val="0"/>
              <w:spacing w:after="0" w:line="240" w:lineRule="auto"/>
              <w:jc w:val="center"/>
              <w:outlineLvl w:val="0"/>
              <w:rPr>
                <w:rFonts w:ascii="Calibri" w:eastAsia="Calibri" w:hAnsi="Calibri" w:cs="Times New Roman"/>
                <w:sz w:val="20"/>
                <w:szCs w:val="20"/>
              </w:rPr>
            </w:pPr>
          </w:p>
        </w:tc>
        <w:tc>
          <w:tcPr>
            <w:tcW w:w="3544" w:type="dxa"/>
            <w:shd w:val="clear" w:color="auto" w:fill="auto"/>
          </w:tcPr>
          <w:p w:rsidR="0039722F" w:rsidRPr="009465FC" w:rsidRDefault="0039722F" w:rsidP="004E221D">
            <w:pPr>
              <w:autoSpaceDE w:val="0"/>
              <w:autoSpaceDN w:val="0"/>
              <w:adjustRightInd w:val="0"/>
              <w:spacing w:after="0" w:line="240" w:lineRule="auto"/>
              <w:jc w:val="center"/>
              <w:outlineLvl w:val="0"/>
              <w:rPr>
                <w:rFonts w:ascii="Calibri" w:eastAsia="Calibri" w:hAnsi="Calibri" w:cs="Times New Roman"/>
                <w:sz w:val="20"/>
                <w:szCs w:val="20"/>
              </w:rPr>
            </w:pPr>
          </w:p>
        </w:tc>
        <w:tc>
          <w:tcPr>
            <w:tcW w:w="5528" w:type="dxa"/>
            <w:gridSpan w:val="2"/>
            <w:shd w:val="clear" w:color="auto" w:fill="auto"/>
            <w:vAlign w:val="center"/>
          </w:tcPr>
          <w:p w:rsidR="0039722F" w:rsidRPr="009465FC" w:rsidRDefault="0039722F" w:rsidP="004E221D">
            <w:pPr>
              <w:spacing w:after="0" w:line="240" w:lineRule="auto"/>
              <w:jc w:val="center"/>
              <w:rPr>
                <w:rFonts w:ascii="Times New Roman" w:eastAsia="Times New Roman" w:hAnsi="Times New Roman" w:cs="Times New Roman"/>
                <w:sz w:val="20"/>
                <w:szCs w:val="20"/>
              </w:rPr>
            </w:pPr>
            <w:r w:rsidRPr="009465FC">
              <w:rPr>
                <w:rFonts w:ascii="Times New Roman" w:eastAsia="Calibri" w:hAnsi="Times New Roman" w:cs="Times New Roman"/>
                <w:sz w:val="20"/>
                <w:szCs w:val="20"/>
              </w:rPr>
              <w:t xml:space="preserve">Уровень напряжения 0,4 </w:t>
            </w:r>
            <w:proofErr w:type="spellStart"/>
            <w:r w:rsidRPr="009465FC">
              <w:rPr>
                <w:rFonts w:ascii="Times New Roman" w:eastAsia="Calibri" w:hAnsi="Times New Roman" w:cs="Times New Roman"/>
                <w:sz w:val="20"/>
                <w:szCs w:val="20"/>
              </w:rPr>
              <w:t>кВ</w:t>
            </w:r>
            <w:proofErr w:type="spellEnd"/>
          </w:p>
        </w:tc>
        <w:tc>
          <w:tcPr>
            <w:tcW w:w="4962" w:type="dxa"/>
            <w:gridSpan w:val="2"/>
            <w:shd w:val="clear" w:color="auto" w:fill="auto"/>
            <w:vAlign w:val="center"/>
          </w:tcPr>
          <w:p w:rsidR="0039722F" w:rsidRPr="009465FC" w:rsidRDefault="0039722F" w:rsidP="004E221D">
            <w:pPr>
              <w:spacing w:after="0" w:line="240" w:lineRule="auto"/>
              <w:jc w:val="center"/>
              <w:rPr>
                <w:rFonts w:ascii="Times New Roman" w:eastAsia="Times New Roman" w:hAnsi="Times New Roman" w:cs="Times New Roman"/>
                <w:sz w:val="20"/>
                <w:szCs w:val="20"/>
              </w:rPr>
            </w:pPr>
            <w:r w:rsidRPr="009465FC">
              <w:rPr>
                <w:rFonts w:ascii="Times New Roman" w:eastAsia="Calibri" w:hAnsi="Times New Roman" w:cs="Times New Roman"/>
                <w:bCs/>
                <w:sz w:val="20"/>
                <w:szCs w:val="20"/>
              </w:rPr>
              <w:t xml:space="preserve">Уровень напряжения 6-10 </w:t>
            </w:r>
            <w:proofErr w:type="spellStart"/>
            <w:r w:rsidRPr="009465FC">
              <w:rPr>
                <w:rFonts w:ascii="Times New Roman" w:eastAsia="Calibri" w:hAnsi="Times New Roman" w:cs="Times New Roman"/>
                <w:bCs/>
                <w:sz w:val="20"/>
                <w:szCs w:val="20"/>
              </w:rPr>
              <w:t>кВ</w:t>
            </w:r>
            <w:proofErr w:type="spellEnd"/>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1  </w:t>
            </w:r>
            <w:r w:rsidRPr="009465FC">
              <w:rPr>
                <w:rFonts w:ascii="Times New Roman" w:eastAsia="Calibri" w:hAnsi="Times New Roman" w:cs="Times New Roman"/>
                <w:sz w:val="20"/>
                <w:szCs w:val="20"/>
              </w:rPr>
              <w:t xml:space="preserve">–ставка за единицу максимальной мощности для определения платы </w:t>
            </w:r>
            <w:r w:rsidRPr="009465FC">
              <w:rPr>
                <w:rFonts w:ascii="Times New Roman" w:eastAsia="Times New Roman" w:hAnsi="Times New Roman" w:cs="Times New Roman"/>
                <w:sz w:val="20"/>
                <w:szCs w:val="20"/>
              </w:rPr>
              <w:t xml:space="preserve">за технологическое присоединение </w:t>
            </w:r>
            <w:proofErr w:type="spellStart"/>
            <w:r w:rsidRPr="009465FC">
              <w:rPr>
                <w:rFonts w:ascii="Times New Roman" w:eastAsia="Times New Roman" w:hAnsi="Times New Roman" w:cs="Times New Roman"/>
                <w:sz w:val="20"/>
                <w:szCs w:val="20"/>
              </w:rPr>
              <w:t>энергопринимающих</w:t>
            </w:r>
            <w:proofErr w:type="spellEnd"/>
            <w:r w:rsidRPr="009465FC">
              <w:rPr>
                <w:rFonts w:ascii="Times New Roman" w:eastAsia="Times New Roman" w:hAnsi="Times New Roman" w:cs="Times New Roman"/>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1.1  </w:t>
            </w:r>
            <w:r w:rsidRPr="009465FC">
              <w:rPr>
                <w:rFonts w:ascii="Times New Roman" w:eastAsia="Times New Roman" w:hAnsi="Times New Roman" w:cs="Times New Roman"/>
                <w:sz w:val="20"/>
                <w:szCs w:val="20"/>
              </w:rPr>
              <w:t>- Подготовка и выдача сетевой организацией технических условий заявителю (ТУ)</w:t>
            </w:r>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294,36</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294,36</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294,36</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294,36</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1.2  </w:t>
            </w:r>
            <w:r w:rsidRPr="009465FC">
              <w:rPr>
                <w:rFonts w:ascii="Times New Roman" w:eastAsia="Times New Roman" w:hAnsi="Times New Roman" w:cs="Times New Roman"/>
                <w:sz w:val="20"/>
                <w:szCs w:val="20"/>
              </w:rPr>
              <w:t xml:space="preserve">  - Проверка сетевой организацией выполнения Заявителем технических условий</w:t>
            </w:r>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730,29</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730,29</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730,29</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730,29</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2.</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2  </w:t>
            </w:r>
            <w:r w:rsidRPr="009465FC">
              <w:rPr>
                <w:rFonts w:ascii="Times New Roman" w:eastAsia="Calibri" w:hAnsi="Times New Roman" w:cs="Times New Roman"/>
                <w:sz w:val="20"/>
                <w:szCs w:val="20"/>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2.1</w:t>
            </w:r>
          </w:p>
        </w:tc>
        <w:tc>
          <w:tcPr>
            <w:tcW w:w="14034" w:type="dxa"/>
            <w:gridSpan w:val="5"/>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Строительство </w:t>
            </w:r>
            <w:proofErr w:type="gramStart"/>
            <w:r w:rsidRPr="009465FC">
              <w:rPr>
                <w:rFonts w:ascii="Times New Roman" w:eastAsia="Calibri" w:hAnsi="Times New Roman" w:cs="Times New Roman"/>
                <w:sz w:val="20"/>
                <w:szCs w:val="20"/>
              </w:rPr>
              <w:t>ВЛ</w:t>
            </w:r>
            <w:proofErr w:type="gramEnd"/>
            <w:r w:rsidRPr="009465FC">
              <w:rPr>
                <w:rFonts w:ascii="Times New Roman" w:eastAsia="Calibri" w:hAnsi="Times New Roman" w:cs="Times New Roman"/>
                <w:sz w:val="20"/>
                <w:szCs w:val="20"/>
              </w:rPr>
              <w:t xml:space="preserve"> на железобетонных опорах</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2.1.1</w:t>
            </w:r>
          </w:p>
          <w:p w:rsidR="0039722F" w:rsidRPr="009465FC" w:rsidRDefault="0039722F" w:rsidP="004E221D">
            <w:pPr>
              <w:spacing w:after="0" w:line="240" w:lineRule="auto"/>
              <w:jc w:val="center"/>
              <w:rPr>
                <w:rFonts w:ascii="Times New Roman" w:eastAsia="Calibri" w:hAnsi="Times New Roman" w:cs="Times New Roman"/>
                <w:bCs/>
                <w:sz w:val="20"/>
                <w:szCs w:val="20"/>
              </w:rPr>
            </w:pPr>
          </w:p>
        </w:tc>
        <w:tc>
          <w:tcPr>
            <w:tcW w:w="3544"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50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(включительно)</w:t>
            </w:r>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9 806,00</w:t>
            </w:r>
          </w:p>
        </w:tc>
        <w:tc>
          <w:tcPr>
            <w:tcW w:w="2693" w:type="dxa"/>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10 787,00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9 992,00</w:t>
            </w:r>
          </w:p>
        </w:tc>
        <w:tc>
          <w:tcPr>
            <w:tcW w:w="2410" w:type="dxa"/>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10 101,00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2.1.2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50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12 070,00</w:t>
            </w:r>
          </w:p>
        </w:tc>
        <w:tc>
          <w:tcPr>
            <w:tcW w:w="2693" w:type="dxa"/>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13 210,00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12 910,00</w:t>
            </w:r>
          </w:p>
        </w:tc>
        <w:tc>
          <w:tcPr>
            <w:tcW w:w="2410" w:type="dxa"/>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14 297,00</w:t>
            </w:r>
          </w:p>
        </w:tc>
      </w:tr>
      <w:tr w:rsidR="0039722F" w:rsidRPr="009465FC" w:rsidTr="00F80634">
        <w:trPr>
          <w:trHeight w:val="293"/>
        </w:trPr>
        <w:tc>
          <w:tcPr>
            <w:tcW w:w="709" w:type="dxa"/>
            <w:shd w:val="clear" w:color="auto" w:fill="auto"/>
            <w:vAlign w:val="center"/>
          </w:tcPr>
          <w:p w:rsidR="0039722F" w:rsidRPr="009465FC" w:rsidRDefault="0039722F" w:rsidP="00F80634">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3.</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3  </w:t>
            </w:r>
            <w:r w:rsidRPr="009465FC">
              <w:rPr>
                <w:rFonts w:ascii="Times New Roman" w:eastAsia="Calibri" w:hAnsi="Times New Roman" w:cs="Times New Roman"/>
                <w:sz w:val="20"/>
                <w:szCs w:val="20"/>
              </w:rPr>
              <w:t>– ставка за единицу максимальной мощности на осуществление мероприятий по строительству кабельных линий электропередачи, руб./кВт</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3.1</w:t>
            </w:r>
          </w:p>
        </w:tc>
        <w:tc>
          <w:tcPr>
            <w:tcW w:w="14034" w:type="dxa"/>
            <w:gridSpan w:val="5"/>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highlight w:val="yellow"/>
              </w:rPr>
            </w:pPr>
            <w:r w:rsidRPr="009465FC">
              <w:rPr>
                <w:rFonts w:ascii="Times New Roman" w:eastAsia="Calibri" w:hAnsi="Times New Roman" w:cs="Times New Roman"/>
                <w:sz w:val="20"/>
                <w:szCs w:val="20"/>
              </w:rPr>
              <w:t>Подземная прокладка в  траншее одного кабеля с алюминиевыми жилами кабелем АВБШВ</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3.1.1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95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9 965,00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8 898,00</w:t>
            </w:r>
          </w:p>
        </w:tc>
        <w:tc>
          <w:tcPr>
            <w:tcW w:w="2552" w:type="dxa"/>
            <w:shd w:val="clear" w:color="auto" w:fill="FFFFFF"/>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410" w:type="dxa"/>
            <w:shd w:val="clear" w:color="auto" w:fill="FFFFFF"/>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3.1.2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120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11 647,00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11 647,00</w:t>
            </w:r>
          </w:p>
        </w:tc>
        <w:tc>
          <w:tcPr>
            <w:tcW w:w="2552" w:type="dxa"/>
            <w:shd w:val="clear" w:color="auto" w:fill="FFFFFF"/>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410" w:type="dxa"/>
            <w:shd w:val="clear" w:color="auto" w:fill="FFFFFF"/>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3.1.3</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240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15 025,00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15 151,00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3.2</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bCs/>
                <w:sz w:val="20"/>
                <w:szCs w:val="20"/>
              </w:rPr>
              <w:t>Подземная прокладка в  траншее одного кабеля с алюминиевыми жилами кабелем АПВП</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3.2.1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500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552"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18 357,00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15 732,00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3.3</w:t>
            </w:r>
          </w:p>
        </w:tc>
        <w:tc>
          <w:tcPr>
            <w:tcW w:w="14034" w:type="dxa"/>
            <w:gridSpan w:val="5"/>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bCs/>
                <w:sz w:val="20"/>
                <w:szCs w:val="20"/>
              </w:rPr>
              <w:t>Подземная прокладка в  траншее одного кабеля с алюминиевыми жилами кабелем АСБ</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3.3.1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95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552"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10 884,00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8 489,00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3.3.2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120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552"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10 742,00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8 359,00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3.3.3</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240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w:t>
            </w:r>
          </w:p>
        </w:tc>
        <w:tc>
          <w:tcPr>
            <w:tcW w:w="2552" w:type="dxa"/>
            <w:shd w:val="clear" w:color="auto" w:fill="auto"/>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11 561,00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10 681,00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3.4</w:t>
            </w:r>
          </w:p>
        </w:tc>
        <w:tc>
          <w:tcPr>
            <w:tcW w:w="14034" w:type="dxa"/>
            <w:gridSpan w:val="5"/>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Строительство закрытых переходов методом горизонтального направленного бурения тремя трубами ПНД диаметром 110 мм кабелем АСБ</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lastRenderedPageBreak/>
              <w:t>3.4.1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95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13 988,00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13 988,00</w:t>
            </w:r>
          </w:p>
        </w:tc>
        <w:tc>
          <w:tcPr>
            <w:tcW w:w="2552" w:type="dxa"/>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13 988,00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13 988,00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3.4.2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120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13 844,00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13 844,00</w:t>
            </w:r>
          </w:p>
        </w:tc>
        <w:tc>
          <w:tcPr>
            <w:tcW w:w="2552" w:type="dxa"/>
            <w:shd w:val="clear" w:color="auto" w:fill="auto"/>
            <w:vAlign w:val="center"/>
          </w:tcPr>
          <w:p w:rsidR="0039722F" w:rsidRPr="009465FC" w:rsidRDefault="0039722F" w:rsidP="004E221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465FC">
              <w:rPr>
                <w:rFonts w:ascii="Times New Roman" w:eastAsia="Calibri" w:hAnsi="Times New Roman" w:cs="Times New Roman"/>
                <w:sz w:val="20"/>
                <w:szCs w:val="20"/>
              </w:rPr>
              <w:t>13 844,00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13 844,00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3.5</w:t>
            </w:r>
          </w:p>
        </w:tc>
        <w:tc>
          <w:tcPr>
            <w:tcW w:w="14034" w:type="dxa"/>
            <w:gridSpan w:val="5"/>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Строительство закрытых переходов методом горизонтального направленного бурения тремя трубами ПНД диаметром 160 мм</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3.5.1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240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r w:rsidRPr="009465FC">
              <w:rPr>
                <w:rFonts w:ascii="Times New Roman" w:eastAsia="Times New Roman" w:hAnsi="Times New Roman" w:cs="Times New Roman"/>
                <w:sz w:val="20"/>
                <w:szCs w:val="20"/>
                <w:vertAlign w:val="superscript"/>
              </w:rPr>
              <w:t xml:space="preserve">  </w:t>
            </w:r>
            <w:r w:rsidRPr="009465FC">
              <w:rPr>
                <w:rFonts w:ascii="Times New Roman" w:eastAsia="Calibri" w:hAnsi="Times New Roman" w:cs="Times New Roman"/>
                <w:sz w:val="20"/>
                <w:szCs w:val="20"/>
              </w:rPr>
              <w:t>(АСБ)</w:t>
            </w:r>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13 945,00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13 945,00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13 945,00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13 945,00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3.5.2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сечение жилы 500 м</w:t>
            </w:r>
            <w:r w:rsidRPr="009465FC">
              <w:rPr>
                <w:rFonts w:ascii="Times New Roman" w:eastAsia="Times New Roman" w:hAnsi="Times New Roman" w:cs="Times New Roman"/>
                <w:sz w:val="20"/>
                <w:szCs w:val="20"/>
              </w:rPr>
              <w:t>м</w:t>
            </w:r>
            <w:proofErr w:type="gramStart"/>
            <w:r w:rsidRPr="009465FC">
              <w:rPr>
                <w:rFonts w:ascii="Times New Roman" w:eastAsia="Times New Roman" w:hAnsi="Times New Roman" w:cs="Times New Roman"/>
                <w:sz w:val="20"/>
                <w:szCs w:val="20"/>
                <w:vertAlign w:val="superscript"/>
              </w:rPr>
              <w:t>2</w:t>
            </w:r>
            <w:proofErr w:type="gramEnd"/>
            <w:r w:rsidRPr="009465FC">
              <w:rPr>
                <w:rFonts w:ascii="Times New Roman" w:eastAsia="Times New Roman" w:hAnsi="Times New Roman" w:cs="Times New Roman"/>
                <w:sz w:val="20"/>
                <w:szCs w:val="20"/>
                <w:vertAlign w:val="superscript"/>
              </w:rPr>
              <w:t xml:space="preserve">  </w:t>
            </w:r>
            <w:r w:rsidRPr="009465FC">
              <w:rPr>
                <w:rFonts w:ascii="Times New Roman" w:eastAsia="Calibri" w:hAnsi="Times New Roman" w:cs="Times New Roman"/>
                <w:sz w:val="20"/>
                <w:szCs w:val="20"/>
              </w:rPr>
              <w:t>(</w:t>
            </w:r>
            <w:proofErr w:type="spellStart"/>
            <w:r w:rsidRPr="009465FC">
              <w:rPr>
                <w:rFonts w:ascii="Times New Roman" w:eastAsia="Calibri" w:hAnsi="Times New Roman" w:cs="Times New Roman"/>
                <w:sz w:val="20"/>
                <w:szCs w:val="20"/>
              </w:rPr>
              <w:t>АПвП</w:t>
            </w:r>
            <w:proofErr w:type="spellEnd"/>
            <w:r w:rsidRPr="009465FC">
              <w:rPr>
                <w:rFonts w:ascii="Times New Roman" w:eastAsia="Calibri" w:hAnsi="Times New Roman" w:cs="Times New Roman"/>
                <w:sz w:val="20"/>
                <w:szCs w:val="20"/>
              </w:rPr>
              <w:t>)</w:t>
            </w:r>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14 275,00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14 275,00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14 275,00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14 275,00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4.</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4 </w:t>
            </w:r>
            <w:r w:rsidRPr="009465FC">
              <w:rPr>
                <w:rFonts w:ascii="Times New Roman" w:eastAsia="Calibri" w:hAnsi="Times New Roman" w:cs="Times New Roman"/>
                <w:bCs/>
                <w:sz w:val="20"/>
                <w:szCs w:val="20"/>
              </w:rPr>
              <w:t xml:space="preserve"> –</w:t>
            </w:r>
            <w:r w:rsidRPr="009465FC">
              <w:rPr>
                <w:rFonts w:ascii="Times New Roman" w:eastAsia="Calibri" w:hAnsi="Times New Roman" w:cs="Times New Roman"/>
                <w:sz w:val="20"/>
                <w:szCs w:val="20"/>
              </w:rPr>
              <w:t xml:space="preserve"> ставка за единицу максимальной мощности на осуществление мероприятий по строительству </w:t>
            </w:r>
            <w:r w:rsidRPr="009465FC">
              <w:rPr>
                <w:rFonts w:ascii="Times New Roman" w:eastAsia="Calibri" w:hAnsi="Times New Roman" w:cs="Times New Roman"/>
                <w:bCs/>
                <w:sz w:val="20"/>
                <w:szCs w:val="20"/>
              </w:rPr>
              <w:t>пунктов секционирования (</w:t>
            </w:r>
            <w:proofErr w:type="spellStart"/>
            <w:r w:rsidRPr="009465FC">
              <w:rPr>
                <w:rFonts w:ascii="Times New Roman" w:eastAsia="Calibri" w:hAnsi="Times New Roman" w:cs="Times New Roman"/>
                <w:bCs/>
                <w:sz w:val="20"/>
                <w:szCs w:val="20"/>
              </w:rPr>
              <w:t>реклоузеров</w:t>
            </w:r>
            <w:proofErr w:type="spellEnd"/>
            <w:r w:rsidRPr="009465FC">
              <w:rPr>
                <w:rFonts w:ascii="Times New Roman" w:eastAsia="Calibri" w:hAnsi="Times New Roman" w:cs="Times New Roman"/>
                <w:bCs/>
                <w:sz w:val="20"/>
                <w:szCs w:val="20"/>
              </w:rPr>
              <w:t>, распределительных пунктов, переключательных пунктов), руб./кВт</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4.1</w:t>
            </w:r>
          </w:p>
        </w:tc>
        <w:tc>
          <w:tcPr>
            <w:tcW w:w="3544" w:type="dxa"/>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Строительство </w:t>
            </w:r>
            <w:proofErr w:type="spellStart"/>
            <w:r w:rsidRPr="009465FC">
              <w:rPr>
                <w:rFonts w:ascii="Times New Roman" w:eastAsia="Calibri" w:hAnsi="Times New Roman" w:cs="Times New Roman"/>
                <w:sz w:val="20"/>
                <w:szCs w:val="20"/>
              </w:rPr>
              <w:t>реклоузеров</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9 398,00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9 398,00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9 398,00</w:t>
            </w:r>
          </w:p>
        </w:tc>
        <w:tc>
          <w:tcPr>
            <w:tcW w:w="2410"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9 398,00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maxN</w:t>
            </w:r>
            <w:r w:rsidRPr="009465FC">
              <w:rPr>
                <w:rFonts w:ascii="Times New Roman" w:eastAsia="Times New Roman" w:hAnsi="Times New Roman" w:cs="Times New Roman"/>
                <w:color w:val="000000"/>
                <w:sz w:val="20"/>
                <w:szCs w:val="20"/>
                <w:vertAlign w:val="subscript"/>
              </w:rPr>
              <w:t>5</w:t>
            </w:r>
            <w:r w:rsidRPr="009465FC">
              <w:rPr>
                <w:rFonts w:ascii="Times New Roman" w:eastAsia="Calibri" w:hAnsi="Times New Roman" w:cs="Times New Roman"/>
                <w:bCs/>
                <w:sz w:val="20"/>
                <w:szCs w:val="20"/>
                <w:vertAlign w:val="subscript"/>
              </w:rPr>
              <w:t xml:space="preserve"> </w:t>
            </w:r>
            <w:r w:rsidRPr="009465FC">
              <w:rPr>
                <w:rFonts w:ascii="Times New Roman" w:eastAsia="Calibri" w:hAnsi="Times New Roman" w:cs="Times New Roman"/>
                <w:sz w:val="20"/>
                <w:szCs w:val="20"/>
              </w:rPr>
              <w:t>- ставка за единицу максимальной мощности на осуществление мероприятий по строительству</w:t>
            </w:r>
            <w:r w:rsidRPr="009465FC">
              <w:rPr>
                <w:rFonts w:ascii="Times New Roman" w:eastAsia="Calibri" w:hAnsi="Times New Roman" w:cs="Times New Roman"/>
                <w:bCs/>
                <w:sz w:val="20"/>
                <w:szCs w:val="20"/>
              </w:rPr>
              <w:t xml:space="preserve"> трансформаторных подстанций (ТП), за исключением распределительных трансформаторных подстанций (РТП), с уровнем напряжения до 35 </w:t>
            </w:r>
            <w:proofErr w:type="spellStart"/>
            <w:r w:rsidRPr="009465FC">
              <w:rPr>
                <w:rFonts w:ascii="Times New Roman" w:eastAsia="Calibri" w:hAnsi="Times New Roman" w:cs="Times New Roman"/>
                <w:bCs/>
                <w:sz w:val="20"/>
                <w:szCs w:val="20"/>
              </w:rPr>
              <w:t>кВ</w:t>
            </w:r>
            <w:proofErr w:type="spellEnd"/>
            <w:r w:rsidRPr="009465FC">
              <w:rPr>
                <w:rFonts w:ascii="Times New Roman" w:eastAsia="Calibri" w:hAnsi="Times New Roman" w:cs="Times New Roman"/>
                <w:bCs/>
                <w:sz w:val="20"/>
                <w:szCs w:val="20"/>
              </w:rPr>
              <w:t xml:space="preserve">  руб./кВт</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5.1</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Комплектная трансформаторная подстанция с одним  трансформатором (</w:t>
            </w:r>
            <w:proofErr w:type="spellStart"/>
            <w:r w:rsidRPr="009465FC">
              <w:rPr>
                <w:rFonts w:ascii="Times New Roman" w:eastAsia="Calibri" w:hAnsi="Times New Roman" w:cs="Times New Roman"/>
                <w:sz w:val="20"/>
                <w:szCs w:val="20"/>
              </w:rPr>
              <w:t>КТПп</w:t>
            </w:r>
            <w:proofErr w:type="spellEnd"/>
            <w:r w:rsidRPr="009465FC">
              <w:rPr>
                <w:rFonts w:ascii="Times New Roman" w:eastAsia="Calibri" w:hAnsi="Times New Roman" w:cs="Times New Roman"/>
                <w:sz w:val="20"/>
                <w:szCs w:val="20"/>
              </w:rPr>
              <w:t>)</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5.1.1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1 х 160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9 846,40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9 587,10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9 846,40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9 587,10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5.1.2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1 х 250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5 272,60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5 136,00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5 272,60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5 136,00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5.1.3</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1 х 400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4 875,80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4 786,00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4 875,80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4 786,00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5.1.4</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1 х 630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5 794,20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5 329,10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5 794,20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5 329,10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5.1.5</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1 х 1000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3 064,60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3 064,60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3 064,30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3 064,60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5.2</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Комплектная трансформаторная подстанция с двумя  трансформаторами (</w:t>
            </w:r>
            <w:proofErr w:type="spellStart"/>
            <w:r w:rsidRPr="009465FC">
              <w:rPr>
                <w:rFonts w:ascii="Times New Roman" w:eastAsia="Calibri" w:hAnsi="Times New Roman" w:cs="Times New Roman"/>
                <w:sz w:val="20"/>
                <w:szCs w:val="20"/>
              </w:rPr>
              <w:t>КТПп</w:t>
            </w:r>
            <w:proofErr w:type="spellEnd"/>
            <w:r w:rsidRPr="009465FC">
              <w:rPr>
                <w:rFonts w:ascii="Times New Roman" w:eastAsia="Calibri" w:hAnsi="Times New Roman" w:cs="Times New Roman"/>
                <w:sz w:val="20"/>
                <w:szCs w:val="20"/>
              </w:rPr>
              <w:t>)</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5.2.1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2 х 250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10 416,60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10 416,60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10 416,60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10 416,60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5.2.2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2 х 400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7 647,80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7 647,80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7 647,80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7 647,80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5.3</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Блочная комплектная трансформаторная подстанция с двумя трансформаторами (БКТП)</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5.3.1</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2 х 630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19 085,80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19 085,80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19 085,80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19 085,80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5.3.2</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 xml:space="preserve">мощностью 2 х 1000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14 701,00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14 701,00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14 701,00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14 701,00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5.3.3</w:t>
            </w:r>
          </w:p>
        </w:tc>
        <w:tc>
          <w:tcPr>
            <w:tcW w:w="3544"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highlight w:val="yellow"/>
              </w:rPr>
            </w:pPr>
            <w:r w:rsidRPr="009465FC">
              <w:rPr>
                <w:rFonts w:ascii="Times New Roman" w:eastAsia="Calibri" w:hAnsi="Times New Roman" w:cs="Times New Roman"/>
                <w:sz w:val="20"/>
                <w:szCs w:val="20"/>
              </w:rPr>
              <w:t xml:space="preserve">мощностью 2 х 1600 </w:t>
            </w:r>
            <w:proofErr w:type="spellStart"/>
            <w:r w:rsidRPr="009465FC">
              <w:rPr>
                <w:rFonts w:ascii="Times New Roman" w:eastAsia="Calibri" w:hAnsi="Times New Roman" w:cs="Times New Roman"/>
                <w:sz w:val="20"/>
                <w:szCs w:val="20"/>
              </w:rPr>
              <w:t>кВА</w:t>
            </w:r>
            <w:proofErr w:type="spellEnd"/>
          </w:p>
        </w:tc>
        <w:tc>
          <w:tcPr>
            <w:tcW w:w="2835"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9 468,70</w:t>
            </w:r>
          </w:p>
        </w:tc>
        <w:tc>
          <w:tcPr>
            <w:tcW w:w="2693"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9 468,70</w:t>
            </w:r>
          </w:p>
        </w:tc>
        <w:tc>
          <w:tcPr>
            <w:tcW w:w="2552"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9 468,70</w:t>
            </w:r>
          </w:p>
        </w:tc>
        <w:tc>
          <w:tcPr>
            <w:tcW w:w="2410" w:type="dxa"/>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Calibri" w:hAnsi="Times New Roman" w:cs="Times New Roman"/>
                <w:sz w:val="20"/>
                <w:szCs w:val="20"/>
              </w:rPr>
              <w:t>9 468,70</w:t>
            </w:r>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6.</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proofErr w:type="gramStart"/>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maxN</w:t>
            </w:r>
            <w:r w:rsidRPr="009465FC">
              <w:rPr>
                <w:rFonts w:ascii="Times New Roman" w:eastAsia="Times New Roman" w:hAnsi="Times New Roman" w:cs="Times New Roman"/>
                <w:color w:val="000000"/>
                <w:sz w:val="20"/>
                <w:szCs w:val="20"/>
                <w:vertAlign w:val="subscript"/>
              </w:rPr>
              <w:t>6</w:t>
            </w:r>
            <w:r w:rsidRPr="009465FC">
              <w:rPr>
                <w:rFonts w:ascii="Times New Roman" w:eastAsia="Calibri" w:hAnsi="Times New Roman" w:cs="Times New Roman"/>
                <w:bCs/>
                <w:sz w:val="20"/>
                <w:szCs w:val="20"/>
                <w:vertAlign w:val="subscript"/>
              </w:rPr>
              <w:t xml:space="preserve"> </w:t>
            </w:r>
            <w:r w:rsidRPr="009465FC">
              <w:rPr>
                <w:rFonts w:ascii="Times New Roman" w:eastAsia="Calibri" w:hAnsi="Times New Roman" w:cs="Times New Roman"/>
                <w:bCs/>
                <w:sz w:val="20"/>
                <w:szCs w:val="20"/>
              </w:rPr>
              <w:t>–</w:t>
            </w:r>
            <w:r w:rsidRPr="009465FC">
              <w:rPr>
                <w:rFonts w:ascii="Times New Roman" w:eastAsia="Calibri" w:hAnsi="Times New Roman" w:cs="Times New Roman"/>
                <w:sz w:val="20"/>
                <w:szCs w:val="20"/>
              </w:rPr>
              <w:t xml:space="preserve"> ставка за единицу максимальной мощности на осуществление мероприятий по строительству </w:t>
            </w:r>
            <w:r w:rsidRPr="009465FC">
              <w:rPr>
                <w:rFonts w:ascii="Times New Roman" w:eastAsia="Calibri" w:hAnsi="Times New Roman" w:cs="Times New Roman"/>
                <w:bCs/>
                <w:sz w:val="20"/>
                <w:szCs w:val="20"/>
                <w:vertAlign w:val="subscript"/>
              </w:rPr>
              <w:t xml:space="preserve"> </w:t>
            </w:r>
            <w:r w:rsidRPr="009465FC">
              <w:rPr>
                <w:rFonts w:ascii="Times New Roman" w:eastAsia="Calibri" w:hAnsi="Times New Roman" w:cs="Times New Roman"/>
                <w:bCs/>
                <w:sz w:val="20"/>
                <w:szCs w:val="20"/>
              </w:rPr>
              <w:t xml:space="preserve">распределительных трансформаторных подстанций  (РТП) с уровнем напряжения до 35 </w:t>
            </w:r>
            <w:proofErr w:type="spellStart"/>
            <w:r w:rsidRPr="009465FC">
              <w:rPr>
                <w:rFonts w:ascii="Times New Roman" w:eastAsia="Calibri" w:hAnsi="Times New Roman" w:cs="Times New Roman"/>
                <w:bCs/>
                <w:sz w:val="20"/>
                <w:szCs w:val="20"/>
              </w:rPr>
              <w:t>кВ</w:t>
            </w:r>
            <w:proofErr w:type="spellEnd"/>
            <w:r w:rsidRPr="009465FC">
              <w:rPr>
                <w:rFonts w:ascii="Times New Roman" w:eastAsia="Calibri" w:hAnsi="Times New Roman" w:cs="Times New Roman"/>
                <w:bCs/>
                <w:sz w:val="20"/>
                <w:szCs w:val="20"/>
              </w:rPr>
              <w:t>), (руб./кВт)</w:t>
            </w:r>
            <w:proofErr w:type="gramEnd"/>
          </w:p>
        </w:tc>
      </w:tr>
      <w:tr w:rsidR="0039722F" w:rsidRPr="009465FC" w:rsidTr="009465FC">
        <w:trPr>
          <w:trHeight w:val="153"/>
        </w:trPr>
        <w:tc>
          <w:tcPr>
            <w:tcW w:w="709" w:type="dxa"/>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bCs/>
                <w:sz w:val="20"/>
                <w:szCs w:val="20"/>
              </w:rPr>
            </w:pPr>
            <w:r w:rsidRPr="009465FC">
              <w:rPr>
                <w:rFonts w:ascii="Times New Roman" w:eastAsia="Calibri" w:hAnsi="Times New Roman" w:cs="Times New Roman"/>
                <w:bCs/>
                <w:sz w:val="20"/>
                <w:szCs w:val="20"/>
              </w:rPr>
              <w:t>7.</w:t>
            </w:r>
          </w:p>
        </w:tc>
        <w:tc>
          <w:tcPr>
            <w:tcW w:w="14034" w:type="dxa"/>
            <w:gridSpan w:val="5"/>
            <w:shd w:val="clear" w:color="auto" w:fill="auto"/>
            <w:vAlign w:val="center"/>
          </w:tcPr>
          <w:p w:rsidR="0039722F" w:rsidRPr="009465FC" w:rsidRDefault="0039722F" w:rsidP="004E221D">
            <w:pPr>
              <w:spacing w:after="0" w:line="240" w:lineRule="auto"/>
              <w:jc w:val="center"/>
              <w:rPr>
                <w:rFonts w:ascii="Times New Roman" w:eastAsia="Calibri" w:hAnsi="Times New Roman" w:cs="Times New Roman"/>
                <w:sz w:val="20"/>
                <w:szCs w:val="20"/>
              </w:rPr>
            </w:pPr>
            <w:r w:rsidRPr="009465FC">
              <w:rPr>
                <w:rFonts w:ascii="Times New Roman" w:eastAsia="Times New Roman" w:hAnsi="Times New Roman" w:cs="Times New Roman"/>
                <w:color w:val="000000"/>
                <w:sz w:val="20"/>
                <w:szCs w:val="20"/>
              </w:rPr>
              <w:t>С</w:t>
            </w:r>
            <w:r w:rsidRPr="009465FC">
              <w:rPr>
                <w:rFonts w:ascii="Times New Roman" w:eastAsia="Times New Roman" w:hAnsi="Times New Roman" w:cs="Times New Roman"/>
                <w:color w:val="000000"/>
                <w:sz w:val="20"/>
                <w:szCs w:val="20"/>
                <w:vertAlign w:val="superscript"/>
              </w:rPr>
              <w:t xml:space="preserve"> maxN</w:t>
            </w:r>
            <w:r w:rsidRPr="009465FC">
              <w:rPr>
                <w:rFonts w:ascii="Times New Roman" w:eastAsia="Times New Roman" w:hAnsi="Times New Roman" w:cs="Times New Roman"/>
                <w:color w:val="000000"/>
                <w:sz w:val="20"/>
                <w:szCs w:val="20"/>
                <w:vertAlign w:val="subscript"/>
              </w:rPr>
              <w:t xml:space="preserve">7  </w:t>
            </w:r>
            <w:r w:rsidRPr="009465FC">
              <w:rPr>
                <w:rFonts w:ascii="Times New Roman" w:eastAsia="Calibri" w:hAnsi="Times New Roman" w:cs="Times New Roman"/>
                <w:bCs/>
                <w:sz w:val="20"/>
                <w:szCs w:val="20"/>
              </w:rPr>
              <w:t xml:space="preserve"> –</w:t>
            </w:r>
            <w:r w:rsidRPr="009465FC">
              <w:rPr>
                <w:rFonts w:ascii="Times New Roman" w:eastAsia="Calibri" w:hAnsi="Times New Roman" w:cs="Times New Roman"/>
                <w:sz w:val="20"/>
                <w:szCs w:val="20"/>
              </w:rPr>
              <w:t xml:space="preserve"> ставка за единицу максимальной мощности на осуществление мероприятий по строительству </w:t>
            </w:r>
            <w:r w:rsidRPr="009465FC">
              <w:rPr>
                <w:rFonts w:ascii="Times New Roman" w:eastAsia="Calibri" w:hAnsi="Times New Roman" w:cs="Times New Roman"/>
                <w:bCs/>
                <w:sz w:val="20"/>
                <w:szCs w:val="20"/>
              </w:rPr>
              <w:t xml:space="preserve">трансформаторных подстанций уровнем напряжения 35 </w:t>
            </w:r>
            <w:proofErr w:type="spellStart"/>
            <w:r w:rsidRPr="009465FC">
              <w:rPr>
                <w:rFonts w:ascii="Times New Roman" w:eastAsia="Calibri" w:hAnsi="Times New Roman" w:cs="Times New Roman"/>
                <w:bCs/>
                <w:sz w:val="20"/>
                <w:szCs w:val="20"/>
              </w:rPr>
              <w:t>кВ</w:t>
            </w:r>
            <w:proofErr w:type="spellEnd"/>
            <w:r w:rsidRPr="009465FC">
              <w:rPr>
                <w:rFonts w:ascii="Times New Roman" w:eastAsia="Calibri" w:hAnsi="Times New Roman" w:cs="Times New Roman"/>
                <w:bCs/>
                <w:sz w:val="20"/>
                <w:szCs w:val="20"/>
              </w:rPr>
              <w:t xml:space="preserve"> и выше (ПС), (руб./кВт)</w:t>
            </w:r>
          </w:p>
        </w:tc>
      </w:tr>
    </w:tbl>
    <w:p w:rsidR="00F80634" w:rsidRDefault="0039722F" w:rsidP="00F80634">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 xml:space="preserve"> &lt;1</w:t>
      </w:r>
      <w:proofErr w:type="gramStart"/>
      <w:r w:rsidRPr="0039722F">
        <w:rPr>
          <w:rFonts w:ascii="Times New Roman" w:eastAsia="Times New Roman" w:hAnsi="Times New Roman" w:cs="Times New Roman"/>
          <w:bCs/>
          <w:sz w:val="24"/>
          <w:szCs w:val="24"/>
        </w:rPr>
        <w:t>&gt; П</w:t>
      </w:r>
      <w:proofErr w:type="gramEnd"/>
      <w:r w:rsidRPr="0039722F">
        <w:rPr>
          <w:rFonts w:ascii="Times New Roman" w:eastAsia="Times New Roman" w:hAnsi="Times New Roman" w:cs="Times New Roman"/>
          <w:bCs/>
          <w:sz w:val="24"/>
          <w:szCs w:val="24"/>
        </w:rPr>
        <w:t xml:space="preserve">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39722F">
        <w:rPr>
          <w:rFonts w:ascii="Times New Roman" w:eastAsia="Times New Roman" w:hAnsi="Times New Roman" w:cs="Times New Roman"/>
          <w:bCs/>
          <w:sz w:val="24"/>
          <w:szCs w:val="24"/>
        </w:rPr>
        <w:t>энергопринимающих</w:t>
      </w:r>
      <w:proofErr w:type="spellEnd"/>
      <w:r w:rsidRPr="0039722F">
        <w:rPr>
          <w:rFonts w:ascii="Times New Roman" w:eastAsia="Times New Roman" w:hAnsi="Times New Roman" w:cs="Times New Roman"/>
          <w:bCs/>
          <w:sz w:val="24"/>
          <w:szCs w:val="24"/>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39722F">
        <w:rPr>
          <w:rFonts w:ascii="Times New Roman" w:eastAsia="Times New Roman" w:hAnsi="Times New Roman" w:cs="Times New Roman"/>
          <w:bCs/>
          <w:sz w:val="24"/>
          <w:szCs w:val="24"/>
        </w:rPr>
        <w:t>энергопринимающих</w:t>
      </w:r>
      <w:proofErr w:type="spellEnd"/>
      <w:r w:rsidRPr="0039722F">
        <w:rPr>
          <w:rFonts w:ascii="Times New Roman" w:eastAsia="Times New Roman" w:hAnsi="Times New Roman" w:cs="Times New Roman"/>
          <w:bCs/>
          <w:sz w:val="24"/>
          <w:szCs w:val="24"/>
        </w:rPr>
        <w:t xml:space="preserve"> устройств), и постоянной схеме электроснабжения.</w:t>
      </w:r>
    </w:p>
    <w:p w:rsidR="00F80634" w:rsidRDefault="0039722F" w:rsidP="00F80634">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 xml:space="preserve">Для Заявителей, осуществляющих технологическое присоединение своих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ставки за единицу максимальной мощности, определяющие величину платы за технологическое присоединение к электрическим сетям</w:t>
      </w:r>
      <w:r w:rsidR="00F80634" w:rsidRPr="00F80634">
        <w:t xml:space="preserve"> </w:t>
      </w:r>
      <w:r w:rsidR="00F80634" w:rsidRPr="00F80634">
        <w:rPr>
          <w:rFonts w:ascii="Times New Roman" w:eastAsia="Times New Roman" w:hAnsi="Times New Roman" w:cs="Times New Roman"/>
          <w:sz w:val="24"/>
          <w:szCs w:val="24"/>
        </w:rPr>
        <w:t>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r w:rsidR="00F80634">
        <w:rPr>
          <w:rFonts w:ascii="Times New Roman" w:eastAsia="Times New Roman" w:hAnsi="Times New Roman" w:cs="Times New Roman"/>
          <w:sz w:val="24"/>
          <w:szCs w:val="24"/>
        </w:rPr>
        <w:t>.</w:t>
      </w:r>
      <w:proofErr w:type="gramEnd"/>
    </w:p>
    <w:p w:rsidR="00F80634" w:rsidRDefault="00F80634" w:rsidP="00F80634">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634">
        <w:rPr>
          <w:rFonts w:ascii="Times New Roman" w:eastAsia="Times New Roman" w:hAnsi="Times New Roman" w:cs="Times New Roman"/>
          <w:sz w:val="24"/>
          <w:szCs w:val="24"/>
        </w:rPr>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9465FC" w:rsidRDefault="009465FC" w:rsidP="00F80634">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sectPr w:rsidR="009465FC" w:rsidSect="0039722F">
          <w:pgSz w:w="16838" w:h="11906" w:orient="landscape"/>
          <w:pgMar w:top="1134" w:right="567" w:bottom="1134" w:left="1701" w:header="709" w:footer="709" w:gutter="0"/>
          <w:cols w:space="708"/>
          <w:docGrid w:linePitch="360"/>
        </w:sectPr>
      </w:pPr>
    </w:p>
    <w:p w:rsidR="0039722F" w:rsidRPr="0039722F" w:rsidRDefault="0039722F" w:rsidP="002069C9">
      <w:pPr>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lastRenderedPageBreak/>
        <w:t xml:space="preserve">Выпадающие доходы, связанные с осуществлением технологического присоединения к электрическим сетям </w:t>
      </w:r>
    </w:p>
    <w:p w:rsidR="0039722F" w:rsidRPr="0039722F" w:rsidRDefault="0039722F" w:rsidP="0039722F">
      <w:pPr>
        <w:autoSpaceDE w:val="0"/>
        <w:autoSpaceDN w:val="0"/>
        <w:adjustRightInd w:val="0"/>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территориальных сетевых организаций Калужской области, </w:t>
      </w:r>
    </w:p>
    <w:p w:rsidR="0039722F" w:rsidRPr="0039722F" w:rsidRDefault="0039722F" w:rsidP="0039722F">
      <w:pPr>
        <w:autoSpaceDE w:val="0"/>
        <w:autoSpaceDN w:val="0"/>
        <w:adjustRightInd w:val="0"/>
        <w:spacing w:after="0" w:line="240" w:lineRule="auto"/>
        <w:jc w:val="center"/>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не </w:t>
      </w:r>
      <w:proofErr w:type="gramStart"/>
      <w:r w:rsidRPr="0039722F">
        <w:rPr>
          <w:rFonts w:ascii="Times New Roman" w:eastAsia="Times New Roman" w:hAnsi="Times New Roman" w:cs="Times New Roman"/>
          <w:sz w:val="24"/>
          <w:szCs w:val="24"/>
        </w:rPr>
        <w:t>включаемые</w:t>
      </w:r>
      <w:proofErr w:type="gramEnd"/>
      <w:r w:rsidRPr="0039722F">
        <w:rPr>
          <w:rFonts w:ascii="Times New Roman" w:eastAsia="Times New Roman" w:hAnsi="Times New Roman" w:cs="Times New Roman"/>
          <w:sz w:val="24"/>
          <w:szCs w:val="24"/>
        </w:rPr>
        <w:t xml:space="preserve"> в плату за технологическое присоединение</w:t>
      </w:r>
    </w:p>
    <w:p w:rsidR="0039722F" w:rsidRPr="0039722F" w:rsidRDefault="0039722F" w:rsidP="0039722F">
      <w:pPr>
        <w:autoSpaceDE w:val="0"/>
        <w:autoSpaceDN w:val="0"/>
        <w:adjustRightInd w:val="0"/>
        <w:spacing w:after="0" w:line="240" w:lineRule="auto"/>
        <w:jc w:val="center"/>
        <w:rPr>
          <w:rFonts w:ascii="Times New Roman" w:eastAsia="Times New Roman" w:hAnsi="Times New Roman" w:cs="Times New Roman"/>
          <w:sz w:val="24"/>
          <w:szCs w:val="24"/>
        </w:rPr>
      </w:pP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9722F">
        <w:rPr>
          <w:rFonts w:ascii="Times New Roman" w:eastAsia="Times New Roman" w:hAnsi="Times New Roman" w:cs="Times New Roman"/>
          <w:sz w:val="24"/>
          <w:szCs w:val="24"/>
        </w:rPr>
        <w:t>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рассчитаны экспертами в соответствии с Методическими указания № 215-э/1 по расчету выпадающих доходов на основании представленных обосновывающих документов - Публичного акционерного общества «Межрегиональная распределительная сетевая компания Центра и Приволжья» (филиал «Калугаэнерго» ПАО «МРСК Центра и Приволжья»).</w:t>
      </w:r>
      <w:proofErr w:type="gramEnd"/>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1.Эксперты произвели расчет фактического размера расходов за предыдущий период регулирования (2016 год), связанных с осуществлением технологического присоединения, не включаемых в состав платы за технологическое присоединение,  с целью осуществления расчета отклонений и учета такого отклонения в тарифах на услуги по передаче электрической энергии в соответствии с Основами ценообразования.</w:t>
      </w: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При этом размер отклонения между плановыми и  фактическими выпадающими доходами за 2016 год составил – 7 162,28 тыс. руб. и включен на 2018 год по статье «Корректировка НВВ».</w:t>
      </w: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2. Расходы на выполнение организационных мероприятий, связанных с осуществлением технологического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максимальной мощностью, не превышающей 15 кВт включительно, не включаемые в состав платы за технологическое присоединение, рассчитываются в соответствии с формой, предусмотренной Приложением 1 к Методическим указаниям № 215-э/1,  на основании плановых показателей  на следующих период регулирования, с учетом стандартизированной ставки С</w:t>
      </w:r>
      <w:proofErr w:type="gramStart"/>
      <w:r w:rsidRPr="0039722F">
        <w:rPr>
          <w:rFonts w:ascii="Times New Roman" w:eastAsia="Times New Roman" w:hAnsi="Times New Roman" w:cs="Times New Roman"/>
          <w:sz w:val="24"/>
          <w:szCs w:val="24"/>
        </w:rPr>
        <w:t>1</w:t>
      </w:r>
      <w:proofErr w:type="gramEnd"/>
      <w:r w:rsidRPr="0039722F">
        <w:rPr>
          <w:rFonts w:ascii="Times New Roman" w:eastAsia="Times New Roman" w:hAnsi="Times New Roman" w:cs="Times New Roman"/>
          <w:sz w:val="24"/>
          <w:szCs w:val="24"/>
        </w:rPr>
        <w:t>, определенной экспертами на 2018 год.</w:t>
      </w: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lang w:bidi="ne-NP"/>
        </w:rPr>
      </w:pPr>
      <w:r w:rsidRPr="0039722F">
        <w:rPr>
          <w:rFonts w:ascii="Times New Roman" w:eastAsia="Times New Roman" w:hAnsi="Times New Roman" w:cs="Times New Roman"/>
          <w:sz w:val="24"/>
          <w:szCs w:val="24"/>
        </w:rPr>
        <w:t xml:space="preserve">           Размер </w:t>
      </w:r>
      <w:proofErr w:type="gramStart"/>
      <w:r w:rsidRPr="0039722F">
        <w:rPr>
          <w:rFonts w:ascii="Times New Roman" w:eastAsia="Times New Roman" w:hAnsi="Times New Roman" w:cs="Times New Roman"/>
          <w:sz w:val="24"/>
          <w:szCs w:val="24"/>
        </w:rPr>
        <w:t xml:space="preserve">вышеуказанных выпадающих расходов, </w:t>
      </w:r>
      <w:r w:rsidRPr="0039722F">
        <w:rPr>
          <w:rFonts w:ascii="Times New Roman" w:eastAsia="Times New Roman" w:hAnsi="Times New Roman" w:cs="Times New Roman"/>
          <w:sz w:val="24"/>
          <w:szCs w:val="24"/>
          <w:lang w:bidi="ne-NP"/>
        </w:rPr>
        <w:t>не включаемых в состав платы за технологическое присоединение на 2018 год определен</w:t>
      </w:r>
      <w:proofErr w:type="gramEnd"/>
      <w:r w:rsidRPr="0039722F">
        <w:rPr>
          <w:rFonts w:ascii="Times New Roman" w:eastAsia="Times New Roman" w:hAnsi="Times New Roman" w:cs="Times New Roman"/>
          <w:sz w:val="24"/>
          <w:szCs w:val="24"/>
          <w:lang w:bidi="ne-NP"/>
        </w:rPr>
        <w:t xml:space="preserve"> в размере – 166 182,915 тыс. руб.</w:t>
      </w: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3. </w:t>
      </w:r>
      <w:proofErr w:type="gramStart"/>
      <w:r w:rsidRPr="0039722F">
        <w:rPr>
          <w:rFonts w:ascii="Times New Roman" w:eastAsia="Times New Roman" w:hAnsi="Times New Roman" w:cs="Times New Roman"/>
          <w:sz w:val="24"/>
          <w:szCs w:val="24"/>
        </w:rPr>
        <w:t xml:space="preserve">Размер выпадающих расходов на выплату процентов по кредитным договорам, связанным с рассрочкой по оплате технологического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определен на основании представленных сетевой организации расчетов и реестров потребителей, пользующихся данной рассрочкой по годам и составил 225,18 тыс. руб. </w:t>
      </w:r>
      <w:proofErr w:type="gramEnd"/>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9722F" w:rsidRPr="0039722F" w:rsidRDefault="0039722F" w:rsidP="004E2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Таким образом</w:t>
      </w:r>
      <w:r w:rsidR="00C3008E">
        <w:rPr>
          <w:rFonts w:ascii="Times New Roman" w:eastAsia="Times New Roman" w:hAnsi="Times New Roman" w:cs="Times New Roman"/>
          <w:sz w:val="24"/>
          <w:szCs w:val="24"/>
        </w:rPr>
        <w:t>,</w:t>
      </w:r>
      <w:r w:rsidRPr="0039722F">
        <w:rPr>
          <w:rFonts w:ascii="Times New Roman" w:eastAsia="Times New Roman" w:hAnsi="Times New Roman" w:cs="Times New Roman"/>
          <w:sz w:val="24"/>
          <w:szCs w:val="24"/>
        </w:rPr>
        <w:t xml:space="preserve"> выпадающие доходы, связанные с осуществлением технологического присоединения, не включаемые в плату за технологическое присоединение по всем территориальным сетевым организациям  на 2018 год определены и представлены в Таблице 9.</w:t>
      </w:r>
    </w:p>
    <w:p w:rsidR="0039722F" w:rsidRPr="0039722F" w:rsidRDefault="0039722F" w:rsidP="0039722F">
      <w:pPr>
        <w:autoSpaceDE w:val="0"/>
        <w:autoSpaceDN w:val="0"/>
        <w:adjustRightInd w:val="0"/>
        <w:spacing w:after="0" w:line="240" w:lineRule="auto"/>
        <w:jc w:val="right"/>
        <w:rPr>
          <w:rFonts w:ascii="Times New Roman" w:eastAsia="Times New Roman" w:hAnsi="Times New Roman" w:cs="Times New Roman"/>
          <w:sz w:val="24"/>
          <w:szCs w:val="24"/>
        </w:rPr>
      </w:pPr>
    </w:p>
    <w:p w:rsidR="0039722F" w:rsidRPr="0039722F" w:rsidRDefault="0039722F" w:rsidP="0039722F">
      <w:pPr>
        <w:autoSpaceDE w:val="0"/>
        <w:autoSpaceDN w:val="0"/>
        <w:adjustRightInd w:val="0"/>
        <w:spacing w:after="0" w:line="240" w:lineRule="auto"/>
        <w:jc w:val="right"/>
        <w:rPr>
          <w:rFonts w:ascii="Times New Roman" w:eastAsia="Times New Roman" w:hAnsi="Times New Roman" w:cs="Times New Roman"/>
          <w:sz w:val="20"/>
          <w:szCs w:val="20"/>
        </w:rPr>
      </w:pPr>
      <w:r w:rsidRPr="0039722F">
        <w:rPr>
          <w:rFonts w:ascii="Times New Roman" w:eastAsia="Times New Roman" w:hAnsi="Times New Roman" w:cs="Times New Roman"/>
          <w:sz w:val="20"/>
          <w:szCs w:val="20"/>
        </w:rPr>
        <w:t>Таблица 9</w:t>
      </w:r>
    </w:p>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0"/>
          <w:szCs w:val="20"/>
        </w:rPr>
      </w:pPr>
      <w:r w:rsidRPr="0039722F">
        <w:rPr>
          <w:rFonts w:ascii="Times New Roman" w:eastAsia="Times New Roman" w:hAnsi="Times New Roman" w:cs="Times New Roman"/>
          <w:sz w:val="20"/>
          <w:szCs w:val="20"/>
        </w:rPr>
        <w:t xml:space="preserve">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685"/>
        <w:gridCol w:w="2034"/>
        <w:gridCol w:w="2228"/>
      </w:tblGrid>
      <w:tr w:rsidR="0039722F" w:rsidRPr="00992893" w:rsidTr="00992893">
        <w:trPr>
          <w:trHeight w:val="153"/>
          <w:jc w:val="center"/>
        </w:trPr>
        <w:tc>
          <w:tcPr>
            <w:tcW w:w="659" w:type="dxa"/>
            <w:vMerge w:val="restart"/>
            <w:shd w:val="clear" w:color="auto" w:fill="auto"/>
            <w:vAlign w:val="center"/>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 </w:t>
            </w:r>
            <w:proofErr w:type="gramStart"/>
            <w:r w:rsidRPr="00992893">
              <w:rPr>
                <w:rFonts w:ascii="Times New Roman" w:eastAsia="Calibri" w:hAnsi="Times New Roman" w:cs="Times New Roman"/>
                <w:sz w:val="20"/>
                <w:szCs w:val="20"/>
              </w:rPr>
              <w:t>п</w:t>
            </w:r>
            <w:proofErr w:type="gramEnd"/>
            <w:r w:rsidRPr="00992893">
              <w:rPr>
                <w:rFonts w:ascii="Times New Roman" w:eastAsia="Calibri" w:hAnsi="Times New Roman" w:cs="Times New Roman"/>
                <w:sz w:val="20"/>
                <w:szCs w:val="20"/>
              </w:rPr>
              <w:t>/п</w:t>
            </w:r>
          </w:p>
        </w:tc>
        <w:tc>
          <w:tcPr>
            <w:tcW w:w="4685" w:type="dxa"/>
            <w:vMerge w:val="restart"/>
            <w:shd w:val="clear" w:color="auto" w:fill="auto"/>
            <w:vAlign w:val="center"/>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 xml:space="preserve">Наименование территориальной сетевой организации </w:t>
            </w:r>
            <w:r w:rsidRPr="00992893">
              <w:rPr>
                <w:rFonts w:ascii="Times New Roman" w:eastAsia="Calibri" w:hAnsi="Times New Roman" w:cs="Times New Roman"/>
                <w:sz w:val="20"/>
                <w:szCs w:val="20"/>
              </w:rPr>
              <w:br/>
              <w:t xml:space="preserve"> Калужской области</w:t>
            </w:r>
          </w:p>
        </w:tc>
        <w:tc>
          <w:tcPr>
            <w:tcW w:w="4262" w:type="dxa"/>
            <w:gridSpan w:val="2"/>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92893">
              <w:rPr>
                <w:rFonts w:ascii="Times New Roman" w:eastAsia="Times New Roman" w:hAnsi="Times New Roman" w:cs="Times New Roman"/>
                <w:sz w:val="20"/>
                <w:szCs w:val="20"/>
              </w:rPr>
              <w:t xml:space="preserve">Размер выпадающих доходов, связанных с осуществлением технологического присоединения, не включаемые в плату за технологическое присоединение </w:t>
            </w:r>
            <w:proofErr w:type="gramEnd"/>
          </w:p>
        </w:tc>
      </w:tr>
      <w:tr w:rsidR="0039722F" w:rsidRPr="00992893" w:rsidTr="00992893">
        <w:trPr>
          <w:trHeight w:val="153"/>
          <w:jc w:val="center"/>
        </w:trPr>
        <w:tc>
          <w:tcPr>
            <w:tcW w:w="659" w:type="dxa"/>
            <w:vMerge/>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p>
        </w:tc>
        <w:tc>
          <w:tcPr>
            <w:tcW w:w="4685" w:type="dxa"/>
            <w:vMerge/>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92893">
              <w:rPr>
                <w:rFonts w:ascii="Times New Roman" w:eastAsia="Times New Roman" w:hAnsi="Times New Roman" w:cs="Times New Roman"/>
                <w:sz w:val="20"/>
                <w:szCs w:val="20"/>
              </w:rPr>
              <w:t>связанные</w:t>
            </w:r>
            <w:proofErr w:type="gramEnd"/>
            <w:r w:rsidRPr="00992893">
              <w:rPr>
                <w:rFonts w:ascii="Times New Roman" w:eastAsia="Times New Roman" w:hAnsi="Times New Roman" w:cs="Times New Roman"/>
                <w:sz w:val="20"/>
                <w:szCs w:val="20"/>
              </w:rPr>
              <w:t xml:space="preserve"> с осуществлением</w:t>
            </w:r>
          </w:p>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 xml:space="preserve">технологического присоединения </w:t>
            </w:r>
            <w:proofErr w:type="spellStart"/>
            <w:r w:rsidRPr="00992893">
              <w:rPr>
                <w:rFonts w:ascii="Times New Roman" w:eastAsia="Times New Roman" w:hAnsi="Times New Roman" w:cs="Times New Roman"/>
                <w:sz w:val="20"/>
                <w:szCs w:val="20"/>
              </w:rPr>
              <w:t>энергопринимающих</w:t>
            </w:r>
            <w:proofErr w:type="spellEnd"/>
            <w:r w:rsidRPr="00992893">
              <w:rPr>
                <w:rFonts w:ascii="Times New Roman" w:eastAsia="Times New Roman" w:hAnsi="Times New Roman" w:cs="Times New Roman"/>
                <w:sz w:val="20"/>
                <w:szCs w:val="20"/>
              </w:rPr>
              <w:t xml:space="preserve"> устройств</w:t>
            </w:r>
          </w:p>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lastRenderedPageBreak/>
              <w:t>максимальной мощностью, не превышающей 15 кВт</w:t>
            </w:r>
          </w:p>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включительно</w:t>
            </w:r>
          </w:p>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lastRenderedPageBreak/>
              <w:t xml:space="preserve">на выплату процентов по кредитным договорам, связанным с рассрочкой по оплате технологического присоединения </w:t>
            </w:r>
            <w:proofErr w:type="spellStart"/>
            <w:r w:rsidRPr="00992893">
              <w:rPr>
                <w:rFonts w:ascii="Times New Roman" w:eastAsia="Times New Roman" w:hAnsi="Times New Roman" w:cs="Times New Roman"/>
                <w:sz w:val="20"/>
                <w:szCs w:val="20"/>
              </w:rPr>
              <w:lastRenderedPageBreak/>
              <w:t>энергопринимающих</w:t>
            </w:r>
            <w:proofErr w:type="spellEnd"/>
            <w:r w:rsidRPr="00992893">
              <w:rPr>
                <w:rFonts w:ascii="Times New Roman" w:eastAsia="Times New Roman" w:hAnsi="Times New Roman" w:cs="Times New Roman"/>
                <w:sz w:val="20"/>
                <w:szCs w:val="20"/>
              </w:rPr>
              <w:t xml:space="preserve"> устройств максимальной мощностью свыше 15 и до 150 к</w:t>
            </w:r>
            <w:proofErr w:type="gramStart"/>
            <w:r w:rsidRPr="00992893">
              <w:rPr>
                <w:rFonts w:ascii="Times New Roman" w:eastAsia="Times New Roman" w:hAnsi="Times New Roman" w:cs="Times New Roman"/>
                <w:sz w:val="20"/>
                <w:szCs w:val="20"/>
              </w:rPr>
              <w:t>Вт вкл</w:t>
            </w:r>
            <w:proofErr w:type="gramEnd"/>
            <w:r w:rsidRPr="00992893">
              <w:rPr>
                <w:rFonts w:ascii="Times New Roman" w:eastAsia="Times New Roman" w:hAnsi="Times New Roman" w:cs="Times New Roman"/>
                <w:sz w:val="20"/>
                <w:szCs w:val="20"/>
              </w:rPr>
              <w:t xml:space="preserve">ючительно (с учетом ранее присоединенных в данной точке присоединения </w:t>
            </w:r>
            <w:proofErr w:type="spellStart"/>
            <w:r w:rsidRPr="00992893">
              <w:rPr>
                <w:rFonts w:ascii="Times New Roman" w:eastAsia="Times New Roman" w:hAnsi="Times New Roman" w:cs="Times New Roman"/>
                <w:sz w:val="20"/>
                <w:szCs w:val="20"/>
              </w:rPr>
              <w:t>энергопринимающих</w:t>
            </w:r>
            <w:proofErr w:type="spellEnd"/>
            <w:r w:rsidRPr="00992893">
              <w:rPr>
                <w:rFonts w:ascii="Times New Roman" w:eastAsia="Times New Roman" w:hAnsi="Times New Roman" w:cs="Times New Roman"/>
                <w:sz w:val="20"/>
                <w:szCs w:val="20"/>
              </w:rPr>
              <w:t xml:space="preserve"> устройств)</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lastRenderedPageBreak/>
              <w:t>1.</w:t>
            </w:r>
          </w:p>
        </w:tc>
        <w:tc>
          <w:tcPr>
            <w:tcW w:w="4685"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 xml:space="preserve">     166 182 915,00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225 180,00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2.</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Акционерное общество</w:t>
            </w:r>
            <w:r w:rsidRPr="00992893">
              <w:rPr>
                <w:rFonts w:ascii="Times New Roman" w:eastAsia="Calibri" w:hAnsi="Times New Roman" w:cs="Times New Roman"/>
                <w:sz w:val="20"/>
                <w:szCs w:val="20"/>
              </w:rPr>
              <w:t xml:space="preserve"> «Восход» – Калужский </w:t>
            </w:r>
            <w:proofErr w:type="spellStart"/>
            <w:r w:rsidRPr="00992893">
              <w:rPr>
                <w:rFonts w:ascii="Times New Roman" w:eastAsia="Calibri" w:hAnsi="Times New Roman" w:cs="Times New Roman"/>
                <w:sz w:val="20"/>
                <w:szCs w:val="20"/>
              </w:rPr>
              <w:t>радиоламповый</w:t>
            </w:r>
            <w:proofErr w:type="spellEnd"/>
            <w:r w:rsidRPr="00992893">
              <w:rPr>
                <w:rFonts w:ascii="Times New Roman" w:eastAsia="Calibri" w:hAnsi="Times New Roman" w:cs="Times New Roman"/>
                <w:sz w:val="20"/>
                <w:szCs w:val="20"/>
              </w:rPr>
              <w:t xml:space="preserve"> завод</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3.</w:t>
            </w:r>
          </w:p>
        </w:tc>
        <w:tc>
          <w:tcPr>
            <w:tcW w:w="4685" w:type="dxa"/>
            <w:shd w:val="clear" w:color="auto" w:fill="auto"/>
          </w:tcPr>
          <w:p w:rsidR="0039722F" w:rsidRPr="00992893" w:rsidRDefault="0039722F" w:rsidP="0039722F">
            <w:pPr>
              <w:tabs>
                <w:tab w:val="left" w:pos="2949"/>
              </w:tabs>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имени  </w:t>
            </w:r>
            <w:proofErr w:type="spellStart"/>
            <w:r w:rsidRPr="00992893">
              <w:rPr>
                <w:rFonts w:ascii="Times New Roman" w:eastAsia="Times New Roman" w:hAnsi="Times New Roman" w:cs="Times New Roman"/>
                <w:sz w:val="20"/>
                <w:szCs w:val="20"/>
              </w:rPr>
              <w:t>А.И.Лейпунского</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4.</w:t>
            </w:r>
          </w:p>
        </w:tc>
        <w:tc>
          <w:tcPr>
            <w:tcW w:w="4685" w:type="dxa"/>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Акционерное общество «Калужский завод путевых машин и гидроприводов»</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5.</w:t>
            </w:r>
          </w:p>
        </w:tc>
        <w:tc>
          <w:tcPr>
            <w:tcW w:w="4685"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Акционерное общество «Калужский завод «</w:t>
            </w:r>
            <w:proofErr w:type="spellStart"/>
            <w:r w:rsidRPr="00992893">
              <w:rPr>
                <w:rFonts w:ascii="Times New Roman" w:eastAsia="Times New Roman" w:hAnsi="Times New Roman" w:cs="Times New Roman"/>
                <w:sz w:val="20"/>
                <w:szCs w:val="20"/>
              </w:rPr>
              <w:t>Ремпутьмаш</w:t>
            </w:r>
            <w:proofErr w:type="spellEnd"/>
            <w:r w:rsidRPr="00992893">
              <w:rPr>
                <w:rFonts w:ascii="Times New Roman" w:eastAsia="Times New Roman" w:hAnsi="Times New Roman" w:cs="Times New Roman"/>
                <w:sz w:val="20"/>
                <w:szCs w:val="20"/>
              </w:rPr>
              <w:t>» (</w:t>
            </w:r>
            <w:proofErr w:type="spellStart"/>
            <w:r w:rsidRPr="00992893">
              <w:rPr>
                <w:rFonts w:ascii="Times New Roman" w:eastAsia="Times New Roman" w:hAnsi="Times New Roman" w:cs="Times New Roman"/>
                <w:sz w:val="20"/>
                <w:szCs w:val="20"/>
              </w:rPr>
              <w:t>Людиновский</w:t>
            </w:r>
            <w:proofErr w:type="spellEnd"/>
            <w:r w:rsidRPr="00992893">
              <w:rPr>
                <w:rFonts w:ascii="Times New Roman" w:eastAsia="Times New Roman" w:hAnsi="Times New Roman" w:cs="Times New Roman"/>
                <w:sz w:val="20"/>
                <w:szCs w:val="20"/>
              </w:rPr>
              <w:t xml:space="preserve"> филиал Акционерного общества «Калужский завод «</w:t>
            </w:r>
            <w:proofErr w:type="spellStart"/>
            <w:r w:rsidRPr="00992893">
              <w:rPr>
                <w:rFonts w:ascii="Times New Roman" w:eastAsia="Times New Roman" w:hAnsi="Times New Roman" w:cs="Times New Roman"/>
                <w:sz w:val="20"/>
                <w:szCs w:val="20"/>
              </w:rPr>
              <w:t>Ремпутьмаш</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6.</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Акционерное общество «Научно-производственное предприятие  «Калужский приборостроительный завод «Тайфун»</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7.</w:t>
            </w:r>
          </w:p>
        </w:tc>
        <w:tc>
          <w:tcPr>
            <w:tcW w:w="4685" w:type="dxa"/>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Акционерное общество «</w:t>
            </w:r>
            <w:proofErr w:type="spellStart"/>
            <w:r w:rsidRPr="00992893">
              <w:rPr>
                <w:rFonts w:ascii="Times New Roman" w:eastAsia="Times New Roman" w:hAnsi="Times New Roman" w:cs="Times New Roman"/>
                <w:sz w:val="20"/>
                <w:szCs w:val="20"/>
              </w:rPr>
              <w:t>Оборонэнерго</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8.</w:t>
            </w:r>
          </w:p>
        </w:tc>
        <w:tc>
          <w:tcPr>
            <w:tcW w:w="4685" w:type="dxa"/>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Акционерное общество «</w:t>
            </w:r>
            <w:proofErr w:type="spellStart"/>
            <w:r w:rsidRPr="00992893">
              <w:rPr>
                <w:rFonts w:ascii="Times New Roman" w:eastAsia="Times New Roman" w:hAnsi="Times New Roman" w:cs="Times New Roman"/>
                <w:sz w:val="20"/>
                <w:szCs w:val="20"/>
              </w:rPr>
              <w:t>Энергосервис</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9.</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Муниципальное предприятие города Обнинска Калужской области «</w:t>
            </w:r>
            <w:proofErr w:type="spellStart"/>
            <w:r w:rsidRPr="00992893">
              <w:rPr>
                <w:rFonts w:ascii="Times New Roman" w:eastAsia="Times New Roman" w:hAnsi="Times New Roman" w:cs="Times New Roman"/>
                <w:sz w:val="20"/>
                <w:szCs w:val="20"/>
              </w:rPr>
              <w:t>Горэлектросети</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10.</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391"/>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11.</w:t>
            </w:r>
          </w:p>
        </w:tc>
        <w:tc>
          <w:tcPr>
            <w:tcW w:w="4685" w:type="dxa"/>
            <w:shd w:val="clear" w:color="auto" w:fill="auto"/>
          </w:tcPr>
          <w:p w:rsidR="0039722F" w:rsidRPr="00992893" w:rsidRDefault="0039722F" w:rsidP="00992893">
            <w:pPr>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Открытое акционерное общество «Калужский двигатель»</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12.</w:t>
            </w:r>
          </w:p>
        </w:tc>
        <w:tc>
          <w:tcPr>
            <w:tcW w:w="4685"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Открытое акционерное общество «Калужский турбинный завод»</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13.</w:t>
            </w:r>
          </w:p>
        </w:tc>
        <w:tc>
          <w:tcPr>
            <w:tcW w:w="4685" w:type="dxa"/>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Общество с ограниченной ответственностью «Каскад-Энергосеть»</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14.</w:t>
            </w:r>
          </w:p>
        </w:tc>
        <w:tc>
          <w:tcPr>
            <w:tcW w:w="4685"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Открытое акционерное общество «Кировский завод»</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15.</w:t>
            </w:r>
          </w:p>
        </w:tc>
        <w:tc>
          <w:tcPr>
            <w:tcW w:w="4685" w:type="dxa"/>
            <w:shd w:val="clear" w:color="auto" w:fill="auto"/>
          </w:tcPr>
          <w:p w:rsidR="0039722F" w:rsidRPr="00992893" w:rsidRDefault="0039722F" w:rsidP="0039722F">
            <w:pPr>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Открытое акционерное общество «Российские железные дороги»</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16</w:t>
            </w:r>
          </w:p>
        </w:tc>
        <w:tc>
          <w:tcPr>
            <w:tcW w:w="4685" w:type="dxa"/>
            <w:shd w:val="clear" w:color="auto" w:fill="auto"/>
          </w:tcPr>
          <w:p w:rsidR="0039722F" w:rsidRPr="00992893" w:rsidRDefault="0039722F" w:rsidP="0099289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Общество с ограниченной ответственностью «ЭЛМАТ</w:t>
            </w:r>
            <w:r w:rsidRPr="00992893">
              <w:rPr>
                <w:rFonts w:ascii="TimesNewRomanPSMT" w:eastAsia="Times New Roman" w:hAnsi="TimesNewRomanPSMT" w:cs="TimesNewRomanPSMT"/>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17.</w:t>
            </w:r>
          </w:p>
        </w:tc>
        <w:tc>
          <w:tcPr>
            <w:tcW w:w="4685" w:type="dxa"/>
            <w:shd w:val="clear" w:color="auto" w:fill="auto"/>
          </w:tcPr>
          <w:p w:rsidR="0039722F" w:rsidRPr="00992893" w:rsidRDefault="0039722F" w:rsidP="0039722F">
            <w:pPr>
              <w:spacing w:after="0" w:line="240" w:lineRule="auto"/>
              <w:jc w:val="center"/>
              <w:rPr>
                <w:rFonts w:ascii="Times New Roman" w:eastAsia="Calibri" w:hAnsi="Times New Roman" w:cs="Times New Roman"/>
                <w:sz w:val="20"/>
                <w:szCs w:val="20"/>
              </w:rPr>
            </w:pPr>
            <w:r w:rsidRPr="00992893">
              <w:rPr>
                <w:rFonts w:ascii="Times New Roman" w:eastAsia="Calibri" w:hAnsi="Times New Roman" w:cs="Times New Roman"/>
                <w:sz w:val="20"/>
                <w:szCs w:val="20"/>
              </w:rPr>
              <w:t>Публичное акционерное общество «Агрегатный завод»</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18.</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2893">
              <w:rPr>
                <w:rFonts w:ascii="Times New Roman" w:eastAsia="Times New Roman" w:hAnsi="Times New Roman" w:cs="Times New Roman"/>
                <w:sz w:val="20"/>
                <w:szCs w:val="20"/>
              </w:rPr>
              <w:t>Унитарное муниципальное предприятие «Коммунальные электрические и тепловые сети»</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19.</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Общество с ограниченной ответственностью «Сетевая компания»</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20.</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 xml:space="preserve">Общество с ограниченной ответственностью «ТСО </w:t>
            </w:r>
            <w:proofErr w:type="spellStart"/>
            <w:r w:rsidRPr="00992893">
              <w:rPr>
                <w:rFonts w:ascii="Times New Roman" w:eastAsia="Times New Roman" w:hAnsi="Times New Roman" w:cs="Times New Roman"/>
                <w:sz w:val="20"/>
                <w:szCs w:val="20"/>
              </w:rPr>
              <w:t>Кабицыно</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21.</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 xml:space="preserve">Федеральное государственное бюджетное научное учреждение «Всероссийский научно - исследовательский институт радиологии и </w:t>
            </w:r>
            <w:r w:rsidRPr="00992893">
              <w:rPr>
                <w:rFonts w:ascii="Times New Roman" w:eastAsia="Times New Roman" w:hAnsi="Times New Roman" w:cs="Times New Roman"/>
                <w:sz w:val="20"/>
                <w:szCs w:val="20"/>
              </w:rPr>
              <w:lastRenderedPageBreak/>
              <w:t>агроэкологии»</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lastRenderedPageBreak/>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lastRenderedPageBreak/>
              <w:t>22.</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Общество с ограниченной ответственностью «</w:t>
            </w:r>
            <w:proofErr w:type="spellStart"/>
            <w:r w:rsidRPr="00992893">
              <w:rPr>
                <w:rFonts w:ascii="Times New Roman" w:eastAsia="Times New Roman" w:hAnsi="Times New Roman" w:cs="Times New Roman"/>
                <w:sz w:val="20"/>
                <w:szCs w:val="20"/>
              </w:rPr>
              <w:t>ЦентрТехноКом</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23.</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Общество с ограниченной ответственностью «Дом»</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r w:rsidR="0039722F" w:rsidRPr="00992893" w:rsidTr="00992893">
        <w:trPr>
          <w:trHeight w:val="153"/>
          <w:jc w:val="center"/>
        </w:trPr>
        <w:tc>
          <w:tcPr>
            <w:tcW w:w="659" w:type="dxa"/>
            <w:shd w:val="clear" w:color="auto" w:fill="auto"/>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24.</w:t>
            </w:r>
          </w:p>
        </w:tc>
        <w:tc>
          <w:tcPr>
            <w:tcW w:w="4685" w:type="dxa"/>
            <w:shd w:val="clear" w:color="auto" w:fill="auto"/>
          </w:tcPr>
          <w:p w:rsidR="0039722F" w:rsidRPr="00992893" w:rsidRDefault="0039722F" w:rsidP="003972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Общество с ограниченной ответственностью «</w:t>
            </w:r>
            <w:proofErr w:type="spellStart"/>
            <w:r w:rsidRPr="00992893">
              <w:rPr>
                <w:rFonts w:ascii="Times New Roman" w:eastAsia="Times New Roman" w:hAnsi="Times New Roman" w:cs="Times New Roman"/>
                <w:sz w:val="20"/>
                <w:szCs w:val="20"/>
              </w:rPr>
              <w:t>ЭнергоАльянс</w:t>
            </w:r>
            <w:proofErr w:type="spellEnd"/>
            <w:r w:rsidRPr="00992893">
              <w:rPr>
                <w:rFonts w:ascii="Times New Roman" w:eastAsia="Times New Roman" w:hAnsi="Times New Roman" w:cs="Times New Roman"/>
                <w:sz w:val="20"/>
                <w:szCs w:val="20"/>
              </w:rPr>
              <w:t>»</w:t>
            </w:r>
          </w:p>
        </w:tc>
        <w:tc>
          <w:tcPr>
            <w:tcW w:w="2034"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c>
          <w:tcPr>
            <w:tcW w:w="2228" w:type="dxa"/>
            <w:shd w:val="clear" w:color="auto" w:fill="auto"/>
            <w:vAlign w:val="center"/>
          </w:tcPr>
          <w:p w:rsidR="0039722F" w:rsidRPr="00992893" w:rsidRDefault="0039722F" w:rsidP="0039722F">
            <w:pPr>
              <w:autoSpaceDE w:val="0"/>
              <w:autoSpaceDN w:val="0"/>
              <w:adjustRightInd w:val="0"/>
              <w:spacing w:after="0" w:line="240" w:lineRule="auto"/>
              <w:jc w:val="center"/>
              <w:rPr>
                <w:rFonts w:ascii="Times New Roman" w:eastAsia="Times New Roman" w:hAnsi="Times New Roman" w:cs="Times New Roman"/>
                <w:sz w:val="20"/>
                <w:szCs w:val="20"/>
              </w:rPr>
            </w:pPr>
            <w:r w:rsidRPr="00992893">
              <w:rPr>
                <w:rFonts w:ascii="Times New Roman" w:eastAsia="Times New Roman" w:hAnsi="Times New Roman" w:cs="Times New Roman"/>
                <w:sz w:val="20"/>
                <w:szCs w:val="20"/>
              </w:rPr>
              <w:t>0,00</w:t>
            </w:r>
          </w:p>
        </w:tc>
      </w:tr>
    </w:tbl>
    <w:p w:rsidR="0039722F" w:rsidRPr="0039722F" w:rsidRDefault="0039722F" w:rsidP="0039722F">
      <w:pPr>
        <w:autoSpaceDE w:val="0"/>
        <w:autoSpaceDN w:val="0"/>
        <w:adjustRightInd w:val="0"/>
        <w:spacing w:after="0" w:line="240" w:lineRule="auto"/>
        <w:jc w:val="both"/>
        <w:rPr>
          <w:rFonts w:ascii="Times New Roman" w:eastAsia="Times New Roman" w:hAnsi="Times New Roman" w:cs="Times New Roman"/>
          <w:sz w:val="24"/>
          <w:szCs w:val="24"/>
        </w:rPr>
      </w:pPr>
    </w:p>
    <w:tbl>
      <w:tblPr>
        <w:tblW w:w="5151" w:type="pct"/>
        <w:tblLook w:val="01E0" w:firstRow="1" w:lastRow="1" w:firstColumn="1" w:lastColumn="1" w:noHBand="0" w:noVBand="0"/>
      </w:tblPr>
      <w:tblGrid>
        <w:gridCol w:w="9606"/>
        <w:gridCol w:w="429"/>
      </w:tblGrid>
      <w:tr w:rsidR="0039722F" w:rsidRPr="0039722F" w:rsidTr="00A26EB4">
        <w:trPr>
          <w:trHeight w:val="453"/>
        </w:trPr>
        <w:tc>
          <w:tcPr>
            <w:tcW w:w="4786" w:type="pct"/>
            <w:shd w:val="clear" w:color="auto" w:fill="auto"/>
          </w:tcPr>
          <w:p w:rsidR="0039722F" w:rsidRPr="0039722F" w:rsidRDefault="0039722F" w:rsidP="0039722F">
            <w:pPr>
              <w:spacing w:after="0" w:line="240" w:lineRule="auto"/>
              <w:jc w:val="both"/>
              <w:rPr>
                <w:rFonts w:ascii="Times New Roman" w:eastAsia="Times New Roman" w:hAnsi="Times New Roman" w:cs="Times New Roman"/>
                <w:bCs/>
                <w:sz w:val="24"/>
                <w:szCs w:val="24"/>
              </w:rPr>
            </w:pPr>
            <w:r w:rsidRPr="0039722F">
              <w:rPr>
                <w:rFonts w:ascii="Times New Roman" w:eastAsia="Times New Roman" w:hAnsi="Times New Roman" w:cs="Times New Roman"/>
                <w:sz w:val="24"/>
                <w:szCs w:val="24"/>
              </w:rPr>
              <w:t xml:space="preserve">         </w:t>
            </w:r>
            <w:r w:rsidRPr="0039722F">
              <w:rPr>
                <w:rFonts w:ascii="Times New Roman" w:eastAsia="Times New Roman" w:hAnsi="Times New Roman" w:cs="Times New Roman"/>
                <w:bCs/>
                <w:sz w:val="24"/>
                <w:szCs w:val="24"/>
              </w:rPr>
              <w:t>Предлагается комиссии министерства по тарифам и ценам принять стандартизированные тарифные ставки, ставки за единицу максимальной мощности, формулы платы, а также выпадающие доходы по расчётам, осуществленным экспертной группой отдела ценообразования в электроэнергетике.</w:t>
            </w:r>
          </w:p>
        </w:tc>
        <w:tc>
          <w:tcPr>
            <w:tcW w:w="214" w:type="pct"/>
            <w:shd w:val="clear" w:color="auto" w:fill="auto"/>
          </w:tcPr>
          <w:p w:rsidR="0039722F" w:rsidRPr="0039722F" w:rsidRDefault="0039722F" w:rsidP="0039722F">
            <w:pPr>
              <w:spacing w:after="0" w:line="240" w:lineRule="auto"/>
              <w:jc w:val="right"/>
              <w:rPr>
                <w:rFonts w:ascii="Times New Roman" w:eastAsia="Times New Roman" w:hAnsi="Times New Roman" w:cs="Times New Roman"/>
                <w:sz w:val="24"/>
                <w:szCs w:val="24"/>
              </w:rPr>
            </w:pPr>
          </w:p>
        </w:tc>
      </w:tr>
      <w:tr w:rsidR="0039722F" w:rsidRPr="0039722F" w:rsidTr="00A26EB4">
        <w:tblPrEx>
          <w:tblLook w:val="04A0" w:firstRow="1" w:lastRow="0" w:firstColumn="1" w:lastColumn="0" w:noHBand="0" w:noVBand="1"/>
        </w:tblPrEx>
        <w:trPr>
          <w:trHeight w:val="130"/>
        </w:trPr>
        <w:tc>
          <w:tcPr>
            <w:tcW w:w="4786" w:type="pct"/>
            <w:shd w:val="clear" w:color="auto" w:fill="auto"/>
          </w:tcPr>
          <w:p w:rsidR="0039722F" w:rsidRPr="0039722F" w:rsidRDefault="0039722F" w:rsidP="0039722F">
            <w:pPr>
              <w:spacing w:after="0" w:line="240" w:lineRule="auto"/>
              <w:jc w:val="both"/>
              <w:rPr>
                <w:rFonts w:ascii="Times New Roman" w:eastAsia="Times New Roman" w:hAnsi="Times New Roman" w:cs="Times New Roman"/>
                <w:sz w:val="24"/>
                <w:szCs w:val="24"/>
              </w:rPr>
            </w:pPr>
          </w:p>
        </w:tc>
        <w:tc>
          <w:tcPr>
            <w:tcW w:w="214" w:type="pct"/>
            <w:shd w:val="clear" w:color="auto" w:fill="auto"/>
          </w:tcPr>
          <w:p w:rsidR="0039722F" w:rsidRPr="0039722F" w:rsidRDefault="0039722F" w:rsidP="0039722F">
            <w:pPr>
              <w:spacing w:after="0" w:line="240" w:lineRule="auto"/>
              <w:jc w:val="right"/>
              <w:rPr>
                <w:rFonts w:ascii="Times New Roman" w:eastAsia="Times New Roman" w:hAnsi="Times New Roman" w:cs="Times New Roman"/>
                <w:sz w:val="24"/>
                <w:szCs w:val="24"/>
              </w:rPr>
            </w:pPr>
          </w:p>
        </w:tc>
      </w:tr>
    </w:tbl>
    <w:p w:rsidR="0039722F" w:rsidRPr="0039722F" w:rsidRDefault="0039722F" w:rsidP="0039722F">
      <w:pPr>
        <w:tabs>
          <w:tab w:val="left" w:pos="1792"/>
        </w:tabs>
        <w:spacing w:after="0" w:line="240" w:lineRule="auto"/>
        <w:ind w:firstLine="709"/>
        <w:jc w:val="both"/>
        <w:rPr>
          <w:rFonts w:ascii="Times New Roman" w:hAnsi="Times New Roman" w:cs="Times New Roman"/>
          <w:sz w:val="24"/>
          <w:szCs w:val="24"/>
        </w:rPr>
      </w:pPr>
      <w:r w:rsidRPr="0039722F">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9525"/>
      </w:tblGrid>
      <w:tr w:rsidR="0039722F" w:rsidRPr="0039722F" w:rsidTr="0039722F">
        <w:trPr>
          <w:trHeight w:val="945"/>
        </w:trPr>
        <w:tc>
          <w:tcPr>
            <w:tcW w:w="9638" w:type="dxa"/>
            <w:shd w:val="clear" w:color="auto" w:fill="auto"/>
            <w:vAlign w:val="bottom"/>
          </w:tcPr>
          <w:tbl>
            <w:tblPr>
              <w:tblW w:w="0" w:type="auto"/>
              <w:tblCellMar>
                <w:left w:w="0" w:type="dxa"/>
                <w:right w:w="0" w:type="dxa"/>
              </w:tblCellMar>
              <w:tblLook w:val="04A0" w:firstRow="1" w:lastRow="0" w:firstColumn="1" w:lastColumn="0" w:noHBand="0" w:noVBand="1"/>
            </w:tblPr>
            <w:tblGrid>
              <w:gridCol w:w="9525"/>
            </w:tblGrid>
            <w:tr w:rsidR="0039722F" w:rsidRPr="0039722F" w:rsidTr="0039722F">
              <w:trPr>
                <w:trHeight w:val="274"/>
              </w:trPr>
              <w:tc>
                <w:tcPr>
                  <w:tcW w:w="9638" w:type="dxa"/>
                  <w:vAlign w:val="bottom"/>
                  <w:hideMark/>
                </w:tcPr>
                <w:p w:rsidR="0039722F" w:rsidRPr="0039722F" w:rsidRDefault="0039722F" w:rsidP="0039722F">
                  <w:pPr>
                    <w:spacing w:after="0" w:line="240" w:lineRule="auto"/>
                    <w:ind w:firstLine="709"/>
                    <w:jc w:val="both"/>
                    <w:rPr>
                      <w:rFonts w:ascii="Times New Roman" w:hAnsi="Times New Roman" w:cs="Times New Roman"/>
                      <w:bCs/>
                      <w:sz w:val="24"/>
                      <w:szCs w:val="24"/>
                    </w:rPr>
                  </w:pPr>
                  <w:r w:rsidRPr="0039722F">
                    <w:rPr>
                      <w:rFonts w:ascii="Times New Roman" w:hAnsi="Times New Roman" w:cs="Times New Roman"/>
                      <w:sz w:val="24"/>
                      <w:szCs w:val="24"/>
                    </w:rPr>
                    <w:t>С 1 января 2018 года у</w:t>
                  </w:r>
                  <w:r w:rsidRPr="0039722F">
                    <w:rPr>
                      <w:rFonts w:ascii="Times New Roman" w:hAnsi="Times New Roman" w:cs="Times New Roman"/>
                      <w:bCs/>
                      <w:sz w:val="24"/>
                      <w:szCs w:val="24"/>
                    </w:rPr>
                    <w:t xml:space="preserve">твердить </w:t>
                  </w:r>
                  <w:proofErr w:type="gramStart"/>
                  <w:r w:rsidRPr="0039722F">
                    <w:rPr>
                      <w:rFonts w:ascii="Times New Roman" w:hAnsi="Times New Roman" w:cs="Times New Roman"/>
                      <w:bCs/>
                      <w:sz w:val="24"/>
                      <w:szCs w:val="24"/>
                    </w:rPr>
                    <w:t>предложенные</w:t>
                  </w:r>
                  <w:proofErr w:type="gramEnd"/>
                  <w:r w:rsidR="004E221D">
                    <w:rPr>
                      <w:rFonts w:ascii="Times New Roman" w:hAnsi="Times New Roman" w:cs="Times New Roman"/>
                      <w:bCs/>
                      <w:sz w:val="24"/>
                      <w:szCs w:val="24"/>
                    </w:rPr>
                    <w:t xml:space="preserve"> </w:t>
                  </w:r>
                  <w:r w:rsidRPr="0039722F">
                    <w:rPr>
                      <w:rFonts w:ascii="Times New Roman" w:hAnsi="Times New Roman" w:cs="Times New Roman"/>
                      <w:bCs/>
                      <w:sz w:val="24"/>
                      <w:szCs w:val="24"/>
                    </w:rPr>
                    <w:t xml:space="preserve">на 2018 год: </w:t>
                  </w:r>
                </w:p>
                <w:p w:rsidR="0039722F" w:rsidRPr="0039722F" w:rsidRDefault="0039722F" w:rsidP="003972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1.1.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w:t>
                  </w:r>
                </w:p>
                <w:p w:rsidR="0039722F" w:rsidRPr="0039722F" w:rsidRDefault="0039722F" w:rsidP="003972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9722F">
                    <w:rPr>
                      <w:rFonts w:ascii="Times New Roman" w:eastAsia="Times New Roman" w:hAnsi="Times New Roman" w:cs="Times New Roman"/>
                      <w:bCs/>
                      <w:sz w:val="24"/>
                      <w:szCs w:val="24"/>
                    </w:rPr>
                    <w:t xml:space="preserve">1.2.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w:t>
                  </w:r>
                </w:p>
                <w:p w:rsidR="0039722F" w:rsidRPr="0039722F" w:rsidRDefault="0039722F" w:rsidP="0039722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1.3. Ставки за единицу максимальной мощности, для расчета платы за технологическое присоединение </w:t>
                  </w:r>
                  <w:proofErr w:type="spellStart"/>
                  <w:r w:rsidRPr="0039722F">
                    <w:rPr>
                      <w:rFonts w:ascii="Times New Roman" w:eastAsia="Times New Roman" w:hAnsi="Times New Roman" w:cs="Times New Roman"/>
                      <w:sz w:val="24"/>
                      <w:szCs w:val="24"/>
                    </w:rPr>
                    <w:t>энергопринимающих</w:t>
                  </w:r>
                  <w:proofErr w:type="spellEnd"/>
                  <w:r w:rsidRPr="0039722F">
                    <w:rPr>
                      <w:rFonts w:ascii="Times New Roman" w:eastAsia="Times New Roman" w:hAnsi="Times New Roman" w:cs="Times New Roman"/>
                      <w:sz w:val="24"/>
                      <w:szCs w:val="24"/>
                    </w:rPr>
                    <w:t xml:space="preserve"> устройств к электрическим сетям территориальных сетевых организаций Калужской области мощностью менее 8 900 кВт и  на уровне напряжения ниже 35 </w:t>
                  </w:r>
                  <w:proofErr w:type="spellStart"/>
                  <w:r w:rsidRPr="0039722F">
                    <w:rPr>
                      <w:rFonts w:ascii="Times New Roman" w:eastAsia="Times New Roman" w:hAnsi="Times New Roman" w:cs="Times New Roman"/>
                      <w:sz w:val="24"/>
                      <w:szCs w:val="24"/>
                    </w:rPr>
                    <w:t>кВ.</w:t>
                  </w:r>
                  <w:proofErr w:type="spellEnd"/>
                  <w:r w:rsidRPr="0039722F">
                    <w:rPr>
                      <w:rFonts w:ascii="Times New Roman" w:eastAsia="Times New Roman" w:hAnsi="Times New Roman" w:cs="Times New Roman"/>
                      <w:sz w:val="24"/>
                      <w:szCs w:val="24"/>
                    </w:rPr>
                    <w:t xml:space="preserve"> </w:t>
                  </w:r>
                </w:p>
                <w:p w:rsidR="0039722F" w:rsidRPr="0039722F" w:rsidRDefault="0039722F" w:rsidP="0039722F">
                  <w:pPr>
                    <w:tabs>
                      <w:tab w:val="left" w:pos="720"/>
                    </w:tabs>
                    <w:spacing w:after="0" w:line="240" w:lineRule="auto"/>
                    <w:ind w:firstLine="709"/>
                    <w:jc w:val="both"/>
                    <w:rPr>
                      <w:rFonts w:ascii="Times New Roman" w:eastAsia="Times New Roman" w:hAnsi="Times New Roman" w:cs="Times New Roman"/>
                      <w:sz w:val="24"/>
                      <w:szCs w:val="24"/>
                    </w:rPr>
                  </w:pPr>
                  <w:r w:rsidRPr="0039722F">
                    <w:rPr>
                      <w:rFonts w:ascii="Times New Roman" w:eastAsia="Times New Roman" w:hAnsi="Times New Roman" w:cs="Times New Roman"/>
                      <w:sz w:val="24"/>
                      <w:szCs w:val="24"/>
                    </w:rPr>
                    <w:t xml:space="preserve">1.4. Формулы платы за технологическое присоединение к электрическим сетям территориальных сетевых организаций Калужской области.  </w:t>
                  </w:r>
                </w:p>
                <w:p w:rsidR="0039722F" w:rsidRPr="0039722F" w:rsidRDefault="0039722F" w:rsidP="004E221D">
                  <w:pPr>
                    <w:tabs>
                      <w:tab w:val="left" w:pos="720"/>
                    </w:tabs>
                    <w:spacing w:after="0" w:line="240" w:lineRule="auto"/>
                    <w:ind w:firstLine="709"/>
                    <w:jc w:val="both"/>
                    <w:rPr>
                      <w:rFonts w:ascii="Times New Roman" w:hAnsi="Times New Roman" w:cs="Times New Roman"/>
                      <w:sz w:val="24"/>
                      <w:szCs w:val="24"/>
                    </w:rPr>
                  </w:pPr>
                  <w:r w:rsidRPr="0039722F">
                    <w:rPr>
                      <w:rFonts w:ascii="Times New Roman" w:eastAsia="Times New Roman" w:hAnsi="Times New Roman" w:cs="Times New Roman"/>
                      <w:sz w:val="24"/>
                      <w:szCs w:val="24"/>
                    </w:rPr>
                    <w:t>2. 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w:t>
                  </w:r>
                  <w:r w:rsidR="004E221D">
                    <w:rPr>
                      <w:rFonts w:ascii="Times New Roman" w:eastAsia="Times New Roman" w:hAnsi="Times New Roman" w:cs="Times New Roman"/>
                      <w:sz w:val="24"/>
                      <w:szCs w:val="24"/>
                    </w:rPr>
                    <w:t>.</w:t>
                  </w:r>
                </w:p>
              </w:tc>
            </w:tr>
            <w:tr w:rsidR="0039722F" w:rsidRPr="0039722F" w:rsidTr="0039722F">
              <w:tc>
                <w:tcPr>
                  <w:tcW w:w="9638" w:type="dxa"/>
                  <w:hideMark/>
                </w:tcPr>
                <w:p w:rsidR="0039722F" w:rsidRPr="0039722F" w:rsidRDefault="0039722F" w:rsidP="0039722F">
                  <w:pPr>
                    <w:spacing w:after="0" w:line="240" w:lineRule="auto"/>
                    <w:ind w:firstLine="709"/>
                    <w:jc w:val="both"/>
                    <w:rPr>
                      <w:rFonts w:ascii="Times New Roman" w:hAnsi="Times New Roman" w:cs="Times New Roman"/>
                      <w:sz w:val="24"/>
                      <w:szCs w:val="24"/>
                    </w:rPr>
                  </w:pPr>
                </w:p>
              </w:tc>
            </w:tr>
            <w:tr w:rsidR="0039722F" w:rsidRPr="0039722F" w:rsidTr="0039722F">
              <w:tc>
                <w:tcPr>
                  <w:tcW w:w="9638" w:type="dxa"/>
                  <w:hideMark/>
                </w:tcPr>
                <w:p w:rsidR="0039722F" w:rsidRPr="0039722F" w:rsidRDefault="0039722F" w:rsidP="0039722F">
                  <w:pPr>
                    <w:spacing w:after="0" w:line="240" w:lineRule="auto"/>
                    <w:ind w:firstLine="709"/>
                    <w:jc w:val="both"/>
                    <w:rPr>
                      <w:rFonts w:ascii="Times New Roman" w:hAnsi="Times New Roman" w:cs="Times New Roman"/>
                      <w:sz w:val="24"/>
                      <w:szCs w:val="24"/>
                    </w:rPr>
                  </w:pPr>
                </w:p>
              </w:tc>
            </w:tr>
          </w:tbl>
          <w:p w:rsidR="0039722F" w:rsidRPr="0039722F" w:rsidRDefault="0039722F" w:rsidP="0039722F">
            <w:pPr>
              <w:spacing w:after="0" w:line="240" w:lineRule="auto"/>
              <w:ind w:firstLine="709"/>
              <w:jc w:val="both"/>
              <w:rPr>
                <w:rFonts w:ascii="Times New Roman" w:hAnsi="Times New Roman" w:cs="Times New Roman"/>
                <w:sz w:val="24"/>
                <w:szCs w:val="24"/>
              </w:rPr>
            </w:pPr>
          </w:p>
        </w:tc>
      </w:tr>
      <w:tr w:rsidR="0039722F" w:rsidRPr="004424DD" w:rsidTr="0039722F">
        <w:tc>
          <w:tcPr>
            <w:tcW w:w="9638" w:type="dxa"/>
            <w:shd w:val="clear" w:color="auto" w:fill="auto"/>
            <w:hideMark/>
          </w:tcPr>
          <w:p w:rsidR="0039722F" w:rsidRDefault="0039722F" w:rsidP="0039722F">
            <w:pPr>
              <w:spacing w:after="0" w:line="240" w:lineRule="auto"/>
              <w:ind w:firstLine="709"/>
              <w:jc w:val="both"/>
              <w:rPr>
                <w:rFonts w:ascii="Times New Roman" w:hAnsi="Times New Roman" w:cs="Times New Roman"/>
                <w:b/>
                <w:sz w:val="24"/>
                <w:szCs w:val="24"/>
              </w:rPr>
            </w:pPr>
          </w:p>
          <w:p w:rsidR="0039722F" w:rsidRPr="004424DD" w:rsidRDefault="0039722F" w:rsidP="0039722F">
            <w:pPr>
              <w:spacing w:after="0" w:line="240" w:lineRule="auto"/>
              <w:ind w:firstLine="709"/>
              <w:jc w:val="both"/>
              <w:rPr>
                <w:rFonts w:ascii="Times New Roman" w:hAnsi="Times New Roman" w:cs="Times New Roman"/>
                <w:b/>
                <w:sz w:val="24"/>
                <w:szCs w:val="24"/>
              </w:rPr>
            </w:pPr>
            <w:r w:rsidRPr="004424DD">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1</w:t>
            </w:r>
            <w:r w:rsidRPr="004424DD">
              <w:rPr>
                <w:rFonts w:ascii="Times New Roman" w:hAnsi="Times New Roman" w:cs="Times New Roman"/>
                <w:b/>
                <w:sz w:val="24"/>
                <w:szCs w:val="24"/>
              </w:rPr>
              <w:t>8.12.2017 в форме приказа (прилагается), голосовали</w:t>
            </w:r>
            <w:r>
              <w:rPr>
                <w:rFonts w:ascii="Times New Roman" w:hAnsi="Times New Roman" w:cs="Times New Roman"/>
                <w:b/>
                <w:sz w:val="24"/>
                <w:szCs w:val="24"/>
              </w:rPr>
              <w:t>:</w:t>
            </w:r>
          </w:p>
          <w:p w:rsidR="0039722F" w:rsidRDefault="0039722F" w:rsidP="0039722F">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В.П. Богданов</w:t>
            </w:r>
            <w:r w:rsidR="00F806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ПРОТИВ</w:t>
            </w:r>
            <w:proofErr w:type="gramEnd"/>
            <w:r>
              <w:rPr>
                <w:rFonts w:ascii="Times New Roman" w:eastAsia="Times New Roman" w:hAnsi="Times New Roman" w:cs="Times New Roman"/>
                <w:b/>
                <w:sz w:val="24"/>
                <w:szCs w:val="24"/>
              </w:rPr>
              <w:t xml:space="preserve"> по основаниям, изложенным</w:t>
            </w:r>
            <w:r w:rsidR="00F806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 директиве</w:t>
            </w:r>
            <w:r w:rsidR="00F806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w:t>
            </w:r>
            <w:r w:rsidR="00F806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25.12.2017;</w:t>
            </w:r>
          </w:p>
          <w:p w:rsidR="0039722F" w:rsidRPr="00CA331A" w:rsidRDefault="0039722F" w:rsidP="0039722F">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Н.В. Владимиров, С.И. Гаврикова, Г.А. Кузина, С.И. Ландухова, М.Н. Ненашев, Т.В. Петрова –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w:t>
            </w:r>
          </w:p>
        </w:tc>
      </w:tr>
    </w:tbl>
    <w:p w:rsidR="0039722F"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p>
    <w:p w:rsidR="004E221D" w:rsidRDefault="004E221D" w:rsidP="0039722F">
      <w:pPr>
        <w:tabs>
          <w:tab w:val="left" w:pos="720"/>
          <w:tab w:val="left" w:pos="1418"/>
        </w:tabs>
        <w:spacing w:after="0" w:line="240" w:lineRule="auto"/>
        <w:ind w:firstLine="709"/>
        <w:jc w:val="both"/>
        <w:rPr>
          <w:rFonts w:ascii="Times New Roman" w:hAnsi="Times New Roman" w:cs="Times New Roman"/>
          <w:b/>
          <w:sz w:val="24"/>
          <w:szCs w:val="24"/>
        </w:rPr>
      </w:pPr>
    </w:p>
    <w:p w:rsidR="0039722F" w:rsidRPr="004E221D"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r w:rsidRPr="004E221D">
        <w:rPr>
          <w:rFonts w:ascii="Times New Roman" w:hAnsi="Times New Roman" w:cs="Times New Roman"/>
          <w:b/>
          <w:sz w:val="24"/>
          <w:szCs w:val="24"/>
        </w:rPr>
        <w:t xml:space="preserve">8. </w:t>
      </w:r>
      <w:proofErr w:type="gramStart"/>
      <w:r w:rsidR="004E221D" w:rsidRPr="004E221D">
        <w:rPr>
          <w:rFonts w:ascii="Times New Roman" w:hAnsi="Times New Roman" w:cs="Times New Roman"/>
          <w:b/>
          <w:sz w:val="24"/>
          <w:szCs w:val="24"/>
        </w:rPr>
        <w:t>О внесении изменений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 (в ред. приказов министерства тарифного регулирования Калужской области от 22.06.2015 № 66-РК, от 18.12.2015 № 585-РК, от 29.12.2015 № 603-РК, от 31.10.2016 № 121-РК, приказов министерства конкурентной политики Калужской области от</w:t>
      </w:r>
      <w:proofErr w:type="gramEnd"/>
      <w:r w:rsidR="004E221D" w:rsidRPr="004E221D">
        <w:rPr>
          <w:rFonts w:ascii="Times New Roman" w:hAnsi="Times New Roman" w:cs="Times New Roman"/>
          <w:b/>
          <w:sz w:val="24"/>
          <w:szCs w:val="24"/>
        </w:rPr>
        <w:t xml:space="preserve"> </w:t>
      </w:r>
      <w:proofErr w:type="gramStart"/>
      <w:r w:rsidR="004E221D" w:rsidRPr="004E221D">
        <w:rPr>
          <w:rFonts w:ascii="Times New Roman" w:hAnsi="Times New Roman" w:cs="Times New Roman"/>
          <w:b/>
          <w:sz w:val="24"/>
          <w:szCs w:val="24"/>
        </w:rPr>
        <w:t>27.12.2016 № 394-РК, от 13.01.2017 № 2-РК)</w:t>
      </w:r>
      <w:r w:rsidRPr="004E221D">
        <w:rPr>
          <w:rFonts w:ascii="Times New Roman" w:hAnsi="Times New Roman" w:cs="Times New Roman"/>
          <w:b/>
          <w:sz w:val="24"/>
          <w:szCs w:val="24"/>
        </w:rPr>
        <w:t>.</w:t>
      </w:r>
      <w:proofErr w:type="gramEnd"/>
    </w:p>
    <w:p w:rsidR="0039722F" w:rsidRPr="004E221D" w:rsidRDefault="0039722F" w:rsidP="0039722F">
      <w:pPr>
        <w:tabs>
          <w:tab w:val="left" w:pos="720"/>
          <w:tab w:val="left" w:pos="1418"/>
        </w:tabs>
        <w:spacing w:after="0" w:line="240" w:lineRule="auto"/>
        <w:jc w:val="both"/>
        <w:rPr>
          <w:rFonts w:ascii="Times New Roman" w:hAnsi="Times New Roman" w:cs="Times New Roman"/>
          <w:b/>
          <w:sz w:val="24"/>
          <w:szCs w:val="24"/>
        </w:rPr>
      </w:pPr>
      <w:r w:rsidRPr="004E221D">
        <w:rPr>
          <w:rFonts w:ascii="Times New Roman" w:hAnsi="Times New Roman" w:cs="Times New Roman"/>
          <w:b/>
          <w:sz w:val="24"/>
          <w:szCs w:val="24"/>
        </w:rPr>
        <w:t>--------------------------------------------------------------------------------------------------------------------</w:t>
      </w:r>
    </w:p>
    <w:p w:rsidR="0039722F" w:rsidRPr="004E221D"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r w:rsidRPr="004E221D">
        <w:rPr>
          <w:rFonts w:ascii="Times New Roman" w:hAnsi="Times New Roman" w:cs="Times New Roman"/>
          <w:b/>
          <w:sz w:val="24"/>
          <w:szCs w:val="24"/>
        </w:rPr>
        <w:t>Доложил: Т.В. Петрова.</w:t>
      </w:r>
    </w:p>
    <w:p w:rsidR="0039722F" w:rsidRPr="004E221D"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lastRenderedPageBreak/>
        <w:t xml:space="preserve">В соответствии с пунктами 11(1), 38 </w:t>
      </w:r>
      <w:hyperlink w:anchor="Par103" w:history="1">
        <w:r w:rsidRPr="004E221D">
          <w:rPr>
            <w:rFonts w:ascii="Times New Roman" w:eastAsia="Times New Roman" w:hAnsi="Times New Roman" w:cs="Times New Roman"/>
            <w:sz w:val="24"/>
            <w:szCs w:val="24"/>
          </w:rPr>
          <w:t>Основ</w:t>
        </w:r>
      </w:hyperlink>
      <w:r w:rsidRPr="004E221D">
        <w:rPr>
          <w:rFonts w:ascii="Times New Roman" w:eastAsia="Times New Roman" w:hAnsi="Times New Roman" w:cs="Times New Roman"/>
          <w:sz w:val="24"/>
          <w:szCs w:val="24"/>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пунктом 13 Методических</w:t>
      </w:r>
      <w:proofErr w:type="gramEnd"/>
      <w:r w:rsidRPr="004E221D">
        <w:rPr>
          <w:rFonts w:ascii="Times New Roman" w:eastAsia="Times New Roman" w:hAnsi="Times New Roman" w:cs="Times New Roman"/>
          <w:sz w:val="24"/>
          <w:szCs w:val="24"/>
        </w:rPr>
        <w:t xml:space="preserve"> </w:t>
      </w:r>
      <w:hyperlink r:id="rId33" w:history="1">
        <w:proofErr w:type="gramStart"/>
        <w:r w:rsidRPr="004E221D">
          <w:rPr>
            <w:rFonts w:ascii="Times New Roman" w:eastAsia="Times New Roman" w:hAnsi="Times New Roman" w:cs="Times New Roman"/>
            <w:sz w:val="24"/>
            <w:szCs w:val="24"/>
          </w:rPr>
          <w:t>указаний</w:t>
        </w:r>
      </w:hyperlink>
      <w:r w:rsidRPr="004E221D">
        <w:rPr>
          <w:rFonts w:ascii="Times New Roman" w:eastAsia="Times New Roman" w:hAnsi="Times New Roman" w:cs="Times New Roman"/>
          <w:sz w:val="24"/>
          <w:szCs w:val="24"/>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Федеральной службы по тарифам от 17.02.2012 № 98-э (далее - Методические указаниями № 98-э), постановлением Правительства Российской Федерации от 27.12.2004 № 861 «Правила недискриминационного доступа к услугам по передаче электрической энергии и оказания этих услуг» (далее  - Правила недискриминационного доступа к услугам по передаче</w:t>
      </w:r>
      <w:proofErr w:type="gramEnd"/>
      <w:r w:rsidRPr="004E221D">
        <w:rPr>
          <w:rFonts w:ascii="Times New Roman" w:eastAsia="Times New Roman" w:hAnsi="Times New Roman" w:cs="Times New Roman"/>
          <w:sz w:val="24"/>
          <w:szCs w:val="24"/>
        </w:rPr>
        <w:t xml:space="preserve">), </w:t>
      </w:r>
      <w:r w:rsidRPr="004E221D">
        <w:rPr>
          <w:rFonts w:ascii="Times New Roman" w:eastAsia="Times New Roman" w:hAnsi="Times New Roman" w:cs="Times New Roman"/>
          <w:bCs/>
          <w:sz w:val="24"/>
          <w:szCs w:val="24"/>
        </w:rPr>
        <w:t xml:space="preserve">приказом Министерства энергетики Российской Федерации от 30.09.2014 № 674 «Об утверждении нормативов потерь электрической энергии при ее передаче </w:t>
      </w:r>
      <w:r w:rsidRPr="004E221D">
        <w:rPr>
          <w:rFonts w:ascii="Times New Roman" w:eastAsia="Times New Roman" w:hAnsi="Times New Roman" w:cs="Times New Roman"/>
          <w:bCs/>
          <w:sz w:val="24"/>
          <w:szCs w:val="24"/>
        </w:rPr>
        <w:br/>
        <w:t>по электрическим сетям территориальных сетевых организаций»</w:t>
      </w:r>
      <w:r w:rsidRPr="004E221D">
        <w:rPr>
          <w:rFonts w:ascii="Times New Roman" w:eastAsia="Times New Roman" w:hAnsi="Times New Roman" w:cs="Times New Roman"/>
          <w:sz w:val="24"/>
          <w:szCs w:val="24"/>
        </w:rPr>
        <w:t xml:space="preserve"> эксперты произвели расчет индивидуальных тарифов на услуги по передаче электрической энергии </w:t>
      </w:r>
      <w:r w:rsidRPr="004E221D">
        <w:rPr>
          <w:rFonts w:ascii="Times New Roman" w:eastAsia="Times New Roman" w:hAnsi="Times New Roman" w:cs="Times New Roman"/>
          <w:sz w:val="24"/>
          <w:szCs w:val="24"/>
        </w:rPr>
        <w:br/>
        <w:t xml:space="preserve">для взаиморасчетов между сетевыми организациями Калужской области. </w:t>
      </w: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Согласно пункту 52 Методических указаний № 20-э/2 индивидуальные тарифы на услуги по передаче электрической энергии устанавливаются одновременно в двух вариантах:</w:t>
      </w: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 </w:t>
      </w:r>
      <w:proofErr w:type="spellStart"/>
      <w:r w:rsidRPr="004E221D">
        <w:rPr>
          <w:rFonts w:ascii="Times New Roman" w:eastAsia="Times New Roman" w:hAnsi="Times New Roman" w:cs="Times New Roman"/>
          <w:sz w:val="24"/>
          <w:szCs w:val="24"/>
        </w:rPr>
        <w:t>двухставочный</w:t>
      </w:r>
      <w:proofErr w:type="spellEnd"/>
      <w:r w:rsidRPr="004E221D">
        <w:rPr>
          <w:rFonts w:ascii="Times New Roman" w:eastAsia="Times New Roman" w:hAnsi="Times New Roman" w:cs="Times New Roman"/>
          <w:sz w:val="24"/>
          <w:szCs w:val="24"/>
        </w:rPr>
        <w:t>;</w:t>
      </w: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 </w:t>
      </w:r>
      <w:proofErr w:type="spellStart"/>
      <w:r w:rsidRPr="004E221D">
        <w:rPr>
          <w:rFonts w:ascii="Times New Roman" w:eastAsia="Times New Roman" w:hAnsi="Times New Roman" w:cs="Times New Roman"/>
          <w:sz w:val="24"/>
          <w:szCs w:val="24"/>
        </w:rPr>
        <w:t>одноставочный</w:t>
      </w:r>
      <w:proofErr w:type="spellEnd"/>
      <w:r w:rsidRPr="004E221D">
        <w:rPr>
          <w:rFonts w:ascii="Times New Roman" w:eastAsia="Times New Roman" w:hAnsi="Times New Roman" w:cs="Times New Roman"/>
          <w:sz w:val="24"/>
          <w:szCs w:val="24"/>
        </w:rPr>
        <w:t>.</w:t>
      </w:r>
    </w:p>
    <w:p w:rsidR="004E221D" w:rsidRPr="004E221D" w:rsidRDefault="004E221D" w:rsidP="004E221D">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4E221D" w:rsidRPr="004E221D" w:rsidRDefault="004E221D" w:rsidP="004E221D">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 xml:space="preserve">В соответствии с Правилами недискриминационного доступа к услугам по передаче местом исполнения обязательств по договору об оказании услуг по передаче электрической энергии, используемым для определения объема взаимных обязательств сторон по договору, является точка поставки, расположенная на границе балансовой принадлежности </w:t>
      </w:r>
      <w:proofErr w:type="spellStart"/>
      <w:r w:rsidRPr="004E221D">
        <w:rPr>
          <w:rFonts w:ascii="Times New Roman" w:eastAsia="Times New Roman" w:hAnsi="Times New Roman" w:cs="Times New Roman"/>
          <w:sz w:val="24"/>
          <w:szCs w:val="24"/>
        </w:rPr>
        <w:t>энергопринимающих</w:t>
      </w:r>
      <w:proofErr w:type="spellEnd"/>
      <w:r w:rsidRPr="004E221D">
        <w:rPr>
          <w:rFonts w:ascii="Times New Roman" w:eastAsia="Times New Roman" w:hAnsi="Times New Roman" w:cs="Times New Roman"/>
          <w:sz w:val="24"/>
          <w:szCs w:val="24"/>
        </w:rPr>
        <w:t xml:space="preserve"> устройств, определенная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w:t>
      </w:r>
      <w:proofErr w:type="gramEnd"/>
      <w:r w:rsidRPr="004E221D">
        <w:rPr>
          <w:rFonts w:ascii="Times New Roman" w:eastAsia="Times New Roman" w:hAnsi="Times New Roman" w:cs="Times New Roman"/>
          <w:sz w:val="24"/>
          <w:szCs w:val="24"/>
        </w:rPr>
        <w:t xml:space="preserve"> </w:t>
      </w:r>
      <w:proofErr w:type="spellStart"/>
      <w:r w:rsidRPr="004E221D">
        <w:rPr>
          <w:rFonts w:ascii="Times New Roman" w:eastAsia="Times New Roman" w:hAnsi="Times New Roman" w:cs="Times New Roman"/>
          <w:sz w:val="24"/>
          <w:szCs w:val="24"/>
        </w:rPr>
        <w:t>энергопринимающего</w:t>
      </w:r>
      <w:proofErr w:type="spellEnd"/>
      <w:r w:rsidRPr="004E221D">
        <w:rPr>
          <w:rFonts w:ascii="Times New Roman" w:eastAsia="Times New Roman" w:hAnsi="Times New Roman" w:cs="Times New Roman"/>
          <w:sz w:val="24"/>
          <w:szCs w:val="24"/>
        </w:rPr>
        <w:t xml:space="preserve"> устройства (объекта электроэнергетики).</w:t>
      </w:r>
    </w:p>
    <w:p w:rsidR="004E221D" w:rsidRPr="004E221D" w:rsidRDefault="004E221D" w:rsidP="004E221D">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Расчет индивидуальных тарифов на услуги по передаче электрической энергии выполняется на объем услуг, то есть на объем полезного отпуска электрической энергии из сетей ТСО.</w:t>
      </w:r>
    </w:p>
    <w:p w:rsidR="004E221D" w:rsidRPr="004E221D" w:rsidRDefault="004E221D" w:rsidP="004E221D">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В соответствии с пунктом 43 Методических указаний  № 20-э/2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 передача электрической энергии (мощности) как потребителям, присоединенным к данной сети, так</w:t>
      </w:r>
      <w:proofErr w:type="gramEnd"/>
      <w:r w:rsidRPr="004E221D">
        <w:rPr>
          <w:rFonts w:ascii="Times New Roman" w:eastAsia="Times New Roman" w:hAnsi="Times New Roman" w:cs="Times New Roman"/>
          <w:sz w:val="24"/>
          <w:szCs w:val="24"/>
        </w:rPr>
        <w:t xml:space="preserve"> </w:t>
      </w:r>
      <w:proofErr w:type="gramStart"/>
      <w:r w:rsidRPr="004E221D">
        <w:rPr>
          <w:rFonts w:ascii="Times New Roman" w:eastAsia="Times New Roman" w:hAnsi="Times New Roman" w:cs="Times New Roman"/>
          <w:sz w:val="24"/>
          <w:szCs w:val="24"/>
        </w:rPr>
        <w:t>и отпускаемой в электрические сети других организаций (собственников).</w:t>
      </w:r>
      <w:proofErr w:type="gramEnd"/>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Базой для расчета ставки индивидуальных тарифов, отражающей удельную величину расходов на содержание электрических сетей </w:t>
      </w:r>
      <w:proofErr w:type="spellStart"/>
      <w:r w:rsidRPr="004E221D">
        <w:rPr>
          <w:rFonts w:ascii="Times New Roman" w:eastAsia="Times New Roman" w:hAnsi="Times New Roman" w:cs="Times New Roman"/>
          <w:sz w:val="24"/>
          <w:szCs w:val="24"/>
        </w:rPr>
        <w:t>двухставочной</w:t>
      </w:r>
      <w:proofErr w:type="spellEnd"/>
      <w:r w:rsidRPr="004E221D">
        <w:rPr>
          <w:rFonts w:ascii="Times New Roman" w:eastAsia="Times New Roman" w:hAnsi="Times New Roman" w:cs="Times New Roman"/>
          <w:sz w:val="24"/>
          <w:szCs w:val="24"/>
        </w:rPr>
        <w:t xml:space="preserve"> цены (тарифа) на услуги по передаче электрической энергии является заявленная мощность потребителей сетевой организации.</w:t>
      </w: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 xml:space="preserve">Базой для расчета ставки индивидуальных тарифов на оплату технологического расхода (потерь)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4E221D">
        <w:rPr>
          <w:rFonts w:ascii="Times New Roman" w:eastAsia="Times New Roman" w:hAnsi="Times New Roman" w:cs="Times New Roman"/>
          <w:sz w:val="24"/>
          <w:szCs w:val="24"/>
        </w:rPr>
        <w:t>двухставочной</w:t>
      </w:r>
      <w:proofErr w:type="spellEnd"/>
      <w:r w:rsidRPr="004E221D">
        <w:rPr>
          <w:rFonts w:ascii="Times New Roman" w:eastAsia="Times New Roman" w:hAnsi="Times New Roman" w:cs="Times New Roman"/>
          <w:sz w:val="24"/>
          <w:szCs w:val="24"/>
        </w:rPr>
        <w:t xml:space="preserve"> цены (тарифа) на услуги по передаче электрической энергии, является плановый полезный отпуск электрической энергии из сетей сетевой организации </w:t>
      </w:r>
      <w:r w:rsidRPr="004E221D">
        <w:rPr>
          <w:rFonts w:ascii="Times New Roman" w:eastAsia="Times New Roman" w:hAnsi="Times New Roman" w:cs="Times New Roman"/>
          <w:sz w:val="24"/>
          <w:szCs w:val="24"/>
        </w:rPr>
        <w:lastRenderedPageBreak/>
        <w:t>потребителям, присоединенным к данной сети и отпуск электрической энергии в сети</w:t>
      </w:r>
      <w:proofErr w:type="gramEnd"/>
      <w:r w:rsidRPr="004E221D">
        <w:rPr>
          <w:rFonts w:ascii="Times New Roman" w:eastAsia="Times New Roman" w:hAnsi="Times New Roman" w:cs="Times New Roman"/>
          <w:sz w:val="24"/>
          <w:szCs w:val="24"/>
        </w:rPr>
        <w:t xml:space="preserve"> смежных сетевых организаций включая сети филиала «Калугаэнерго». </w:t>
      </w: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Базой для расчета индивидуального </w:t>
      </w:r>
      <w:proofErr w:type="spellStart"/>
      <w:r w:rsidRPr="004E221D">
        <w:rPr>
          <w:rFonts w:ascii="Times New Roman" w:eastAsia="Times New Roman" w:hAnsi="Times New Roman" w:cs="Times New Roman"/>
          <w:sz w:val="24"/>
          <w:szCs w:val="24"/>
        </w:rPr>
        <w:t>одноставочного</w:t>
      </w:r>
      <w:proofErr w:type="spellEnd"/>
      <w:r w:rsidRPr="004E221D">
        <w:rPr>
          <w:rFonts w:ascii="Times New Roman" w:eastAsia="Times New Roman" w:hAnsi="Times New Roman" w:cs="Times New Roman"/>
          <w:sz w:val="24"/>
          <w:szCs w:val="24"/>
        </w:rPr>
        <w:t xml:space="preserve"> тарифа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w:t>
      </w:r>
      <w:proofErr w:type="gramStart"/>
      <w:r w:rsidRPr="004E221D">
        <w:rPr>
          <w:rFonts w:ascii="Times New Roman" w:eastAsia="Times New Roman" w:hAnsi="Times New Roman" w:cs="Times New Roman"/>
          <w:sz w:val="24"/>
          <w:szCs w:val="24"/>
        </w:rPr>
        <w:t>энергии</w:t>
      </w:r>
      <w:proofErr w:type="gramEnd"/>
      <w:r w:rsidRPr="004E221D">
        <w:rPr>
          <w:rFonts w:ascii="Times New Roman" w:eastAsia="Times New Roman" w:hAnsi="Times New Roman" w:cs="Times New Roman"/>
          <w:sz w:val="24"/>
          <w:szCs w:val="24"/>
        </w:rPr>
        <w:t xml:space="preserve"> в сети смежных сетевых организаций включая сети филиала «Калугаэнерго».</w:t>
      </w:r>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Для расчета индивидуальных тарифов применяются базовые показатели: отпуск из сети (полезный отпуск) сторонним потребителям (</w:t>
      </w:r>
      <w:proofErr w:type="spellStart"/>
      <w:r w:rsidRPr="004E221D">
        <w:rPr>
          <w:rFonts w:ascii="Times New Roman" w:eastAsia="Times New Roman" w:hAnsi="Times New Roman" w:cs="Times New Roman"/>
          <w:sz w:val="24"/>
          <w:szCs w:val="24"/>
        </w:rPr>
        <w:t>субабонентам</w:t>
      </w:r>
      <w:proofErr w:type="spellEnd"/>
      <w:r w:rsidRPr="004E221D">
        <w:rPr>
          <w:rFonts w:ascii="Times New Roman" w:eastAsia="Times New Roman" w:hAnsi="Times New Roman" w:cs="Times New Roman"/>
          <w:sz w:val="24"/>
          <w:szCs w:val="24"/>
        </w:rPr>
        <w:t>) и заявленная мощность сторонних потребителей (</w:t>
      </w:r>
      <w:proofErr w:type="spellStart"/>
      <w:r w:rsidRPr="004E221D">
        <w:rPr>
          <w:rFonts w:ascii="Times New Roman" w:eastAsia="Times New Roman" w:hAnsi="Times New Roman" w:cs="Times New Roman"/>
          <w:sz w:val="24"/>
          <w:szCs w:val="24"/>
        </w:rPr>
        <w:t>субабонентов</w:t>
      </w:r>
      <w:proofErr w:type="spellEnd"/>
      <w:r w:rsidRPr="004E221D">
        <w:rPr>
          <w:rFonts w:ascii="Times New Roman" w:eastAsia="Times New Roman" w:hAnsi="Times New Roman" w:cs="Times New Roman"/>
          <w:sz w:val="24"/>
          <w:szCs w:val="24"/>
        </w:rPr>
        <w:t xml:space="preserve">) согласно представленной ТСО по системе ФГИС ЕИАС форме </w:t>
      </w:r>
      <w:r w:rsidRPr="004E221D">
        <w:rPr>
          <w:rFonts w:ascii="Times New Roman" w:eastAsia="Times New Roman" w:hAnsi="Times New Roman" w:cs="Times New Roman"/>
          <w:sz w:val="24"/>
          <w:szCs w:val="24"/>
          <w:lang w:val="en-US"/>
        </w:rPr>
        <w:t>FORM</w:t>
      </w:r>
      <w:r w:rsidRPr="004E221D">
        <w:rPr>
          <w:rFonts w:ascii="Times New Roman" w:eastAsia="Times New Roman" w:hAnsi="Times New Roman" w:cs="Times New Roman"/>
          <w:sz w:val="24"/>
          <w:szCs w:val="24"/>
        </w:rPr>
        <w:t>3.1.2018 «Предложения сетевой компании по технологическому расходу электрической энергии и мощности (потерям) в электрических» на 2018 год.</w:t>
      </w:r>
      <w:proofErr w:type="gramEnd"/>
    </w:p>
    <w:p w:rsidR="004E221D" w:rsidRPr="004E221D" w:rsidRDefault="004E221D" w:rsidP="004E221D">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а также в случае изменения количества активов, необходимых для осуществления регулируемой деятельности, по сравнению с величиной, учтенной при</w:t>
      </w:r>
      <w:proofErr w:type="gramEnd"/>
      <w:r w:rsidRPr="004E221D">
        <w:rPr>
          <w:rFonts w:ascii="Times New Roman" w:eastAsia="Times New Roman" w:hAnsi="Times New Roman" w:cs="Times New Roman"/>
          <w:sz w:val="24"/>
          <w:szCs w:val="24"/>
        </w:rPr>
        <w:t xml:space="preserve"> </w:t>
      </w:r>
      <w:proofErr w:type="gramStart"/>
      <w:r w:rsidRPr="004E221D">
        <w:rPr>
          <w:rFonts w:ascii="Times New Roman" w:eastAsia="Times New Roman" w:hAnsi="Times New Roman" w:cs="Times New Roman"/>
          <w:sz w:val="24"/>
          <w:szCs w:val="24"/>
        </w:rPr>
        <w:t>установлении</w:t>
      </w:r>
      <w:proofErr w:type="gramEnd"/>
      <w:r w:rsidRPr="004E221D">
        <w:rPr>
          <w:rFonts w:ascii="Times New Roman" w:eastAsia="Times New Roman" w:hAnsi="Times New Roman" w:cs="Times New Roman"/>
          <w:sz w:val="24"/>
          <w:szCs w:val="24"/>
        </w:rPr>
        <w:t xml:space="preserve"> указанных тарифов на предшествующий период регулирования.</w:t>
      </w:r>
    </w:p>
    <w:p w:rsidR="004E221D" w:rsidRPr="004E221D" w:rsidRDefault="004E221D" w:rsidP="004E22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lightGray"/>
        </w:rPr>
      </w:pPr>
      <w:r w:rsidRPr="004E221D">
        <w:rPr>
          <w:rFonts w:ascii="Times New Roman" w:eastAsia="Times New Roman" w:hAnsi="Times New Roman" w:cs="Times New Roman"/>
          <w:sz w:val="24"/>
          <w:szCs w:val="24"/>
        </w:rPr>
        <w:t xml:space="preserve">Утвержденный прогнозный объем потерь электрической энергии в сетях РСО на 2018 год составляет 798,8900 млн. кВт </w:t>
      </w:r>
      <w:proofErr w:type="gramStart"/>
      <w:r w:rsidRPr="004E221D">
        <w:rPr>
          <w:rFonts w:ascii="Times New Roman" w:eastAsia="Times New Roman" w:hAnsi="Times New Roman" w:cs="Times New Roman"/>
          <w:sz w:val="24"/>
          <w:szCs w:val="24"/>
        </w:rPr>
        <w:t>ч</w:t>
      </w:r>
      <w:proofErr w:type="gramEnd"/>
      <w:r w:rsidRPr="004E221D">
        <w:rPr>
          <w:rFonts w:ascii="Times New Roman" w:eastAsia="Times New Roman" w:hAnsi="Times New Roman" w:cs="Times New Roman"/>
          <w:sz w:val="24"/>
          <w:szCs w:val="24"/>
        </w:rPr>
        <w:t xml:space="preserve">.  </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Расчетная прогнозная цена потерь на 2018 год:</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 на первое полугодие 2,3994794 руб. за </w:t>
      </w:r>
      <w:proofErr w:type="spellStart"/>
      <w:r w:rsidRPr="004E221D">
        <w:rPr>
          <w:rFonts w:ascii="Times New Roman" w:eastAsia="Times New Roman" w:hAnsi="Times New Roman" w:cs="Times New Roman"/>
          <w:sz w:val="24"/>
          <w:szCs w:val="24"/>
        </w:rPr>
        <w:t>кВт</w:t>
      </w:r>
      <w:proofErr w:type="gramStart"/>
      <w:r w:rsidRPr="004E221D">
        <w:rPr>
          <w:rFonts w:ascii="Times New Roman" w:eastAsia="Times New Roman" w:hAnsi="Times New Roman" w:cs="Times New Roman"/>
          <w:sz w:val="24"/>
          <w:szCs w:val="24"/>
        </w:rPr>
        <w:t>.ч</w:t>
      </w:r>
      <w:proofErr w:type="spellEnd"/>
      <w:proofErr w:type="gramEnd"/>
      <w:r w:rsidRPr="004E221D">
        <w:rPr>
          <w:rFonts w:ascii="Times New Roman" w:eastAsia="Times New Roman" w:hAnsi="Times New Roman" w:cs="Times New Roman"/>
          <w:sz w:val="24"/>
          <w:szCs w:val="24"/>
        </w:rPr>
        <w:t xml:space="preserve">, </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 на второе полугодие 2,4442618 руб.  за </w:t>
      </w:r>
      <w:proofErr w:type="spellStart"/>
      <w:r w:rsidRPr="004E221D">
        <w:rPr>
          <w:rFonts w:ascii="Times New Roman" w:eastAsia="Times New Roman" w:hAnsi="Times New Roman" w:cs="Times New Roman"/>
          <w:sz w:val="24"/>
          <w:szCs w:val="24"/>
        </w:rPr>
        <w:t>кВт</w:t>
      </w:r>
      <w:proofErr w:type="gramStart"/>
      <w:r w:rsidRPr="004E221D">
        <w:rPr>
          <w:rFonts w:ascii="Times New Roman" w:eastAsia="Times New Roman" w:hAnsi="Times New Roman" w:cs="Times New Roman"/>
          <w:sz w:val="24"/>
          <w:szCs w:val="24"/>
        </w:rPr>
        <w:t>.ч</w:t>
      </w:r>
      <w:proofErr w:type="spellEnd"/>
      <w:proofErr w:type="gramEnd"/>
      <w:r w:rsidRPr="004E221D">
        <w:rPr>
          <w:rFonts w:ascii="Times New Roman" w:eastAsia="Times New Roman" w:hAnsi="Times New Roman" w:cs="Times New Roman"/>
          <w:sz w:val="24"/>
          <w:szCs w:val="24"/>
        </w:rPr>
        <w:t>.</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Расчетная прогнозная цена потерь на 2019 год с календарной разбивкой устанавливается с индексом потребительских цен 104 процента.  </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установленной приказом министерства тарифного регулирования от 11.12.2014 № 71-РК «Об установлении необходимой валовой выручки сетевых организаций на долгосрочный период регулирования (без учета оплаты потерь)» (в редакции приказа министерства конкурентной политики Калужской области от 18.12.2017 № 412-РК), условия соблюдения равенства полугодовых величин необходимой валовой</w:t>
      </w:r>
      <w:proofErr w:type="gramEnd"/>
      <w:r w:rsidRPr="004E221D">
        <w:rPr>
          <w:rFonts w:ascii="Times New Roman" w:eastAsia="Times New Roman" w:hAnsi="Times New Roman" w:cs="Times New Roman"/>
          <w:sz w:val="24"/>
          <w:szCs w:val="24"/>
        </w:rPr>
        <w:t xml:space="preserve"> выручки сетевой организации, плановых базовых величин для расчета индивидуальных тарифов, определенных на 2018 год.  </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Согласно пункту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основанием для установления (пересмотра)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критериям отнесения владельцев объектов электросетевого хозяйства к территориальным сетевым организациям</w:t>
      </w:r>
      <w:proofErr w:type="gramEnd"/>
      <w:r w:rsidRPr="004E221D">
        <w:rPr>
          <w:rFonts w:ascii="Times New Roman" w:eastAsia="Times New Roman" w:hAnsi="Times New Roman" w:cs="Times New Roman"/>
          <w:sz w:val="24"/>
          <w:szCs w:val="24"/>
        </w:rPr>
        <w:t xml:space="preserve"> (далее – Критерии ТСО).</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xml:space="preserve">Из перечня организаций, для которых </w:t>
      </w:r>
      <w:proofErr w:type="gramStart"/>
      <w:r w:rsidRPr="004E221D">
        <w:rPr>
          <w:rFonts w:ascii="Times New Roman" w:eastAsia="Times New Roman" w:hAnsi="Times New Roman" w:cs="Times New Roman"/>
          <w:sz w:val="24"/>
          <w:szCs w:val="24"/>
        </w:rPr>
        <w:t>пересматривается тариф на 2018-2019 годы исключены</w:t>
      </w:r>
      <w:proofErr w:type="gramEnd"/>
      <w:r w:rsidRPr="004E221D">
        <w:rPr>
          <w:rFonts w:ascii="Times New Roman" w:eastAsia="Times New Roman" w:hAnsi="Times New Roman" w:cs="Times New Roman"/>
          <w:sz w:val="24"/>
          <w:szCs w:val="24"/>
        </w:rPr>
        <w:t xml:space="preserve"> организации, как </w:t>
      </w:r>
      <w:proofErr w:type="spellStart"/>
      <w:r w:rsidRPr="004E221D">
        <w:rPr>
          <w:rFonts w:ascii="Times New Roman" w:eastAsia="Times New Roman" w:hAnsi="Times New Roman" w:cs="Times New Roman"/>
          <w:sz w:val="24"/>
          <w:szCs w:val="24"/>
        </w:rPr>
        <w:t>несоответвующие</w:t>
      </w:r>
      <w:proofErr w:type="spellEnd"/>
      <w:r w:rsidRPr="004E221D">
        <w:rPr>
          <w:rFonts w:ascii="Times New Roman" w:eastAsia="Times New Roman" w:hAnsi="Times New Roman" w:cs="Times New Roman"/>
          <w:sz w:val="24"/>
          <w:szCs w:val="24"/>
        </w:rPr>
        <w:t xml:space="preserve"> Критериям ТСО:</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Публичное акционерное общество «Агрегатный завод»;</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Акционерное общество «Научно-производственное предприятие  «Калужский приборостроительный завод «Тайфун»;</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Акционерное общество «Калужский завод путевых машин и гидроприводов»;</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Общество с ограниченной ответственностью «Дом»;</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 Открытое акционерное общество «Кировский завод».</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proofErr w:type="gramStart"/>
      <w:r w:rsidRPr="004E221D">
        <w:rPr>
          <w:rFonts w:ascii="Times New Roman" w:eastAsia="Times New Roman" w:hAnsi="Times New Roman" w:cs="Times New Roman"/>
          <w:sz w:val="24"/>
          <w:szCs w:val="24"/>
        </w:rPr>
        <w:t>На основании заявления Акционерного общества «Калужский завод «</w:t>
      </w:r>
      <w:proofErr w:type="spellStart"/>
      <w:r w:rsidRPr="004E221D">
        <w:rPr>
          <w:rFonts w:ascii="Times New Roman" w:eastAsia="Times New Roman" w:hAnsi="Times New Roman" w:cs="Times New Roman"/>
          <w:sz w:val="24"/>
          <w:szCs w:val="24"/>
        </w:rPr>
        <w:t>Ремпутьмаш</w:t>
      </w:r>
      <w:proofErr w:type="spellEnd"/>
      <w:r w:rsidRPr="004E221D">
        <w:rPr>
          <w:rFonts w:ascii="Times New Roman" w:eastAsia="Times New Roman" w:hAnsi="Times New Roman" w:cs="Times New Roman"/>
          <w:sz w:val="24"/>
          <w:szCs w:val="24"/>
        </w:rPr>
        <w:t>» (</w:t>
      </w:r>
      <w:proofErr w:type="spellStart"/>
      <w:r w:rsidRPr="004E221D">
        <w:rPr>
          <w:rFonts w:ascii="Times New Roman" w:eastAsia="Times New Roman" w:hAnsi="Times New Roman" w:cs="Times New Roman"/>
          <w:sz w:val="24"/>
          <w:szCs w:val="24"/>
        </w:rPr>
        <w:t>Людиновский</w:t>
      </w:r>
      <w:proofErr w:type="spellEnd"/>
      <w:r w:rsidRPr="004E221D">
        <w:rPr>
          <w:rFonts w:ascii="Times New Roman" w:eastAsia="Times New Roman" w:hAnsi="Times New Roman" w:cs="Times New Roman"/>
          <w:sz w:val="24"/>
          <w:szCs w:val="24"/>
        </w:rPr>
        <w:t xml:space="preserve"> филиал Акционерного общества «Калужский завод «</w:t>
      </w:r>
      <w:proofErr w:type="spellStart"/>
      <w:r w:rsidRPr="004E221D">
        <w:rPr>
          <w:rFonts w:ascii="Times New Roman" w:eastAsia="Times New Roman" w:hAnsi="Times New Roman" w:cs="Times New Roman"/>
          <w:sz w:val="24"/>
          <w:szCs w:val="24"/>
        </w:rPr>
        <w:t>Ремпутьмаш</w:t>
      </w:r>
      <w:proofErr w:type="spellEnd"/>
      <w:r w:rsidRPr="004E221D">
        <w:rPr>
          <w:rFonts w:ascii="Times New Roman" w:eastAsia="Times New Roman" w:hAnsi="Times New Roman" w:cs="Times New Roman"/>
          <w:sz w:val="24"/>
          <w:szCs w:val="24"/>
        </w:rPr>
        <w:t xml:space="preserve">») от </w:t>
      </w:r>
      <w:r w:rsidRPr="004E221D">
        <w:rPr>
          <w:rFonts w:ascii="Times New Roman" w:eastAsia="Times New Roman" w:hAnsi="Times New Roman" w:cs="Times New Roman"/>
          <w:sz w:val="24"/>
          <w:szCs w:val="24"/>
        </w:rPr>
        <w:lastRenderedPageBreak/>
        <w:t>18.12.2017 об отзыве заявления и документов на установление индивидуальных тарифов на услуги по передаче электрической энергии по электрическим сетям АО «Калужский завод «</w:t>
      </w:r>
      <w:proofErr w:type="spellStart"/>
      <w:r w:rsidRPr="004E221D">
        <w:rPr>
          <w:rFonts w:ascii="Times New Roman" w:eastAsia="Times New Roman" w:hAnsi="Times New Roman" w:cs="Times New Roman"/>
          <w:sz w:val="24"/>
          <w:szCs w:val="24"/>
        </w:rPr>
        <w:t>Ремпутьмаш</w:t>
      </w:r>
      <w:proofErr w:type="spellEnd"/>
      <w:r w:rsidRPr="004E221D">
        <w:rPr>
          <w:rFonts w:ascii="Times New Roman" w:eastAsia="Times New Roman" w:hAnsi="Times New Roman" w:cs="Times New Roman"/>
          <w:sz w:val="24"/>
          <w:szCs w:val="24"/>
        </w:rPr>
        <w:t>» (</w:t>
      </w:r>
      <w:proofErr w:type="spellStart"/>
      <w:r w:rsidRPr="004E221D">
        <w:rPr>
          <w:rFonts w:ascii="Times New Roman" w:eastAsia="Times New Roman" w:hAnsi="Times New Roman" w:cs="Times New Roman"/>
          <w:sz w:val="24"/>
          <w:szCs w:val="24"/>
        </w:rPr>
        <w:t>Людиновский</w:t>
      </w:r>
      <w:proofErr w:type="spellEnd"/>
      <w:r w:rsidRPr="004E221D">
        <w:rPr>
          <w:rFonts w:ascii="Times New Roman" w:eastAsia="Times New Roman" w:hAnsi="Times New Roman" w:cs="Times New Roman"/>
          <w:sz w:val="24"/>
          <w:szCs w:val="24"/>
        </w:rPr>
        <w:t xml:space="preserve"> филиал Акционерного общества «Калужский завод «</w:t>
      </w:r>
      <w:proofErr w:type="spellStart"/>
      <w:r w:rsidRPr="004E221D">
        <w:rPr>
          <w:rFonts w:ascii="Times New Roman" w:eastAsia="Times New Roman" w:hAnsi="Times New Roman" w:cs="Times New Roman"/>
          <w:sz w:val="24"/>
          <w:szCs w:val="24"/>
        </w:rPr>
        <w:t>Ремпутьмаш</w:t>
      </w:r>
      <w:proofErr w:type="spellEnd"/>
      <w:r w:rsidRPr="004E221D">
        <w:rPr>
          <w:rFonts w:ascii="Times New Roman" w:eastAsia="Times New Roman" w:hAnsi="Times New Roman" w:cs="Times New Roman"/>
          <w:sz w:val="24"/>
          <w:szCs w:val="24"/>
        </w:rPr>
        <w:t>»)  на 2018 год  и отказа от установления индивидуальных тарифов на услуги по передаче электрической</w:t>
      </w:r>
      <w:proofErr w:type="gramEnd"/>
      <w:r w:rsidRPr="004E221D">
        <w:rPr>
          <w:rFonts w:ascii="Times New Roman" w:eastAsia="Times New Roman" w:hAnsi="Times New Roman" w:cs="Times New Roman"/>
          <w:sz w:val="24"/>
          <w:szCs w:val="24"/>
        </w:rPr>
        <w:t xml:space="preserve"> энергии на 2018 год (</w:t>
      </w:r>
      <w:proofErr w:type="spellStart"/>
      <w:r w:rsidRPr="004E221D">
        <w:rPr>
          <w:rFonts w:ascii="Times New Roman" w:eastAsia="Times New Roman" w:hAnsi="Times New Roman" w:cs="Times New Roman"/>
          <w:sz w:val="24"/>
          <w:szCs w:val="24"/>
        </w:rPr>
        <w:t>вх</w:t>
      </w:r>
      <w:proofErr w:type="spellEnd"/>
      <w:r w:rsidRPr="004E221D">
        <w:rPr>
          <w:rFonts w:ascii="Times New Roman" w:eastAsia="Times New Roman" w:hAnsi="Times New Roman" w:cs="Times New Roman"/>
          <w:sz w:val="24"/>
          <w:szCs w:val="24"/>
        </w:rPr>
        <w:t xml:space="preserve">. от 19.12.2017 № 03/1307-17) индивидуальные тарифы </w:t>
      </w:r>
      <w:proofErr w:type="gramStart"/>
      <w:r w:rsidRPr="004E221D">
        <w:rPr>
          <w:rFonts w:ascii="Times New Roman" w:eastAsia="Times New Roman" w:hAnsi="Times New Roman" w:cs="Times New Roman"/>
          <w:sz w:val="24"/>
          <w:szCs w:val="24"/>
        </w:rPr>
        <w:t>для</w:t>
      </w:r>
      <w:proofErr w:type="gramEnd"/>
      <w:r w:rsidRPr="004E221D">
        <w:rPr>
          <w:rFonts w:ascii="Times New Roman" w:eastAsia="Times New Roman" w:hAnsi="Times New Roman" w:cs="Times New Roman"/>
          <w:sz w:val="24"/>
          <w:szCs w:val="24"/>
        </w:rPr>
        <w:t xml:space="preserve"> данной ТСО не устанавливаются.</w:t>
      </w:r>
    </w:p>
    <w:p w:rsidR="004E221D" w:rsidRPr="004E221D" w:rsidRDefault="004E221D" w:rsidP="004E221D">
      <w:pPr>
        <w:spacing w:after="0" w:line="240" w:lineRule="auto"/>
        <w:ind w:firstLine="720"/>
        <w:jc w:val="both"/>
        <w:rPr>
          <w:rFonts w:ascii="Times New Roman" w:eastAsia="Times New Roman" w:hAnsi="Times New Roman" w:cs="Times New Roman"/>
          <w:sz w:val="24"/>
          <w:szCs w:val="24"/>
        </w:rPr>
      </w:pPr>
      <w:r w:rsidRPr="004E221D">
        <w:rPr>
          <w:rFonts w:ascii="Times New Roman" w:eastAsia="Times New Roman" w:hAnsi="Times New Roman" w:cs="Times New Roman"/>
          <w:sz w:val="24"/>
          <w:szCs w:val="24"/>
        </w:rPr>
        <w:t>Плановые базовые показатели для расчета и индивидуальные тарифы сетевых организаций на 2018 год представлены в Приложении.</w:t>
      </w:r>
    </w:p>
    <w:p w:rsidR="0039722F" w:rsidRPr="004424DD" w:rsidRDefault="004E221D" w:rsidP="00440CEC">
      <w:pPr>
        <w:tabs>
          <w:tab w:val="left" w:pos="4536"/>
        </w:tabs>
        <w:spacing w:after="0" w:line="240" w:lineRule="auto"/>
        <w:ind w:firstLine="720"/>
        <w:jc w:val="both"/>
        <w:rPr>
          <w:rFonts w:ascii="Times New Roman" w:hAnsi="Times New Roman" w:cs="Times New Roman"/>
          <w:b/>
          <w:sz w:val="24"/>
          <w:szCs w:val="24"/>
        </w:rPr>
      </w:pPr>
      <w:r w:rsidRPr="004E221D">
        <w:rPr>
          <w:rFonts w:ascii="Times New Roman" w:eastAsia="Times New Roman" w:hAnsi="Times New Roman" w:cs="Times New Roman"/>
          <w:sz w:val="24"/>
          <w:szCs w:val="24"/>
        </w:rPr>
        <w:t xml:space="preserve">С учетом изложенного, предлагается утвердить  индивидуальные тарифы на услуги по передаче электрической энергии для взаиморасчетов между сетевыми организациями </w:t>
      </w:r>
      <w:r w:rsidRPr="004E221D">
        <w:rPr>
          <w:rFonts w:ascii="Times New Roman" w:eastAsia="Times New Roman" w:hAnsi="Times New Roman" w:cs="Times New Roman"/>
          <w:sz w:val="24"/>
          <w:szCs w:val="24"/>
        </w:rPr>
        <w:br/>
        <w:t xml:space="preserve">и </w:t>
      </w:r>
      <w:proofErr w:type="spellStart"/>
      <w:r w:rsidRPr="004E221D">
        <w:rPr>
          <w:rFonts w:ascii="Times New Roman" w:eastAsia="Times New Roman" w:hAnsi="Times New Roman" w:cs="Times New Roman"/>
          <w:sz w:val="24"/>
          <w:szCs w:val="24"/>
        </w:rPr>
        <w:t>котлодержателем</w:t>
      </w:r>
      <w:proofErr w:type="spellEnd"/>
      <w:r w:rsidRPr="004E221D">
        <w:rPr>
          <w:rFonts w:ascii="Times New Roman" w:eastAsia="Times New Roman" w:hAnsi="Times New Roman" w:cs="Times New Roman"/>
          <w:sz w:val="24"/>
          <w:szCs w:val="24"/>
        </w:rPr>
        <w:t xml:space="preserve"> ПАО «МРСК Центра и Приволжья» на территории Калужской области на 2018 год</w:t>
      </w:r>
      <w:r w:rsidR="00F80634">
        <w:rPr>
          <w:rFonts w:ascii="Times New Roman" w:eastAsia="Times New Roman" w:hAnsi="Times New Roman" w:cs="Times New Roman"/>
          <w:sz w:val="24"/>
          <w:szCs w:val="24"/>
        </w:rPr>
        <w:t>:</w:t>
      </w:r>
    </w:p>
    <w:p w:rsidR="00E27D45" w:rsidRDefault="00E27D45" w:rsidP="0039722F">
      <w:pPr>
        <w:tabs>
          <w:tab w:val="left" w:pos="1792"/>
        </w:tabs>
        <w:spacing w:after="0" w:line="240" w:lineRule="auto"/>
        <w:ind w:firstLine="709"/>
        <w:jc w:val="both"/>
        <w:rPr>
          <w:rFonts w:ascii="Times New Roman" w:eastAsia="Times New Roman" w:hAnsi="Times New Roman" w:cs="Times New Roman"/>
          <w:b/>
          <w:sz w:val="24"/>
          <w:szCs w:val="24"/>
        </w:rPr>
      </w:pPr>
    </w:p>
    <w:p w:rsidR="00E27D45" w:rsidRDefault="00E27D45" w:rsidP="0039722F">
      <w:pPr>
        <w:tabs>
          <w:tab w:val="left" w:pos="1792"/>
        </w:tabs>
        <w:spacing w:after="0" w:line="240" w:lineRule="auto"/>
        <w:ind w:firstLine="709"/>
        <w:jc w:val="both"/>
        <w:rPr>
          <w:rFonts w:ascii="Times New Roman" w:eastAsia="Times New Roman" w:hAnsi="Times New Roman" w:cs="Times New Roman"/>
          <w:b/>
          <w:sz w:val="24"/>
          <w:szCs w:val="24"/>
        </w:rPr>
      </w:pPr>
    </w:p>
    <w:p w:rsidR="00E27D45" w:rsidRDefault="00E27D45" w:rsidP="00E27D4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Default="00E464F8" w:rsidP="00E27D45">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p>
    <w:p w:rsidR="00E464F8" w:rsidRPr="00E464F8" w:rsidRDefault="00E464F8" w:rsidP="00E464F8">
      <w:pPr>
        <w:widowControl w:val="0"/>
        <w:tabs>
          <w:tab w:val="left" w:pos="8100"/>
          <w:tab w:val="right" w:pos="9525"/>
        </w:tabs>
        <w:autoSpaceDE w:val="0"/>
        <w:autoSpaceDN w:val="0"/>
        <w:adjustRightInd w:val="0"/>
        <w:spacing w:after="0" w:line="240" w:lineRule="auto"/>
        <w:rPr>
          <w:rFonts w:ascii="Times New Roman" w:eastAsia="Times New Roman" w:hAnsi="Times New Roman" w:cs="Times New Roman"/>
          <w:b/>
          <w:color w:val="000000"/>
          <w:sz w:val="20"/>
          <w:szCs w:val="20"/>
        </w:rPr>
        <w:sectPr w:rsidR="00E464F8" w:rsidRPr="00E464F8" w:rsidSect="00992893">
          <w:footerReference w:type="even" r:id="rId34"/>
          <w:footerReference w:type="default" r:id="rId35"/>
          <w:pgSz w:w="11906" w:h="16838"/>
          <w:pgMar w:top="1134" w:right="567" w:bottom="1134" w:left="1701" w:header="720" w:footer="720" w:gutter="113"/>
          <w:cols w:space="720"/>
          <w:docGrid w:linePitch="272"/>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61"/>
        <w:gridCol w:w="1134"/>
        <w:gridCol w:w="1275"/>
        <w:gridCol w:w="1275"/>
        <w:gridCol w:w="1277"/>
        <w:gridCol w:w="1417"/>
        <w:gridCol w:w="1418"/>
        <w:gridCol w:w="1275"/>
        <w:gridCol w:w="1276"/>
        <w:gridCol w:w="1134"/>
      </w:tblGrid>
      <w:tr w:rsidR="00E27D45" w:rsidRPr="00E27D45" w:rsidTr="00E27D45">
        <w:trPr>
          <w:trHeight w:val="153"/>
          <w:jc w:val="center"/>
        </w:trPr>
        <w:tc>
          <w:tcPr>
            <w:tcW w:w="572" w:type="dxa"/>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lastRenderedPageBreak/>
              <w:t>№</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roofErr w:type="gramStart"/>
            <w:r w:rsidRPr="00E27D45">
              <w:rPr>
                <w:rFonts w:ascii="Times New Roman" w:eastAsia="Times New Roman" w:hAnsi="Times New Roman" w:cs="Times New Roman"/>
                <w:bCs/>
                <w:color w:val="000000"/>
                <w:sz w:val="20"/>
                <w:szCs w:val="20"/>
              </w:rPr>
              <w:t>п</w:t>
            </w:r>
            <w:proofErr w:type="gramEnd"/>
            <w:r w:rsidRPr="00E27D45">
              <w:rPr>
                <w:rFonts w:ascii="Times New Roman" w:eastAsia="Times New Roman" w:hAnsi="Times New Roman" w:cs="Times New Roman"/>
                <w:bCs/>
                <w:color w:val="000000"/>
                <w:sz w:val="20"/>
                <w:szCs w:val="20"/>
              </w:rPr>
              <w:t>/п</w:t>
            </w:r>
          </w:p>
        </w:tc>
        <w:tc>
          <w:tcPr>
            <w:tcW w:w="3261" w:type="dxa"/>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Наименование предприятия</w:t>
            </w: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Период регулирования</w:t>
            </w:r>
          </w:p>
        </w:tc>
        <w:tc>
          <w:tcPr>
            <w:tcW w:w="1275"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 xml:space="preserve">Отпуск из сети  э/э (ПО)                 млн. </w:t>
            </w:r>
            <w:proofErr w:type="spellStart"/>
            <w:r w:rsidRPr="00E27D45">
              <w:rPr>
                <w:rFonts w:ascii="Times New Roman" w:eastAsia="Times New Roman" w:hAnsi="Times New Roman" w:cs="Times New Roman"/>
                <w:bCs/>
                <w:color w:val="000000"/>
                <w:sz w:val="20"/>
                <w:szCs w:val="20"/>
              </w:rPr>
              <w:t>кВтч</w:t>
            </w:r>
            <w:proofErr w:type="spellEnd"/>
            <w:r w:rsidRPr="00E27D45">
              <w:rPr>
                <w:rFonts w:ascii="Times New Roman" w:eastAsia="Times New Roman" w:hAnsi="Times New Roman" w:cs="Times New Roman"/>
                <w:bCs/>
                <w:color w:val="000000"/>
                <w:sz w:val="20"/>
                <w:szCs w:val="20"/>
              </w:rPr>
              <w:t>.</w:t>
            </w:r>
          </w:p>
        </w:tc>
        <w:tc>
          <w:tcPr>
            <w:tcW w:w="1275"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ПОТЕРИ ЭЭ</w:t>
            </w:r>
            <w:proofErr w:type="gramStart"/>
            <w:r w:rsidRPr="00E27D45">
              <w:rPr>
                <w:rFonts w:ascii="Times New Roman" w:eastAsia="Times New Roman" w:hAnsi="Times New Roman" w:cs="Times New Roman"/>
                <w:bCs/>
                <w:color w:val="000000"/>
                <w:sz w:val="20"/>
                <w:szCs w:val="20"/>
              </w:rPr>
              <w:t xml:space="preserve"> ,</w:t>
            </w:r>
            <w:proofErr w:type="gramEnd"/>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 xml:space="preserve">млн. </w:t>
            </w:r>
            <w:proofErr w:type="spellStart"/>
            <w:r w:rsidRPr="00E27D45">
              <w:rPr>
                <w:rFonts w:ascii="Times New Roman" w:eastAsia="Times New Roman" w:hAnsi="Times New Roman" w:cs="Times New Roman"/>
                <w:bCs/>
                <w:color w:val="000000"/>
                <w:sz w:val="20"/>
                <w:szCs w:val="20"/>
              </w:rPr>
              <w:t>кВтч</w:t>
            </w:r>
            <w:proofErr w:type="spellEnd"/>
            <w:r w:rsidRPr="00E27D45">
              <w:rPr>
                <w:rFonts w:ascii="Times New Roman" w:eastAsia="Times New Roman" w:hAnsi="Times New Roman" w:cs="Times New Roman"/>
                <w:bCs/>
                <w:color w:val="000000"/>
                <w:sz w:val="20"/>
                <w:szCs w:val="20"/>
              </w:rPr>
              <w:t>.</w:t>
            </w:r>
          </w:p>
        </w:tc>
        <w:tc>
          <w:tcPr>
            <w:tcW w:w="1277"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Отпуск мощности из сети (Заявленная мощность)              МВт</w:t>
            </w:r>
          </w:p>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7"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НВВ (содержание) тыс. руб.</w:t>
            </w:r>
          </w:p>
        </w:tc>
        <w:tc>
          <w:tcPr>
            <w:tcW w:w="1418"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Расходы на покупку ПОТЕРЬ,  тыс. руб.</w:t>
            </w:r>
          </w:p>
        </w:tc>
        <w:tc>
          <w:tcPr>
            <w:tcW w:w="1275"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Ставка за содержание электрических сетей,          руб./МВт в мес.</w:t>
            </w:r>
          </w:p>
        </w:tc>
        <w:tc>
          <w:tcPr>
            <w:tcW w:w="1276"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Ставка на оплату технологического расхода (потерь), руб./</w:t>
            </w:r>
            <w:proofErr w:type="spellStart"/>
            <w:r w:rsidRPr="00E27D45">
              <w:rPr>
                <w:rFonts w:ascii="Times New Roman" w:eastAsia="Times New Roman" w:hAnsi="Times New Roman" w:cs="Times New Roman"/>
                <w:bCs/>
                <w:sz w:val="20"/>
                <w:szCs w:val="20"/>
              </w:rPr>
              <w:t>МВт</w:t>
            </w:r>
            <w:proofErr w:type="gramStart"/>
            <w:r w:rsidRPr="00E27D45">
              <w:rPr>
                <w:rFonts w:ascii="Times New Roman" w:eastAsia="Times New Roman" w:hAnsi="Times New Roman" w:cs="Times New Roman"/>
                <w:bCs/>
                <w:sz w:val="20"/>
                <w:szCs w:val="20"/>
              </w:rPr>
              <w:t>.ч</w:t>
            </w:r>
            <w:proofErr w:type="spellEnd"/>
            <w:proofErr w:type="gramEnd"/>
            <w:r w:rsidRPr="00E27D45">
              <w:rPr>
                <w:rFonts w:ascii="Times New Roman" w:eastAsia="Times New Roman" w:hAnsi="Times New Roman" w:cs="Times New Roman"/>
                <w:bCs/>
                <w:sz w:val="20"/>
                <w:szCs w:val="20"/>
              </w:rPr>
              <w:t>.</w:t>
            </w: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roofErr w:type="spellStart"/>
            <w:r w:rsidRPr="00E27D45">
              <w:rPr>
                <w:rFonts w:ascii="Times New Roman" w:eastAsia="Times New Roman" w:hAnsi="Times New Roman" w:cs="Times New Roman"/>
                <w:bCs/>
                <w:sz w:val="20"/>
                <w:szCs w:val="20"/>
              </w:rPr>
              <w:t>Одноставочный</w:t>
            </w:r>
            <w:proofErr w:type="spellEnd"/>
            <w:r w:rsidRPr="00E27D45">
              <w:rPr>
                <w:rFonts w:ascii="Times New Roman" w:eastAsia="Times New Roman" w:hAnsi="Times New Roman" w:cs="Times New Roman"/>
                <w:bCs/>
                <w:sz w:val="20"/>
                <w:szCs w:val="20"/>
              </w:rPr>
              <w:t xml:space="preserve"> тариф, руб./</w:t>
            </w:r>
            <w:proofErr w:type="spellStart"/>
            <w:r w:rsidRPr="00E27D45">
              <w:rPr>
                <w:rFonts w:ascii="Times New Roman" w:eastAsia="Times New Roman" w:hAnsi="Times New Roman" w:cs="Times New Roman"/>
                <w:bCs/>
                <w:sz w:val="20"/>
                <w:szCs w:val="20"/>
              </w:rPr>
              <w:t>кВт</w:t>
            </w:r>
            <w:proofErr w:type="gramStart"/>
            <w:r w:rsidRPr="00E27D45">
              <w:rPr>
                <w:rFonts w:ascii="Times New Roman" w:eastAsia="Times New Roman" w:hAnsi="Times New Roman" w:cs="Times New Roman"/>
                <w:bCs/>
                <w:sz w:val="20"/>
                <w:szCs w:val="20"/>
              </w:rPr>
              <w:t>.ч</w:t>
            </w:r>
            <w:proofErr w:type="spellEnd"/>
            <w:proofErr w:type="gramEnd"/>
            <w:r w:rsidRPr="00E27D45">
              <w:rPr>
                <w:rFonts w:ascii="Times New Roman" w:eastAsia="Times New Roman" w:hAnsi="Times New Roman" w:cs="Times New Roman"/>
                <w:bCs/>
                <w:sz w:val="20"/>
                <w:szCs w:val="20"/>
              </w:rPr>
              <w:t>.</w:t>
            </w:r>
          </w:p>
        </w:tc>
      </w:tr>
      <w:tr w:rsidR="00E27D45" w:rsidRPr="00E27D45" w:rsidTr="00E27D45">
        <w:trPr>
          <w:trHeight w:val="153"/>
          <w:jc w:val="center"/>
        </w:trPr>
        <w:tc>
          <w:tcPr>
            <w:tcW w:w="572"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1</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Муниципальное предприятие города Обнинска Калужской области «</w:t>
            </w:r>
            <w:proofErr w:type="spellStart"/>
            <w:r w:rsidRPr="00E27D45">
              <w:rPr>
                <w:rFonts w:ascii="Times New Roman" w:eastAsia="Times New Roman" w:hAnsi="Times New Roman" w:cs="Times New Roman"/>
                <w:bCs/>
                <w:color w:val="000000"/>
                <w:sz w:val="20"/>
                <w:szCs w:val="20"/>
              </w:rPr>
              <w:t>Горэлектросети</w:t>
            </w:r>
            <w:proofErr w:type="spellEnd"/>
            <w:r w:rsidRPr="00E27D45">
              <w:rPr>
                <w:rFonts w:ascii="Times New Roman" w:eastAsia="Times New Roman" w:hAnsi="Times New Roman" w:cs="Times New Roman"/>
                <w:bCs/>
                <w:color w:val="000000"/>
                <w:sz w:val="20"/>
                <w:szCs w:val="20"/>
              </w:rPr>
              <w:t>»</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141,6316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10,8300</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58,0000</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25 986,3618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172486,4</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183,5</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0,6073</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142,7296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10,9141</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58,0000</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26 676,9173</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172486,4</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186,9</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0,6075</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284,3612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21,7441</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58,0000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120 050,5251</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52 663,2791</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2</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Унитарное муниципальное предприятие «Коммунальные электрические и тепловые сети»</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44,3744</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5,8456</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22,2700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14 026,3967</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124392,9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316,1</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0,6907</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44,8696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5,9110</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22,2700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14 448,0313</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124392,9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322,0</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0,6924</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89,2440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11,7566</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22,2700</w:t>
            </w:r>
          </w:p>
        </w:tc>
        <w:tc>
          <w:tcPr>
            <w:tcW w:w="1417" w:type="dxa"/>
            <w:shd w:val="clear" w:color="000000" w:fill="FFFFFF"/>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33 242,7631</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28 474,4280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3</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Общество с ограниченной ответственностью «Каскад-Энергосеть»</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36,6859</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1,5844</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13,1031</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3 801,7351</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267376,8</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103,6</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0,6766</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38,0289</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1,6424</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13,3469</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4 014,4555</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262492,6</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105,6</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0,6583</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74,7148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3,2268</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13,2250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42 041,5826</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7 816,1907</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4</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Муниципальное предприятие коммунальных электрических, тепловых и газовых сетей муниципального района «Мосальский район»</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4,0120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0,3149</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2,5292</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755,5961</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415549,8</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188,3</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1,7601</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3,8550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0,3025</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2,5121</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739,3892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418372,9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191,8</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1,8276</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7,8670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0,6174</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2,5207</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12 612,1016</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1 494,9852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5</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Открытое акционерное общество «Калужский двигатель»</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13,6472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0,6334</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8,0390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1 519,8302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78439,9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111,4</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0,3886</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13,3017</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0,6183</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7,7848</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1 511,2870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81001,2</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113,6</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0,3981</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26,9489</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1,2517</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7,9119</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7 566,9358</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3 031,1173</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6</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 xml:space="preserve">Акционерное общество «Государственный научный центр Российской Федерации - Физико-энергетический институт имени </w:t>
            </w:r>
            <w:proofErr w:type="spellStart"/>
            <w:r w:rsidRPr="00E27D45">
              <w:rPr>
                <w:rFonts w:ascii="Times New Roman" w:eastAsia="Times New Roman" w:hAnsi="Times New Roman" w:cs="Times New Roman"/>
                <w:bCs/>
                <w:color w:val="000000"/>
                <w:sz w:val="20"/>
                <w:szCs w:val="20"/>
              </w:rPr>
              <w:t>А.И.Лейпунского</w:t>
            </w:r>
            <w:proofErr w:type="spellEnd"/>
            <w:r w:rsidRPr="00E27D45">
              <w:rPr>
                <w:rFonts w:ascii="Times New Roman" w:eastAsia="Times New Roman" w:hAnsi="Times New Roman" w:cs="Times New Roman"/>
                <w:bCs/>
                <w:color w:val="000000"/>
                <w:sz w:val="20"/>
                <w:szCs w:val="20"/>
              </w:rPr>
              <w:t>»</w:t>
            </w: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21,1350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0,9438</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13,7992</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2 264,6286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54298,9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107,2</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0,3199</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21,5800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0,9555</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14,1698</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2 335,4921</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52878,8</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108,2</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0,3166</w:t>
            </w:r>
          </w:p>
        </w:tc>
      </w:tr>
      <w:tr w:rsidR="00E27D45" w:rsidRPr="00E27D45" w:rsidTr="00E27D45">
        <w:trPr>
          <w:trHeight w:val="153"/>
          <w:jc w:val="center"/>
        </w:trPr>
        <w:tc>
          <w:tcPr>
            <w:tcW w:w="572"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42,7150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1,8993</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13,9845</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8 991,3813</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4 600,1208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lastRenderedPageBreak/>
              <w:t>7</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Открытое акционерное общество «Российские железные дороги»</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117,5486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6,7099</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31,3903</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16 100,2668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226735,1</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137,0</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0,5003</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115,5388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6,5953</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30,8535</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16 120,6396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230679,9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139,5</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0,5091</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233,0874</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13,3052</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31,1219</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85 407,3854</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32 220,9064</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8</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Акционерное</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 xml:space="preserve">общество «Восход» – Калужский </w:t>
            </w:r>
            <w:proofErr w:type="spellStart"/>
            <w:r w:rsidRPr="00E27D45">
              <w:rPr>
                <w:rFonts w:ascii="Times New Roman" w:eastAsia="Times New Roman" w:hAnsi="Times New Roman" w:cs="Times New Roman"/>
                <w:bCs/>
                <w:color w:val="000000"/>
                <w:sz w:val="20"/>
                <w:szCs w:val="20"/>
              </w:rPr>
              <w:t>радиоламповый</w:t>
            </w:r>
            <w:proofErr w:type="spellEnd"/>
            <w:r w:rsidRPr="00E27D45">
              <w:rPr>
                <w:rFonts w:ascii="Times New Roman" w:eastAsia="Times New Roman" w:hAnsi="Times New Roman" w:cs="Times New Roman"/>
                <w:bCs/>
                <w:color w:val="000000"/>
                <w:sz w:val="20"/>
                <w:szCs w:val="20"/>
              </w:rPr>
              <w:t xml:space="preserve"> завод</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5,4690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0,3677</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3,6900</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882,2886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38742,3</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161,3</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0,3182</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5,3200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0,3577</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3,6900</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874,3124</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38742,3</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164,3</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0,3256</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10,7890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0,7254</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3,6900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1 715,5072</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1 756,6010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9</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Общество с ограниченной ответственностью «ЭЛМАТ»</w:t>
            </w: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4,2000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0,1680</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1,3000</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403,1125</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124110,9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96,0</w:t>
            </w: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0,3265</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3,8000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0,1520</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1,1566</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371,5278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139498,7</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97,8</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0,3525</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8,0000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0,3200</w:t>
            </w:r>
          </w:p>
        </w:tc>
        <w:tc>
          <w:tcPr>
            <w:tcW w:w="127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1,2283</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1 936,1308</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774,6403</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10</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Акционерное общество «</w:t>
            </w:r>
            <w:proofErr w:type="spellStart"/>
            <w:r w:rsidRPr="00E27D45">
              <w:rPr>
                <w:rFonts w:ascii="Times New Roman" w:eastAsia="Times New Roman" w:hAnsi="Times New Roman" w:cs="Times New Roman"/>
                <w:bCs/>
                <w:color w:val="000000"/>
                <w:sz w:val="20"/>
                <w:szCs w:val="20"/>
              </w:rPr>
              <w:t>Оборонэнерго</w:t>
            </w:r>
            <w:proofErr w:type="spellEnd"/>
            <w:r w:rsidRPr="00E27D45">
              <w:rPr>
                <w:rFonts w:ascii="Times New Roman" w:eastAsia="Times New Roman" w:hAnsi="Times New Roman" w:cs="Times New Roman"/>
                <w:bCs/>
                <w:color w:val="000000"/>
                <w:sz w:val="20"/>
                <w:szCs w:val="20"/>
              </w:rPr>
              <w:t>»</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35,7852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3,2115</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14,9105</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7 705,9281</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398359,6</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215,3</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1,2112</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32,7864</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2,9423</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13,6609</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7 191,7514</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434798,6</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219,4</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1,3063</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68,5716</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6,1538</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14,2857</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71 276,8843</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14 897,6795</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11</w:t>
            </w:r>
          </w:p>
        </w:tc>
        <w:tc>
          <w:tcPr>
            <w:tcW w:w="3261" w:type="dxa"/>
            <w:vMerge w:val="restart"/>
            <w:shd w:val="clear" w:color="auto" w:fill="auto"/>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Акционерное общество «</w:t>
            </w:r>
            <w:proofErr w:type="spellStart"/>
            <w:r w:rsidRPr="00E27D45">
              <w:rPr>
                <w:rFonts w:ascii="Times New Roman" w:eastAsia="Times New Roman" w:hAnsi="Times New Roman" w:cs="Times New Roman"/>
                <w:bCs/>
                <w:color w:val="000000"/>
                <w:sz w:val="20"/>
                <w:szCs w:val="20"/>
              </w:rPr>
              <w:t>Энергосервис</w:t>
            </w:r>
            <w:proofErr w:type="spellEnd"/>
            <w:r w:rsidRPr="00E27D45">
              <w:rPr>
                <w:rFonts w:ascii="Times New Roman" w:eastAsia="Times New Roman" w:hAnsi="Times New Roman" w:cs="Times New Roman"/>
                <w:bCs/>
                <w:color w:val="000000"/>
                <w:sz w:val="20"/>
                <w:szCs w:val="20"/>
              </w:rPr>
              <w:t>»</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7,0839</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0,3838</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3,3296</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920,9202</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195608,6</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130,0</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0,6816</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7,0838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0,3838</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3,3296</w:t>
            </w:r>
          </w:p>
        </w:tc>
        <w:tc>
          <w:tcPr>
            <w:tcW w:w="141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938,1077</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195608,6</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132,4</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0,6841</w:t>
            </w:r>
          </w:p>
        </w:tc>
      </w:tr>
      <w:tr w:rsidR="00E27D45" w:rsidRPr="00E27D45" w:rsidTr="00E27D45">
        <w:trPr>
          <w:trHeight w:val="153"/>
          <w:jc w:val="center"/>
        </w:trPr>
        <w:tc>
          <w:tcPr>
            <w:tcW w:w="572" w:type="dxa"/>
            <w:vMerge/>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14,1677</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0,7676</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3,3296</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7 815,5807</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1 859,0279</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r w:rsidR="00E27D45" w:rsidRPr="00E27D45" w:rsidTr="00E27D45">
        <w:trPr>
          <w:trHeight w:val="153"/>
          <w:jc w:val="center"/>
        </w:trPr>
        <w:tc>
          <w:tcPr>
            <w:tcW w:w="572" w:type="dxa"/>
            <w:vMerge w:val="restart"/>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12</w:t>
            </w:r>
          </w:p>
        </w:tc>
        <w:tc>
          <w:tcPr>
            <w:tcW w:w="3261" w:type="dxa"/>
            <w:vMerge w:val="restart"/>
            <w:shd w:val="clear" w:color="auto" w:fill="auto"/>
            <w:noWrap/>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r w:rsidRPr="00E27D45">
              <w:rPr>
                <w:rFonts w:ascii="Times New Roman" w:eastAsia="Times New Roman" w:hAnsi="Times New Roman" w:cs="Times New Roman"/>
                <w:bCs/>
                <w:color w:val="000000"/>
                <w:sz w:val="20"/>
                <w:szCs w:val="20"/>
              </w:rPr>
              <w:t>ОАО "КТЗ"</w:t>
            </w:r>
            <w:r w:rsidRPr="00E27D45">
              <w:rPr>
                <w:rFonts w:ascii="Times New Roman" w:eastAsia="Times New Roman" w:hAnsi="Times New Roman" w:cs="Times New Roman"/>
                <w:sz w:val="20"/>
                <w:szCs w:val="20"/>
              </w:rPr>
              <w:t xml:space="preserve"> </w:t>
            </w:r>
            <w:r w:rsidRPr="00E27D45">
              <w:rPr>
                <w:rFonts w:ascii="Times New Roman" w:eastAsia="Times New Roman" w:hAnsi="Times New Roman" w:cs="Times New Roman"/>
                <w:bCs/>
                <w:color w:val="000000"/>
                <w:sz w:val="20"/>
                <w:szCs w:val="20"/>
              </w:rPr>
              <w:t>Открытое акционерное общество «Калужский турбинный завод»</w:t>
            </w:r>
          </w:p>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25,1640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0,0522</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7,4000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125,2528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25933,9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5,0</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0,0507</w:t>
            </w:r>
          </w:p>
        </w:tc>
      </w:tr>
      <w:tr w:rsidR="00E27D45" w:rsidRPr="00E27D45" w:rsidTr="00E27D45">
        <w:trPr>
          <w:trHeight w:val="153"/>
          <w:jc w:val="center"/>
        </w:trPr>
        <w:tc>
          <w:tcPr>
            <w:tcW w:w="572" w:type="dxa"/>
            <w:vMerge/>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 полугодие</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25,1640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0,0522</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7,4000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p>
        </w:tc>
        <w:tc>
          <w:tcPr>
            <w:tcW w:w="1418"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127,5905</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25933,9</w:t>
            </w: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5,1</w:t>
            </w: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r w:rsidRPr="00E27D45">
              <w:rPr>
                <w:rFonts w:ascii="Times New Roman" w:eastAsia="Times New Roman" w:hAnsi="Times New Roman" w:cs="Times New Roman"/>
                <w:sz w:val="20"/>
                <w:szCs w:val="20"/>
              </w:rPr>
              <w:t>0,0508</w:t>
            </w:r>
          </w:p>
        </w:tc>
      </w:tr>
      <w:tr w:rsidR="00E27D45" w:rsidRPr="00E27D45" w:rsidTr="00E27D45">
        <w:trPr>
          <w:trHeight w:val="153"/>
          <w:jc w:val="center"/>
        </w:trPr>
        <w:tc>
          <w:tcPr>
            <w:tcW w:w="572" w:type="dxa"/>
            <w:vMerge/>
            <w:noWrap/>
            <w:vAlign w:val="center"/>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3261" w:type="dxa"/>
            <w:vMerge/>
            <w:vAlign w:val="center"/>
            <w:hideMark/>
          </w:tcPr>
          <w:p w:rsidR="00E27D45" w:rsidRPr="00E27D45" w:rsidRDefault="00E27D45" w:rsidP="00E27D45">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год 2018</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50,3280</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0,1044</w:t>
            </w:r>
          </w:p>
        </w:tc>
        <w:tc>
          <w:tcPr>
            <w:tcW w:w="1277"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7,4000</w:t>
            </w:r>
          </w:p>
        </w:tc>
        <w:tc>
          <w:tcPr>
            <w:tcW w:w="1417"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2 302,9302</w:t>
            </w:r>
          </w:p>
        </w:tc>
        <w:tc>
          <w:tcPr>
            <w:tcW w:w="1418" w:type="dxa"/>
            <w:shd w:val="clear" w:color="auto" w:fill="auto"/>
            <w:vAlign w:val="center"/>
          </w:tcPr>
          <w:p w:rsidR="00E27D45" w:rsidRPr="00E27D45" w:rsidRDefault="00E27D45" w:rsidP="00E27D45">
            <w:pPr>
              <w:spacing w:after="0" w:line="240" w:lineRule="auto"/>
              <w:jc w:val="center"/>
              <w:rPr>
                <w:rFonts w:ascii="Times New Roman" w:eastAsia="Times New Roman" w:hAnsi="Times New Roman" w:cs="Times New Roman"/>
                <w:bCs/>
                <w:sz w:val="20"/>
                <w:szCs w:val="20"/>
              </w:rPr>
            </w:pPr>
            <w:r w:rsidRPr="00E27D45">
              <w:rPr>
                <w:rFonts w:ascii="Times New Roman" w:eastAsia="Times New Roman" w:hAnsi="Times New Roman" w:cs="Times New Roman"/>
                <w:bCs/>
                <w:sz w:val="20"/>
                <w:szCs w:val="20"/>
              </w:rPr>
              <w:t>252,8433</w:t>
            </w:r>
          </w:p>
        </w:tc>
        <w:tc>
          <w:tcPr>
            <w:tcW w:w="1275"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tcPr>
          <w:p w:rsidR="00E27D45" w:rsidRPr="00E27D45" w:rsidRDefault="00E27D45" w:rsidP="00E27D45">
            <w:pPr>
              <w:spacing w:after="0" w:line="240" w:lineRule="auto"/>
              <w:jc w:val="center"/>
              <w:rPr>
                <w:rFonts w:ascii="Times New Roman" w:eastAsia="Times New Roman" w:hAnsi="Times New Roman" w:cs="Times New Roman"/>
                <w:sz w:val="20"/>
                <w:szCs w:val="20"/>
              </w:rPr>
            </w:pPr>
          </w:p>
        </w:tc>
      </w:tr>
    </w:tbl>
    <w:p w:rsidR="00E27D45" w:rsidRDefault="00E27D45" w:rsidP="00E27D4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sectPr w:rsidR="00E27D45" w:rsidSect="00E27D45">
          <w:footerReference w:type="even" r:id="rId36"/>
          <w:pgSz w:w="16838" w:h="11906" w:orient="landscape"/>
          <w:pgMar w:top="1701" w:right="1134" w:bottom="567" w:left="1134" w:header="720" w:footer="720" w:gutter="113"/>
          <w:cols w:space="720"/>
          <w:docGrid w:linePitch="272"/>
        </w:sectPr>
      </w:pPr>
    </w:p>
    <w:p w:rsidR="00E464F8" w:rsidRPr="0039722F" w:rsidRDefault="00E464F8" w:rsidP="00E464F8">
      <w:pPr>
        <w:tabs>
          <w:tab w:val="left" w:pos="1792"/>
        </w:tabs>
        <w:spacing w:after="0" w:line="240" w:lineRule="auto"/>
        <w:ind w:firstLine="709"/>
        <w:jc w:val="both"/>
        <w:rPr>
          <w:rFonts w:ascii="Times New Roman" w:hAnsi="Times New Roman" w:cs="Times New Roman"/>
          <w:sz w:val="24"/>
          <w:szCs w:val="24"/>
        </w:rPr>
      </w:pPr>
      <w:r w:rsidRPr="0039722F">
        <w:rPr>
          <w:rFonts w:ascii="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9525"/>
      </w:tblGrid>
      <w:tr w:rsidR="00E464F8" w:rsidRPr="0039722F" w:rsidTr="003C6CC3">
        <w:trPr>
          <w:trHeight w:val="945"/>
        </w:trPr>
        <w:tc>
          <w:tcPr>
            <w:tcW w:w="9638" w:type="dxa"/>
            <w:shd w:val="clear" w:color="auto" w:fill="auto"/>
            <w:vAlign w:val="bottom"/>
          </w:tcPr>
          <w:tbl>
            <w:tblPr>
              <w:tblW w:w="0" w:type="auto"/>
              <w:tblCellMar>
                <w:left w:w="0" w:type="dxa"/>
                <w:right w:w="0" w:type="dxa"/>
              </w:tblCellMar>
              <w:tblLook w:val="04A0" w:firstRow="1" w:lastRow="0" w:firstColumn="1" w:lastColumn="0" w:noHBand="0" w:noVBand="1"/>
            </w:tblPr>
            <w:tblGrid>
              <w:gridCol w:w="9525"/>
            </w:tblGrid>
            <w:tr w:rsidR="00E464F8" w:rsidRPr="0039722F" w:rsidTr="003C6CC3">
              <w:trPr>
                <w:trHeight w:val="274"/>
              </w:trPr>
              <w:tc>
                <w:tcPr>
                  <w:tcW w:w="9638" w:type="dxa"/>
                  <w:vAlign w:val="bottom"/>
                  <w:hideMark/>
                </w:tcPr>
                <w:p w:rsidR="00A67F10" w:rsidRDefault="00A67F10" w:rsidP="00A67F10">
                  <w:pPr>
                    <w:spacing w:after="0" w:line="240" w:lineRule="auto"/>
                    <w:ind w:firstLine="709"/>
                    <w:jc w:val="both"/>
                    <w:rPr>
                      <w:rFonts w:ascii="Times New Roman" w:eastAsia="Times New Roman" w:hAnsi="Times New Roman" w:cs="Times New Roman"/>
                      <w:sz w:val="24"/>
                      <w:szCs w:val="24"/>
                    </w:rPr>
                  </w:pPr>
                  <w:proofErr w:type="gramStart"/>
                  <w:r w:rsidRPr="00422F6A">
                    <w:rPr>
                      <w:rFonts w:ascii="Times New Roman" w:hAnsi="Times New Roman" w:cs="Times New Roman"/>
                      <w:sz w:val="24"/>
                      <w:szCs w:val="24"/>
                    </w:rPr>
                    <w:t>Внести с 1 января 2018 года</w:t>
                  </w:r>
                  <w:r w:rsidR="00C3008E">
                    <w:rPr>
                      <w:rFonts w:ascii="Times New Roman" w:hAnsi="Times New Roman" w:cs="Times New Roman"/>
                      <w:sz w:val="24"/>
                      <w:szCs w:val="24"/>
                    </w:rPr>
                    <w:t xml:space="preserve"> предложенные</w:t>
                  </w:r>
                  <w:r w:rsidRPr="00422F6A">
                    <w:rPr>
                      <w:rFonts w:ascii="Times New Roman" w:hAnsi="Times New Roman" w:cs="Times New Roman"/>
                      <w:sz w:val="24"/>
                      <w:szCs w:val="24"/>
                    </w:rPr>
                    <w:t xml:space="preserve"> изменения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 (в редакции приказов министерства тарифного регулирования Калужской области от 22.06.2015 № 66-РК, от 18.12.2015 № 585-РК, от 29.12.2015 № 603-РК, от 31.10.2016 № 121-РК, приказов министерства</w:t>
                  </w:r>
                  <w:proofErr w:type="gramEnd"/>
                  <w:r w:rsidRPr="00422F6A">
                    <w:rPr>
                      <w:rFonts w:ascii="Times New Roman" w:hAnsi="Times New Roman" w:cs="Times New Roman"/>
                      <w:sz w:val="24"/>
                      <w:szCs w:val="24"/>
                    </w:rPr>
                    <w:t xml:space="preserve"> конкурентной политики Калужской области от 27.12.2016 № 394-РК, от 13.01.2017 № 2-РК</w:t>
                  </w:r>
                  <w:r>
                    <w:rPr>
                      <w:sz w:val="26"/>
                      <w:szCs w:val="26"/>
                    </w:rPr>
                    <w:t>).</w:t>
                  </w:r>
                </w:p>
                <w:p w:rsidR="00E464F8" w:rsidRPr="0039722F" w:rsidRDefault="00E464F8" w:rsidP="003C6CC3">
                  <w:pPr>
                    <w:tabs>
                      <w:tab w:val="left" w:pos="720"/>
                    </w:tabs>
                    <w:spacing w:after="0" w:line="240" w:lineRule="auto"/>
                    <w:ind w:firstLine="709"/>
                    <w:jc w:val="both"/>
                    <w:rPr>
                      <w:rFonts w:ascii="Times New Roman" w:hAnsi="Times New Roman" w:cs="Times New Roman"/>
                      <w:sz w:val="24"/>
                      <w:szCs w:val="24"/>
                    </w:rPr>
                  </w:pPr>
                </w:p>
              </w:tc>
            </w:tr>
            <w:tr w:rsidR="00E464F8" w:rsidRPr="0039722F" w:rsidTr="003C6CC3">
              <w:tc>
                <w:tcPr>
                  <w:tcW w:w="9638" w:type="dxa"/>
                  <w:hideMark/>
                </w:tcPr>
                <w:p w:rsidR="00E464F8" w:rsidRPr="0039722F" w:rsidRDefault="00E464F8" w:rsidP="003C6CC3">
                  <w:pPr>
                    <w:spacing w:after="0" w:line="240" w:lineRule="auto"/>
                    <w:ind w:firstLine="709"/>
                    <w:jc w:val="both"/>
                    <w:rPr>
                      <w:rFonts w:ascii="Times New Roman" w:hAnsi="Times New Roman" w:cs="Times New Roman"/>
                      <w:sz w:val="24"/>
                      <w:szCs w:val="24"/>
                    </w:rPr>
                  </w:pPr>
                </w:p>
              </w:tc>
            </w:tr>
            <w:tr w:rsidR="00E464F8" w:rsidRPr="0039722F" w:rsidTr="003C6CC3">
              <w:tc>
                <w:tcPr>
                  <w:tcW w:w="9638" w:type="dxa"/>
                  <w:hideMark/>
                </w:tcPr>
                <w:p w:rsidR="00E464F8" w:rsidRPr="0039722F" w:rsidRDefault="00E464F8" w:rsidP="003C6CC3">
                  <w:pPr>
                    <w:spacing w:after="0" w:line="240" w:lineRule="auto"/>
                    <w:ind w:firstLine="709"/>
                    <w:jc w:val="both"/>
                    <w:rPr>
                      <w:rFonts w:ascii="Times New Roman" w:hAnsi="Times New Roman" w:cs="Times New Roman"/>
                      <w:sz w:val="24"/>
                      <w:szCs w:val="24"/>
                    </w:rPr>
                  </w:pPr>
                </w:p>
              </w:tc>
            </w:tr>
          </w:tbl>
          <w:p w:rsidR="00E464F8" w:rsidRPr="0039722F" w:rsidRDefault="00E464F8" w:rsidP="003C6CC3">
            <w:pPr>
              <w:spacing w:after="0" w:line="240" w:lineRule="auto"/>
              <w:ind w:firstLine="709"/>
              <w:jc w:val="both"/>
              <w:rPr>
                <w:rFonts w:ascii="Times New Roman" w:hAnsi="Times New Roman" w:cs="Times New Roman"/>
                <w:sz w:val="24"/>
                <w:szCs w:val="24"/>
              </w:rPr>
            </w:pPr>
          </w:p>
        </w:tc>
      </w:tr>
      <w:tr w:rsidR="00E464F8" w:rsidRPr="004424DD" w:rsidTr="003C6CC3">
        <w:tc>
          <w:tcPr>
            <w:tcW w:w="9638" w:type="dxa"/>
            <w:shd w:val="clear" w:color="auto" w:fill="auto"/>
            <w:hideMark/>
          </w:tcPr>
          <w:p w:rsidR="00E464F8" w:rsidRDefault="00E464F8" w:rsidP="003C6CC3">
            <w:pPr>
              <w:spacing w:after="0" w:line="240" w:lineRule="auto"/>
              <w:ind w:firstLine="709"/>
              <w:jc w:val="both"/>
              <w:rPr>
                <w:rFonts w:ascii="Times New Roman" w:hAnsi="Times New Roman" w:cs="Times New Roman"/>
                <w:b/>
                <w:sz w:val="24"/>
                <w:szCs w:val="24"/>
              </w:rPr>
            </w:pPr>
          </w:p>
          <w:p w:rsidR="00E464F8" w:rsidRPr="004424DD" w:rsidRDefault="00E464F8" w:rsidP="003C6CC3">
            <w:pPr>
              <w:spacing w:after="0" w:line="240" w:lineRule="auto"/>
              <w:ind w:firstLine="709"/>
              <w:jc w:val="both"/>
              <w:rPr>
                <w:rFonts w:ascii="Times New Roman" w:hAnsi="Times New Roman" w:cs="Times New Roman"/>
                <w:b/>
                <w:sz w:val="24"/>
                <w:szCs w:val="24"/>
              </w:rPr>
            </w:pPr>
            <w:r w:rsidRPr="004424DD">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1</w:t>
            </w:r>
            <w:r w:rsidRPr="004424DD">
              <w:rPr>
                <w:rFonts w:ascii="Times New Roman" w:hAnsi="Times New Roman" w:cs="Times New Roman"/>
                <w:b/>
                <w:sz w:val="24"/>
                <w:szCs w:val="24"/>
              </w:rPr>
              <w:t>8.12.2017 в форме приказа (прилагается), голосовали</w:t>
            </w:r>
            <w:r>
              <w:rPr>
                <w:rFonts w:ascii="Times New Roman" w:hAnsi="Times New Roman" w:cs="Times New Roman"/>
                <w:b/>
                <w:sz w:val="24"/>
                <w:szCs w:val="24"/>
              </w:rPr>
              <w:t>:</w:t>
            </w:r>
          </w:p>
          <w:p w:rsidR="00E464F8" w:rsidRDefault="00E464F8" w:rsidP="003C6CC3">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В.П. Богданов – </w:t>
            </w:r>
            <w:proofErr w:type="gramStart"/>
            <w:r>
              <w:rPr>
                <w:rFonts w:ascii="Times New Roman" w:eastAsia="Times New Roman" w:hAnsi="Times New Roman" w:cs="Times New Roman"/>
                <w:b/>
                <w:sz w:val="24"/>
                <w:szCs w:val="24"/>
              </w:rPr>
              <w:t>ПРОТИВ</w:t>
            </w:r>
            <w:proofErr w:type="gramEnd"/>
            <w:r>
              <w:rPr>
                <w:rFonts w:ascii="Times New Roman" w:eastAsia="Times New Roman" w:hAnsi="Times New Roman" w:cs="Times New Roman"/>
                <w:b/>
                <w:sz w:val="24"/>
                <w:szCs w:val="24"/>
              </w:rPr>
              <w:t>, по основаниям, изложенным в директиве на 25.12.2017;</w:t>
            </w:r>
          </w:p>
          <w:p w:rsidR="00E464F8" w:rsidRPr="00CA331A" w:rsidRDefault="00E464F8" w:rsidP="003C6CC3">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Н.В. Владимиров, С.И. Гаврикова, Г.А. Кузина, С.И. Ландухова, М.Н. Ненашев, Т.В. Петрова –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w:t>
            </w:r>
          </w:p>
        </w:tc>
      </w:tr>
    </w:tbl>
    <w:p w:rsidR="00E27D45" w:rsidRDefault="00E464F8" w:rsidP="00E464F8">
      <w:pPr>
        <w:widowControl w:val="0"/>
        <w:tabs>
          <w:tab w:val="left" w:pos="19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E464F8" w:rsidRPr="00E27D45" w:rsidRDefault="00E464F8" w:rsidP="00E464F8">
      <w:pPr>
        <w:widowControl w:val="0"/>
        <w:tabs>
          <w:tab w:val="left" w:pos="1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9722F" w:rsidRPr="00440CEC"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w:t>
      </w:r>
      <w:r w:rsidRPr="004424DD">
        <w:rPr>
          <w:rFonts w:ascii="Times New Roman" w:hAnsi="Times New Roman" w:cs="Times New Roman"/>
          <w:b/>
          <w:sz w:val="24"/>
          <w:szCs w:val="24"/>
        </w:rPr>
        <w:t xml:space="preserve">. </w:t>
      </w:r>
      <w:proofErr w:type="gramStart"/>
      <w:r w:rsidR="00440CEC" w:rsidRPr="00440CEC">
        <w:rPr>
          <w:rFonts w:ascii="Times New Roman" w:hAnsi="Times New Roman" w:cs="Times New Roman"/>
          <w:b/>
          <w:sz w:val="24"/>
          <w:szCs w:val="24"/>
        </w:rPr>
        <w:t>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2018 - 2020</w:t>
      </w:r>
      <w:r w:rsidRPr="00440CEC">
        <w:rPr>
          <w:rFonts w:ascii="Times New Roman" w:hAnsi="Times New Roman" w:cs="Times New Roman"/>
          <w:b/>
          <w:sz w:val="24"/>
          <w:szCs w:val="24"/>
        </w:rPr>
        <w:t>).</w:t>
      </w:r>
      <w:proofErr w:type="gramEnd"/>
    </w:p>
    <w:p w:rsidR="0039722F" w:rsidRPr="00440CEC" w:rsidRDefault="0039722F" w:rsidP="0039722F">
      <w:pPr>
        <w:tabs>
          <w:tab w:val="left" w:pos="720"/>
          <w:tab w:val="left" w:pos="1418"/>
        </w:tabs>
        <w:spacing w:after="0" w:line="240" w:lineRule="auto"/>
        <w:jc w:val="both"/>
        <w:rPr>
          <w:rFonts w:ascii="Times New Roman" w:hAnsi="Times New Roman" w:cs="Times New Roman"/>
          <w:b/>
          <w:sz w:val="24"/>
          <w:szCs w:val="24"/>
        </w:rPr>
      </w:pPr>
      <w:r w:rsidRPr="00440CEC">
        <w:rPr>
          <w:rFonts w:ascii="Times New Roman" w:hAnsi="Times New Roman" w:cs="Times New Roman"/>
          <w:b/>
          <w:sz w:val="24"/>
          <w:szCs w:val="24"/>
        </w:rPr>
        <w:t>--------------------------------------------------------------------------------------------------------------------</w:t>
      </w:r>
    </w:p>
    <w:p w:rsidR="0039722F" w:rsidRPr="00440CEC" w:rsidRDefault="0039722F" w:rsidP="0039722F">
      <w:pPr>
        <w:tabs>
          <w:tab w:val="left" w:pos="720"/>
          <w:tab w:val="left" w:pos="1418"/>
        </w:tabs>
        <w:spacing w:after="0" w:line="240" w:lineRule="auto"/>
        <w:ind w:firstLine="709"/>
        <w:jc w:val="both"/>
        <w:rPr>
          <w:rFonts w:ascii="Times New Roman" w:hAnsi="Times New Roman" w:cs="Times New Roman"/>
          <w:b/>
          <w:sz w:val="24"/>
          <w:szCs w:val="24"/>
        </w:rPr>
      </w:pPr>
      <w:r w:rsidRPr="00440CEC">
        <w:rPr>
          <w:rFonts w:ascii="Times New Roman" w:hAnsi="Times New Roman" w:cs="Times New Roman"/>
          <w:b/>
          <w:sz w:val="24"/>
          <w:szCs w:val="24"/>
        </w:rPr>
        <w:t>Доложил: Т.В. Петрова.</w:t>
      </w:r>
    </w:p>
    <w:p w:rsidR="0039722F" w:rsidRDefault="0039722F" w:rsidP="0039722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 xml:space="preserve">В соответствии с пунктами 11(1), 38 </w:t>
      </w:r>
      <w:hyperlink w:anchor="Par103" w:history="1">
        <w:r w:rsidRPr="0035364F">
          <w:rPr>
            <w:rFonts w:ascii="Times New Roman" w:eastAsia="Times New Roman" w:hAnsi="Times New Roman" w:cs="Times New Roman"/>
            <w:sz w:val="24"/>
            <w:szCs w:val="24"/>
          </w:rPr>
          <w:t>Основ</w:t>
        </w:r>
      </w:hyperlink>
      <w:r w:rsidRPr="0035364F">
        <w:rPr>
          <w:rFonts w:ascii="Times New Roman" w:eastAsia="Times New Roman" w:hAnsi="Times New Roman" w:cs="Times New Roman"/>
          <w:sz w:val="24"/>
          <w:szCs w:val="24"/>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w:t>
      </w:r>
      <w:proofErr w:type="gramEnd"/>
      <w:r w:rsidRPr="0035364F">
        <w:rPr>
          <w:rFonts w:ascii="Times New Roman" w:eastAsia="Times New Roman" w:hAnsi="Times New Roman" w:cs="Times New Roman"/>
          <w:sz w:val="24"/>
          <w:szCs w:val="24"/>
        </w:rPr>
        <w:t xml:space="preserve"> </w:t>
      </w:r>
      <w:proofErr w:type="gramStart"/>
      <w:r w:rsidRPr="0035364F">
        <w:rPr>
          <w:rFonts w:ascii="Times New Roman" w:eastAsia="Times New Roman" w:hAnsi="Times New Roman" w:cs="Times New Roman"/>
          <w:sz w:val="24"/>
          <w:szCs w:val="24"/>
        </w:rPr>
        <w:t xml:space="preserve">Федерации от 27.12.2004      № 861 «Правила недискриминационного доступа к услугам по передаче электрической энергии и оказания этих услуг» (далее  - Правила недискриминационного доступа к услугам по передаче), </w:t>
      </w:r>
      <w:r w:rsidRPr="0035364F">
        <w:rPr>
          <w:rFonts w:ascii="Times New Roman" w:eastAsia="Times New Roman" w:hAnsi="Times New Roman" w:cs="Times New Roman"/>
          <w:bCs/>
          <w:sz w:val="24"/>
          <w:szCs w:val="24"/>
        </w:rPr>
        <w:t xml:space="preserve">приказом Министерства энергетики Российской Федерации от 30.09.2014       № 674 «Об утверждении нормативов потерь электрической энергии при ее передаче </w:t>
      </w:r>
      <w:r w:rsidRPr="0035364F">
        <w:rPr>
          <w:rFonts w:ascii="Times New Roman" w:eastAsia="Times New Roman" w:hAnsi="Times New Roman" w:cs="Times New Roman"/>
          <w:bCs/>
          <w:sz w:val="24"/>
          <w:szCs w:val="24"/>
        </w:rPr>
        <w:br/>
        <w:t>по электрическим сетям территориальных сетевых организаций»</w:t>
      </w:r>
      <w:r w:rsidRPr="0035364F">
        <w:rPr>
          <w:rFonts w:ascii="Times New Roman" w:eastAsia="Times New Roman" w:hAnsi="Times New Roman" w:cs="Times New Roman"/>
          <w:sz w:val="24"/>
          <w:szCs w:val="24"/>
        </w:rPr>
        <w:t>, приказом ФАС России от 30.11.2017 № 1613/17-ДСП «О внесении изменений в сводный</w:t>
      </w:r>
      <w:proofErr w:type="gramEnd"/>
      <w:r w:rsidRPr="0035364F">
        <w:rPr>
          <w:rFonts w:ascii="Times New Roman" w:eastAsia="Times New Roman" w:hAnsi="Times New Roman" w:cs="Times New Roman"/>
          <w:sz w:val="24"/>
          <w:szCs w:val="24"/>
        </w:rPr>
        <w:t xml:space="preserve">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2018 год»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w:t>
      </w: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Согласно пункту 52 Методических указаний № 20-э/2 индивидуальные тарифы на услуги по передаче электрической энергии устанавливаются одновременно в двух вариантах: </w:t>
      </w:r>
      <w:proofErr w:type="spellStart"/>
      <w:r w:rsidRPr="0035364F">
        <w:rPr>
          <w:rFonts w:ascii="Times New Roman" w:eastAsia="Times New Roman" w:hAnsi="Times New Roman" w:cs="Times New Roman"/>
          <w:sz w:val="24"/>
          <w:szCs w:val="24"/>
        </w:rPr>
        <w:t>двухставочный</w:t>
      </w:r>
      <w:proofErr w:type="spellEnd"/>
      <w:r w:rsidRPr="0035364F">
        <w:rPr>
          <w:rFonts w:ascii="Times New Roman" w:eastAsia="Times New Roman" w:hAnsi="Times New Roman" w:cs="Times New Roman"/>
          <w:sz w:val="24"/>
          <w:szCs w:val="24"/>
        </w:rPr>
        <w:t xml:space="preserve"> и </w:t>
      </w:r>
      <w:proofErr w:type="spellStart"/>
      <w:r w:rsidRPr="0035364F">
        <w:rPr>
          <w:rFonts w:ascii="Times New Roman" w:eastAsia="Times New Roman" w:hAnsi="Times New Roman" w:cs="Times New Roman"/>
          <w:sz w:val="24"/>
          <w:szCs w:val="24"/>
        </w:rPr>
        <w:t>одноставочный</w:t>
      </w:r>
      <w:proofErr w:type="spellEnd"/>
      <w:r w:rsidRPr="0035364F">
        <w:rPr>
          <w:rFonts w:ascii="Times New Roman" w:eastAsia="Times New Roman" w:hAnsi="Times New Roman" w:cs="Times New Roman"/>
          <w:sz w:val="24"/>
          <w:szCs w:val="24"/>
        </w:rPr>
        <w:t>.</w:t>
      </w:r>
    </w:p>
    <w:p w:rsidR="0035364F" w:rsidRPr="0035364F" w:rsidRDefault="0035364F" w:rsidP="0035364F">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35364F" w:rsidRPr="0035364F" w:rsidRDefault="0035364F" w:rsidP="0035364F">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 xml:space="preserve">В соответствии с Правилами недискриминационного доступа к услугам по передаче местом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является точка поставки, расположенная на границе балансовой принадлежности </w:t>
      </w:r>
      <w:proofErr w:type="spellStart"/>
      <w:r w:rsidRPr="0035364F">
        <w:rPr>
          <w:rFonts w:ascii="Times New Roman" w:eastAsia="Times New Roman" w:hAnsi="Times New Roman" w:cs="Times New Roman"/>
          <w:sz w:val="24"/>
          <w:szCs w:val="24"/>
        </w:rPr>
        <w:lastRenderedPageBreak/>
        <w:t>энергопринимающих</w:t>
      </w:r>
      <w:proofErr w:type="spellEnd"/>
      <w:r w:rsidRPr="0035364F">
        <w:rPr>
          <w:rFonts w:ascii="Times New Roman" w:eastAsia="Times New Roman" w:hAnsi="Times New Roman" w:cs="Times New Roman"/>
          <w:sz w:val="24"/>
          <w:szCs w:val="24"/>
        </w:rPr>
        <w:t xml:space="preserve"> устройств, определенная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w:t>
      </w:r>
      <w:proofErr w:type="gramEnd"/>
      <w:r w:rsidRPr="0035364F">
        <w:rPr>
          <w:rFonts w:ascii="Times New Roman" w:eastAsia="Times New Roman" w:hAnsi="Times New Roman" w:cs="Times New Roman"/>
          <w:sz w:val="24"/>
          <w:szCs w:val="24"/>
        </w:rPr>
        <w:t xml:space="preserve"> </w:t>
      </w:r>
      <w:proofErr w:type="spellStart"/>
      <w:r w:rsidRPr="0035364F">
        <w:rPr>
          <w:rFonts w:ascii="Times New Roman" w:eastAsia="Times New Roman" w:hAnsi="Times New Roman" w:cs="Times New Roman"/>
          <w:sz w:val="24"/>
          <w:szCs w:val="24"/>
        </w:rPr>
        <w:t>энергопринимающего</w:t>
      </w:r>
      <w:proofErr w:type="spellEnd"/>
      <w:r w:rsidRPr="0035364F">
        <w:rPr>
          <w:rFonts w:ascii="Times New Roman" w:eastAsia="Times New Roman" w:hAnsi="Times New Roman" w:cs="Times New Roman"/>
          <w:sz w:val="24"/>
          <w:szCs w:val="24"/>
        </w:rPr>
        <w:t xml:space="preserve"> устройства (объекта электроэнергетики).</w:t>
      </w:r>
    </w:p>
    <w:p w:rsidR="0035364F" w:rsidRPr="0035364F" w:rsidRDefault="0035364F" w:rsidP="0035364F">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Расчет индивидуальных тарифов на услуги по передаче электрической энергии выполняется на объем услуг, то есть на объем полезного отпуска электрической энергии из сетей ТСО.</w:t>
      </w:r>
    </w:p>
    <w:p w:rsidR="0035364F" w:rsidRPr="0035364F" w:rsidRDefault="0035364F" w:rsidP="0035364F">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В соответствии с пунктом 43 Методических указаний  № 20-э/2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 передача электрической энергии (мощности) как потребителям, присоединенным к данной сети, так</w:t>
      </w:r>
      <w:proofErr w:type="gramEnd"/>
      <w:r w:rsidRPr="0035364F">
        <w:rPr>
          <w:rFonts w:ascii="Times New Roman" w:eastAsia="Times New Roman" w:hAnsi="Times New Roman" w:cs="Times New Roman"/>
          <w:sz w:val="24"/>
          <w:szCs w:val="24"/>
        </w:rPr>
        <w:t xml:space="preserve"> </w:t>
      </w:r>
      <w:proofErr w:type="gramStart"/>
      <w:r w:rsidRPr="0035364F">
        <w:rPr>
          <w:rFonts w:ascii="Times New Roman" w:eastAsia="Times New Roman" w:hAnsi="Times New Roman" w:cs="Times New Roman"/>
          <w:sz w:val="24"/>
          <w:szCs w:val="24"/>
        </w:rPr>
        <w:t>и отпускаемой в электрические сети других организаций (собственников).</w:t>
      </w:r>
      <w:proofErr w:type="gramEnd"/>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Базой для расчета ставки индивидуальных тарифов, отражающей удельную величину расходов на содержание электрических сетей </w:t>
      </w:r>
      <w:proofErr w:type="spellStart"/>
      <w:r w:rsidRPr="0035364F">
        <w:rPr>
          <w:rFonts w:ascii="Times New Roman" w:eastAsia="Times New Roman" w:hAnsi="Times New Roman" w:cs="Times New Roman"/>
          <w:sz w:val="24"/>
          <w:szCs w:val="24"/>
        </w:rPr>
        <w:t>двухставочной</w:t>
      </w:r>
      <w:proofErr w:type="spellEnd"/>
      <w:r w:rsidRPr="0035364F">
        <w:rPr>
          <w:rFonts w:ascii="Times New Roman" w:eastAsia="Times New Roman" w:hAnsi="Times New Roman" w:cs="Times New Roman"/>
          <w:sz w:val="24"/>
          <w:szCs w:val="24"/>
        </w:rPr>
        <w:t xml:space="preserve"> цены (тарифа) на услуги по передаче электрической энергии является заявленная мощность потребителей сетевой организации.</w:t>
      </w: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 xml:space="preserve">Базой для расчета ставки индивидуальных тарифов на оплату технологического расхода (потерь)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35364F">
        <w:rPr>
          <w:rFonts w:ascii="Times New Roman" w:eastAsia="Times New Roman" w:hAnsi="Times New Roman" w:cs="Times New Roman"/>
          <w:sz w:val="24"/>
          <w:szCs w:val="24"/>
        </w:rPr>
        <w:t>двухставочной</w:t>
      </w:r>
      <w:proofErr w:type="spellEnd"/>
      <w:r w:rsidRPr="0035364F">
        <w:rPr>
          <w:rFonts w:ascii="Times New Roman" w:eastAsia="Times New Roman" w:hAnsi="Times New Roman" w:cs="Times New Roman"/>
          <w:sz w:val="24"/>
          <w:szCs w:val="24"/>
        </w:rPr>
        <w:t xml:space="preserve"> цены (тарифа) на услуги по передаче электрической энергии,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w:t>
      </w:r>
      <w:proofErr w:type="gramEnd"/>
      <w:r w:rsidRPr="0035364F">
        <w:rPr>
          <w:rFonts w:ascii="Times New Roman" w:eastAsia="Times New Roman" w:hAnsi="Times New Roman" w:cs="Times New Roman"/>
          <w:sz w:val="24"/>
          <w:szCs w:val="24"/>
        </w:rPr>
        <w:t xml:space="preserve"> смежных сетевых организаций включая сети филиала «Калугаэнерго». </w:t>
      </w: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Базой для расчета индивидуального </w:t>
      </w:r>
      <w:proofErr w:type="spellStart"/>
      <w:r w:rsidRPr="0035364F">
        <w:rPr>
          <w:rFonts w:ascii="Times New Roman" w:eastAsia="Times New Roman" w:hAnsi="Times New Roman" w:cs="Times New Roman"/>
          <w:sz w:val="24"/>
          <w:szCs w:val="24"/>
        </w:rPr>
        <w:t>одноставочного</w:t>
      </w:r>
      <w:proofErr w:type="spellEnd"/>
      <w:r w:rsidRPr="0035364F">
        <w:rPr>
          <w:rFonts w:ascii="Times New Roman" w:eastAsia="Times New Roman" w:hAnsi="Times New Roman" w:cs="Times New Roman"/>
          <w:sz w:val="24"/>
          <w:szCs w:val="24"/>
        </w:rPr>
        <w:t xml:space="preserve"> тарифа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w:t>
      </w:r>
      <w:proofErr w:type="gramStart"/>
      <w:r w:rsidRPr="0035364F">
        <w:rPr>
          <w:rFonts w:ascii="Times New Roman" w:eastAsia="Times New Roman" w:hAnsi="Times New Roman" w:cs="Times New Roman"/>
          <w:sz w:val="24"/>
          <w:szCs w:val="24"/>
        </w:rPr>
        <w:t>энергии</w:t>
      </w:r>
      <w:proofErr w:type="gramEnd"/>
      <w:r w:rsidRPr="0035364F">
        <w:rPr>
          <w:rFonts w:ascii="Times New Roman" w:eastAsia="Times New Roman" w:hAnsi="Times New Roman" w:cs="Times New Roman"/>
          <w:sz w:val="24"/>
          <w:szCs w:val="24"/>
        </w:rPr>
        <w:t xml:space="preserve"> в сети смежных сетевых организаций включая сети филиала «Калугаэнерго».</w:t>
      </w: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Для расчета индивидуальных тарифов применяются базовые показатели отпуск из сети (полезный отпуск) сторонним потребителям (</w:t>
      </w:r>
      <w:proofErr w:type="spellStart"/>
      <w:r w:rsidRPr="0035364F">
        <w:rPr>
          <w:rFonts w:ascii="Times New Roman" w:eastAsia="Times New Roman" w:hAnsi="Times New Roman" w:cs="Times New Roman"/>
          <w:sz w:val="24"/>
          <w:szCs w:val="24"/>
        </w:rPr>
        <w:t>субабонентам</w:t>
      </w:r>
      <w:proofErr w:type="spellEnd"/>
      <w:r w:rsidRPr="0035364F">
        <w:rPr>
          <w:rFonts w:ascii="Times New Roman" w:eastAsia="Times New Roman" w:hAnsi="Times New Roman" w:cs="Times New Roman"/>
          <w:sz w:val="24"/>
          <w:szCs w:val="24"/>
        </w:rPr>
        <w:t>) и заявленная мощность сторонних потребителей (</w:t>
      </w:r>
      <w:proofErr w:type="spellStart"/>
      <w:r w:rsidRPr="0035364F">
        <w:rPr>
          <w:rFonts w:ascii="Times New Roman" w:eastAsia="Times New Roman" w:hAnsi="Times New Roman" w:cs="Times New Roman"/>
          <w:sz w:val="24"/>
          <w:szCs w:val="24"/>
        </w:rPr>
        <w:t>субабонентов</w:t>
      </w:r>
      <w:proofErr w:type="spellEnd"/>
      <w:r w:rsidRPr="0035364F">
        <w:rPr>
          <w:rFonts w:ascii="Times New Roman" w:eastAsia="Times New Roman" w:hAnsi="Times New Roman" w:cs="Times New Roman"/>
          <w:sz w:val="24"/>
          <w:szCs w:val="24"/>
        </w:rPr>
        <w:t xml:space="preserve">) в соответствии с представленной ТСО по системе ФГИС ЕИАС формой </w:t>
      </w:r>
      <w:r w:rsidRPr="0035364F">
        <w:rPr>
          <w:rFonts w:ascii="Times New Roman" w:eastAsia="Times New Roman" w:hAnsi="Times New Roman" w:cs="Times New Roman"/>
          <w:sz w:val="24"/>
          <w:szCs w:val="24"/>
          <w:lang w:val="en-US"/>
        </w:rPr>
        <w:t>FORM</w:t>
      </w:r>
      <w:r w:rsidRPr="0035364F">
        <w:rPr>
          <w:rFonts w:ascii="Times New Roman" w:eastAsia="Times New Roman" w:hAnsi="Times New Roman" w:cs="Times New Roman"/>
          <w:sz w:val="24"/>
          <w:szCs w:val="24"/>
        </w:rPr>
        <w:t>3.1.2018 «Предложения сетевой компании по технологическому расходу электрической энергии и мощности (потерям) в электрических» на 2018 год.</w:t>
      </w:r>
      <w:proofErr w:type="gramEnd"/>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а также в случае изменения количества активов, необходимых для осуществления регулируемой деятельности, по сравнению с величиной, учтенной при</w:t>
      </w:r>
      <w:proofErr w:type="gramEnd"/>
      <w:r w:rsidRPr="0035364F">
        <w:rPr>
          <w:rFonts w:ascii="Times New Roman" w:eastAsia="Times New Roman" w:hAnsi="Times New Roman" w:cs="Times New Roman"/>
          <w:sz w:val="24"/>
          <w:szCs w:val="24"/>
        </w:rPr>
        <w:t xml:space="preserve"> </w:t>
      </w:r>
      <w:proofErr w:type="gramStart"/>
      <w:r w:rsidRPr="0035364F">
        <w:rPr>
          <w:rFonts w:ascii="Times New Roman" w:eastAsia="Times New Roman" w:hAnsi="Times New Roman" w:cs="Times New Roman"/>
          <w:sz w:val="24"/>
          <w:szCs w:val="24"/>
        </w:rPr>
        <w:t>установлении</w:t>
      </w:r>
      <w:proofErr w:type="gramEnd"/>
      <w:r w:rsidRPr="0035364F">
        <w:rPr>
          <w:rFonts w:ascii="Times New Roman" w:eastAsia="Times New Roman" w:hAnsi="Times New Roman" w:cs="Times New Roman"/>
          <w:sz w:val="24"/>
          <w:szCs w:val="24"/>
        </w:rPr>
        <w:t xml:space="preserve"> указанных тарифов на предшествующий период регулирования.</w:t>
      </w:r>
    </w:p>
    <w:p w:rsidR="0035364F" w:rsidRPr="0035364F" w:rsidRDefault="0035364F" w:rsidP="003536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lightGray"/>
        </w:rPr>
      </w:pPr>
      <w:r w:rsidRPr="0035364F">
        <w:rPr>
          <w:rFonts w:ascii="Times New Roman" w:eastAsia="Times New Roman" w:hAnsi="Times New Roman" w:cs="Times New Roman"/>
          <w:sz w:val="24"/>
          <w:szCs w:val="24"/>
        </w:rPr>
        <w:t xml:space="preserve">Утвержденный прогнозный объем потерь электрической энергии в сетях РСО на 2018 год составляет 798,89 млн. кВт </w:t>
      </w:r>
      <w:proofErr w:type="gramStart"/>
      <w:r w:rsidRPr="0035364F">
        <w:rPr>
          <w:rFonts w:ascii="Times New Roman" w:eastAsia="Times New Roman" w:hAnsi="Times New Roman" w:cs="Times New Roman"/>
          <w:sz w:val="24"/>
          <w:szCs w:val="24"/>
        </w:rPr>
        <w:t>ч</w:t>
      </w:r>
      <w:proofErr w:type="gramEnd"/>
      <w:r w:rsidRPr="0035364F">
        <w:rPr>
          <w:rFonts w:ascii="Times New Roman" w:eastAsia="Times New Roman" w:hAnsi="Times New Roman" w:cs="Times New Roman"/>
          <w:sz w:val="24"/>
          <w:szCs w:val="24"/>
        </w:rPr>
        <w:t xml:space="preserve">.  </w:t>
      </w:r>
    </w:p>
    <w:p w:rsidR="0035364F" w:rsidRPr="0035364F" w:rsidRDefault="0035364F" w:rsidP="003536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Расчетная прогнозная цена потерь на 2018 год:</w:t>
      </w:r>
    </w:p>
    <w:p w:rsidR="0035364F" w:rsidRPr="0035364F" w:rsidRDefault="0035364F" w:rsidP="003536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 на первое полугодие 2,3994794 руб. за </w:t>
      </w:r>
      <w:proofErr w:type="spellStart"/>
      <w:r w:rsidRPr="0035364F">
        <w:rPr>
          <w:rFonts w:ascii="Times New Roman" w:eastAsia="Times New Roman" w:hAnsi="Times New Roman" w:cs="Times New Roman"/>
          <w:sz w:val="24"/>
          <w:szCs w:val="24"/>
        </w:rPr>
        <w:t>кВт</w:t>
      </w:r>
      <w:proofErr w:type="gramStart"/>
      <w:r w:rsidRPr="0035364F">
        <w:rPr>
          <w:rFonts w:ascii="Times New Roman" w:eastAsia="Times New Roman" w:hAnsi="Times New Roman" w:cs="Times New Roman"/>
          <w:sz w:val="24"/>
          <w:szCs w:val="24"/>
        </w:rPr>
        <w:t>.ч</w:t>
      </w:r>
      <w:proofErr w:type="spellEnd"/>
      <w:proofErr w:type="gramEnd"/>
      <w:r w:rsidRPr="0035364F">
        <w:rPr>
          <w:rFonts w:ascii="Times New Roman" w:eastAsia="Times New Roman" w:hAnsi="Times New Roman" w:cs="Times New Roman"/>
          <w:sz w:val="24"/>
          <w:szCs w:val="24"/>
        </w:rPr>
        <w:t xml:space="preserve">, </w:t>
      </w: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 на второе полугодие 2,4442618 руб.  за </w:t>
      </w:r>
      <w:proofErr w:type="spellStart"/>
      <w:r w:rsidRPr="0035364F">
        <w:rPr>
          <w:rFonts w:ascii="Times New Roman" w:eastAsia="Times New Roman" w:hAnsi="Times New Roman" w:cs="Times New Roman"/>
          <w:sz w:val="24"/>
          <w:szCs w:val="24"/>
        </w:rPr>
        <w:t>кВт</w:t>
      </w:r>
      <w:proofErr w:type="gramStart"/>
      <w:r w:rsidRPr="0035364F">
        <w:rPr>
          <w:rFonts w:ascii="Times New Roman" w:eastAsia="Times New Roman" w:hAnsi="Times New Roman" w:cs="Times New Roman"/>
          <w:sz w:val="24"/>
          <w:szCs w:val="24"/>
        </w:rPr>
        <w:t>.ч</w:t>
      </w:r>
      <w:proofErr w:type="spellEnd"/>
      <w:proofErr w:type="gramEnd"/>
      <w:r w:rsidRPr="0035364F">
        <w:rPr>
          <w:rFonts w:ascii="Times New Roman" w:eastAsia="Times New Roman" w:hAnsi="Times New Roman" w:cs="Times New Roman"/>
          <w:sz w:val="24"/>
          <w:szCs w:val="24"/>
        </w:rPr>
        <w:t>.</w:t>
      </w:r>
    </w:p>
    <w:p w:rsidR="0035364F" w:rsidRPr="0035364F" w:rsidRDefault="0035364F" w:rsidP="0035364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Расчетная прогнозная цена потерь на 2019 и 2020 годы с календарной разбивкой устанавливается с индексом потребительских цен на 2019 год - 104 процента и на 2020 год - 104 процента.  </w:t>
      </w:r>
    </w:p>
    <w:p w:rsidR="0035364F" w:rsidRPr="0035364F" w:rsidRDefault="0035364F" w:rsidP="0035364F">
      <w:pPr>
        <w:spacing w:after="0" w:line="240" w:lineRule="auto"/>
        <w:ind w:firstLine="720"/>
        <w:jc w:val="both"/>
        <w:rPr>
          <w:rFonts w:ascii="Times New Roman" w:eastAsia="Times New Roman" w:hAnsi="Times New Roman" w:cs="Times New Roman"/>
          <w:sz w:val="24"/>
          <w:szCs w:val="24"/>
        </w:rPr>
      </w:pPr>
      <w:proofErr w:type="gramStart"/>
      <w:r w:rsidRPr="0035364F">
        <w:rPr>
          <w:rFonts w:ascii="Times New Roman" w:eastAsia="Times New Roman" w:hAnsi="Times New Roman" w:cs="Times New Roman"/>
          <w:sz w:val="24"/>
          <w:szCs w:val="24"/>
        </w:rPr>
        <w:t xml:space="preserve">Исходя из размера необходимой валовой выручки, установленной приказом министерства тарифного регулирования от 18.12.2017 № 414-РК «Об установлении </w:t>
      </w:r>
      <w:r w:rsidRPr="0035364F">
        <w:rPr>
          <w:rFonts w:ascii="Times New Roman" w:eastAsia="Times New Roman" w:hAnsi="Times New Roman" w:cs="Times New Roman"/>
          <w:sz w:val="24"/>
          <w:szCs w:val="24"/>
        </w:rPr>
        <w:lastRenderedPageBreak/>
        <w:t>необходимой валовой выручки сетевых организаций на долгосрочный период регулирования (без учета оплаты потерь)», плановых базовых величин для расчета индивидуальных тарифов, определенных на долгосрочный период 2018-2020 годы, и условия соблюдения равенства полугодовых величин необходимой валовой выручки сетевой организации, экспертами выполнен расчет индивидуальных тарифов для взаиморасчетов</w:t>
      </w:r>
      <w:proofErr w:type="gramEnd"/>
      <w:r w:rsidRPr="0035364F">
        <w:rPr>
          <w:rFonts w:ascii="Times New Roman" w:eastAsia="Times New Roman" w:hAnsi="Times New Roman" w:cs="Times New Roman"/>
          <w:sz w:val="24"/>
          <w:szCs w:val="24"/>
        </w:rPr>
        <w:t xml:space="preserve"> между парой сетевых организаций. </w:t>
      </w:r>
    </w:p>
    <w:p w:rsidR="0035364F" w:rsidRPr="0035364F" w:rsidRDefault="0035364F" w:rsidP="0035364F">
      <w:pPr>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Плановые базовые показатели для расчета и индивидуальные тарифы сетевых организаций на долгосрочный период 2018-2020 годы с календарной  разбивкой представлены в Приложении.</w:t>
      </w:r>
    </w:p>
    <w:p w:rsidR="0035364F" w:rsidRPr="0035364F" w:rsidRDefault="0035364F" w:rsidP="0035364F">
      <w:pPr>
        <w:tabs>
          <w:tab w:val="left" w:pos="4536"/>
        </w:tabs>
        <w:spacing w:after="0" w:line="240" w:lineRule="auto"/>
        <w:ind w:firstLine="720"/>
        <w:jc w:val="both"/>
        <w:rPr>
          <w:rFonts w:ascii="Times New Roman" w:eastAsia="Times New Roman" w:hAnsi="Times New Roman" w:cs="Times New Roman"/>
          <w:sz w:val="24"/>
          <w:szCs w:val="24"/>
        </w:rPr>
      </w:pPr>
      <w:r w:rsidRPr="0035364F">
        <w:rPr>
          <w:rFonts w:ascii="Times New Roman" w:eastAsia="Times New Roman" w:hAnsi="Times New Roman" w:cs="Times New Roman"/>
          <w:sz w:val="24"/>
          <w:szCs w:val="24"/>
        </w:rPr>
        <w:t xml:space="preserve">С учетом изложенного, предлагается утвердить  индивидуальные тарифы на услуги по передаче электрической энергии для взаиморасчетов между сетевыми организациями </w:t>
      </w:r>
      <w:r w:rsidRPr="0035364F">
        <w:rPr>
          <w:rFonts w:ascii="Times New Roman" w:eastAsia="Times New Roman" w:hAnsi="Times New Roman" w:cs="Times New Roman"/>
          <w:sz w:val="24"/>
          <w:szCs w:val="24"/>
        </w:rPr>
        <w:br/>
        <w:t xml:space="preserve">и </w:t>
      </w:r>
      <w:proofErr w:type="spellStart"/>
      <w:r w:rsidRPr="0035364F">
        <w:rPr>
          <w:rFonts w:ascii="Times New Roman" w:eastAsia="Times New Roman" w:hAnsi="Times New Roman" w:cs="Times New Roman"/>
          <w:sz w:val="24"/>
          <w:szCs w:val="24"/>
        </w:rPr>
        <w:t>котлодержателем</w:t>
      </w:r>
      <w:proofErr w:type="spellEnd"/>
      <w:r w:rsidRPr="0035364F">
        <w:rPr>
          <w:rFonts w:ascii="Times New Roman" w:eastAsia="Times New Roman" w:hAnsi="Times New Roman" w:cs="Times New Roman"/>
          <w:sz w:val="24"/>
          <w:szCs w:val="24"/>
        </w:rPr>
        <w:t xml:space="preserve"> ПАО «МРСК Центра и Приволжья» на территории Калужской области на долгосрочный период 2018 - 2020 годы</w:t>
      </w:r>
      <w:r w:rsidR="00F80634">
        <w:rPr>
          <w:rFonts w:ascii="Times New Roman" w:eastAsia="Times New Roman" w:hAnsi="Times New Roman" w:cs="Times New Roman"/>
          <w:sz w:val="24"/>
          <w:szCs w:val="24"/>
        </w:rPr>
        <w:t>:</w:t>
      </w:r>
    </w:p>
    <w:p w:rsidR="0035364F" w:rsidRPr="0035364F" w:rsidRDefault="0035364F" w:rsidP="0035364F">
      <w:pPr>
        <w:tabs>
          <w:tab w:val="left" w:pos="4536"/>
        </w:tabs>
        <w:spacing w:after="0" w:line="240" w:lineRule="auto"/>
        <w:ind w:firstLine="720"/>
        <w:jc w:val="both"/>
        <w:rPr>
          <w:rFonts w:ascii="Times New Roman" w:eastAsia="Times New Roman" w:hAnsi="Times New Roman" w:cs="Times New Roman"/>
          <w:sz w:val="24"/>
          <w:szCs w:val="24"/>
        </w:rPr>
      </w:pPr>
    </w:p>
    <w:p w:rsidR="0035364F" w:rsidRPr="0035364F" w:rsidRDefault="0035364F" w:rsidP="0035364F">
      <w:pPr>
        <w:tabs>
          <w:tab w:val="left" w:pos="4536"/>
        </w:tabs>
        <w:spacing w:after="0" w:line="240" w:lineRule="auto"/>
        <w:ind w:firstLine="720"/>
        <w:jc w:val="both"/>
        <w:rPr>
          <w:rFonts w:ascii="Times New Roman" w:eastAsia="Times New Roman" w:hAnsi="Times New Roman" w:cs="Times New Roman"/>
          <w:sz w:val="24"/>
          <w:szCs w:val="24"/>
        </w:rPr>
      </w:pPr>
    </w:p>
    <w:p w:rsidR="0035364F" w:rsidRPr="0035364F" w:rsidRDefault="0035364F" w:rsidP="0035364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sectPr w:rsidR="0035364F" w:rsidRPr="0035364F" w:rsidSect="00992893">
          <w:pgSz w:w="11906" w:h="16838"/>
          <w:pgMar w:top="1134" w:right="567" w:bottom="1134" w:left="1701" w:header="720" w:footer="720" w:gutter="113"/>
          <w:cols w:space="720"/>
          <w:docGrid w:linePitch="272"/>
        </w:sectPr>
      </w:pPr>
    </w:p>
    <w:tbl>
      <w:tblPr>
        <w:tblW w:w="14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268"/>
        <w:gridCol w:w="1418"/>
        <w:gridCol w:w="1276"/>
        <w:gridCol w:w="1417"/>
        <w:gridCol w:w="1418"/>
        <w:gridCol w:w="1134"/>
        <w:gridCol w:w="1275"/>
        <w:gridCol w:w="1418"/>
        <w:gridCol w:w="1276"/>
        <w:gridCol w:w="1417"/>
      </w:tblGrid>
      <w:tr w:rsidR="0035364F" w:rsidRPr="0035364F" w:rsidTr="00207783">
        <w:trPr>
          <w:trHeight w:val="153"/>
        </w:trPr>
        <w:tc>
          <w:tcPr>
            <w:tcW w:w="572" w:type="dxa"/>
            <w:shd w:val="clear" w:color="auto" w:fill="auto"/>
            <w:noWrap/>
            <w:vAlign w:val="center"/>
            <w:hideMark/>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lastRenderedPageBreak/>
              <w:t>№</w:t>
            </w:r>
          </w:p>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roofErr w:type="gramStart"/>
            <w:r w:rsidRPr="0035364F">
              <w:rPr>
                <w:rFonts w:ascii="Times New Roman" w:eastAsia="Times New Roman" w:hAnsi="Times New Roman" w:cs="Times New Roman"/>
                <w:bCs/>
                <w:color w:val="000000"/>
                <w:sz w:val="20"/>
                <w:szCs w:val="20"/>
              </w:rPr>
              <w:t>п</w:t>
            </w:r>
            <w:proofErr w:type="gramEnd"/>
            <w:r w:rsidRPr="0035364F">
              <w:rPr>
                <w:rFonts w:ascii="Times New Roman" w:eastAsia="Times New Roman" w:hAnsi="Times New Roman" w:cs="Times New Roman"/>
                <w:bCs/>
                <w:color w:val="000000"/>
                <w:sz w:val="20"/>
                <w:szCs w:val="20"/>
              </w:rPr>
              <w:t>/п</w:t>
            </w:r>
          </w:p>
        </w:tc>
        <w:tc>
          <w:tcPr>
            <w:tcW w:w="2268" w:type="dxa"/>
            <w:shd w:val="clear" w:color="auto" w:fill="auto"/>
            <w:noWrap/>
            <w:vAlign w:val="center"/>
            <w:hideMark/>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Наименование предприятия</w:t>
            </w:r>
          </w:p>
        </w:tc>
        <w:tc>
          <w:tcPr>
            <w:tcW w:w="1418"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Период регулирования</w:t>
            </w:r>
          </w:p>
        </w:tc>
        <w:tc>
          <w:tcPr>
            <w:tcW w:w="1276"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 xml:space="preserve">Отпуск из сети  э/э (ПО),                   млн. </w:t>
            </w:r>
            <w:proofErr w:type="spellStart"/>
            <w:r w:rsidRPr="0035364F">
              <w:rPr>
                <w:rFonts w:ascii="Times New Roman" w:eastAsia="Times New Roman" w:hAnsi="Times New Roman" w:cs="Times New Roman"/>
                <w:bCs/>
                <w:color w:val="000000"/>
                <w:sz w:val="20"/>
                <w:szCs w:val="20"/>
              </w:rPr>
              <w:t>кВтч</w:t>
            </w:r>
            <w:proofErr w:type="spellEnd"/>
            <w:r w:rsidRPr="0035364F">
              <w:rPr>
                <w:rFonts w:ascii="Times New Roman" w:eastAsia="Times New Roman" w:hAnsi="Times New Roman" w:cs="Times New Roman"/>
                <w:bCs/>
                <w:color w:val="000000"/>
                <w:sz w:val="20"/>
                <w:szCs w:val="20"/>
              </w:rPr>
              <w:t>.</w:t>
            </w:r>
          </w:p>
        </w:tc>
        <w:tc>
          <w:tcPr>
            <w:tcW w:w="1417"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ПОТЕРИ ЭЭ</w:t>
            </w:r>
            <w:proofErr w:type="gramStart"/>
            <w:r w:rsidRPr="0035364F">
              <w:rPr>
                <w:rFonts w:ascii="Times New Roman" w:eastAsia="Times New Roman" w:hAnsi="Times New Roman" w:cs="Times New Roman"/>
                <w:bCs/>
                <w:color w:val="000000"/>
                <w:sz w:val="20"/>
                <w:szCs w:val="20"/>
              </w:rPr>
              <w:t xml:space="preserve"> ,</w:t>
            </w:r>
            <w:proofErr w:type="gramEnd"/>
          </w:p>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 xml:space="preserve">млн. </w:t>
            </w:r>
            <w:proofErr w:type="spellStart"/>
            <w:r w:rsidRPr="0035364F">
              <w:rPr>
                <w:rFonts w:ascii="Times New Roman" w:eastAsia="Times New Roman" w:hAnsi="Times New Roman" w:cs="Times New Roman"/>
                <w:bCs/>
                <w:color w:val="000000"/>
                <w:sz w:val="20"/>
                <w:szCs w:val="20"/>
              </w:rPr>
              <w:t>кВтч</w:t>
            </w:r>
            <w:proofErr w:type="spellEnd"/>
            <w:r w:rsidRPr="0035364F">
              <w:rPr>
                <w:rFonts w:ascii="Times New Roman" w:eastAsia="Times New Roman" w:hAnsi="Times New Roman" w:cs="Times New Roman"/>
                <w:bCs/>
                <w:color w:val="000000"/>
                <w:sz w:val="20"/>
                <w:szCs w:val="20"/>
              </w:rPr>
              <w:t>.</w:t>
            </w:r>
          </w:p>
        </w:tc>
        <w:tc>
          <w:tcPr>
            <w:tcW w:w="1418" w:type="dxa"/>
            <w:shd w:val="clear" w:color="auto" w:fill="auto"/>
            <w:vAlign w:val="center"/>
            <w:hideMark/>
          </w:tcPr>
          <w:p w:rsidR="0035364F" w:rsidRPr="0035364F" w:rsidRDefault="0035364F" w:rsidP="00422F6A">
            <w:pPr>
              <w:spacing w:after="0" w:line="240" w:lineRule="auto"/>
              <w:ind w:right="-108"/>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Отпуск мощности из сети (Заявленная мощность)              МВт</w:t>
            </w:r>
          </w:p>
          <w:p w:rsidR="0035364F" w:rsidRPr="0035364F" w:rsidRDefault="0035364F" w:rsidP="00422F6A">
            <w:pPr>
              <w:spacing w:after="0" w:line="240" w:lineRule="auto"/>
              <w:jc w:val="center"/>
              <w:rPr>
                <w:rFonts w:ascii="Times New Roman" w:eastAsia="Times New Roman" w:hAnsi="Times New Roman" w:cs="Times New Roman"/>
                <w:bCs/>
                <w:sz w:val="20"/>
                <w:szCs w:val="20"/>
              </w:rPr>
            </w:pPr>
          </w:p>
        </w:tc>
        <w:tc>
          <w:tcPr>
            <w:tcW w:w="1134"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НВВ (содержание) тыс. руб.</w:t>
            </w:r>
          </w:p>
        </w:tc>
        <w:tc>
          <w:tcPr>
            <w:tcW w:w="1275"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Расходы на покупку ПОТЕРЬ,  тыс. руб.</w:t>
            </w:r>
          </w:p>
        </w:tc>
        <w:tc>
          <w:tcPr>
            <w:tcW w:w="1418"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Ставка за содержание электрических сетей,          руб./МВт в мес.</w:t>
            </w:r>
          </w:p>
        </w:tc>
        <w:tc>
          <w:tcPr>
            <w:tcW w:w="1276"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Ставка на оплату технологического расхода (потерь), руб./</w:t>
            </w:r>
            <w:proofErr w:type="spellStart"/>
            <w:r w:rsidRPr="0035364F">
              <w:rPr>
                <w:rFonts w:ascii="Times New Roman" w:eastAsia="Times New Roman" w:hAnsi="Times New Roman" w:cs="Times New Roman"/>
                <w:bCs/>
                <w:sz w:val="20"/>
                <w:szCs w:val="20"/>
              </w:rPr>
              <w:t>МВт</w:t>
            </w:r>
            <w:proofErr w:type="gramStart"/>
            <w:r w:rsidRPr="0035364F">
              <w:rPr>
                <w:rFonts w:ascii="Times New Roman" w:eastAsia="Times New Roman" w:hAnsi="Times New Roman" w:cs="Times New Roman"/>
                <w:bCs/>
                <w:sz w:val="20"/>
                <w:szCs w:val="20"/>
              </w:rPr>
              <w:t>.ч</w:t>
            </w:r>
            <w:proofErr w:type="spellEnd"/>
            <w:proofErr w:type="gramEnd"/>
            <w:r w:rsidRPr="0035364F">
              <w:rPr>
                <w:rFonts w:ascii="Times New Roman" w:eastAsia="Times New Roman" w:hAnsi="Times New Roman" w:cs="Times New Roman"/>
                <w:bCs/>
                <w:sz w:val="20"/>
                <w:szCs w:val="20"/>
              </w:rPr>
              <w:t>.</w:t>
            </w:r>
          </w:p>
        </w:tc>
        <w:tc>
          <w:tcPr>
            <w:tcW w:w="1417" w:type="dxa"/>
            <w:shd w:val="clear" w:color="auto" w:fill="auto"/>
            <w:vAlign w:val="center"/>
            <w:hideMark/>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proofErr w:type="spellStart"/>
            <w:r w:rsidRPr="0035364F">
              <w:rPr>
                <w:rFonts w:ascii="Times New Roman" w:eastAsia="Times New Roman" w:hAnsi="Times New Roman" w:cs="Times New Roman"/>
                <w:bCs/>
                <w:sz w:val="20"/>
                <w:szCs w:val="20"/>
              </w:rPr>
              <w:t>Одноставочный</w:t>
            </w:r>
            <w:proofErr w:type="spellEnd"/>
            <w:r w:rsidRPr="0035364F">
              <w:rPr>
                <w:rFonts w:ascii="Times New Roman" w:eastAsia="Times New Roman" w:hAnsi="Times New Roman" w:cs="Times New Roman"/>
                <w:bCs/>
                <w:sz w:val="20"/>
                <w:szCs w:val="20"/>
              </w:rPr>
              <w:t xml:space="preserve"> тариф, руб./</w:t>
            </w:r>
            <w:proofErr w:type="spellStart"/>
            <w:r w:rsidRPr="0035364F">
              <w:rPr>
                <w:rFonts w:ascii="Times New Roman" w:eastAsia="Times New Roman" w:hAnsi="Times New Roman" w:cs="Times New Roman"/>
                <w:bCs/>
                <w:sz w:val="20"/>
                <w:szCs w:val="20"/>
              </w:rPr>
              <w:t>кВт</w:t>
            </w:r>
            <w:proofErr w:type="gramStart"/>
            <w:r w:rsidRPr="0035364F">
              <w:rPr>
                <w:rFonts w:ascii="Times New Roman" w:eastAsia="Times New Roman" w:hAnsi="Times New Roman" w:cs="Times New Roman"/>
                <w:bCs/>
                <w:sz w:val="20"/>
                <w:szCs w:val="20"/>
              </w:rPr>
              <w:t>.ч</w:t>
            </w:r>
            <w:proofErr w:type="spellEnd"/>
            <w:proofErr w:type="gramEnd"/>
            <w:r w:rsidRPr="0035364F">
              <w:rPr>
                <w:rFonts w:ascii="Times New Roman" w:eastAsia="Times New Roman" w:hAnsi="Times New Roman" w:cs="Times New Roman"/>
                <w:bCs/>
                <w:sz w:val="20"/>
                <w:szCs w:val="20"/>
              </w:rPr>
              <w:t>.</w:t>
            </w:r>
          </w:p>
        </w:tc>
      </w:tr>
      <w:tr w:rsidR="0035364F" w:rsidRPr="0035364F" w:rsidTr="00207783">
        <w:trPr>
          <w:trHeight w:val="153"/>
        </w:trPr>
        <w:tc>
          <w:tcPr>
            <w:tcW w:w="572" w:type="dxa"/>
            <w:vMerge w:val="restart"/>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1</w:t>
            </w:r>
          </w:p>
        </w:tc>
        <w:tc>
          <w:tcPr>
            <w:tcW w:w="2268" w:type="dxa"/>
            <w:vMerge w:val="restart"/>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Общество с ограниченной ответственностью</w:t>
            </w:r>
          </w:p>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w:t>
            </w:r>
            <w:proofErr w:type="spellStart"/>
            <w:r w:rsidRPr="0035364F">
              <w:rPr>
                <w:rFonts w:ascii="Times New Roman" w:eastAsia="Times New Roman" w:hAnsi="Times New Roman" w:cs="Times New Roman"/>
                <w:bCs/>
                <w:color w:val="000000"/>
                <w:sz w:val="20"/>
                <w:szCs w:val="20"/>
              </w:rPr>
              <w:t>ЦентрТехноКом</w:t>
            </w:r>
            <w:proofErr w:type="spellEnd"/>
            <w:r w:rsidRPr="0035364F">
              <w:rPr>
                <w:rFonts w:ascii="Times New Roman" w:eastAsia="Times New Roman" w:hAnsi="Times New Roman" w:cs="Times New Roman"/>
                <w:bCs/>
                <w:color w:val="000000"/>
                <w:sz w:val="20"/>
                <w:szCs w:val="20"/>
              </w:rPr>
              <w:t>»</w:t>
            </w: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4,4013</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0,4476</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3,4175</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1 074,0070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139 985,0</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244,0</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0,8962</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4,7821</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0,4862</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3,4175</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1 188,4001</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139 985,0</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248,5</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0,8487</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год 2018</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9,1834</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0,9338</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3,4175</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5740,7853</w:t>
            </w: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2 262,4070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r>
      <w:tr w:rsidR="0035364F" w:rsidRPr="0035364F" w:rsidTr="00207783">
        <w:trPr>
          <w:trHeight w:val="153"/>
        </w:trPr>
        <w:tc>
          <w:tcPr>
            <w:tcW w:w="572" w:type="dxa"/>
            <w:vMerge w:val="restart"/>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2</w:t>
            </w:r>
          </w:p>
        </w:tc>
        <w:tc>
          <w:tcPr>
            <w:tcW w:w="2268" w:type="dxa"/>
            <w:vMerge w:val="restart"/>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 xml:space="preserve">Общество с ограниченной ответственностью «ТСО </w:t>
            </w:r>
            <w:proofErr w:type="spellStart"/>
            <w:r w:rsidRPr="0035364F">
              <w:rPr>
                <w:rFonts w:ascii="Times New Roman" w:eastAsia="Times New Roman" w:hAnsi="Times New Roman" w:cs="Times New Roman"/>
                <w:bCs/>
                <w:color w:val="000000"/>
                <w:sz w:val="20"/>
                <w:szCs w:val="20"/>
              </w:rPr>
              <w:t>Кабицыно</w:t>
            </w:r>
            <w:proofErr w:type="spellEnd"/>
            <w:r w:rsidRPr="0035364F">
              <w:rPr>
                <w:rFonts w:ascii="Times New Roman" w:eastAsia="Times New Roman" w:hAnsi="Times New Roman" w:cs="Times New Roman"/>
                <w:bCs/>
                <w:color w:val="000000"/>
                <w:sz w:val="20"/>
                <w:szCs w:val="20"/>
              </w:rPr>
              <w:t>»</w:t>
            </w: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5,5909</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0,3684</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3,0000</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883,9682</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203 310,2</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158,1</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0,8127</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5,5910</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0,3684</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3,0000</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900,4660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203 310,2</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161,1</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0,8156</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год 2018</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11,1819</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0,7368</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3,0000</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r w:rsidRPr="0035364F">
              <w:rPr>
                <w:rFonts w:ascii="Times New Roman" w:eastAsia="Calibri" w:hAnsi="Times New Roman" w:cs="Times New Roman"/>
                <w:sz w:val="20"/>
                <w:szCs w:val="20"/>
              </w:rPr>
              <w:t>7 319,1664</w:t>
            </w: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1 784,4342</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r>
      <w:tr w:rsidR="0035364F" w:rsidRPr="0035364F" w:rsidTr="00207783">
        <w:trPr>
          <w:trHeight w:val="153"/>
        </w:trPr>
        <w:tc>
          <w:tcPr>
            <w:tcW w:w="572" w:type="dxa"/>
            <w:vMerge w:val="restart"/>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3</w:t>
            </w:r>
          </w:p>
        </w:tc>
        <w:tc>
          <w:tcPr>
            <w:tcW w:w="2268" w:type="dxa"/>
            <w:vMerge w:val="restart"/>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Общество с ограниченной ответственностью «Сетевая компания»</w:t>
            </w: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4,7226</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0,2257</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2,1018</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541,5625</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32 0872,3</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114,7</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0,9715</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4,2856</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0,2049</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1,9072</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500,8292</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353 612,3</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116,9</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1,0611</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год 2018</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9,0082</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0,4306</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2,0045</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r w:rsidRPr="0035364F">
              <w:rPr>
                <w:rFonts w:ascii="Times New Roman" w:eastAsia="Times New Roman" w:hAnsi="Times New Roman" w:cs="Times New Roman"/>
                <w:sz w:val="20"/>
                <w:szCs w:val="20"/>
              </w:rPr>
              <w:t>8 092,9124</w:t>
            </w: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1 042,3917</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r>
      <w:tr w:rsidR="0035364F" w:rsidRPr="0035364F" w:rsidTr="00207783">
        <w:trPr>
          <w:trHeight w:val="153"/>
        </w:trPr>
        <w:tc>
          <w:tcPr>
            <w:tcW w:w="572" w:type="dxa"/>
            <w:vMerge w:val="restart"/>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4</w:t>
            </w:r>
          </w:p>
        </w:tc>
        <w:tc>
          <w:tcPr>
            <w:tcW w:w="2268" w:type="dxa"/>
            <w:vMerge w:val="restart"/>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Федеральное государственное бюджетное научное учреждение «</w:t>
            </w:r>
            <w:proofErr w:type="gramStart"/>
            <w:r w:rsidRPr="0035364F">
              <w:rPr>
                <w:rFonts w:ascii="Times New Roman" w:eastAsia="Times New Roman" w:hAnsi="Times New Roman" w:cs="Times New Roman"/>
                <w:bCs/>
                <w:color w:val="000000"/>
                <w:sz w:val="20"/>
                <w:szCs w:val="20"/>
              </w:rPr>
              <w:t>Всероссийский</w:t>
            </w:r>
            <w:proofErr w:type="gramEnd"/>
            <w:r w:rsidRPr="0035364F">
              <w:rPr>
                <w:rFonts w:ascii="Times New Roman" w:eastAsia="Times New Roman" w:hAnsi="Times New Roman" w:cs="Times New Roman"/>
                <w:bCs/>
                <w:color w:val="000000"/>
                <w:sz w:val="20"/>
                <w:szCs w:val="20"/>
              </w:rPr>
              <w:t xml:space="preserve"> научно –</w:t>
            </w:r>
          </w:p>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исследовательский институт радиологии и агроэкологии»</w:t>
            </w: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0,8096</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0,0540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0,3156</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129,5719</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686 980,7</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160,0</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1,7668</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0,9367</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0,0540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0,3431</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131,9901</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631 953,4</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140,9</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1,5297</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год 2018</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1,7463</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0,1080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0,3293</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2 601,7332</w:t>
            </w: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261,5620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r>
      <w:tr w:rsidR="0035364F" w:rsidRPr="0035364F" w:rsidTr="00207783">
        <w:trPr>
          <w:trHeight w:val="153"/>
        </w:trPr>
        <w:tc>
          <w:tcPr>
            <w:tcW w:w="572" w:type="dxa"/>
            <w:vMerge w:val="restart"/>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5</w:t>
            </w:r>
          </w:p>
        </w:tc>
        <w:tc>
          <w:tcPr>
            <w:tcW w:w="2268" w:type="dxa"/>
            <w:vMerge w:val="restart"/>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r w:rsidRPr="0035364F">
              <w:rPr>
                <w:rFonts w:ascii="Times New Roman" w:eastAsia="Times New Roman" w:hAnsi="Times New Roman" w:cs="Times New Roman"/>
                <w:bCs/>
                <w:color w:val="000000"/>
                <w:sz w:val="20"/>
                <w:szCs w:val="20"/>
              </w:rPr>
              <w:t>Общество с ограниченной ответственностью «</w:t>
            </w:r>
            <w:proofErr w:type="spellStart"/>
            <w:r w:rsidRPr="0035364F">
              <w:rPr>
                <w:rFonts w:ascii="Times New Roman" w:eastAsia="Times New Roman" w:hAnsi="Times New Roman" w:cs="Times New Roman"/>
                <w:bCs/>
                <w:color w:val="000000"/>
                <w:sz w:val="20"/>
                <w:szCs w:val="20"/>
              </w:rPr>
              <w:t>ЭнергоАльянс</w:t>
            </w:r>
            <w:proofErr w:type="spellEnd"/>
            <w:r w:rsidRPr="0035364F">
              <w:rPr>
                <w:rFonts w:ascii="Times New Roman" w:eastAsia="Times New Roman" w:hAnsi="Times New Roman" w:cs="Times New Roman"/>
                <w:bCs/>
                <w:color w:val="000000"/>
                <w:sz w:val="20"/>
                <w:szCs w:val="20"/>
              </w:rPr>
              <w:t>»</w:t>
            </w: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3,5717</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0,3105</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2,2200</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745,0384</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237 016,0</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208,6</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1,0925</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 полугодие</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3,4902</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0,3034</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2,2200</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741,5890</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237 016,0</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212,5</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r w:rsidRPr="0035364F">
              <w:rPr>
                <w:rFonts w:ascii="Times New Roman" w:eastAsia="Times New Roman" w:hAnsi="Times New Roman" w:cs="Times New Roman"/>
                <w:sz w:val="20"/>
                <w:szCs w:val="20"/>
              </w:rPr>
              <w:t>1,1170</w:t>
            </w:r>
          </w:p>
        </w:tc>
      </w:tr>
      <w:tr w:rsidR="0035364F" w:rsidRPr="0035364F" w:rsidTr="00207783">
        <w:trPr>
          <w:trHeight w:val="153"/>
        </w:trPr>
        <w:tc>
          <w:tcPr>
            <w:tcW w:w="572" w:type="dxa"/>
            <w:vMerge/>
            <w:noWrap/>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2268" w:type="dxa"/>
            <w:vMerge/>
            <w:vAlign w:val="center"/>
          </w:tcPr>
          <w:p w:rsidR="0035364F" w:rsidRPr="0035364F" w:rsidRDefault="0035364F" w:rsidP="00422F6A">
            <w:pPr>
              <w:spacing w:after="0" w:line="240" w:lineRule="auto"/>
              <w:jc w:val="center"/>
              <w:rPr>
                <w:rFonts w:ascii="Times New Roman" w:eastAsia="Times New Roman" w:hAnsi="Times New Roman" w:cs="Times New Roman"/>
                <w:bCs/>
                <w:color w:val="000000"/>
                <w:sz w:val="20"/>
                <w:szCs w:val="20"/>
              </w:rPr>
            </w:pPr>
          </w:p>
        </w:tc>
        <w:tc>
          <w:tcPr>
            <w:tcW w:w="1418"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год 2018</w:t>
            </w: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7,0619</w:t>
            </w: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0,6139</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2,2200</w:t>
            </w:r>
          </w:p>
        </w:tc>
        <w:tc>
          <w:tcPr>
            <w:tcW w:w="1134" w:type="dxa"/>
            <w:shd w:val="clear" w:color="auto" w:fill="auto"/>
            <w:vAlign w:val="center"/>
          </w:tcPr>
          <w:p w:rsidR="0035364F" w:rsidRPr="0035364F" w:rsidRDefault="0035364F" w:rsidP="00422F6A">
            <w:pPr>
              <w:spacing w:after="0" w:line="240" w:lineRule="auto"/>
              <w:jc w:val="center"/>
              <w:rPr>
                <w:rFonts w:ascii="Times New Roman" w:eastAsia="Calibri" w:hAnsi="Times New Roman" w:cs="Times New Roman"/>
                <w:sz w:val="20"/>
                <w:szCs w:val="20"/>
              </w:rPr>
            </w:pPr>
            <w:r w:rsidRPr="0035364F">
              <w:rPr>
                <w:rFonts w:ascii="Times New Roman" w:eastAsia="Calibri" w:hAnsi="Times New Roman" w:cs="Times New Roman"/>
                <w:sz w:val="20"/>
                <w:szCs w:val="20"/>
              </w:rPr>
              <w:t>6 314,1056</w:t>
            </w:r>
          </w:p>
        </w:tc>
        <w:tc>
          <w:tcPr>
            <w:tcW w:w="1275" w:type="dxa"/>
            <w:shd w:val="clear" w:color="auto" w:fill="auto"/>
            <w:vAlign w:val="center"/>
          </w:tcPr>
          <w:p w:rsidR="0035364F" w:rsidRPr="0035364F" w:rsidRDefault="0035364F" w:rsidP="00422F6A">
            <w:pPr>
              <w:spacing w:after="0" w:line="240" w:lineRule="auto"/>
              <w:jc w:val="center"/>
              <w:rPr>
                <w:rFonts w:ascii="Times New Roman" w:eastAsia="Times New Roman" w:hAnsi="Times New Roman" w:cs="Times New Roman"/>
                <w:bCs/>
                <w:sz w:val="20"/>
                <w:szCs w:val="20"/>
              </w:rPr>
            </w:pPr>
            <w:r w:rsidRPr="0035364F">
              <w:rPr>
                <w:rFonts w:ascii="Times New Roman" w:eastAsia="Times New Roman" w:hAnsi="Times New Roman" w:cs="Times New Roman"/>
                <w:bCs/>
                <w:sz w:val="20"/>
                <w:szCs w:val="20"/>
              </w:rPr>
              <w:t>1 486,6274</w:t>
            </w:r>
          </w:p>
        </w:tc>
        <w:tc>
          <w:tcPr>
            <w:tcW w:w="1418"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c>
          <w:tcPr>
            <w:tcW w:w="1417" w:type="dxa"/>
            <w:shd w:val="clear" w:color="auto" w:fill="auto"/>
            <w:noWrap/>
            <w:vAlign w:val="center"/>
          </w:tcPr>
          <w:p w:rsidR="0035364F" w:rsidRPr="0035364F" w:rsidRDefault="0035364F" w:rsidP="00422F6A">
            <w:pPr>
              <w:spacing w:after="0" w:line="240" w:lineRule="auto"/>
              <w:jc w:val="center"/>
              <w:rPr>
                <w:rFonts w:ascii="Times New Roman" w:eastAsia="Times New Roman" w:hAnsi="Times New Roman" w:cs="Times New Roman"/>
                <w:sz w:val="20"/>
                <w:szCs w:val="20"/>
              </w:rPr>
            </w:pPr>
          </w:p>
        </w:tc>
      </w:tr>
    </w:tbl>
    <w:p w:rsidR="0035364F" w:rsidRPr="0035364F" w:rsidRDefault="0035364F" w:rsidP="0035364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9722F" w:rsidRDefault="0039722F" w:rsidP="0039722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5364F" w:rsidRDefault="0035364F" w:rsidP="0039722F">
      <w:pPr>
        <w:spacing w:after="0" w:line="240" w:lineRule="auto"/>
        <w:ind w:firstLine="709"/>
        <w:jc w:val="both"/>
        <w:rPr>
          <w:rFonts w:ascii="Times New Roman" w:hAnsi="Times New Roman" w:cs="Times New Roman"/>
          <w:b/>
        </w:rPr>
        <w:sectPr w:rsidR="0035364F" w:rsidSect="0035364F">
          <w:footerReference w:type="first" r:id="rId37"/>
          <w:pgSz w:w="16838" w:h="11906" w:orient="landscape"/>
          <w:pgMar w:top="1701" w:right="1134" w:bottom="567" w:left="1134" w:header="709" w:footer="709" w:gutter="0"/>
          <w:cols w:space="708"/>
          <w:docGrid w:linePitch="360"/>
        </w:sectPr>
      </w:pPr>
    </w:p>
    <w:p w:rsidR="0039722F" w:rsidRDefault="0039722F" w:rsidP="0039722F">
      <w:pPr>
        <w:spacing w:after="0" w:line="240" w:lineRule="auto"/>
        <w:ind w:firstLine="709"/>
        <w:jc w:val="both"/>
        <w:rPr>
          <w:rFonts w:ascii="Times New Roman" w:hAnsi="Times New Roman" w:cs="Times New Roman"/>
          <w:b/>
        </w:rPr>
      </w:pPr>
    </w:p>
    <w:p w:rsidR="00A67F10" w:rsidRPr="00A67F10" w:rsidRDefault="00A67F10" w:rsidP="00A67F10">
      <w:pPr>
        <w:tabs>
          <w:tab w:val="left" w:pos="1792"/>
        </w:tabs>
        <w:spacing w:after="0" w:line="240" w:lineRule="auto"/>
        <w:ind w:firstLine="709"/>
        <w:jc w:val="both"/>
        <w:rPr>
          <w:rFonts w:ascii="Times New Roman" w:hAnsi="Times New Roman" w:cs="Times New Roman"/>
          <w:sz w:val="24"/>
          <w:szCs w:val="24"/>
        </w:rPr>
      </w:pPr>
      <w:r w:rsidRPr="00A67F1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9638"/>
      </w:tblGrid>
      <w:tr w:rsidR="00A67F10" w:rsidRPr="00A67F10" w:rsidTr="003C6CC3">
        <w:trPr>
          <w:trHeight w:val="945"/>
        </w:trPr>
        <w:tc>
          <w:tcPr>
            <w:tcW w:w="9638" w:type="dxa"/>
            <w:shd w:val="clear" w:color="auto" w:fill="auto"/>
            <w:vAlign w:val="bottom"/>
          </w:tcPr>
          <w:tbl>
            <w:tblPr>
              <w:tblW w:w="0" w:type="auto"/>
              <w:tblCellMar>
                <w:left w:w="0" w:type="dxa"/>
                <w:right w:w="0" w:type="dxa"/>
              </w:tblCellMar>
              <w:tblLook w:val="04A0" w:firstRow="1" w:lastRow="0" w:firstColumn="1" w:lastColumn="0" w:noHBand="0" w:noVBand="1"/>
            </w:tblPr>
            <w:tblGrid>
              <w:gridCol w:w="9638"/>
            </w:tblGrid>
            <w:tr w:rsidR="00A67F10" w:rsidRPr="00A67F10" w:rsidTr="003C6CC3">
              <w:trPr>
                <w:trHeight w:val="274"/>
              </w:trPr>
              <w:tc>
                <w:tcPr>
                  <w:tcW w:w="9638" w:type="dxa"/>
                  <w:vAlign w:val="bottom"/>
                  <w:hideMark/>
                </w:tcPr>
                <w:p w:rsidR="00A67F10" w:rsidRPr="00A67F10" w:rsidRDefault="00A67F10" w:rsidP="003C6CC3">
                  <w:pPr>
                    <w:spacing w:after="0" w:line="240" w:lineRule="auto"/>
                    <w:ind w:firstLine="709"/>
                    <w:jc w:val="both"/>
                    <w:rPr>
                      <w:rFonts w:ascii="Times New Roman" w:eastAsia="Times New Roman" w:hAnsi="Times New Roman" w:cs="Times New Roman"/>
                      <w:sz w:val="24"/>
                      <w:szCs w:val="24"/>
                    </w:rPr>
                  </w:pPr>
                  <w:r w:rsidRPr="00A67F10">
                    <w:rPr>
                      <w:rFonts w:ascii="Times New Roman" w:hAnsi="Times New Roman" w:cs="Times New Roman"/>
                      <w:sz w:val="24"/>
                      <w:szCs w:val="24"/>
                    </w:rPr>
                    <w:t>С 1 января 2018 года установить предложенные  индивидуальные тарифы на услуги по передаче электрической энергии для взаиморасчетов между сетевыми организациями Калужской области на 2018 - 2020 годы с календарной разбивкой.</w:t>
                  </w:r>
                </w:p>
                <w:p w:rsidR="00A67F10" w:rsidRPr="00A67F10" w:rsidRDefault="00A67F10" w:rsidP="003C6CC3">
                  <w:pPr>
                    <w:tabs>
                      <w:tab w:val="left" w:pos="720"/>
                    </w:tabs>
                    <w:spacing w:after="0" w:line="240" w:lineRule="auto"/>
                    <w:ind w:firstLine="709"/>
                    <w:jc w:val="both"/>
                    <w:rPr>
                      <w:rFonts w:ascii="Times New Roman" w:hAnsi="Times New Roman" w:cs="Times New Roman"/>
                      <w:sz w:val="24"/>
                      <w:szCs w:val="24"/>
                    </w:rPr>
                  </w:pPr>
                </w:p>
              </w:tc>
            </w:tr>
            <w:tr w:rsidR="00A67F10" w:rsidRPr="00A67F10" w:rsidTr="003C6CC3">
              <w:tc>
                <w:tcPr>
                  <w:tcW w:w="9638" w:type="dxa"/>
                  <w:hideMark/>
                </w:tcPr>
                <w:p w:rsidR="00A67F10" w:rsidRPr="00A67F10" w:rsidRDefault="00A67F10" w:rsidP="003C6CC3">
                  <w:pPr>
                    <w:spacing w:after="0" w:line="240" w:lineRule="auto"/>
                    <w:ind w:firstLine="709"/>
                    <w:jc w:val="both"/>
                    <w:rPr>
                      <w:rFonts w:ascii="Times New Roman" w:hAnsi="Times New Roman" w:cs="Times New Roman"/>
                      <w:sz w:val="24"/>
                      <w:szCs w:val="24"/>
                    </w:rPr>
                  </w:pPr>
                </w:p>
              </w:tc>
            </w:tr>
            <w:tr w:rsidR="00A67F10" w:rsidRPr="00A67F10" w:rsidTr="003C6CC3">
              <w:tc>
                <w:tcPr>
                  <w:tcW w:w="9638" w:type="dxa"/>
                  <w:hideMark/>
                </w:tcPr>
                <w:p w:rsidR="00A67F10" w:rsidRPr="00A67F10" w:rsidRDefault="00A67F10" w:rsidP="003C6CC3">
                  <w:pPr>
                    <w:spacing w:after="0" w:line="240" w:lineRule="auto"/>
                    <w:ind w:firstLine="709"/>
                    <w:jc w:val="both"/>
                    <w:rPr>
                      <w:rFonts w:ascii="Times New Roman" w:hAnsi="Times New Roman" w:cs="Times New Roman"/>
                      <w:sz w:val="24"/>
                      <w:szCs w:val="24"/>
                    </w:rPr>
                  </w:pPr>
                </w:p>
              </w:tc>
            </w:tr>
          </w:tbl>
          <w:p w:rsidR="00A67F10" w:rsidRPr="00A67F10" w:rsidRDefault="00A67F10" w:rsidP="003C6CC3">
            <w:pPr>
              <w:spacing w:after="0" w:line="240" w:lineRule="auto"/>
              <w:ind w:firstLine="709"/>
              <w:jc w:val="both"/>
              <w:rPr>
                <w:rFonts w:ascii="Times New Roman" w:hAnsi="Times New Roman" w:cs="Times New Roman"/>
                <w:sz w:val="24"/>
                <w:szCs w:val="24"/>
              </w:rPr>
            </w:pPr>
          </w:p>
        </w:tc>
      </w:tr>
      <w:tr w:rsidR="00A67F10" w:rsidRPr="004424DD" w:rsidTr="003C6CC3">
        <w:tc>
          <w:tcPr>
            <w:tcW w:w="9638" w:type="dxa"/>
            <w:shd w:val="clear" w:color="auto" w:fill="auto"/>
            <w:hideMark/>
          </w:tcPr>
          <w:p w:rsidR="00A67F10" w:rsidRDefault="00A67F10" w:rsidP="003C6CC3">
            <w:pPr>
              <w:spacing w:after="0" w:line="240" w:lineRule="auto"/>
              <w:ind w:firstLine="709"/>
              <w:jc w:val="both"/>
              <w:rPr>
                <w:rFonts w:ascii="Times New Roman" w:hAnsi="Times New Roman" w:cs="Times New Roman"/>
                <w:b/>
                <w:sz w:val="24"/>
                <w:szCs w:val="24"/>
              </w:rPr>
            </w:pPr>
          </w:p>
          <w:p w:rsidR="00A67F10" w:rsidRPr="004424DD" w:rsidRDefault="00A67F10" w:rsidP="003C6CC3">
            <w:pPr>
              <w:spacing w:after="0" w:line="240" w:lineRule="auto"/>
              <w:ind w:firstLine="709"/>
              <w:jc w:val="both"/>
              <w:rPr>
                <w:rFonts w:ascii="Times New Roman" w:hAnsi="Times New Roman" w:cs="Times New Roman"/>
                <w:b/>
                <w:sz w:val="24"/>
                <w:szCs w:val="24"/>
              </w:rPr>
            </w:pPr>
            <w:r w:rsidRPr="004424DD">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1</w:t>
            </w:r>
            <w:r w:rsidRPr="004424DD">
              <w:rPr>
                <w:rFonts w:ascii="Times New Roman" w:hAnsi="Times New Roman" w:cs="Times New Roman"/>
                <w:b/>
                <w:sz w:val="24"/>
                <w:szCs w:val="24"/>
              </w:rPr>
              <w:t>8.12.2017 в форме приказа (прилагается), голосовали</w:t>
            </w:r>
            <w:r>
              <w:rPr>
                <w:rFonts w:ascii="Times New Roman" w:hAnsi="Times New Roman" w:cs="Times New Roman"/>
                <w:b/>
                <w:sz w:val="24"/>
                <w:szCs w:val="24"/>
              </w:rPr>
              <w:t>:</w:t>
            </w:r>
          </w:p>
          <w:p w:rsidR="00A67F10" w:rsidRDefault="00A67F10" w:rsidP="003C6CC3">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В.П. Богданов – </w:t>
            </w:r>
            <w:proofErr w:type="gramStart"/>
            <w:r>
              <w:rPr>
                <w:rFonts w:ascii="Times New Roman" w:eastAsia="Times New Roman" w:hAnsi="Times New Roman" w:cs="Times New Roman"/>
                <w:b/>
                <w:sz w:val="24"/>
                <w:szCs w:val="24"/>
              </w:rPr>
              <w:t>ПРОТИВ</w:t>
            </w:r>
            <w:proofErr w:type="gramEnd"/>
            <w:r>
              <w:rPr>
                <w:rFonts w:ascii="Times New Roman" w:eastAsia="Times New Roman" w:hAnsi="Times New Roman" w:cs="Times New Roman"/>
                <w:b/>
                <w:sz w:val="24"/>
                <w:szCs w:val="24"/>
              </w:rPr>
              <w:t>, по основаниям, изложенным в директиве на 25.12.2017;</w:t>
            </w:r>
          </w:p>
          <w:p w:rsidR="00A67F10" w:rsidRPr="00CA331A" w:rsidRDefault="00A67F10" w:rsidP="003C6CC3">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Н.В. Владимиров, С.И. Гаврикова, Г.А. Кузина, С.И. Ландухова, М.Н. Ненашев, Т.В. Петрова –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w:t>
            </w:r>
          </w:p>
        </w:tc>
      </w:tr>
    </w:tbl>
    <w:p w:rsidR="00A67F10" w:rsidRDefault="00A67F10" w:rsidP="0039722F">
      <w:pPr>
        <w:spacing w:after="0" w:line="240" w:lineRule="auto"/>
        <w:ind w:firstLine="709"/>
        <w:jc w:val="both"/>
        <w:rPr>
          <w:rFonts w:ascii="Times New Roman" w:hAnsi="Times New Roman" w:cs="Times New Roman"/>
          <w:b/>
        </w:rPr>
      </w:pPr>
    </w:p>
    <w:p w:rsidR="00A67F10" w:rsidRDefault="00A67F10" w:rsidP="0039722F">
      <w:pPr>
        <w:spacing w:after="0" w:line="240" w:lineRule="auto"/>
        <w:ind w:firstLine="709"/>
        <w:jc w:val="both"/>
        <w:rPr>
          <w:rFonts w:ascii="Times New Roman" w:hAnsi="Times New Roman" w:cs="Times New Roman"/>
          <w:b/>
        </w:rPr>
      </w:pPr>
    </w:p>
    <w:p w:rsidR="00A67F10" w:rsidRDefault="00A67F10" w:rsidP="0039722F">
      <w:pPr>
        <w:spacing w:after="0" w:line="240" w:lineRule="auto"/>
        <w:ind w:firstLine="709"/>
        <w:jc w:val="both"/>
        <w:rPr>
          <w:rFonts w:ascii="Times New Roman" w:hAnsi="Times New Roman" w:cs="Times New Roman"/>
          <w:b/>
        </w:rPr>
      </w:pPr>
    </w:p>
    <w:p w:rsidR="00A67F10" w:rsidRPr="00440CEC" w:rsidRDefault="00422F6A" w:rsidP="00A67F10">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w:t>
      </w:r>
      <w:r w:rsidR="00A67F10" w:rsidRPr="004424DD">
        <w:rPr>
          <w:rFonts w:ascii="Times New Roman" w:hAnsi="Times New Roman" w:cs="Times New Roman"/>
          <w:b/>
          <w:sz w:val="24"/>
          <w:szCs w:val="24"/>
        </w:rPr>
        <w:t xml:space="preserve">. </w:t>
      </w:r>
      <w:r w:rsidR="00A67F10" w:rsidRPr="00440CEC">
        <w:rPr>
          <w:b/>
          <w:sz w:val="26"/>
          <w:szCs w:val="26"/>
        </w:rPr>
        <w:t xml:space="preserve"> </w:t>
      </w:r>
      <w:r w:rsidR="00A67F10" w:rsidRPr="00507420">
        <w:rPr>
          <w:rFonts w:ascii="Times New Roman" w:hAnsi="Times New Roman"/>
          <w:b/>
          <w:sz w:val="24"/>
          <w:szCs w:val="24"/>
        </w:rPr>
        <w:t>О включении дополнительного вопроса в повестку заседания комиссии по тарифам и ценам.</w:t>
      </w:r>
    </w:p>
    <w:p w:rsidR="00A67F10" w:rsidRPr="00440CEC" w:rsidRDefault="00A67F10" w:rsidP="00A67F10">
      <w:pPr>
        <w:tabs>
          <w:tab w:val="left" w:pos="720"/>
          <w:tab w:val="left" w:pos="1418"/>
        </w:tabs>
        <w:spacing w:after="0" w:line="240" w:lineRule="auto"/>
        <w:jc w:val="both"/>
        <w:rPr>
          <w:rFonts w:ascii="Times New Roman" w:hAnsi="Times New Roman" w:cs="Times New Roman"/>
          <w:b/>
          <w:sz w:val="24"/>
          <w:szCs w:val="24"/>
        </w:rPr>
      </w:pPr>
      <w:r w:rsidRPr="00440CEC">
        <w:rPr>
          <w:rFonts w:ascii="Times New Roman" w:hAnsi="Times New Roman" w:cs="Times New Roman"/>
          <w:b/>
          <w:sz w:val="24"/>
          <w:szCs w:val="24"/>
        </w:rPr>
        <w:t>--------------------------------------------------------------------------------------------------------------------</w:t>
      </w:r>
    </w:p>
    <w:p w:rsidR="00A67F10" w:rsidRPr="00440CEC" w:rsidRDefault="00A67F10" w:rsidP="00A67F10">
      <w:pPr>
        <w:tabs>
          <w:tab w:val="left" w:pos="720"/>
          <w:tab w:val="left" w:pos="1418"/>
        </w:tabs>
        <w:spacing w:after="0" w:line="240" w:lineRule="auto"/>
        <w:ind w:firstLine="709"/>
        <w:jc w:val="both"/>
        <w:rPr>
          <w:rFonts w:ascii="Times New Roman" w:hAnsi="Times New Roman" w:cs="Times New Roman"/>
          <w:b/>
          <w:sz w:val="24"/>
          <w:szCs w:val="24"/>
        </w:rPr>
      </w:pPr>
      <w:r w:rsidRPr="00440CEC">
        <w:rPr>
          <w:rFonts w:ascii="Times New Roman" w:hAnsi="Times New Roman" w:cs="Times New Roman"/>
          <w:b/>
          <w:sz w:val="24"/>
          <w:szCs w:val="24"/>
        </w:rPr>
        <w:t>Доложил: Т.В. Петрова.</w:t>
      </w:r>
    </w:p>
    <w:p w:rsidR="00A67F10" w:rsidRDefault="00A67F10" w:rsidP="00A67F10">
      <w:pPr>
        <w:tabs>
          <w:tab w:val="left" w:pos="720"/>
          <w:tab w:val="left" w:pos="1418"/>
        </w:tabs>
        <w:spacing w:after="0" w:line="240" w:lineRule="auto"/>
        <w:ind w:firstLine="709"/>
        <w:jc w:val="both"/>
        <w:rPr>
          <w:rFonts w:ascii="Times New Roman" w:hAnsi="Times New Roman"/>
          <w:sz w:val="24"/>
          <w:szCs w:val="24"/>
        </w:rPr>
      </w:pPr>
    </w:p>
    <w:p w:rsidR="00A67F10" w:rsidRPr="00E80128" w:rsidRDefault="00E80128" w:rsidP="00A67F10">
      <w:pPr>
        <w:tabs>
          <w:tab w:val="left" w:pos="720"/>
          <w:tab w:val="left" w:pos="1418"/>
        </w:tabs>
        <w:spacing w:after="0" w:line="240" w:lineRule="auto"/>
        <w:ind w:firstLine="709"/>
        <w:jc w:val="both"/>
        <w:rPr>
          <w:rFonts w:ascii="Times New Roman" w:hAnsi="Times New Roman" w:cs="Times New Roman"/>
          <w:sz w:val="24"/>
          <w:szCs w:val="24"/>
        </w:rPr>
      </w:pPr>
      <w:r w:rsidRPr="00E80128">
        <w:rPr>
          <w:rFonts w:ascii="Times New Roman" w:hAnsi="Times New Roman" w:cs="Times New Roman"/>
          <w:color w:val="000000"/>
          <w:sz w:val="24"/>
          <w:szCs w:val="24"/>
        </w:rPr>
        <w:t>Прошу рассмотреть на заседании комиссии по тарифам и ценам министерства тарифного регулирования Калужской области 25</w:t>
      </w:r>
      <w:r w:rsidR="00E77D1C">
        <w:rPr>
          <w:rFonts w:ascii="Times New Roman" w:hAnsi="Times New Roman" w:cs="Times New Roman"/>
          <w:color w:val="000000"/>
          <w:sz w:val="24"/>
          <w:szCs w:val="24"/>
        </w:rPr>
        <w:t xml:space="preserve">.12.2017 дополнительный вопрос: </w:t>
      </w:r>
      <w:proofErr w:type="gramStart"/>
      <w:r w:rsidRPr="00E80128">
        <w:rPr>
          <w:rFonts w:ascii="Times New Roman" w:hAnsi="Times New Roman" w:cs="Times New Roman"/>
          <w:sz w:val="24"/>
          <w:szCs w:val="24"/>
        </w:rPr>
        <w:t>О внесении изменений в приказ министерства тарифного регулирования Калужской области от 11.12.2014 № 71-РК «Об установлении необходимой валовой выручки сетевых организаций на долгосрочный период регулирования (без учета оплаты потерь)» (в ред. приказов министерства тарифного регулирования Калужской области от 22.06.2015 № 65-РК, от 04.12.2015 № 505-РК,</w:t>
      </w:r>
      <w:r w:rsidRPr="00E80128">
        <w:rPr>
          <w:rFonts w:ascii="Times New Roman" w:hAnsi="Times New Roman" w:cs="Times New Roman"/>
          <w:b/>
          <w:sz w:val="24"/>
          <w:szCs w:val="24"/>
        </w:rPr>
        <w:t xml:space="preserve"> </w:t>
      </w:r>
      <w:r w:rsidRPr="00E80128">
        <w:rPr>
          <w:rFonts w:ascii="Times New Roman" w:hAnsi="Times New Roman" w:cs="Times New Roman"/>
          <w:sz w:val="24"/>
          <w:szCs w:val="24"/>
        </w:rPr>
        <w:t>приказа министерства конкурентной политики Калужской области от 20.12.2016 № 378-РК, от 18.12.2017 № 412-РК),</w:t>
      </w:r>
      <w:proofErr w:type="gramEnd"/>
    </w:p>
    <w:p w:rsidR="00A67F10" w:rsidRPr="00E80128" w:rsidRDefault="00A67F10" w:rsidP="00A67F10">
      <w:pPr>
        <w:tabs>
          <w:tab w:val="left" w:pos="720"/>
          <w:tab w:val="left" w:pos="1418"/>
        </w:tabs>
        <w:spacing w:after="0" w:line="240" w:lineRule="auto"/>
        <w:ind w:firstLine="709"/>
        <w:jc w:val="both"/>
        <w:rPr>
          <w:rFonts w:ascii="Times New Roman" w:hAnsi="Times New Roman" w:cs="Times New Roman"/>
          <w:sz w:val="24"/>
          <w:szCs w:val="24"/>
        </w:rPr>
      </w:pPr>
    </w:p>
    <w:p w:rsidR="00A67F10" w:rsidRPr="00A67F10" w:rsidRDefault="00A67F10" w:rsidP="00A67F10">
      <w:pPr>
        <w:tabs>
          <w:tab w:val="left" w:pos="720"/>
          <w:tab w:val="left" w:pos="1418"/>
        </w:tabs>
        <w:spacing w:after="0" w:line="240" w:lineRule="auto"/>
        <w:ind w:firstLine="709"/>
        <w:jc w:val="both"/>
        <w:rPr>
          <w:rFonts w:ascii="Times New Roman" w:hAnsi="Times New Roman" w:cs="Times New Roman"/>
          <w:sz w:val="24"/>
          <w:szCs w:val="24"/>
        </w:rPr>
      </w:pPr>
      <w:r w:rsidRPr="00A67F1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A67F10" w:rsidRPr="00A67F10" w:rsidRDefault="00A67F10" w:rsidP="00A67F10">
      <w:pPr>
        <w:tabs>
          <w:tab w:val="left" w:pos="720"/>
          <w:tab w:val="left" w:pos="1418"/>
        </w:tabs>
        <w:spacing w:after="0" w:line="240" w:lineRule="auto"/>
        <w:ind w:firstLine="709"/>
        <w:jc w:val="both"/>
        <w:rPr>
          <w:rFonts w:ascii="Times New Roman" w:hAnsi="Times New Roman"/>
          <w:sz w:val="24"/>
          <w:szCs w:val="24"/>
        </w:rPr>
      </w:pPr>
      <w:r w:rsidRPr="00A67F10">
        <w:rPr>
          <w:rFonts w:ascii="Times New Roman" w:hAnsi="Times New Roman" w:cs="Times New Roman"/>
          <w:sz w:val="24"/>
          <w:szCs w:val="24"/>
        </w:rPr>
        <w:t>Включить вышеуказанный вопрос в повестку для его рассмотрения</w:t>
      </w:r>
      <w:r w:rsidRPr="00A67F10">
        <w:rPr>
          <w:rFonts w:ascii="Times New Roman" w:hAnsi="Times New Roman"/>
          <w:sz w:val="24"/>
          <w:szCs w:val="24"/>
        </w:rPr>
        <w:t xml:space="preserve"> по существу.</w:t>
      </w:r>
    </w:p>
    <w:p w:rsidR="00A67F10" w:rsidRPr="00A67F10" w:rsidRDefault="00A67F10" w:rsidP="00A67F10">
      <w:pPr>
        <w:tabs>
          <w:tab w:val="left" w:pos="720"/>
          <w:tab w:val="left" w:pos="1418"/>
        </w:tabs>
        <w:spacing w:after="0" w:line="240" w:lineRule="auto"/>
        <w:ind w:firstLine="709"/>
        <w:jc w:val="both"/>
        <w:rPr>
          <w:rFonts w:ascii="Times New Roman" w:hAnsi="Times New Roman"/>
          <w:sz w:val="24"/>
          <w:szCs w:val="24"/>
        </w:rPr>
      </w:pPr>
    </w:p>
    <w:p w:rsidR="00A67F10" w:rsidRDefault="00A67F10" w:rsidP="00A67F10">
      <w:pPr>
        <w:tabs>
          <w:tab w:val="left" w:pos="720"/>
          <w:tab w:val="left" w:pos="1418"/>
        </w:tabs>
        <w:spacing w:after="0" w:line="240" w:lineRule="auto"/>
        <w:ind w:firstLine="709"/>
        <w:jc w:val="both"/>
        <w:rPr>
          <w:rFonts w:ascii="Times New Roman" w:hAnsi="Times New Roman"/>
          <w:b/>
          <w:sz w:val="24"/>
          <w:szCs w:val="24"/>
        </w:rPr>
      </w:pPr>
      <w:r w:rsidRPr="00A67F10">
        <w:rPr>
          <w:rFonts w:ascii="Times New Roman" w:hAnsi="Times New Roman"/>
          <w:b/>
          <w:sz w:val="24"/>
          <w:szCs w:val="24"/>
        </w:rPr>
        <w:t>Решение принято в соответствии с пояснительной запиской</w:t>
      </w:r>
      <w:r w:rsidR="00E80128">
        <w:rPr>
          <w:rFonts w:ascii="Times New Roman" w:hAnsi="Times New Roman"/>
          <w:b/>
          <w:sz w:val="24"/>
          <w:szCs w:val="24"/>
        </w:rPr>
        <w:t xml:space="preserve"> от 25.12.2017</w:t>
      </w:r>
      <w:r w:rsidRPr="00A67F10">
        <w:rPr>
          <w:rFonts w:ascii="Times New Roman" w:hAnsi="Times New Roman"/>
          <w:b/>
          <w:sz w:val="24"/>
          <w:szCs w:val="24"/>
        </w:rPr>
        <w:t xml:space="preserve"> в протокольной форме, голосовали единогласно.</w:t>
      </w:r>
    </w:p>
    <w:p w:rsidR="00E77D1C" w:rsidRPr="00A67F10" w:rsidRDefault="00E77D1C" w:rsidP="00A67F10">
      <w:pPr>
        <w:tabs>
          <w:tab w:val="left" w:pos="720"/>
          <w:tab w:val="left" w:pos="1418"/>
        </w:tabs>
        <w:spacing w:after="0" w:line="240" w:lineRule="auto"/>
        <w:ind w:firstLine="709"/>
        <w:jc w:val="both"/>
        <w:rPr>
          <w:rFonts w:ascii="Times New Roman" w:hAnsi="Times New Roman"/>
          <w:b/>
          <w:sz w:val="24"/>
          <w:szCs w:val="24"/>
        </w:rPr>
      </w:pPr>
    </w:p>
    <w:p w:rsidR="00A67F10" w:rsidRDefault="00A67F10" w:rsidP="0039722F">
      <w:pPr>
        <w:spacing w:after="0" w:line="240" w:lineRule="auto"/>
        <w:ind w:firstLine="709"/>
        <w:jc w:val="both"/>
        <w:rPr>
          <w:rFonts w:ascii="Times New Roman" w:hAnsi="Times New Roman" w:cs="Times New Roman"/>
          <w:b/>
        </w:rPr>
      </w:pPr>
    </w:p>
    <w:p w:rsidR="00E77D1C" w:rsidRPr="00E77D1C" w:rsidRDefault="00861FA6" w:rsidP="00E77D1C">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422F6A">
        <w:rPr>
          <w:rFonts w:ascii="Times New Roman" w:hAnsi="Times New Roman" w:cs="Times New Roman"/>
          <w:b/>
          <w:sz w:val="24"/>
          <w:szCs w:val="24"/>
        </w:rPr>
        <w:t>1</w:t>
      </w:r>
      <w:r w:rsidR="00E77D1C" w:rsidRPr="00E77D1C">
        <w:rPr>
          <w:rFonts w:ascii="Times New Roman" w:hAnsi="Times New Roman" w:cs="Times New Roman"/>
          <w:b/>
          <w:sz w:val="24"/>
          <w:szCs w:val="24"/>
        </w:rPr>
        <w:t xml:space="preserve">. </w:t>
      </w:r>
      <w:proofErr w:type="gramStart"/>
      <w:r w:rsidR="00E77D1C" w:rsidRPr="00E77D1C">
        <w:rPr>
          <w:rFonts w:ascii="Times New Roman" w:hAnsi="Times New Roman" w:cs="Times New Roman"/>
          <w:b/>
          <w:sz w:val="24"/>
          <w:szCs w:val="24"/>
        </w:rPr>
        <w:t xml:space="preserve">О внесении изменений в приказ министерства тарифного регулирования Калужской области от 11.12.2014 № 71-РК «Об установлении необходимой валовой выручки сетевых организаций на долгосрочный период регулирования (без учета оплаты потерь)» (в ред. приказов министерства тарифного регулирования Калужской области от 22.06.2015 № 65-РК, от 04.12.2015 № 505-РК, приказа министерства конкурентной политики Калужской области от 20.12.2016 № 378-РК, от 18.12.2017 № 412-РК). </w:t>
      </w:r>
      <w:r w:rsidR="00E77D1C" w:rsidRPr="00E77D1C">
        <w:rPr>
          <w:rFonts w:ascii="Times New Roman" w:hAnsi="Times New Roman" w:cs="Times New Roman"/>
          <w:b/>
          <w:spacing w:val="20"/>
          <w:sz w:val="24"/>
          <w:szCs w:val="24"/>
        </w:rPr>
        <w:t xml:space="preserve"> </w:t>
      </w:r>
      <w:r w:rsidR="00E77D1C" w:rsidRPr="00E77D1C">
        <w:rPr>
          <w:rFonts w:ascii="Times New Roman" w:hAnsi="Times New Roman" w:cs="Times New Roman"/>
          <w:b/>
          <w:sz w:val="24"/>
          <w:szCs w:val="24"/>
        </w:rPr>
        <w:t xml:space="preserve"> </w:t>
      </w:r>
      <w:proofErr w:type="gramEnd"/>
    </w:p>
    <w:p w:rsidR="00E77D1C" w:rsidRPr="00440CEC" w:rsidRDefault="00E77D1C" w:rsidP="00E77D1C">
      <w:pPr>
        <w:tabs>
          <w:tab w:val="left" w:pos="720"/>
          <w:tab w:val="left" w:pos="1418"/>
        </w:tabs>
        <w:spacing w:after="0" w:line="240" w:lineRule="auto"/>
        <w:jc w:val="both"/>
        <w:rPr>
          <w:rFonts w:ascii="Times New Roman" w:hAnsi="Times New Roman" w:cs="Times New Roman"/>
          <w:b/>
          <w:sz w:val="24"/>
          <w:szCs w:val="24"/>
        </w:rPr>
      </w:pPr>
      <w:r w:rsidRPr="00440CEC">
        <w:rPr>
          <w:rFonts w:ascii="Times New Roman" w:hAnsi="Times New Roman" w:cs="Times New Roman"/>
          <w:b/>
          <w:sz w:val="24"/>
          <w:szCs w:val="24"/>
        </w:rPr>
        <w:t>--------------------------------------------------------------------------------------------------------------------</w:t>
      </w:r>
    </w:p>
    <w:p w:rsidR="00E77D1C" w:rsidRPr="00440CEC" w:rsidRDefault="00E77D1C" w:rsidP="00E77D1C">
      <w:pPr>
        <w:tabs>
          <w:tab w:val="left" w:pos="720"/>
          <w:tab w:val="left" w:pos="1418"/>
        </w:tabs>
        <w:spacing w:after="0" w:line="240" w:lineRule="auto"/>
        <w:ind w:firstLine="709"/>
        <w:jc w:val="both"/>
        <w:rPr>
          <w:rFonts w:ascii="Times New Roman" w:hAnsi="Times New Roman" w:cs="Times New Roman"/>
          <w:b/>
          <w:sz w:val="24"/>
          <w:szCs w:val="24"/>
        </w:rPr>
      </w:pPr>
      <w:r w:rsidRPr="00440CEC">
        <w:rPr>
          <w:rFonts w:ascii="Times New Roman" w:hAnsi="Times New Roman" w:cs="Times New Roman"/>
          <w:b/>
          <w:sz w:val="24"/>
          <w:szCs w:val="24"/>
        </w:rPr>
        <w:t>Доложил: Т.В. Петрова.</w:t>
      </w:r>
    </w:p>
    <w:p w:rsidR="00E77D1C" w:rsidRDefault="00E77D1C" w:rsidP="00E77D1C">
      <w:pPr>
        <w:tabs>
          <w:tab w:val="left" w:pos="720"/>
          <w:tab w:val="left" w:pos="1418"/>
        </w:tabs>
        <w:spacing w:after="0" w:line="240" w:lineRule="auto"/>
        <w:ind w:firstLine="709"/>
        <w:jc w:val="both"/>
        <w:rPr>
          <w:rFonts w:ascii="Times New Roman" w:hAnsi="Times New Roman"/>
          <w:sz w:val="24"/>
          <w:szCs w:val="24"/>
        </w:rPr>
      </w:pPr>
    </w:p>
    <w:p w:rsidR="00861FA6" w:rsidRPr="00022B40" w:rsidRDefault="00861FA6" w:rsidP="00022B40">
      <w:pPr>
        <w:spacing w:after="0" w:line="240" w:lineRule="auto"/>
        <w:ind w:firstLine="709"/>
        <w:jc w:val="both"/>
        <w:rPr>
          <w:rFonts w:ascii="Times New Roman" w:hAnsi="Times New Roman" w:cs="Times New Roman"/>
          <w:bCs/>
          <w:spacing w:val="20"/>
          <w:sz w:val="24"/>
          <w:szCs w:val="24"/>
        </w:rPr>
      </w:pPr>
      <w:r w:rsidRPr="00022B40">
        <w:rPr>
          <w:rFonts w:ascii="Times New Roman" w:hAnsi="Times New Roman" w:cs="Times New Roman"/>
          <w:bCs/>
          <w:spacing w:val="20"/>
          <w:sz w:val="24"/>
          <w:szCs w:val="24"/>
        </w:rPr>
        <w:t>Изменения необходимо внести в пункте 3 Приложения к приказу, изложив его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851"/>
        <w:gridCol w:w="3118"/>
      </w:tblGrid>
      <w:tr w:rsidR="00861FA6" w:rsidRPr="00861FA6" w:rsidTr="00861FA6">
        <w:trPr>
          <w:trHeight w:val="153"/>
        </w:trPr>
        <w:tc>
          <w:tcPr>
            <w:tcW w:w="817" w:type="dxa"/>
            <w:vMerge w:val="restart"/>
            <w:tcBorders>
              <w:top w:val="single" w:sz="4" w:space="0" w:color="auto"/>
              <w:left w:val="single" w:sz="4" w:space="0" w:color="auto"/>
              <w:bottom w:val="single" w:sz="4" w:space="0" w:color="auto"/>
              <w:right w:val="single" w:sz="4" w:space="0" w:color="auto"/>
            </w:tcBorders>
          </w:tcPr>
          <w:p w:rsidR="00861FA6" w:rsidRPr="00861FA6" w:rsidRDefault="00861FA6" w:rsidP="00861FA6">
            <w:pPr>
              <w:jc w:val="center"/>
              <w:rPr>
                <w:rFonts w:ascii="Times New Roman" w:hAnsi="Times New Roman" w:cs="Times New Roman"/>
                <w:sz w:val="20"/>
                <w:szCs w:val="20"/>
              </w:rPr>
            </w:pPr>
            <w:r w:rsidRPr="00861FA6">
              <w:rPr>
                <w:rFonts w:ascii="Times New Roman" w:hAnsi="Times New Roman" w:cs="Times New Roman"/>
                <w:sz w:val="20"/>
                <w:szCs w:val="20"/>
              </w:rPr>
              <w:lastRenderedPageBreak/>
              <w:t>3</w:t>
            </w:r>
          </w:p>
          <w:p w:rsidR="00861FA6" w:rsidRPr="00861FA6" w:rsidRDefault="00861FA6" w:rsidP="00861FA6">
            <w:pPr>
              <w:jc w:val="center"/>
              <w:rPr>
                <w:rFonts w:ascii="Times New Roman" w:hAnsi="Times New Roman" w:cs="Times New Roman"/>
                <w:sz w:val="20"/>
                <w:szCs w:val="20"/>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autoSpaceDE w:val="0"/>
              <w:autoSpaceDN w:val="0"/>
              <w:adjustRightInd w:val="0"/>
              <w:jc w:val="center"/>
              <w:rPr>
                <w:rFonts w:ascii="Times New Roman" w:eastAsia="Calibri" w:hAnsi="Times New Roman" w:cs="Times New Roman"/>
                <w:sz w:val="20"/>
                <w:szCs w:val="20"/>
              </w:rPr>
            </w:pPr>
            <w:r w:rsidRPr="00861FA6">
              <w:rPr>
                <w:rFonts w:ascii="Times New Roman" w:hAnsi="Times New Roman" w:cs="Times New Roman"/>
                <w:sz w:val="20"/>
                <w:szCs w:val="20"/>
              </w:rPr>
              <w:t>Акционерное общество «Калужский завод «</w:t>
            </w:r>
            <w:proofErr w:type="spellStart"/>
            <w:r w:rsidRPr="00861FA6">
              <w:rPr>
                <w:rFonts w:ascii="Times New Roman" w:hAnsi="Times New Roman" w:cs="Times New Roman"/>
                <w:sz w:val="20"/>
                <w:szCs w:val="20"/>
              </w:rPr>
              <w:t>Ремпутьмаш</w:t>
            </w:r>
            <w:proofErr w:type="spellEnd"/>
            <w:r w:rsidRPr="00861FA6">
              <w:rPr>
                <w:rFonts w:ascii="Times New Roman" w:hAnsi="Times New Roman" w:cs="Times New Roman"/>
                <w:sz w:val="20"/>
                <w:szCs w:val="20"/>
              </w:rPr>
              <w:t>» (</w:t>
            </w:r>
            <w:proofErr w:type="spellStart"/>
            <w:r w:rsidRPr="00861FA6">
              <w:rPr>
                <w:rFonts w:ascii="Times New Roman" w:hAnsi="Times New Roman" w:cs="Times New Roman"/>
                <w:sz w:val="20"/>
                <w:szCs w:val="20"/>
              </w:rPr>
              <w:t>Людиновский</w:t>
            </w:r>
            <w:proofErr w:type="spellEnd"/>
            <w:r w:rsidRPr="00861FA6">
              <w:rPr>
                <w:rFonts w:ascii="Times New Roman" w:hAnsi="Times New Roman" w:cs="Times New Roman"/>
                <w:sz w:val="20"/>
                <w:szCs w:val="20"/>
              </w:rPr>
              <w:t xml:space="preserve"> филиал Акционерного общества «Калужский завод «</w:t>
            </w:r>
            <w:proofErr w:type="spellStart"/>
            <w:r w:rsidRPr="00861FA6">
              <w:rPr>
                <w:rFonts w:ascii="Times New Roman" w:hAnsi="Times New Roman" w:cs="Times New Roman"/>
                <w:sz w:val="20"/>
                <w:szCs w:val="20"/>
              </w:rPr>
              <w:t>Ремпутьмаш</w:t>
            </w:r>
            <w:proofErr w:type="spellEnd"/>
            <w:r w:rsidRPr="00861FA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2015</w:t>
            </w:r>
          </w:p>
        </w:tc>
        <w:tc>
          <w:tcPr>
            <w:tcW w:w="3118"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2 663,2849</w:t>
            </w:r>
          </w:p>
        </w:tc>
      </w:tr>
      <w:tr w:rsidR="00861FA6" w:rsidRPr="00861FA6" w:rsidTr="00861FA6">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2016</w:t>
            </w:r>
          </w:p>
        </w:tc>
        <w:tc>
          <w:tcPr>
            <w:tcW w:w="3118"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1 991,5870</w:t>
            </w:r>
          </w:p>
        </w:tc>
      </w:tr>
      <w:tr w:rsidR="00861FA6" w:rsidRPr="00861FA6" w:rsidTr="00861FA6">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2017</w:t>
            </w:r>
          </w:p>
        </w:tc>
        <w:tc>
          <w:tcPr>
            <w:tcW w:w="3118"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3 791,7677</w:t>
            </w:r>
          </w:p>
        </w:tc>
      </w:tr>
      <w:tr w:rsidR="00861FA6" w:rsidRPr="00861FA6" w:rsidTr="00861FA6">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2018</w:t>
            </w:r>
          </w:p>
        </w:tc>
        <w:tc>
          <w:tcPr>
            <w:tcW w:w="3118"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w:t>
            </w:r>
          </w:p>
        </w:tc>
      </w:tr>
      <w:tr w:rsidR="00861FA6" w:rsidRPr="00861FA6" w:rsidTr="00861FA6">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1FA6" w:rsidRPr="00861FA6" w:rsidRDefault="00861FA6" w:rsidP="00861FA6">
            <w:pPr>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2019</w:t>
            </w:r>
          </w:p>
        </w:tc>
        <w:tc>
          <w:tcPr>
            <w:tcW w:w="3118" w:type="dxa"/>
            <w:tcBorders>
              <w:top w:val="single" w:sz="4" w:space="0" w:color="auto"/>
              <w:left w:val="single" w:sz="4" w:space="0" w:color="auto"/>
              <w:bottom w:val="single" w:sz="4" w:space="0" w:color="auto"/>
              <w:right w:val="single" w:sz="4" w:space="0" w:color="auto"/>
            </w:tcBorders>
            <w:hideMark/>
          </w:tcPr>
          <w:p w:rsidR="00861FA6" w:rsidRPr="00861FA6" w:rsidRDefault="00861FA6" w:rsidP="00861FA6">
            <w:pPr>
              <w:jc w:val="center"/>
              <w:rPr>
                <w:rFonts w:ascii="Times New Roman" w:eastAsia="Calibri" w:hAnsi="Times New Roman" w:cs="Times New Roman"/>
                <w:sz w:val="20"/>
                <w:szCs w:val="20"/>
              </w:rPr>
            </w:pPr>
            <w:r w:rsidRPr="00861FA6">
              <w:rPr>
                <w:rFonts w:ascii="Times New Roman" w:eastAsia="Calibri" w:hAnsi="Times New Roman" w:cs="Times New Roman"/>
                <w:sz w:val="20"/>
                <w:szCs w:val="20"/>
              </w:rPr>
              <w:t>-</w:t>
            </w:r>
          </w:p>
        </w:tc>
      </w:tr>
    </w:tbl>
    <w:p w:rsidR="00861FA6" w:rsidRPr="00861FA6" w:rsidRDefault="00861FA6" w:rsidP="00022B40">
      <w:pPr>
        <w:spacing w:after="0" w:line="240" w:lineRule="auto"/>
        <w:ind w:firstLine="709"/>
        <w:jc w:val="both"/>
        <w:rPr>
          <w:rFonts w:ascii="Times New Roman" w:hAnsi="Times New Roman" w:cs="Times New Roman"/>
          <w:color w:val="000000"/>
          <w:sz w:val="24"/>
          <w:szCs w:val="24"/>
        </w:rPr>
      </w:pPr>
      <w:r w:rsidRPr="00861FA6">
        <w:rPr>
          <w:rFonts w:ascii="Times New Roman" w:hAnsi="Times New Roman" w:cs="Times New Roman"/>
          <w:bCs/>
          <w:spacing w:val="20"/>
          <w:sz w:val="24"/>
          <w:szCs w:val="24"/>
        </w:rPr>
        <w:t xml:space="preserve">  </w:t>
      </w:r>
      <w:r w:rsidRPr="00861FA6">
        <w:rPr>
          <w:rFonts w:ascii="Times New Roman" w:hAnsi="Times New Roman" w:cs="Times New Roman"/>
          <w:color w:val="000000"/>
          <w:sz w:val="24"/>
          <w:szCs w:val="24"/>
        </w:rPr>
        <w:t xml:space="preserve"> </w:t>
      </w:r>
    </w:p>
    <w:p w:rsidR="00022B40" w:rsidRDefault="00861FA6" w:rsidP="00022B40">
      <w:pPr>
        <w:spacing w:after="0" w:line="240" w:lineRule="auto"/>
        <w:ind w:firstLine="709"/>
        <w:jc w:val="both"/>
        <w:rPr>
          <w:rFonts w:ascii="Times New Roman" w:hAnsi="Times New Roman" w:cs="Times New Roman"/>
          <w:sz w:val="24"/>
          <w:szCs w:val="24"/>
        </w:rPr>
      </w:pPr>
      <w:r w:rsidRPr="00861FA6">
        <w:rPr>
          <w:rFonts w:ascii="Times New Roman" w:hAnsi="Times New Roman" w:cs="Times New Roman"/>
          <w:color w:val="000000"/>
          <w:sz w:val="24"/>
          <w:szCs w:val="24"/>
        </w:rPr>
        <w:t xml:space="preserve">Основанием для внесения вышеуказанных изменений является заявление, поступившее в министерство от </w:t>
      </w:r>
      <w:proofErr w:type="spellStart"/>
      <w:r w:rsidRPr="00861FA6">
        <w:rPr>
          <w:rFonts w:ascii="Times New Roman" w:hAnsi="Times New Roman" w:cs="Times New Roman"/>
          <w:sz w:val="24"/>
          <w:szCs w:val="24"/>
        </w:rPr>
        <w:t>Людиновского</w:t>
      </w:r>
      <w:proofErr w:type="spellEnd"/>
      <w:r w:rsidRPr="00861FA6">
        <w:rPr>
          <w:rFonts w:ascii="Times New Roman" w:hAnsi="Times New Roman" w:cs="Times New Roman"/>
          <w:sz w:val="24"/>
          <w:szCs w:val="24"/>
        </w:rPr>
        <w:t xml:space="preserve"> филиала  АО «Калужский завод «</w:t>
      </w:r>
      <w:proofErr w:type="spellStart"/>
      <w:r w:rsidRPr="00861FA6">
        <w:rPr>
          <w:rFonts w:ascii="Times New Roman" w:hAnsi="Times New Roman" w:cs="Times New Roman"/>
          <w:sz w:val="24"/>
          <w:szCs w:val="24"/>
        </w:rPr>
        <w:t>Ремпутьмаш</w:t>
      </w:r>
      <w:proofErr w:type="spellEnd"/>
      <w:r w:rsidRPr="00861FA6">
        <w:rPr>
          <w:rFonts w:ascii="Times New Roman" w:hAnsi="Times New Roman" w:cs="Times New Roman"/>
          <w:sz w:val="24"/>
          <w:szCs w:val="24"/>
        </w:rPr>
        <w:t>» об отзыве документов  на установление индивидуальных тарифов на услуги по передаче электрической энергии по электрическим сетям АО «Калужский завод «</w:t>
      </w:r>
      <w:proofErr w:type="spellStart"/>
      <w:r w:rsidRPr="00861FA6">
        <w:rPr>
          <w:rFonts w:ascii="Times New Roman" w:hAnsi="Times New Roman" w:cs="Times New Roman"/>
          <w:sz w:val="24"/>
          <w:szCs w:val="24"/>
        </w:rPr>
        <w:t>Ремпутьмаш</w:t>
      </w:r>
      <w:proofErr w:type="spellEnd"/>
      <w:r w:rsidRPr="00861FA6">
        <w:rPr>
          <w:rFonts w:ascii="Times New Roman" w:hAnsi="Times New Roman" w:cs="Times New Roman"/>
          <w:sz w:val="24"/>
          <w:szCs w:val="24"/>
        </w:rPr>
        <w:t>» (</w:t>
      </w:r>
      <w:proofErr w:type="spellStart"/>
      <w:r w:rsidRPr="00861FA6">
        <w:rPr>
          <w:rFonts w:ascii="Times New Roman" w:hAnsi="Times New Roman" w:cs="Times New Roman"/>
          <w:sz w:val="24"/>
          <w:szCs w:val="24"/>
        </w:rPr>
        <w:t>Людиновский</w:t>
      </w:r>
      <w:proofErr w:type="spellEnd"/>
      <w:r w:rsidRPr="00861FA6">
        <w:rPr>
          <w:rFonts w:ascii="Times New Roman" w:hAnsi="Times New Roman" w:cs="Times New Roman"/>
          <w:sz w:val="24"/>
          <w:szCs w:val="24"/>
        </w:rPr>
        <w:t xml:space="preserve"> филиал АО «Калужский завод «</w:t>
      </w:r>
      <w:proofErr w:type="spellStart"/>
      <w:r w:rsidRPr="00861FA6">
        <w:rPr>
          <w:rFonts w:ascii="Times New Roman" w:hAnsi="Times New Roman" w:cs="Times New Roman"/>
          <w:sz w:val="24"/>
          <w:szCs w:val="24"/>
        </w:rPr>
        <w:t>Ремпутьмаш</w:t>
      </w:r>
      <w:proofErr w:type="spellEnd"/>
      <w:r w:rsidRPr="00861FA6">
        <w:rPr>
          <w:rFonts w:ascii="Times New Roman" w:hAnsi="Times New Roman" w:cs="Times New Roman"/>
          <w:sz w:val="24"/>
          <w:szCs w:val="24"/>
        </w:rPr>
        <w:t>») на 2018 год (</w:t>
      </w:r>
      <w:proofErr w:type="spellStart"/>
      <w:r w:rsidRPr="00861FA6">
        <w:rPr>
          <w:rFonts w:ascii="Times New Roman" w:hAnsi="Times New Roman" w:cs="Times New Roman"/>
          <w:sz w:val="24"/>
          <w:szCs w:val="24"/>
        </w:rPr>
        <w:t>вх</w:t>
      </w:r>
      <w:proofErr w:type="spellEnd"/>
      <w:r w:rsidRPr="00861FA6">
        <w:rPr>
          <w:rFonts w:ascii="Times New Roman" w:hAnsi="Times New Roman" w:cs="Times New Roman"/>
          <w:sz w:val="24"/>
          <w:szCs w:val="24"/>
        </w:rPr>
        <w:t>. 19.12.2017 № 03/1307-17).</w:t>
      </w:r>
    </w:p>
    <w:p w:rsidR="00022B40" w:rsidRDefault="00022B40" w:rsidP="00022B40">
      <w:pPr>
        <w:spacing w:after="0" w:line="240" w:lineRule="auto"/>
        <w:ind w:firstLine="709"/>
        <w:jc w:val="both"/>
        <w:rPr>
          <w:rFonts w:ascii="Times New Roman" w:hAnsi="Times New Roman" w:cs="Times New Roman"/>
          <w:sz w:val="24"/>
          <w:szCs w:val="24"/>
        </w:rPr>
      </w:pPr>
    </w:p>
    <w:p w:rsidR="00861FA6" w:rsidRPr="00861FA6" w:rsidRDefault="00861FA6" w:rsidP="00022B40">
      <w:pPr>
        <w:tabs>
          <w:tab w:val="left" w:pos="1792"/>
        </w:tabs>
        <w:spacing w:after="0" w:line="240" w:lineRule="auto"/>
        <w:ind w:firstLine="709"/>
        <w:jc w:val="both"/>
        <w:rPr>
          <w:rFonts w:ascii="Times New Roman" w:hAnsi="Times New Roman" w:cs="Times New Roman"/>
          <w:sz w:val="24"/>
          <w:szCs w:val="24"/>
        </w:rPr>
      </w:pPr>
      <w:r w:rsidRPr="00861FA6">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9638"/>
      </w:tblGrid>
      <w:tr w:rsidR="00861FA6" w:rsidRPr="00861FA6" w:rsidTr="003C6CC3">
        <w:trPr>
          <w:trHeight w:val="945"/>
        </w:trPr>
        <w:tc>
          <w:tcPr>
            <w:tcW w:w="9638" w:type="dxa"/>
            <w:shd w:val="clear" w:color="auto" w:fill="auto"/>
            <w:vAlign w:val="bottom"/>
          </w:tcPr>
          <w:tbl>
            <w:tblPr>
              <w:tblW w:w="0" w:type="auto"/>
              <w:tblCellMar>
                <w:left w:w="0" w:type="dxa"/>
                <w:right w:w="0" w:type="dxa"/>
              </w:tblCellMar>
              <w:tblLook w:val="04A0" w:firstRow="1" w:lastRow="0" w:firstColumn="1" w:lastColumn="0" w:noHBand="0" w:noVBand="1"/>
            </w:tblPr>
            <w:tblGrid>
              <w:gridCol w:w="9638"/>
            </w:tblGrid>
            <w:tr w:rsidR="00861FA6" w:rsidRPr="00861FA6" w:rsidTr="003C6CC3">
              <w:trPr>
                <w:trHeight w:val="274"/>
              </w:trPr>
              <w:tc>
                <w:tcPr>
                  <w:tcW w:w="9638" w:type="dxa"/>
                  <w:vAlign w:val="bottom"/>
                  <w:hideMark/>
                </w:tcPr>
                <w:p w:rsidR="00861FA6" w:rsidRPr="00861FA6" w:rsidRDefault="00861FA6" w:rsidP="00022B40">
                  <w:pPr>
                    <w:spacing w:after="0" w:line="240" w:lineRule="auto"/>
                    <w:ind w:firstLine="709"/>
                    <w:jc w:val="both"/>
                    <w:rPr>
                      <w:rFonts w:ascii="Times New Roman" w:hAnsi="Times New Roman" w:cs="Times New Roman"/>
                      <w:sz w:val="24"/>
                      <w:szCs w:val="24"/>
                    </w:rPr>
                  </w:pPr>
                  <w:proofErr w:type="gramStart"/>
                  <w:r w:rsidRPr="00861FA6">
                    <w:rPr>
                      <w:rFonts w:ascii="Times New Roman" w:hAnsi="Times New Roman" w:cs="Times New Roman"/>
                      <w:sz w:val="24"/>
                      <w:szCs w:val="24"/>
                    </w:rPr>
                    <w:t>С 1 января 2018 года внести предложенные изменения в приказ министерства тарифного регулирования Калужской области от 11.12.2014 № 71-РК «Об установлении необходимой валовой выручки сетевых организаций на долгосрочный период регулирования (без учета оплаты потерь)» (в ред. приказов министерства тарифного регулирования Калужской области от 22.06.2015 № 65-РК, от 04.12.2015 № 505-РК,</w:t>
                  </w:r>
                  <w:r w:rsidRPr="00861FA6">
                    <w:rPr>
                      <w:rFonts w:ascii="Times New Roman" w:hAnsi="Times New Roman" w:cs="Times New Roman"/>
                      <w:b/>
                      <w:sz w:val="24"/>
                      <w:szCs w:val="24"/>
                    </w:rPr>
                    <w:t xml:space="preserve"> </w:t>
                  </w:r>
                  <w:r w:rsidRPr="00861FA6">
                    <w:rPr>
                      <w:rFonts w:ascii="Times New Roman" w:hAnsi="Times New Roman" w:cs="Times New Roman"/>
                      <w:sz w:val="24"/>
                      <w:szCs w:val="24"/>
                    </w:rPr>
                    <w:t>приказа министерства конкурентной политики Калужской области от 20.12.2016 № 378-РК, от 25.12.2017 № 412-РК).</w:t>
                  </w:r>
                  <w:proofErr w:type="gramEnd"/>
                </w:p>
              </w:tc>
            </w:tr>
            <w:tr w:rsidR="00861FA6" w:rsidRPr="00861FA6" w:rsidTr="003C6CC3">
              <w:tc>
                <w:tcPr>
                  <w:tcW w:w="9638" w:type="dxa"/>
                  <w:hideMark/>
                </w:tcPr>
                <w:p w:rsidR="00861FA6" w:rsidRPr="00861FA6" w:rsidRDefault="00861FA6" w:rsidP="003C6CC3">
                  <w:pPr>
                    <w:spacing w:after="0" w:line="240" w:lineRule="auto"/>
                    <w:ind w:firstLine="709"/>
                    <w:jc w:val="both"/>
                    <w:rPr>
                      <w:rFonts w:ascii="Times New Roman" w:hAnsi="Times New Roman" w:cs="Times New Roman"/>
                      <w:sz w:val="24"/>
                      <w:szCs w:val="24"/>
                    </w:rPr>
                  </w:pPr>
                </w:p>
              </w:tc>
            </w:tr>
            <w:tr w:rsidR="00861FA6" w:rsidRPr="00861FA6" w:rsidTr="003C6CC3">
              <w:tc>
                <w:tcPr>
                  <w:tcW w:w="9638" w:type="dxa"/>
                  <w:hideMark/>
                </w:tcPr>
                <w:p w:rsidR="00861FA6" w:rsidRPr="00861FA6" w:rsidRDefault="00861FA6" w:rsidP="003C6CC3">
                  <w:pPr>
                    <w:spacing w:after="0" w:line="240" w:lineRule="auto"/>
                    <w:ind w:firstLine="709"/>
                    <w:jc w:val="both"/>
                    <w:rPr>
                      <w:rFonts w:ascii="Times New Roman" w:hAnsi="Times New Roman" w:cs="Times New Roman"/>
                      <w:sz w:val="24"/>
                      <w:szCs w:val="24"/>
                    </w:rPr>
                  </w:pPr>
                </w:p>
              </w:tc>
            </w:tr>
          </w:tbl>
          <w:p w:rsidR="00861FA6" w:rsidRPr="00861FA6" w:rsidRDefault="00861FA6" w:rsidP="003C6CC3">
            <w:pPr>
              <w:spacing w:after="0" w:line="240" w:lineRule="auto"/>
              <w:ind w:firstLine="709"/>
              <w:jc w:val="both"/>
              <w:rPr>
                <w:rFonts w:ascii="Times New Roman" w:hAnsi="Times New Roman" w:cs="Times New Roman"/>
                <w:sz w:val="24"/>
                <w:szCs w:val="24"/>
              </w:rPr>
            </w:pPr>
          </w:p>
        </w:tc>
      </w:tr>
      <w:tr w:rsidR="00861FA6" w:rsidRPr="004424DD" w:rsidTr="003C6CC3">
        <w:tc>
          <w:tcPr>
            <w:tcW w:w="9638" w:type="dxa"/>
            <w:shd w:val="clear" w:color="auto" w:fill="auto"/>
            <w:hideMark/>
          </w:tcPr>
          <w:p w:rsidR="00861FA6" w:rsidRDefault="00861FA6" w:rsidP="003C6CC3">
            <w:pPr>
              <w:spacing w:after="0" w:line="240" w:lineRule="auto"/>
              <w:ind w:firstLine="709"/>
              <w:jc w:val="both"/>
              <w:rPr>
                <w:rFonts w:ascii="Times New Roman" w:hAnsi="Times New Roman" w:cs="Times New Roman"/>
                <w:b/>
                <w:sz w:val="24"/>
                <w:szCs w:val="24"/>
              </w:rPr>
            </w:pPr>
          </w:p>
          <w:p w:rsidR="00861FA6" w:rsidRPr="004424DD" w:rsidRDefault="00861FA6" w:rsidP="003C6CC3">
            <w:pPr>
              <w:spacing w:after="0" w:line="240" w:lineRule="auto"/>
              <w:ind w:firstLine="709"/>
              <w:jc w:val="both"/>
              <w:rPr>
                <w:rFonts w:ascii="Times New Roman" w:hAnsi="Times New Roman" w:cs="Times New Roman"/>
                <w:b/>
                <w:sz w:val="24"/>
                <w:szCs w:val="24"/>
              </w:rPr>
            </w:pPr>
            <w:r w:rsidRPr="004424DD">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25</w:t>
            </w:r>
            <w:r w:rsidRPr="004424DD">
              <w:rPr>
                <w:rFonts w:ascii="Times New Roman" w:hAnsi="Times New Roman" w:cs="Times New Roman"/>
                <w:b/>
                <w:sz w:val="24"/>
                <w:szCs w:val="24"/>
              </w:rPr>
              <w:t>.12.2017 в форме приказа (прилагается), голосовали</w:t>
            </w:r>
            <w:r>
              <w:rPr>
                <w:rFonts w:ascii="Times New Roman" w:hAnsi="Times New Roman" w:cs="Times New Roman"/>
                <w:b/>
                <w:sz w:val="24"/>
                <w:szCs w:val="24"/>
              </w:rPr>
              <w:t>:</w:t>
            </w:r>
          </w:p>
          <w:p w:rsidR="00861FA6" w:rsidRDefault="00861FA6" w:rsidP="003C6CC3">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В.П. Богданов – </w:t>
            </w:r>
            <w:proofErr w:type="gramStart"/>
            <w:r>
              <w:rPr>
                <w:rFonts w:ascii="Times New Roman" w:eastAsia="Times New Roman" w:hAnsi="Times New Roman" w:cs="Times New Roman"/>
                <w:b/>
                <w:sz w:val="24"/>
                <w:szCs w:val="24"/>
              </w:rPr>
              <w:t>ПРОТИВ</w:t>
            </w:r>
            <w:proofErr w:type="gramEnd"/>
            <w:r>
              <w:rPr>
                <w:rFonts w:ascii="Times New Roman" w:eastAsia="Times New Roman" w:hAnsi="Times New Roman" w:cs="Times New Roman"/>
                <w:b/>
                <w:sz w:val="24"/>
                <w:szCs w:val="24"/>
              </w:rPr>
              <w:t xml:space="preserve"> по основаниям, изложенным в директиве на 25.12.2017;</w:t>
            </w:r>
          </w:p>
          <w:p w:rsidR="00861FA6" w:rsidRPr="00CA331A" w:rsidRDefault="00861FA6" w:rsidP="003C6CC3">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Н.В. Владимиров, С.И. Гаврикова, Г.А. Кузина, С.И. Ландухова, М.Н. Ненашев, Т.В. Петрова –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w:t>
            </w:r>
          </w:p>
        </w:tc>
      </w:tr>
    </w:tbl>
    <w:p w:rsidR="00861FA6" w:rsidRPr="00861FA6" w:rsidRDefault="00861FA6" w:rsidP="00861FA6">
      <w:pPr>
        <w:ind w:left="-142" w:right="-35" w:firstLine="851"/>
        <w:jc w:val="both"/>
        <w:rPr>
          <w:rFonts w:ascii="Times New Roman" w:hAnsi="Times New Roman" w:cs="Times New Roman"/>
          <w:sz w:val="24"/>
          <w:szCs w:val="24"/>
          <w:highlight w:val="yellow"/>
        </w:rPr>
      </w:pPr>
    </w:p>
    <w:p w:rsidR="00861FA6" w:rsidRPr="00861FA6" w:rsidRDefault="00861FA6" w:rsidP="00861FA6">
      <w:pPr>
        <w:spacing w:after="0" w:line="240" w:lineRule="auto"/>
        <w:ind w:firstLine="709"/>
        <w:jc w:val="both"/>
        <w:rPr>
          <w:rFonts w:ascii="Times New Roman" w:hAnsi="Times New Roman" w:cs="Times New Roman"/>
          <w:b/>
          <w:sz w:val="24"/>
          <w:szCs w:val="24"/>
        </w:rPr>
      </w:pPr>
      <w:r w:rsidRPr="00861FA6">
        <w:rPr>
          <w:rFonts w:ascii="Times New Roman" w:hAnsi="Times New Roman" w:cs="Times New Roman"/>
          <w:b/>
          <w:sz w:val="24"/>
          <w:szCs w:val="24"/>
        </w:rPr>
        <w:t>1</w:t>
      </w:r>
      <w:r w:rsidR="00422F6A">
        <w:rPr>
          <w:rFonts w:ascii="Times New Roman" w:hAnsi="Times New Roman" w:cs="Times New Roman"/>
          <w:b/>
          <w:sz w:val="24"/>
          <w:szCs w:val="24"/>
        </w:rPr>
        <w:t>2</w:t>
      </w:r>
      <w:r w:rsidRPr="00861FA6">
        <w:rPr>
          <w:rFonts w:ascii="Times New Roman" w:hAnsi="Times New Roman" w:cs="Times New Roman"/>
          <w:b/>
          <w:sz w:val="24"/>
          <w:szCs w:val="24"/>
        </w:rPr>
        <w:t xml:space="preserve">. </w:t>
      </w:r>
      <w:r w:rsidRPr="00861FA6">
        <w:rPr>
          <w:rFonts w:ascii="Times New Roman" w:eastAsia="Times New Roman" w:hAnsi="Times New Roman" w:cs="Times New Roman"/>
          <w:b/>
          <w:sz w:val="24"/>
          <w:szCs w:val="24"/>
        </w:rPr>
        <w:t>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2018 год</w:t>
      </w:r>
      <w:r>
        <w:rPr>
          <w:rFonts w:ascii="Times New Roman" w:eastAsia="Times New Roman" w:hAnsi="Times New Roman" w:cs="Times New Roman"/>
          <w:b/>
          <w:sz w:val="24"/>
          <w:szCs w:val="24"/>
        </w:rPr>
        <w:t>.</w:t>
      </w:r>
      <w:r w:rsidRPr="00861FA6">
        <w:rPr>
          <w:rFonts w:ascii="Times New Roman" w:hAnsi="Times New Roman" w:cs="Times New Roman"/>
          <w:b/>
          <w:sz w:val="24"/>
          <w:szCs w:val="24"/>
        </w:rPr>
        <w:t xml:space="preserve"> </w:t>
      </w:r>
      <w:r w:rsidRPr="00861FA6">
        <w:rPr>
          <w:rFonts w:ascii="Times New Roman" w:hAnsi="Times New Roman" w:cs="Times New Roman"/>
          <w:b/>
          <w:spacing w:val="20"/>
          <w:sz w:val="24"/>
          <w:szCs w:val="24"/>
        </w:rPr>
        <w:t xml:space="preserve"> </w:t>
      </w:r>
      <w:r w:rsidRPr="00861FA6">
        <w:rPr>
          <w:rFonts w:ascii="Times New Roman" w:hAnsi="Times New Roman" w:cs="Times New Roman"/>
          <w:b/>
          <w:sz w:val="24"/>
          <w:szCs w:val="24"/>
        </w:rPr>
        <w:t xml:space="preserve"> </w:t>
      </w:r>
    </w:p>
    <w:p w:rsidR="00861FA6" w:rsidRPr="00861FA6" w:rsidRDefault="00861FA6" w:rsidP="00861FA6">
      <w:pPr>
        <w:tabs>
          <w:tab w:val="left" w:pos="720"/>
          <w:tab w:val="left" w:pos="1418"/>
        </w:tabs>
        <w:spacing w:after="0" w:line="240" w:lineRule="auto"/>
        <w:jc w:val="both"/>
        <w:rPr>
          <w:rFonts w:ascii="Times New Roman" w:hAnsi="Times New Roman" w:cs="Times New Roman"/>
          <w:b/>
          <w:sz w:val="24"/>
          <w:szCs w:val="24"/>
        </w:rPr>
      </w:pPr>
      <w:r w:rsidRPr="00861FA6">
        <w:rPr>
          <w:rFonts w:ascii="Times New Roman" w:hAnsi="Times New Roman" w:cs="Times New Roman"/>
          <w:b/>
          <w:sz w:val="24"/>
          <w:szCs w:val="24"/>
        </w:rPr>
        <w:t>--------------------------------------------------------------------------------------------------------------------</w:t>
      </w:r>
    </w:p>
    <w:p w:rsidR="00861FA6" w:rsidRPr="00861FA6" w:rsidRDefault="00861FA6" w:rsidP="00861FA6">
      <w:pPr>
        <w:tabs>
          <w:tab w:val="left" w:pos="720"/>
          <w:tab w:val="left" w:pos="1418"/>
        </w:tabs>
        <w:spacing w:after="0" w:line="240" w:lineRule="auto"/>
        <w:ind w:firstLine="709"/>
        <w:jc w:val="both"/>
        <w:rPr>
          <w:rFonts w:ascii="Times New Roman" w:hAnsi="Times New Roman" w:cs="Times New Roman"/>
          <w:b/>
          <w:sz w:val="24"/>
          <w:szCs w:val="24"/>
        </w:rPr>
      </w:pPr>
      <w:r w:rsidRPr="00861FA6">
        <w:rPr>
          <w:rFonts w:ascii="Times New Roman" w:hAnsi="Times New Roman" w:cs="Times New Roman"/>
          <w:b/>
          <w:sz w:val="24"/>
          <w:szCs w:val="24"/>
        </w:rPr>
        <w:t>Доложил: Т.В. Петрова.</w:t>
      </w:r>
    </w:p>
    <w:p w:rsidR="003C6CC3" w:rsidRDefault="003C6CC3" w:rsidP="003C6CC3">
      <w:pPr>
        <w:tabs>
          <w:tab w:val="left" w:pos="720"/>
          <w:tab w:val="left" w:pos="1418"/>
        </w:tabs>
        <w:spacing w:after="0" w:line="240" w:lineRule="auto"/>
        <w:ind w:firstLine="709"/>
        <w:jc w:val="both"/>
        <w:rPr>
          <w:rFonts w:ascii="Times New Roman" w:eastAsia="Calibri" w:hAnsi="Times New Roman" w:cs="Times New Roman"/>
          <w:sz w:val="24"/>
          <w:szCs w:val="24"/>
          <w:lang w:eastAsia="en-US"/>
        </w:rPr>
      </w:pPr>
    </w:p>
    <w:p w:rsidR="003C6CC3" w:rsidRPr="00861FA6" w:rsidRDefault="003C6CC3" w:rsidP="003C6CC3">
      <w:pPr>
        <w:tabs>
          <w:tab w:val="left" w:pos="720"/>
          <w:tab w:val="left" w:pos="1418"/>
        </w:tabs>
        <w:spacing w:after="0" w:line="240" w:lineRule="auto"/>
        <w:ind w:firstLine="709"/>
        <w:jc w:val="both"/>
        <w:rPr>
          <w:rFonts w:ascii="Times New Roman" w:hAnsi="Times New Roman"/>
          <w:sz w:val="24"/>
          <w:szCs w:val="24"/>
        </w:rPr>
      </w:pPr>
      <w:r w:rsidRPr="002D7104">
        <w:rPr>
          <w:rFonts w:ascii="Times New Roman" w:eastAsia="Calibri" w:hAnsi="Times New Roman" w:cs="Times New Roman"/>
          <w:sz w:val="24"/>
          <w:szCs w:val="24"/>
          <w:lang w:eastAsia="en-US"/>
        </w:rPr>
        <w:t xml:space="preserve">В связи </w:t>
      </w:r>
      <w:r>
        <w:rPr>
          <w:rFonts w:ascii="Times New Roman" w:eastAsia="Calibri" w:hAnsi="Times New Roman" w:cs="Times New Roman"/>
          <w:sz w:val="24"/>
          <w:szCs w:val="24"/>
          <w:lang w:eastAsia="en-US"/>
        </w:rPr>
        <w:t xml:space="preserve">с </w:t>
      </w:r>
      <w:r w:rsidRPr="00861FA6">
        <w:rPr>
          <w:rFonts w:ascii="Times New Roman" w:eastAsia="Times New Roman" w:hAnsi="Times New Roman" w:cs="Times New Roman"/>
          <w:sz w:val="24"/>
          <w:szCs w:val="24"/>
        </w:rPr>
        <w:t>отсутствие</w:t>
      </w:r>
      <w:r>
        <w:rPr>
          <w:rFonts w:ascii="Times New Roman" w:eastAsia="Times New Roman" w:hAnsi="Times New Roman" w:cs="Times New Roman"/>
          <w:sz w:val="24"/>
          <w:szCs w:val="24"/>
        </w:rPr>
        <w:t>м</w:t>
      </w:r>
      <w:r w:rsidRPr="00861FA6">
        <w:rPr>
          <w:rFonts w:ascii="Times New Roman" w:eastAsia="Times New Roman" w:hAnsi="Times New Roman" w:cs="Times New Roman"/>
          <w:sz w:val="24"/>
          <w:szCs w:val="24"/>
        </w:rPr>
        <w:t xml:space="preserve"> подписанного графика поэтапного доведения необходимой валовой выручки ГП до эталонной выручки гарантирующего поставщика</w:t>
      </w:r>
      <w:r w:rsidRPr="003C6CC3">
        <w:rPr>
          <w:rFonts w:ascii="Times New Roman" w:hAnsi="Times New Roman"/>
          <w:sz w:val="24"/>
          <w:szCs w:val="24"/>
        </w:rPr>
        <w:t xml:space="preserve"> </w:t>
      </w:r>
      <w:r>
        <w:rPr>
          <w:rFonts w:ascii="Times New Roman" w:hAnsi="Times New Roman"/>
          <w:sz w:val="24"/>
          <w:szCs w:val="24"/>
        </w:rPr>
        <w:t>предлагается перенести рассмотрение указанного</w:t>
      </w:r>
      <w:r w:rsidRPr="003C6CC3">
        <w:rPr>
          <w:rFonts w:ascii="Times New Roman" w:hAnsi="Times New Roman"/>
          <w:sz w:val="24"/>
          <w:szCs w:val="24"/>
        </w:rPr>
        <w:t xml:space="preserve"> вопрос</w:t>
      </w:r>
      <w:r>
        <w:rPr>
          <w:rFonts w:ascii="Times New Roman" w:hAnsi="Times New Roman"/>
          <w:sz w:val="24"/>
          <w:szCs w:val="24"/>
        </w:rPr>
        <w:t>а по существу</w:t>
      </w:r>
      <w:r w:rsidRPr="003C6CC3">
        <w:rPr>
          <w:rFonts w:ascii="Times New Roman" w:hAnsi="Times New Roman"/>
          <w:sz w:val="24"/>
          <w:szCs w:val="24"/>
        </w:rPr>
        <w:t xml:space="preserve"> на</w:t>
      </w:r>
      <w:r>
        <w:rPr>
          <w:rFonts w:ascii="Times New Roman" w:hAnsi="Times New Roman"/>
          <w:sz w:val="24"/>
          <w:szCs w:val="24"/>
        </w:rPr>
        <w:t xml:space="preserve"> заседание комиссии 27</w:t>
      </w:r>
      <w:r w:rsidRPr="003C6CC3">
        <w:rPr>
          <w:rFonts w:ascii="Times New Roman" w:hAnsi="Times New Roman"/>
          <w:sz w:val="24"/>
          <w:szCs w:val="24"/>
        </w:rPr>
        <w:t xml:space="preserve"> декабря 2017 года</w:t>
      </w:r>
      <w:r>
        <w:rPr>
          <w:rFonts w:ascii="Times New Roman" w:hAnsi="Times New Roman"/>
          <w:sz w:val="24"/>
          <w:szCs w:val="24"/>
        </w:rPr>
        <w:t>.</w:t>
      </w:r>
    </w:p>
    <w:p w:rsidR="003C6CC3" w:rsidRPr="003C6CC3" w:rsidRDefault="003C6CC3" w:rsidP="003C6CC3">
      <w:pPr>
        <w:tabs>
          <w:tab w:val="left" w:pos="1792"/>
        </w:tabs>
        <w:spacing w:after="0" w:line="240" w:lineRule="auto"/>
        <w:ind w:firstLine="709"/>
        <w:jc w:val="both"/>
        <w:rPr>
          <w:rFonts w:ascii="Times New Roman" w:eastAsia="Times New Roman" w:hAnsi="Times New Roman" w:cs="Times New Roman"/>
          <w:sz w:val="24"/>
          <w:szCs w:val="24"/>
        </w:rPr>
      </w:pPr>
      <w:r w:rsidRPr="003C6CC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3C6CC3" w:rsidRPr="003C6CC3" w:rsidRDefault="003C6CC3" w:rsidP="003C6CC3">
      <w:pPr>
        <w:tabs>
          <w:tab w:val="left" w:pos="1792"/>
        </w:tabs>
        <w:spacing w:after="0" w:line="240" w:lineRule="auto"/>
        <w:ind w:firstLine="709"/>
        <w:jc w:val="both"/>
        <w:rPr>
          <w:rFonts w:ascii="Times New Roman" w:eastAsia="Times New Roman" w:hAnsi="Times New Roman" w:cs="Times New Roman"/>
          <w:sz w:val="24"/>
          <w:szCs w:val="24"/>
        </w:rPr>
      </w:pPr>
      <w:r w:rsidRPr="003C6CC3">
        <w:rPr>
          <w:rFonts w:ascii="Times New Roman" w:eastAsia="Times New Roman" w:hAnsi="Times New Roman" w:cs="Times New Roman"/>
          <w:sz w:val="24"/>
          <w:szCs w:val="24"/>
        </w:rPr>
        <w:t>Перенести рассмотрение вышеуказанн</w:t>
      </w:r>
      <w:r>
        <w:rPr>
          <w:rFonts w:ascii="Times New Roman" w:eastAsia="Times New Roman" w:hAnsi="Times New Roman" w:cs="Times New Roman"/>
          <w:sz w:val="24"/>
          <w:szCs w:val="24"/>
        </w:rPr>
        <w:t xml:space="preserve">ого </w:t>
      </w:r>
      <w:r w:rsidRPr="003C6CC3">
        <w:rPr>
          <w:rFonts w:ascii="Times New Roman" w:eastAsia="Times New Roman" w:hAnsi="Times New Roman" w:cs="Times New Roman"/>
          <w:sz w:val="24"/>
          <w:szCs w:val="24"/>
        </w:rPr>
        <w:t>вопрос</w:t>
      </w:r>
      <w:r>
        <w:rPr>
          <w:rFonts w:ascii="Times New Roman" w:eastAsia="Times New Roman" w:hAnsi="Times New Roman" w:cs="Times New Roman"/>
          <w:sz w:val="24"/>
          <w:szCs w:val="24"/>
        </w:rPr>
        <w:t>а</w:t>
      </w:r>
      <w:r w:rsidRPr="003C6CC3">
        <w:rPr>
          <w:rFonts w:ascii="Times New Roman" w:eastAsia="Times New Roman" w:hAnsi="Times New Roman" w:cs="Times New Roman"/>
          <w:sz w:val="24"/>
          <w:szCs w:val="24"/>
        </w:rPr>
        <w:t xml:space="preserve"> по существу на заседание комиссии 2</w:t>
      </w:r>
      <w:r>
        <w:rPr>
          <w:rFonts w:ascii="Times New Roman" w:eastAsia="Times New Roman" w:hAnsi="Times New Roman" w:cs="Times New Roman"/>
          <w:sz w:val="24"/>
          <w:szCs w:val="24"/>
        </w:rPr>
        <w:t>7</w:t>
      </w:r>
      <w:r w:rsidRPr="003C6CC3">
        <w:rPr>
          <w:rFonts w:ascii="Times New Roman" w:eastAsia="Times New Roman" w:hAnsi="Times New Roman" w:cs="Times New Roman"/>
          <w:sz w:val="24"/>
          <w:szCs w:val="24"/>
        </w:rPr>
        <w:t xml:space="preserve"> декабря 2017 года, известив заинтересованных лиц о времени и месте заседания дополнительно.</w:t>
      </w:r>
    </w:p>
    <w:p w:rsidR="00861FA6" w:rsidRDefault="00861FA6" w:rsidP="00861FA6">
      <w:pPr>
        <w:spacing w:after="0" w:line="240" w:lineRule="auto"/>
        <w:ind w:firstLine="709"/>
        <w:jc w:val="both"/>
        <w:rPr>
          <w:rFonts w:ascii="Times New Roman" w:eastAsia="Times New Roman" w:hAnsi="Times New Roman" w:cs="Times New Roman"/>
          <w:b/>
          <w:sz w:val="24"/>
          <w:szCs w:val="24"/>
        </w:rPr>
      </w:pPr>
    </w:p>
    <w:p w:rsidR="003C6CC3" w:rsidRDefault="00BF4E07" w:rsidP="003C6CC3">
      <w:pPr>
        <w:ind w:left="-142" w:right="-35" w:firstLine="851"/>
        <w:jc w:val="both"/>
        <w:rPr>
          <w:rFonts w:ascii="Times New Roman" w:hAnsi="Times New Roman" w:cs="Times New Roman"/>
          <w:b/>
          <w:sz w:val="24"/>
          <w:szCs w:val="24"/>
        </w:rPr>
      </w:pPr>
      <w:r w:rsidRPr="004424DD">
        <w:rPr>
          <w:rFonts w:ascii="Times New Roman" w:hAnsi="Times New Roman" w:cs="Times New Roman"/>
          <w:b/>
          <w:sz w:val="24"/>
          <w:szCs w:val="24"/>
        </w:rPr>
        <w:t>Решение принято в</w:t>
      </w:r>
      <w:r>
        <w:rPr>
          <w:rFonts w:ascii="Times New Roman" w:hAnsi="Times New Roman" w:cs="Times New Roman"/>
          <w:b/>
          <w:sz w:val="24"/>
          <w:szCs w:val="24"/>
        </w:rPr>
        <w:t xml:space="preserve"> протокольной форме, голосовали единогласно.</w:t>
      </w:r>
    </w:p>
    <w:p w:rsidR="00DE22C5" w:rsidRDefault="00DE22C5" w:rsidP="003C6CC3">
      <w:pPr>
        <w:spacing w:after="0" w:line="240" w:lineRule="auto"/>
        <w:ind w:firstLine="709"/>
        <w:jc w:val="both"/>
        <w:rPr>
          <w:rFonts w:ascii="Times New Roman" w:hAnsi="Times New Roman" w:cs="Times New Roman"/>
          <w:b/>
          <w:sz w:val="24"/>
          <w:szCs w:val="24"/>
        </w:rPr>
      </w:pPr>
    </w:p>
    <w:p w:rsidR="003C6CC3" w:rsidRDefault="003C6CC3" w:rsidP="003C6CC3">
      <w:pPr>
        <w:spacing w:after="0" w:line="240" w:lineRule="auto"/>
        <w:ind w:firstLine="709"/>
        <w:jc w:val="both"/>
        <w:rPr>
          <w:rFonts w:ascii="Times New Roman" w:hAnsi="Times New Roman" w:cs="Times New Roman"/>
          <w:b/>
          <w:sz w:val="24"/>
          <w:szCs w:val="24"/>
        </w:rPr>
      </w:pPr>
      <w:r w:rsidRPr="003C6CC3">
        <w:rPr>
          <w:rFonts w:ascii="Times New Roman" w:hAnsi="Times New Roman" w:cs="Times New Roman"/>
          <w:b/>
          <w:sz w:val="24"/>
          <w:szCs w:val="24"/>
        </w:rPr>
        <w:t>1</w:t>
      </w:r>
      <w:r w:rsidR="00422F6A">
        <w:rPr>
          <w:rFonts w:ascii="Times New Roman" w:hAnsi="Times New Roman" w:cs="Times New Roman"/>
          <w:b/>
          <w:sz w:val="24"/>
          <w:szCs w:val="24"/>
        </w:rPr>
        <w:t>3</w:t>
      </w:r>
      <w:r w:rsidRPr="003C6CC3">
        <w:rPr>
          <w:rFonts w:ascii="Times New Roman" w:hAnsi="Times New Roman" w:cs="Times New Roman"/>
          <w:b/>
          <w:sz w:val="24"/>
          <w:szCs w:val="24"/>
        </w:rPr>
        <w:t>. Об установлении единых (котловых) тарифов на услуги</w:t>
      </w:r>
      <w:r>
        <w:rPr>
          <w:rFonts w:ascii="Times New Roman" w:hAnsi="Times New Roman" w:cs="Times New Roman"/>
          <w:b/>
          <w:sz w:val="24"/>
          <w:szCs w:val="24"/>
        </w:rPr>
        <w:t xml:space="preserve"> </w:t>
      </w:r>
      <w:r w:rsidRPr="003C6CC3">
        <w:rPr>
          <w:rFonts w:ascii="Times New Roman" w:hAnsi="Times New Roman" w:cs="Times New Roman"/>
          <w:b/>
          <w:sz w:val="24"/>
          <w:szCs w:val="24"/>
        </w:rPr>
        <w:t>по передаче электрической энергии по сетям</w:t>
      </w:r>
      <w:r>
        <w:rPr>
          <w:rFonts w:ascii="Times New Roman" w:hAnsi="Times New Roman" w:cs="Times New Roman"/>
          <w:b/>
          <w:sz w:val="24"/>
          <w:szCs w:val="24"/>
        </w:rPr>
        <w:t xml:space="preserve"> </w:t>
      </w:r>
      <w:r w:rsidRPr="003C6CC3">
        <w:rPr>
          <w:rFonts w:ascii="Times New Roman" w:hAnsi="Times New Roman" w:cs="Times New Roman"/>
          <w:b/>
          <w:sz w:val="24"/>
          <w:szCs w:val="24"/>
        </w:rPr>
        <w:t>на территории Калужской области на 2018 год</w:t>
      </w:r>
      <w:r w:rsidR="00DE22C5">
        <w:rPr>
          <w:rFonts w:ascii="Times New Roman" w:hAnsi="Times New Roman" w:cs="Times New Roman"/>
          <w:b/>
          <w:sz w:val="24"/>
          <w:szCs w:val="24"/>
        </w:rPr>
        <w:t>;</w:t>
      </w:r>
    </w:p>
    <w:p w:rsidR="00DE22C5" w:rsidRPr="00861FA6" w:rsidRDefault="00DE22C5" w:rsidP="003C6CC3">
      <w:pPr>
        <w:spacing w:after="0" w:line="240" w:lineRule="auto"/>
        <w:ind w:firstLine="709"/>
        <w:jc w:val="both"/>
        <w:rPr>
          <w:rFonts w:ascii="Times New Roman" w:hAnsi="Times New Roman" w:cs="Times New Roman"/>
          <w:b/>
          <w:sz w:val="24"/>
          <w:szCs w:val="24"/>
        </w:rPr>
      </w:pPr>
      <w:proofErr w:type="gramStart"/>
      <w:r w:rsidRPr="00DE22C5">
        <w:rPr>
          <w:rFonts w:ascii="Times New Roman" w:eastAsia="Times New Roman" w:hAnsi="Times New Roman" w:cs="Times New Roman"/>
          <w:b/>
          <w:sz w:val="24"/>
          <w:szCs w:val="24"/>
        </w:rPr>
        <w:t>О внесении изменений в постановление министерства конкурентной политики и тарифов Калужской области от 25.12.2009 № 230-эк  «О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«МРСК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w:t>
      </w:r>
      <w:proofErr w:type="gramEnd"/>
      <w:r w:rsidRPr="00DE22C5">
        <w:rPr>
          <w:rFonts w:ascii="Times New Roman" w:eastAsia="Times New Roman" w:hAnsi="Times New Roman" w:cs="Times New Roman"/>
          <w:b/>
          <w:sz w:val="24"/>
          <w:szCs w:val="24"/>
        </w:rPr>
        <w:t xml:space="preserve"> </w:t>
      </w:r>
      <w:proofErr w:type="gramStart"/>
      <w:r w:rsidRPr="00DE22C5">
        <w:rPr>
          <w:rFonts w:ascii="Times New Roman" w:eastAsia="Times New Roman" w:hAnsi="Times New Roman" w:cs="Times New Roman"/>
          <w:b/>
          <w:sz w:val="24"/>
          <w:szCs w:val="24"/>
        </w:rPr>
        <w:t>и тарифов Калужской области от 25.12.2010 №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ред.25.04.2016) , приказа министерства конкурентной политики Калужской области  от 30.12.2016 № 398-РК)</w:t>
      </w:r>
      <w:r>
        <w:rPr>
          <w:rFonts w:ascii="Times New Roman" w:eastAsia="Times New Roman" w:hAnsi="Times New Roman" w:cs="Times New Roman"/>
          <w:b/>
          <w:sz w:val="24"/>
          <w:szCs w:val="24"/>
        </w:rPr>
        <w:t>.</w:t>
      </w:r>
      <w:proofErr w:type="gramEnd"/>
    </w:p>
    <w:p w:rsidR="003C6CC3" w:rsidRPr="00861FA6" w:rsidRDefault="003C6CC3" w:rsidP="003C6CC3">
      <w:pPr>
        <w:tabs>
          <w:tab w:val="left" w:pos="720"/>
          <w:tab w:val="left" w:pos="1418"/>
        </w:tabs>
        <w:spacing w:after="0" w:line="240" w:lineRule="auto"/>
        <w:jc w:val="both"/>
        <w:rPr>
          <w:rFonts w:ascii="Times New Roman" w:hAnsi="Times New Roman" w:cs="Times New Roman"/>
          <w:b/>
          <w:sz w:val="24"/>
          <w:szCs w:val="24"/>
        </w:rPr>
      </w:pPr>
      <w:r w:rsidRPr="00861FA6">
        <w:rPr>
          <w:rFonts w:ascii="Times New Roman" w:hAnsi="Times New Roman" w:cs="Times New Roman"/>
          <w:b/>
          <w:sz w:val="24"/>
          <w:szCs w:val="24"/>
        </w:rPr>
        <w:t>--------------------------------------------------------------------------------------------------------------------</w:t>
      </w:r>
    </w:p>
    <w:p w:rsidR="003C6CC3" w:rsidRPr="00861FA6" w:rsidRDefault="003C6CC3" w:rsidP="003C6CC3">
      <w:pPr>
        <w:tabs>
          <w:tab w:val="left" w:pos="720"/>
          <w:tab w:val="left" w:pos="1418"/>
        </w:tabs>
        <w:spacing w:after="0" w:line="240" w:lineRule="auto"/>
        <w:ind w:firstLine="709"/>
        <w:jc w:val="both"/>
        <w:rPr>
          <w:rFonts w:ascii="Times New Roman" w:hAnsi="Times New Roman" w:cs="Times New Roman"/>
          <w:b/>
          <w:sz w:val="24"/>
          <w:szCs w:val="24"/>
        </w:rPr>
      </w:pPr>
      <w:r w:rsidRPr="00861FA6">
        <w:rPr>
          <w:rFonts w:ascii="Times New Roman" w:hAnsi="Times New Roman" w:cs="Times New Roman"/>
          <w:b/>
          <w:sz w:val="24"/>
          <w:szCs w:val="24"/>
        </w:rPr>
        <w:t>Доложил: Т.В. Петрова.</w:t>
      </w:r>
    </w:p>
    <w:p w:rsidR="003C6CC3" w:rsidRDefault="003C6CC3" w:rsidP="00BF4E07">
      <w:pPr>
        <w:tabs>
          <w:tab w:val="left" w:pos="720"/>
          <w:tab w:val="left" w:pos="1418"/>
        </w:tabs>
        <w:spacing w:after="0" w:line="240" w:lineRule="auto"/>
        <w:ind w:firstLine="709"/>
        <w:jc w:val="both"/>
        <w:rPr>
          <w:rFonts w:ascii="Times New Roman" w:eastAsia="Calibri" w:hAnsi="Times New Roman" w:cs="Times New Roman"/>
          <w:sz w:val="24"/>
          <w:szCs w:val="24"/>
          <w:lang w:eastAsia="en-US"/>
        </w:rPr>
      </w:pPr>
    </w:p>
    <w:p w:rsidR="003C6CC3" w:rsidRPr="00BF4E07" w:rsidRDefault="003C6CC3" w:rsidP="00BF4E07">
      <w:pPr>
        <w:spacing w:after="0" w:line="240" w:lineRule="auto"/>
        <w:ind w:firstLine="709"/>
        <w:jc w:val="both"/>
        <w:rPr>
          <w:rFonts w:ascii="Times New Roman" w:hAnsi="Times New Roman" w:cs="Times New Roman"/>
          <w:sz w:val="24"/>
          <w:szCs w:val="24"/>
        </w:rPr>
      </w:pPr>
      <w:r w:rsidRPr="00BF4E07">
        <w:rPr>
          <w:rFonts w:ascii="Times New Roman" w:eastAsia="Calibri" w:hAnsi="Times New Roman" w:cs="Times New Roman"/>
          <w:sz w:val="24"/>
          <w:szCs w:val="24"/>
          <w:lang w:eastAsia="en-US"/>
        </w:rPr>
        <w:t xml:space="preserve">В связи с </w:t>
      </w:r>
      <w:r w:rsidRPr="00BF4E07">
        <w:rPr>
          <w:rFonts w:ascii="Times New Roman" w:eastAsia="Times New Roman" w:hAnsi="Times New Roman" w:cs="Times New Roman"/>
          <w:sz w:val="24"/>
          <w:szCs w:val="24"/>
        </w:rPr>
        <w:t>отсутствием</w:t>
      </w:r>
      <w:r w:rsidRPr="00BF4E07">
        <w:rPr>
          <w:rFonts w:ascii="Times New Roman" w:hAnsi="Times New Roman" w:cs="Times New Roman"/>
          <w:sz w:val="24"/>
          <w:szCs w:val="24"/>
        </w:rPr>
        <w:t xml:space="preserve"> утвержденных сбытовых надбавок для всех категорий пот</w:t>
      </w:r>
      <w:r w:rsidR="00BF4E07" w:rsidRPr="00BF4E07">
        <w:rPr>
          <w:rFonts w:ascii="Times New Roman" w:hAnsi="Times New Roman" w:cs="Times New Roman"/>
          <w:sz w:val="24"/>
          <w:szCs w:val="24"/>
        </w:rPr>
        <w:t>ребителей ПАО «КСК» на 2018 год</w:t>
      </w:r>
      <w:r w:rsidR="00BF4E07">
        <w:rPr>
          <w:rFonts w:ascii="Times New Roman" w:hAnsi="Times New Roman" w:cs="Times New Roman"/>
          <w:sz w:val="24"/>
          <w:szCs w:val="24"/>
        </w:rPr>
        <w:t xml:space="preserve"> </w:t>
      </w:r>
      <w:r w:rsidRPr="00BF4E07">
        <w:rPr>
          <w:rFonts w:ascii="Times New Roman" w:hAnsi="Times New Roman" w:cs="Times New Roman"/>
          <w:sz w:val="24"/>
          <w:szCs w:val="24"/>
        </w:rPr>
        <w:t>предлагается перенести</w:t>
      </w:r>
      <w:r w:rsidR="00BF4E07">
        <w:rPr>
          <w:rFonts w:ascii="Times New Roman" w:hAnsi="Times New Roman" w:cs="Times New Roman"/>
          <w:sz w:val="24"/>
          <w:szCs w:val="24"/>
        </w:rPr>
        <w:t xml:space="preserve">, </w:t>
      </w:r>
      <w:r w:rsidRPr="00BF4E07">
        <w:rPr>
          <w:rFonts w:ascii="Times New Roman" w:hAnsi="Times New Roman" w:cs="Times New Roman"/>
          <w:sz w:val="24"/>
          <w:szCs w:val="24"/>
        </w:rPr>
        <w:t xml:space="preserve">рассмотрение </w:t>
      </w:r>
      <w:r w:rsidR="00DE22C5">
        <w:rPr>
          <w:rFonts w:ascii="Times New Roman" w:hAnsi="Times New Roman" w:cs="Times New Roman"/>
          <w:sz w:val="24"/>
          <w:szCs w:val="24"/>
        </w:rPr>
        <w:t>указанных</w:t>
      </w:r>
      <w:r w:rsidRPr="00BF4E07">
        <w:rPr>
          <w:rFonts w:ascii="Times New Roman" w:hAnsi="Times New Roman" w:cs="Times New Roman"/>
          <w:sz w:val="24"/>
          <w:szCs w:val="24"/>
        </w:rPr>
        <w:t xml:space="preserve"> вопрос</w:t>
      </w:r>
      <w:r w:rsidR="00DE22C5">
        <w:rPr>
          <w:rFonts w:ascii="Times New Roman" w:hAnsi="Times New Roman" w:cs="Times New Roman"/>
          <w:sz w:val="24"/>
          <w:szCs w:val="24"/>
        </w:rPr>
        <w:t>ов</w:t>
      </w:r>
      <w:r w:rsidRPr="00BF4E07">
        <w:rPr>
          <w:rFonts w:ascii="Times New Roman" w:hAnsi="Times New Roman" w:cs="Times New Roman"/>
          <w:sz w:val="24"/>
          <w:szCs w:val="24"/>
        </w:rPr>
        <w:t xml:space="preserve"> по существу на заседание комиссии 27 декабря 2017 года.</w:t>
      </w:r>
    </w:p>
    <w:p w:rsidR="00022B40" w:rsidRDefault="00022B40" w:rsidP="00BF4E07">
      <w:pPr>
        <w:tabs>
          <w:tab w:val="left" w:pos="1792"/>
        </w:tabs>
        <w:spacing w:after="0" w:line="240" w:lineRule="auto"/>
        <w:ind w:firstLine="709"/>
        <w:jc w:val="both"/>
        <w:rPr>
          <w:rFonts w:ascii="Times New Roman" w:eastAsia="Times New Roman" w:hAnsi="Times New Roman" w:cs="Times New Roman"/>
          <w:sz w:val="24"/>
          <w:szCs w:val="24"/>
        </w:rPr>
      </w:pPr>
    </w:p>
    <w:p w:rsidR="003C6CC3" w:rsidRPr="00BF4E07" w:rsidRDefault="003C6CC3" w:rsidP="00BF4E07">
      <w:pPr>
        <w:tabs>
          <w:tab w:val="left" w:pos="1792"/>
        </w:tabs>
        <w:spacing w:after="0" w:line="240" w:lineRule="auto"/>
        <w:ind w:firstLine="709"/>
        <w:jc w:val="both"/>
        <w:rPr>
          <w:rFonts w:ascii="Times New Roman" w:eastAsia="Times New Roman" w:hAnsi="Times New Roman" w:cs="Times New Roman"/>
          <w:sz w:val="24"/>
          <w:szCs w:val="24"/>
        </w:rPr>
      </w:pPr>
      <w:r w:rsidRPr="00BF4E07">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3C6CC3" w:rsidRPr="00BF4E07" w:rsidRDefault="003C6CC3" w:rsidP="00BF4E07">
      <w:pPr>
        <w:tabs>
          <w:tab w:val="left" w:pos="1792"/>
        </w:tabs>
        <w:spacing w:after="0" w:line="240" w:lineRule="auto"/>
        <w:ind w:firstLine="709"/>
        <w:jc w:val="both"/>
        <w:rPr>
          <w:rFonts w:ascii="Times New Roman" w:eastAsia="Times New Roman" w:hAnsi="Times New Roman" w:cs="Times New Roman"/>
          <w:sz w:val="24"/>
          <w:szCs w:val="24"/>
        </w:rPr>
      </w:pPr>
      <w:r w:rsidRPr="00BF4E07">
        <w:rPr>
          <w:rFonts w:ascii="Times New Roman" w:eastAsia="Times New Roman" w:hAnsi="Times New Roman" w:cs="Times New Roman"/>
          <w:sz w:val="24"/>
          <w:szCs w:val="24"/>
        </w:rPr>
        <w:t>Перенести рассмотрение вышеуказанн</w:t>
      </w:r>
      <w:r w:rsidR="00DE22C5">
        <w:rPr>
          <w:rFonts w:ascii="Times New Roman" w:eastAsia="Times New Roman" w:hAnsi="Times New Roman" w:cs="Times New Roman"/>
          <w:sz w:val="24"/>
          <w:szCs w:val="24"/>
        </w:rPr>
        <w:t>ых</w:t>
      </w:r>
      <w:r w:rsidRPr="00BF4E07">
        <w:rPr>
          <w:rFonts w:ascii="Times New Roman" w:eastAsia="Times New Roman" w:hAnsi="Times New Roman" w:cs="Times New Roman"/>
          <w:sz w:val="24"/>
          <w:szCs w:val="24"/>
        </w:rPr>
        <w:t xml:space="preserve"> вопрос</w:t>
      </w:r>
      <w:r w:rsidR="00DE22C5">
        <w:rPr>
          <w:rFonts w:ascii="Times New Roman" w:eastAsia="Times New Roman" w:hAnsi="Times New Roman" w:cs="Times New Roman"/>
          <w:sz w:val="24"/>
          <w:szCs w:val="24"/>
        </w:rPr>
        <w:t>ов</w:t>
      </w:r>
      <w:r w:rsidRPr="00BF4E07">
        <w:rPr>
          <w:rFonts w:ascii="Times New Roman" w:eastAsia="Times New Roman" w:hAnsi="Times New Roman" w:cs="Times New Roman"/>
          <w:sz w:val="24"/>
          <w:szCs w:val="24"/>
        </w:rPr>
        <w:t xml:space="preserve"> по существу на заседание комиссии 27 декабря 2017 года, известив заинтересованных лиц о времени и месте заседания дополнительно.</w:t>
      </w:r>
    </w:p>
    <w:p w:rsidR="003C6CC3" w:rsidRDefault="003C6CC3" w:rsidP="00861FA6">
      <w:pPr>
        <w:spacing w:after="0" w:line="240" w:lineRule="auto"/>
        <w:ind w:firstLine="709"/>
        <w:jc w:val="both"/>
        <w:rPr>
          <w:rFonts w:ascii="Times New Roman" w:eastAsia="Times New Roman" w:hAnsi="Times New Roman" w:cs="Times New Roman"/>
          <w:b/>
          <w:sz w:val="24"/>
          <w:szCs w:val="24"/>
        </w:rPr>
      </w:pPr>
    </w:p>
    <w:p w:rsidR="003C6CC3" w:rsidRPr="003C6CC3" w:rsidRDefault="003C6CC3" w:rsidP="003C6CC3">
      <w:pPr>
        <w:tabs>
          <w:tab w:val="left" w:pos="1792"/>
        </w:tabs>
        <w:spacing w:after="0" w:line="240" w:lineRule="auto"/>
        <w:ind w:firstLine="709"/>
        <w:jc w:val="both"/>
        <w:rPr>
          <w:rFonts w:ascii="Times New Roman" w:eastAsia="Times New Roman" w:hAnsi="Times New Roman" w:cs="Times New Roman"/>
          <w:b/>
          <w:sz w:val="24"/>
          <w:szCs w:val="24"/>
        </w:rPr>
      </w:pPr>
      <w:r w:rsidRPr="003C6CC3">
        <w:rPr>
          <w:rFonts w:ascii="Times New Roman" w:eastAsia="Times New Roman" w:hAnsi="Times New Roman" w:cs="Times New Roman"/>
          <w:b/>
          <w:sz w:val="24"/>
          <w:szCs w:val="24"/>
        </w:rPr>
        <w:t>Решение принято в протокольной форме, голосовали единогласно.</w:t>
      </w:r>
    </w:p>
    <w:p w:rsidR="00A67F10" w:rsidRPr="00861FA6" w:rsidRDefault="00A67F10" w:rsidP="0039722F">
      <w:pPr>
        <w:spacing w:after="0" w:line="240" w:lineRule="auto"/>
        <w:ind w:firstLine="709"/>
        <w:jc w:val="both"/>
        <w:rPr>
          <w:rFonts w:ascii="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Члены комиссии по тарифам и ценам: __________________________ В.П. Богданов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Гаврикова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Г.А. Кузина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М.Н. Ненашев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Т.В. Петрова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bookmarkStart w:id="29" w:name="_GoBack"/>
      <w:bookmarkEnd w:id="29"/>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C3008E">
        <w:rPr>
          <w:rFonts w:ascii="Times New Roman" w:eastAsia="Times New Roman" w:hAnsi="Times New Roman" w:cs="Times New Roman"/>
          <w:b/>
          <w:sz w:val="24"/>
          <w:szCs w:val="24"/>
        </w:rPr>
        <w:t>И</w:t>
      </w:r>
      <w:r w:rsidR="00E06B75" w:rsidRPr="005E3607">
        <w:rPr>
          <w:rFonts w:ascii="Times New Roman" w:eastAsia="Times New Roman" w:hAnsi="Times New Roman" w:cs="Times New Roman"/>
          <w:b/>
          <w:sz w:val="24"/>
          <w:szCs w:val="24"/>
        </w:rPr>
        <w:t>.</w:t>
      </w:r>
      <w:r w:rsidR="00C3008E">
        <w:rPr>
          <w:rFonts w:ascii="Times New Roman" w:eastAsia="Times New Roman" w:hAnsi="Times New Roman" w:cs="Times New Roman"/>
          <w:b/>
          <w:sz w:val="24"/>
          <w:szCs w:val="24"/>
        </w:rPr>
        <w:t>В</w:t>
      </w:r>
      <w:r w:rsidR="00E06B75" w:rsidRPr="005E3607">
        <w:rPr>
          <w:rFonts w:ascii="Times New Roman" w:eastAsia="Times New Roman" w:hAnsi="Times New Roman" w:cs="Times New Roman"/>
          <w:b/>
          <w:sz w:val="24"/>
          <w:szCs w:val="24"/>
        </w:rPr>
        <w:t xml:space="preserve">. </w:t>
      </w:r>
      <w:r w:rsidR="00C3008E">
        <w:rPr>
          <w:rFonts w:ascii="Times New Roman" w:eastAsia="Times New Roman" w:hAnsi="Times New Roman" w:cs="Times New Roman"/>
          <w:b/>
          <w:sz w:val="24"/>
          <w:szCs w:val="24"/>
        </w:rPr>
        <w:t>Егорова</w:t>
      </w:r>
      <w:r w:rsidR="00351784" w:rsidRPr="005E3607">
        <w:rPr>
          <w:rFonts w:ascii="Times New Roman" w:eastAsia="Times New Roman" w:hAnsi="Times New Roman" w:cs="Times New Roman"/>
          <w:b/>
          <w:sz w:val="24"/>
          <w:szCs w:val="24"/>
        </w:rPr>
        <w:t xml:space="preserve"> </w:t>
      </w:r>
    </w:p>
    <w:sectPr w:rsidR="00351784" w:rsidRPr="005E3607" w:rsidSect="009371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5C" w:rsidRDefault="00E9115C" w:rsidP="00385DEB">
      <w:pPr>
        <w:spacing w:after="0" w:line="240" w:lineRule="auto"/>
      </w:pPr>
      <w:r>
        <w:separator/>
      </w:r>
    </w:p>
  </w:endnote>
  <w:endnote w:type="continuationSeparator" w:id="0">
    <w:p w:rsidR="00E9115C" w:rsidRDefault="00E9115C"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2" w:rsidRDefault="00BF1622" w:rsidP="0039722F">
    <w:pPr>
      <w:pStyle w:val="a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F1622" w:rsidRDefault="00BF1622" w:rsidP="0039722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67793"/>
      <w:docPartObj>
        <w:docPartGallery w:val="Page Numbers (Bottom of Page)"/>
        <w:docPartUnique/>
      </w:docPartObj>
    </w:sdtPr>
    <w:sdtContent>
      <w:p w:rsidR="00BF1622" w:rsidRDefault="00BF1622">
        <w:pPr>
          <w:pStyle w:val="a3"/>
          <w:jc w:val="center"/>
        </w:pPr>
        <w:r>
          <w:fldChar w:fldCharType="begin"/>
        </w:r>
        <w:r>
          <w:instrText>PAGE   \* MERGEFORMAT</w:instrText>
        </w:r>
        <w:r>
          <w:fldChar w:fldCharType="separate"/>
        </w:r>
        <w:r w:rsidR="00BA095F">
          <w:rPr>
            <w:noProof/>
          </w:rPr>
          <w:t>1</w:t>
        </w:r>
        <w:r>
          <w:fldChar w:fldCharType="end"/>
        </w:r>
      </w:p>
    </w:sdtContent>
  </w:sdt>
  <w:p w:rsidR="00BF1622" w:rsidRDefault="00BF1622" w:rsidP="0039722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2" w:rsidRDefault="00BF1622" w:rsidP="00992893">
    <w:pPr>
      <w:pStyle w:val="a3"/>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BF1622" w:rsidRDefault="00BF1622" w:rsidP="00992893">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80714"/>
      <w:docPartObj>
        <w:docPartGallery w:val="Page Numbers (Bottom of Page)"/>
        <w:docPartUnique/>
      </w:docPartObj>
    </w:sdtPr>
    <w:sdtContent>
      <w:p w:rsidR="00D37154" w:rsidRDefault="00D37154">
        <w:pPr>
          <w:pStyle w:val="a3"/>
          <w:jc w:val="center"/>
        </w:pPr>
        <w:r>
          <w:fldChar w:fldCharType="begin"/>
        </w:r>
        <w:r>
          <w:instrText>PAGE   \* MERGEFORMAT</w:instrText>
        </w:r>
        <w:r>
          <w:fldChar w:fldCharType="separate"/>
        </w:r>
        <w:r w:rsidR="00BA095F">
          <w:rPr>
            <w:noProof/>
          </w:rPr>
          <w:t>54</w:t>
        </w:r>
        <w:r>
          <w:fldChar w:fldCharType="end"/>
        </w:r>
      </w:p>
    </w:sdtContent>
  </w:sdt>
  <w:p w:rsidR="00D37154" w:rsidRDefault="00D37154" w:rsidP="0039722F">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2" w:rsidRDefault="00BF1622" w:rsidP="00992893">
    <w:pPr>
      <w:pStyle w:val="a3"/>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BF1622" w:rsidRDefault="00BF1622" w:rsidP="00992893">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2" w:rsidRDefault="00BF1622">
    <w:pPr>
      <w:pStyle w:val="a3"/>
    </w:pPr>
  </w:p>
  <w:p w:rsidR="00BF1622" w:rsidRDefault="00BF16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5C" w:rsidRDefault="00E9115C" w:rsidP="00385DEB">
      <w:pPr>
        <w:spacing w:after="0" w:line="240" w:lineRule="auto"/>
      </w:pPr>
      <w:r>
        <w:separator/>
      </w:r>
    </w:p>
  </w:footnote>
  <w:footnote w:type="continuationSeparator" w:id="0">
    <w:p w:rsidR="00E9115C" w:rsidRDefault="00E9115C" w:rsidP="0038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2" w:rsidRDefault="00BF1622" w:rsidP="0039722F">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BF1622" w:rsidRDefault="00BF1622" w:rsidP="0039722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2" w:rsidRDefault="00BF1622" w:rsidP="0039722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6">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9">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num w:numId="1">
    <w:abstractNumId w:val="9"/>
  </w:num>
  <w:num w:numId="2">
    <w:abstractNumId w:val="3"/>
  </w:num>
  <w:num w:numId="3">
    <w:abstractNumId w:val="0"/>
  </w:num>
  <w:num w:numId="4">
    <w:abstractNumId w:val="5"/>
  </w:num>
  <w:num w:numId="5">
    <w:abstractNumId w:val="6"/>
  </w:num>
  <w:num w:numId="6">
    <w:abstractNumId w:val="1"/>
  </w:num>
  <w:num w:numId="7">
    <w:abstractNumId w:val="8"/>
  </w:num>
  <w:num w:numId="8">
    <w:abstractNumId w:val="7"/>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406A2"/>
    <w:rsid w:val="00041E6D"/>
    <w:rsid w:val="00042970"/>
    <w:rsid w:val="00042F3F"/>
    <w:rsid w:val="00043641"/>
    <w:rsid w:val="00043805"/>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3AAF"/>
    <w:rsid w:val="0008403C"/>
    <w:rsid w:val="0008416D"/>
    <w:rsid w:val="0009089E"/>
    <w:rsid w:val="00091007"/>
    <w:rsid w:val="00091244"/>
    <w:rsid w:val="00094C55"/>
    <w:rsid w:val="000957C8"/>
    <w:rsid w:val="00096E42"/>
    <w:rsid w:val="000A0AD1"/>
    <w:rsid w:val="000A16C1"/>
    <w:rsid w:val="000A17B6"/>
    <w:rsid w:val="000A1944"/>
    <w:rsid w:val="000A4258"/>
    <w:rsid w:val="000A5443"/>
    <w:rsid w:val="000A5EDE"/>
    <w:rsid w:val="000A66E3"/>
    <w:rsid w:val="000A7DAF"/>
    <w:rsid w:val="000B0D1F"/>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32A2D"/>
    <w:rsid w:val="001338B6"/>
    <w:rsid w:val="001353E3"/>
    <w:rsid w:val="00135537"/>
    <w:rsid w:val="00136CA2"/>
    <w:rsid w:val="00136EA0"/>
    <w:rsid w:val="001375EB"/>
    <w:rsid w:val="00141E33"/>
    <w:rsid w:val="001435F5"/>
    <w:rsid w:val="001469C4"/>
    <w:rsid w:val="00146DEA"/>
    <w:rsid w:val="001471B3"/>
    <w:rsid w:val="001502F3"/>
    <w:rsid w:val="001523A0"/>
    <w:rsid w:val="001527F2"/>
    <w:rsid w:val="001530D6"/>
    <w:rsid w:val="00155C7E"/>
    <w:rsid w:val="001570A6"/>
    <w:rsid w:val="00160CBC"/>
    <w:rsid w:val="001643B1"/>
    <w:rsid w:val="001646F5"/>
    <w:rsid w:val="00164CE8"/>
    <w:rsid w:val="00170191"/>
    <w:rsid w:val="00170616"/>
    <w:rsid w:val="001721DF"/>
    <w:rsid w:val="001730F6"/>
    <w:rsid w:val="0017369F"/>
    <w:rsid w:val="00173DB3"/>
    <w:rsid w:val="00176578"/>
    <w:rsid w:val="00176ABE"/>
    <w:rsid w:val="00180025"/>
    <w:rsid w:val="00181ACB"/>
    <w:rsid w:val="00182D9D"/>
    <w:rsid w:val="00184D59"/>
    <w:rsid w:val="001907A6"/>
    <w:rsid w:val="001918CC"/>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4CD4"/>
    <w:rsid w:val="001C618B"/>
    <w:rsid w:val="001C6A5B"/>
    <w:rsid w:val="001D34B5"/>
    <w:rsid w:val="001D5037"/>
    <w:rsid w:val="001D5061"/>
    <w:rsid w:val="001D5814"/>
    <w:rsid w:val="001E458B"/>
    <w:rsid w:val="001E50FF"/>
    <w:rsid w:val="001E6311"/>
    <w:rsid w:val="001E710E"/>
    <w:rsid w:val="001F0893"/>
    <w:rsid w:val="001F0EFF"/>
    <w:rsid w:val="001F30A7"/>
    <w:rsid w:val="001F3199"/>
    <w:rsid w:val="00200FF0"/>
    <w:rsid w:val="00205DC4"/>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78E7"/>
    <w:rsid w:val="002B7B48"/>
    <w:rsid w:val="002C1C7C"/>
    <w:rsid w:val="002C6023"/>
    <w:rsid w:val="002C69EC"/>
    <w:rsid w:val="002C7F00"/>
    <w:rsid w:val="002C7FB7"/>
    <w:rsid w:val="002D026F"/>
    <w:rsid w:val="002D1845"/>
    <w:rsid w:val="002D3CBC"/>
    <w:rsid w:val="002D5EC9"/>
    <w:rsid w:val="002E23D5"/>
    <w:rsid w:val="002F0065"/>
    <w:rsid w:val="002F12A3"/>
    <w:rsid w:val="002F141C"/>
    <w:rsid w:val="002F223D"/>
    <w:rsid w:val="002F27F0"/>
    <w:rsid w:val="002F3C94"/>
    <w:rsid w:val="002F3CE5"/>
    <w:rsid w:val="002F6B38"/>
    <w:rsid w:val="002F7945"/>
    <w:rsid w:val="002F7CB6"/>
    <w:rsid w:val="00304775"/>
    <w:rsid w:val="00305604"/>
    <w:rsid w:val="00306C31"/>
    <w:rsid w:val="00310C04"/>
    <w:rsid w:val="00316D14"/>
    <w:rsid w:val="003212E2"/>
    <w:rsid w:val="003214AF"/>
    <w:rsid w:val="00322337"/>
    <w:rsid w:val="00327F99"/>
    <w:rsid w:val="00332D2C"/>
    <w:rsid w:val="0033317F"/>
    <w:rsid w:val="00334811"/>
    <w:rsid w:val="00336C18"/>
    <w:rsid w:val="003410CA"/>
    <w:rsid w:val="00341D33"/>
    <w:rsid w:val="00341EB2"/>
    <w:rsid w:val="0035146A"/>
    <w:rsid w:val="00351784"/>
    <w:rsid w:val="0035186A"/>
    <w:rsid w:val="00352738"/>
    <w:rsid w:val="0035364F"/>
    <w:rsid w:val="00353DF6"/>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533E"/>
    <w:rsid w:val="003C6452"/>
    <w:rsid w:val="003C678F"/>
    <w:rsid w:val="003C6CC3"/>
    <w:rsid w:val="003C7BAF"/>
    <w:rsid w:val="003D0D84"/>
    <w:rsid w:val="003D13AB"/>
    <w:rsid w:val="003D212A"/>
    <w:rsid w:val="003D2D66"/>
    <w:rsid w:val="003D324B"/>
    <w:rsid w:val="003D4BB9"/>
    <w:rsid w:val="003D6188"/>
    <w:rsid w:val="003E0070"/>
    <w:rsid w:val="003E07F4"/>
    <w:rsid w:val="003E4A6E"/>
    <w:rsid w:val="003E4D0A"/>
    <w:rsid w:val="003E50B5"/>
    <w:rsid w:val="003F47F2"/>
    <w:rsid w:val="003F4F39"/>
    <w:rsid w:val="00400ACE"/>
    <w:rsid w:val="00400F6D"/>
    <w:rsid w:val="00402FCB"/>
    <w:rsid w:val="004050A3"/>
    <w:rsid w:val="00407354"/>
    <w:rsid w:val="00410ACC"/>
    <w:rsid w:val="00412EF3"/>
    <w:rsid w:val="00414030"/>
    <w:rsid w:val="00414EE8"/>
    <w:rsid w:val="00422F6A"/>
    <w:rsid w:val="00424048"/>
    <w:rsid w:val="00427642"/>
    <w:rsid w:val="00427C6C"/>
    <w:rsid w:val="0043024A"/>
    <w:rsid w:val="00434CC1"/>
    <w:rsid w:val="00437A67"/>
    <w:rsid w:val="0044000F"/>
    <w:rsid w:val="0044003C"/>
    <w:rsid w:val="004404AC"/>
    <w:rsid w:val="00440CEC"/>
    <w:rsid w:val="00441B0E"/>
    <w:rsid w:val="00442FB8"/>
    <w:rsid w:val="004464D7"/>
    <w:rsid w:val="0045327C"/>
    <w:rsid w:val="00453337"/>
    <w:rsid w:val="004535C3"/>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C0BFE"/>
    <w:rsid w:val="004C0E7F"/>
    <w:rsid w:val="004C33C2"/>
    <w:rsid w:val="004C46AD"/>
    <w:rsid w:val="004C5F45"/>
    <w:rsid w:val="004C5FE2"/>
    <w:rsid w:val="004C64A5"/>
    <w:rsid w:val="004C6EC6"/>
    <w:rsid w:val="004C7205"/>
    <w:rsid w:val="004D1729"/>
    <w:rsid w:val="004D1C51"/>
    <w:rsid w:val="004D3533"/>
    <w:rsid w:val="004E182C"/>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F13"/>
    <w:rsid w:val="00513FC3"/>
    <w:rsid w:val="005200AD"/>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462E"/>
    <w:rsid w:val="005474BA"/>
    <w:rsid w:val="00551AE7"/>
    <w:rsid w:val="00553C36"/>
    <w:rsid w:val="005626BF"/>
    <w:rsid w:val="00562DB5"/>
    <w:rsid w:val="00563FD8"/>
    <w:rsid w:val="00567642"/>
    <w:rsid w:val="00567667"/>
    <w:rsid w:val="005709B6"/>
    <w:rsid w:val="00570A79"/>
    <w:rsid w:val="00570DF3"/>
    <w:rsid w:val="00572E7F"/>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48EF"/>
    <w:rsid w:val="005F4ABE"/>
    <w:rsid w:val="005F54C0"/>
    <w:rsid w:val="005F6503"/>
    <w:rsid w:val="00600A00"/>
    <w:rsid w:val="0060337C"/>
    <w:rsid w:val="00604106"/>
    <w:rsid w:val="00606ACB"/>
    <w:rsid w:val="00611179"/>
    <w:rsid w:val="00611480"/>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67E0"/>
    <w:rsid w:val="0066081A"/>
    <w:rsid w:val="006640F6"/>
    <w:rsid w:val="00666439"/>
    <w:rsid w:val="006671DD"/>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A96"/>
    <w:rsid w:val="006E1D6E"/>
    <w:rsid w:val="006E28E6"/>
    <w:rsid w:val="006E7345"/>
    <w:rsid w:val="006E7BF3"/>
    <w:rsid w:val="006F0E0E"/>
    <w:rsid w:val="006F0FD2"/>
    <w:rsid w:val="006F1322"/>
    <w:rsid w:val="006F297C"/>
    <w:rsid w:val="006F5A03"/>
    <w:rsid w:val="006F63CA"/>
    <w:rsid w:val="007014CB"/>
    <w:rsid w:val="007028A3"/>
    <w:rsid w:val="00703E35"/>
    <w:rsid w:val="0070420C"/>
    <w:rsid w:val="00704A36"/>
    <w:rsid w:val="007106BC"/>
    <w:rsid w:val="00711CDA"/>
    <w:rsid w:val="00712D3D"/>
    <w:rsid w:val="007158AB"/>
    <w:rsid w:val="00716A48"/>
    <w:rsid w:val="00717A02"/>
    <w:rsid w:val="00720B91"/>
    <w:rsid w:val="007217AE"/>
    <w:rsid w:val="0072211D"/>
    <w:rsid w:val="00722539"/>
    <w:rsid w:val="00723412"/>
    <w:rsid w:val="00723A00"/>
    <w:rsid w:val="00723C65"/>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208"/>
    <w:rsid w:val="007603E3"/>
    <w:rsid w:val="007611AC"/>
    <w:rsid w:val="007619D9"/>
    <w:rsid w:val="007638F0"/>
    <w:rsid w:val="00763C1E"/>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56F"/>
    <w:rsid w:val="00796612"/>
    <w:rsid w:val="007A1234"/>
    <w:rsid w:val="007A3325"/>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FBA"/>
    <w:rsid w:val="007D0664"/>
    <w:rsid w:val="007D674E"/>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3833"/>
    <w:rsid w:val="00844D3C"/>
    <w:rsid w:val="00846671"/>
    <w:rsid w:val="00846936"/>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3E52"/>
    <w:rsid w:val="00886395"/>
    <w:rsid w:val="0089000F"/>
    <w:rsid w:val="00891E02"/>
    <w:rsid w:val="00892461"/>
    <w:rsid w:val="008932B6"/>
    <w:rsid w:val="00895579"/>
    <w:rsid w:val="008A100A"/>
    <w:rsid w:val="008A111A"/>
    <w:rsid w:val="008A50AE"/>
    <w:rsid w:val="008A774A"/>
    <w:rsid w:val="008B0DC3"/>
    <w:rsid w:val="008B2217"/>
    <w:rsid w:val="008B3B68"/>
    <w:rsid w:val="008B5C66"/>
    <w:rsid w:val="008B5F98"/>
    <w:rsid w:val="008B6EF3"/>
    <w:rsid w:val="008B7B50"/>
    <w:rsid w:val="008C0DCF"/>
    <w:rsid w:val="008C1B49"/>
    <w:rsid w:val="008C1D63"/>
    <w:rsid w:val="008C41BC"/>
    <w:rsid w:val="008C6983"/>
    <w:rsid w:val="008C6F6E"/>
    <w:rsid w:val="008D0032"/>
    <w:rsid w:val="008D1202"/>
    <w:rsid w:val="008D1459"/>
    <w:rsid w:val="008D605A"/>
    <w:rsid w:val="008D7092"/>
    <w:rsid w:val="008D7DC5"/>
    <w:rsid w:val="008E0943"/>
    <w:rsid w:val="008E4F7C"/>
    <w:rsid w:val="008E5EAB"/>
    <w:rsid w:val="008F2234"/>
    <w:rsid w:val="008F305C"/>
    <w:rsid w:val="008F3F3B"/>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BE1"/>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3611"/>
    <w:rsid w:val="00AD673B"/>
    <w:rsid w:val="00AD73B9"/>
    <w:rsid w:val="00AD776A"/>
    <w:rsid w:val="00AE0530"/>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50F"/>
    <w:rsid w:val="00B3572F"/>
    <w:rsid w:val="00B358A7"/>
    <w:rsid w:val="00B40379"/>
    <w:rsid w:val="00B40C63"/>
    <w:rsid w:val="00B42D82"/>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129C"/>
    <w:rsid w:val="00B81DA2"/>
    <w:rsid w:val="00B82367"/>
    <w:rsid w:val="00B828D1"/>
    <w:rsid w:val="00B842CB"/>
    <w:rsid w:val="00B873C8"/>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754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60511"/>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800"/>
    <w:rsid w:val="00C971B7"/>
    <w:rsid w:val="00C979F5"/>
    <w:rsid w:val="00CA021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1175A"/>
    <w:rsid w:val="00D1590E"/>
    <w:rsid w:val="00D16485"/>
    <w:rsid w:val="00D206E9"/>
    <w:rsid w:val="00D24E08"/>
    <w:rsid w:val="00D2606C"/>
    <w:rsid w:val="00D26879"/>
    <w:rsid w:val="00D26CD8"/>
    <w:rsid w:val="00D32574"/>
    <w:rsid w:val="00D33037"/>
    <w:rsid w:val="00D337D8"/>
    <w:rsid w:val="00D37154"/>
    <w:rsid w:val="00D3751F"/>
    <w:rsid w:val="00D37571"/>
    <w:rsid w:val="00D4002C"/>
    <w:rsid w:val="00D4194F"/>
    <w:rsid w:val="00D43BA2"/>
    <w:rsid w:val="00D44286"/>
    <w:rsid w:val="00D450F8"/>
    <w:rsid w:val="00D4782C"/>
    <w:rsid w:val="00D5021D"/>
    <w:rsid w:val="00D52D34"/>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57F8"/>
    <w:rsid w:val="00D912FF"/>
    <w:rsid w:val="00D951E9"/>
    <w:rsid w:val="00D95C00"/>
    <w:rsid w:val="00D96860"/>
    <w:rsid w:val="00D97F13"/>
    <w:rsid w:val="00DA1C49"/>
    <w:rsid w:val="00DA4966"/>
    <w:rsid w:val="00DB04F5"/>
    <w:rsid w:val="00DB3445"/>
    <w:rsid w:val="00DB55A1"/>
    <w:rsid w:val="00DC0C24"/>
    <w:rsid w:val="00DC1F22"/>
    <w:rsid w:val="00DC47FE"/>
    <w:rsid w:val="00DC7F67"/>
    <w:rsid w:val="00DD1CE0"/>
    <w:rsid w:val="00DD42A5"/>
    <w:rsid w:val="00DD4BDD"/>
    <w:rsid w:val="00DD5335"/>
    <w:rsid w:val="00DD5A85"/>
    <w:rsid w:val="00DD7200"/>
    <w:rsid w:val="00DE22C5"/>
    <w:rsid w:val="00DE3105"/>
    <w:rsid w:val="00DF1400"/>
    <w:rsid w:val="00DF7EC6"/>
    <w:rsid w:val="00E06B75"/>
    <w:rsid w:val="00E11658"/>
    <w:rsid w:val="00E12DFF"/>
    <w:rsid w:val="00E14E32"/>
    <w:rsid w:val="00E22077"/>
    <w:rsid w:val="00E22C12"/>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619F2"/>
    <w:rsid w:val="00E62169"/>
    <w:rsid w:val="00E65C7B"/>
    <w:rsid w:val="00E65D03"/>
    <w:rsid w:val="00E65FA5"/>
    <w:rsid w:val="00E70B7C"/>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B0B30"/>
    <w:rsid w:val="00EB6575"/>
    <w:rsid w:val="00EC182C"/>
    <w:rsid w:val="00EC1FCA"/>
    <w:rsid w:val="00EC41A2"/>
    <w:rsid w:val="00EC492C"/>
    <w:rsid w:val="00EC5C09"/>
    <w:rsid w:val="00EC676B"/>
    <w:rsid w:val="00EC6D5B"/>
    <w:rsid w:val="00ED1EFD"/>
    <w:rsid w:val="00ED26DE"/>
    <w:rsid w:val="00ED2A3A"/>
    <w:rsid w:val="00ED387C"/>
    <w:rsid w:val="00ED5E9B"/>
    <w:rsid w:val="00EE2454"/>
    <w:rsid w:val="00EE543B"/>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EDC"/>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7BE"/>
    <w:rsid w:val="00F533D0"/>
    <w:rsid w:val="00F53DD5"/>
    <w:rsid w:val="00F56173"/>
    <w:rsid w:val="00F63025"/>
    <w:rsid w:val="00F64019"/>
    <w:rsid w:val="00F64AF4"/>
    <w:rsid w:val="00F71C83"/>
    <w:rsid w:val="00F7253D"/>
    <w:rsid w:val="00F72A36"/>
    <w:rsid w:val="00F74AF0"/>
    <w:rsid w:val="00F752E4"/>
    <w:rsid w:val="00F75B77"/>
    <w:rsid w:val="00F76385"/>
    <w:rsid w:val="00F77ED1"/>
    <w:rsid w:val="00F80634"/>
    <w:rsid w:val="00F81663"/>
    <w:rsid w:val="00F82797"/>
    <w:rsid w:val="00F83D7C"/>
    <w:rsid w:val="00F87269"/>
    <w:rsid w:val="00F872E5"/>
    <w:rsid w:val="00F903D0"/>
    <w:rsid w:val="00F908DB"/>
    <w:rsid w:val="00F912B4"/>
    <w:rsid w:val="00F9277C"/>
    <w:rsid w:val="00F92BBA"/>
    <w:rsid w:val="00FA0F68"/>
    <w:rsid w:val="00FA10A4"/>
    <w:rsid w:val="00FA3B0E"/>
    <w:rsid w:val="00FA46C5"/>
    <w:rsid w:val="00FA4963"/>
    <w:rsid w:val="00FB036D"/>
    <w:rsid w:val="00FB0E7E"/>
    <w:rsid w:val="00FB2E31"/>
    <w:rsid w:val="00FB3297"/>
    <w:rsid w:val="00FB4946"/>
    <w:rsid w:val="00FB4BF4"/>
    <w:rsid w:val="00FB706F"/>
    <w:rsid w:val="00FC17EA"/>
    <w:rsid w:val="00FC58B5"/>
    <w:rsid w:val="00FD57C0"/>
    <w:rsid w:val="00FE09DB"/>
    <w:rsid w:val="00FE3FCF"/>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consultantplus://offline/ref=9AEE2B5914A6FAD38732020D2E85188D91A818CF8980E6CAC16A788F67060889B74D2D7319D33D79v0JD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oter" Target="footer2.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yperlink" Target="file:///D:\&#1056;&#1072;&#1073;&#1086;&#1090;&#1072;\&#1055;&#1051;&#1040;&#1058;&#1040;%20&#1079;&#1072;%20&#1087;&#1086;&#1076;&#1082;&#1083;&#1102;&#1095;&#1077;&#1085;&#1080;&#1077;\&#1043;&#1040;&#1047;\&#1051;&#1100;&#1075;&#1086;&#1090;&#1085;&#1099;&#1077;%20&#1080;%20&#1089;&#1090;&#1072;&#1085;&#1076;&#1072;&#1088;&#1090;&#1080;&#1079;&#1080;&#1088;&#1086;&#1074;&#1072;&#1085;&#1085;&#1099;&#1077;%20&#1087;&#1083;&#1072;&#1090;&#1099;\&#1054;&#1073;&#1085;&#1080;&#1085;&#1089;&#1082;\&#1057;&#1090;&#1072;&#1085;&#1076;&#1072;&#1088;&#1090;&#1080;&#1079;&#1080;&#1088;&#1086;&#1074;&#1072;&#1085;&#1085;&#1099;&#1077;%20&#1089;&#1090;&#1072;&#1074;&#1082;&#1080;\2018%20&#1054;&#1073;&#1085;&#1080;&#1085;&#1089;&#1082;\&#1056;&#1072;&#1089;&#1095;&#1077;&#1090;&#1099;%20&#1076;&#1083;&#1103;%20&#1087;&#1088;&#1080;&#1083;&#1086;&#1078;&#1077;&#1085;&#1080;&#1103;.xlsx" TargetMode="External"/><Relationship Id="rId36"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file:///D:\&#1056;&#1072;&#1073;&#1086;&#1090;&#1072;\&#1055;&#1051;&#1040;&#1058;&#1040;%20&#1079;&#1072;%20&#1087;&#1086;&#1076;&#1082;&#1083;&#1102;&#1095;&#1077;&#1085;&#1080;&#1077;\&#1043;&#1040;&#1047;\&#1051;&#1100;&#1075;&#1086;&#1090;&#1085;&#1099;&#1077;%20&#1080;%20&#1089;&#1090;&#1072;&#1085;&#1076;&#1072;&#1088;&#1090;&#1080;&#1079;&#1080;&#1088;&#1086;&#1074;&#1072;&#1085;&#1085;&#1099;&#1077;%20&#1087;&#1083;&#1072;&#1090;&#1099;\&#1046;&#1091;&#1082;&#1086;&#1074;\&#1057;&#1090;&#1072;&#1085;&#1076;&#1072;&#1088;&#1090;&#1080;&#1079;&#1080;&#1088;&#1086;&#1074;&#1072;&#1085;&#1085;&#1099;&#1077;%20&#1089;&#1090;&#1072;&#1074;&#1082;&#1080;\2018\&#1056;&#1072;&#1089;&#1095;&#1077;&#1090;&#1099;%20&#1076;&#1083;&#1103;%20&#1087;&#1088;&#1080;&#1083;&#1086;&#1078;&#1077;&#1085;&#1080;&#1103;.xlsx"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60EA-2245-42CC-9AF2-31EAFEC6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66</Pages>
  <Words>24862</Words>
  <Characters>141718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Финакин Антон Олегович</cp:lastModifiedBy>
  <cp:revision>91</cp:revision>
  <cp:lastPrinted>2017-12-14T07:43:00Z</cp:lastPrinted>
  <dcterms:created xsi:type="dcterms:W3CDTF">2017-12-12T06:18:00Z</dcterms:created>
  <dcterms:modified xsi:type="dcterms:W3CDTF">2017-12-29T11:03:00Z</dcterms:modified>
</cp:coreProperties>
</file>