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CA" w:rsidRPr="00D25D1C" w:rsidRDefault="006F63CA" w:rsidP="006F63CA">
      <w:pPr>
        <w:spacing w:after="0" w:line="240" w:lineRule="auto"/>
        <w:jc w:val="right"/>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«УТВЕРЖДАЮ»</w:t>
      </w:r>
    </w:p>
    <w:p w:rsidR="006F63CA" w:rsidRPr="00D25D1C" w:rsidRDefault="006F63CA" w:rsidP="006F63CA">
      <w:pPr>
        <w:spacing w:after="0" w:line="240" w:lineRule="auto"/>
        <w:jc w:val="right"/>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Министр конкурентной политики</w:t>
      </w:r>
    </w:p>
    <w:p w:rsidR="006F63CA" w:rsidRPr="00D25D1C" w:rsidRDefault="006F63CA" w:rsidP="006F63CA">
      <w:pPr>
        <w:spacing w:after="0" w:line="240" w:lineRule="auto"/>
        <w:jc w:val="right"/>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Калужской области</w:t>
      </w:r>
    </w:p>
    <w:p w:rsidR="006F63CA" w:rsidRPr="00D25D1C" w:rsidRDefault="006F63CA" w:rsidP="006F63CA">
      <w:pPr>
        <w:spacing w:after="0" w:line="240" w:lineRule="auto"/>
        <w:jc w:val="right"/>
        <w:rPr>
          <w:rFonts w:ascii="Times New Roman" w:eastAsia="Times New Roman" w:hAnsi="Times New Roman" w:cs="Times New Roman"/>
          <w:b/>
          <w:sz w:val="24"/>
          <w:szCs w:val="24"/>
        </w:rPr>
      </w:pPr>
    </w:p>
    <w:p w:rsidR="00DA1C49" w:rsidRPr="00D25D1C" w:rsidRDefault="00DA1C49" w:rsidP="006F63CA">
      <w:pPr>
        <w:spacing w:after="0" w:line="240" w:lineRule="auto"/>
        <w:jc w:val="right"/>
        <w:rPr>
          <w:rFonts w:ascii="Times New Roman" w:eastAsia="Times New Roman" w:hAnsi="Times New Roman" w:cs="Times New Roman"/>
          <w:b/>
          <w:sz w:val="24"/>
          <w:szCs w:val="24"/>
        </w:rPr>
      </w:pPr>
    </w:p>
    <w:p w:rsidR="006F63CA" w:rsidRPr="00D25D1C" w:rsidRDefault="006F63CA" w:rsidP="006F63CA">
      <w:pPr>
        <w:spacing w:after="0" w:line="240" w:lineRule="auto"/>
        <w:jc w:val="right"/>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__________________ Н.В. Владимиров</w:t>
      </w:r>
    </w:p>
    <w:p w:rsidR="006F63CA" w:rsidRPr="00D25D1C" w:rsidRDefault="006F63CA" w:rsidP="006F63CA">
      <w:pPr>
        <w:spacing w:after="0" w:line="240" w:lineRule="auto"/>
        <w:jc w:val="right"/>
        <w:rPr>
          <w:rFonts w:ascii="Times New Roman" w:eastAsia="Times New Roman" w:hAnsi="Times New Roman" w:cs="Times New Roman"/>
          <w:b/>
          <w:sz w:val="24"/>
          <w:szCs w:val="24"/>
        </w:rPr>
      </w:pPr>
    </w:p>
    <w:p w:rsidR="00770A16" w:rsidRPr="00D25D1C" w:rsidRDefault="00770A16" w:rsidP="006F63CA">
      <w:pPr>
        <w:spacing w:after="0" w:line="240" w:lineRule="auto"/>
        <w:jc w:val="right"/>
        <w:rPr>
          <w:rFonts w:ascii="Times New Roman" w:eastAsia="Times New Roman" w:hAnsi="Times New Roman" w:cs="Times New Roman"/>
          <w:b/>
          <w:sz w:val="24"/>
          <w:szCs w:val="24"/>
        </w:rPr>
      </w:pPr>
    </w:p>
    <w:p w:rsidR="006F63CA" w:rsidRPr="00D25D1C" w:rsidRDefault="006F63CA" w:rsidP="006F63CA">
      <w:pPr>
        <w:spacing w:after="0" w:line="240" w:lineRule="auto"/>
        <w:jc w:val="center"/>
        <w:rPr>
          <w:rFonts w:ascii="Times New Roman" w:eastAsia="Times New Roman" w:hAnsi="Times New Roman" w:cs="Times New Roman"/>
          <w:b/>
          <w:sz w:val="24"/>
          <w:szCs w:val="24"/>
        </w:rPr>
      </w:pPr>
    </w:p>
    <w:p w:rsidR="00EF3EC0" w:rsidRPr="00D25D1C" w:rsidRDefault="00EF3EC0" w:rsidP="006F63CA">
      <w:pPr>
        <w:spacing w:after="0" w:line="240" w:lineRule="auto"/>
        <w:jc w:val="center"/>
        <w:rPr>
          <w:rFonts w:ascii="Times New Roman" w:eastAsia="Times New Roman" w:hAnsi="Times New Roman" w:cs="Times New Roman"/>
          <w:b/>
          <w:sz w:val="24"/>
          <w:szCs w:val="24"/>
        </w:rPr>
      </w:pPr>
    </w:p>
    <w:p w:rsidR="006D6E2C" w:rsidRPr="00D25D1C" w:rsidRDefault="006D6E2C" w:rsidP="006F63CA">
      <w:pPr>
        <w:spacing w:after="0" w:line="240" w:lineRule="auto"/>
        <w:jc w:val="center"/>
        <w:rPr>
          <w:rFonts w:ascii="Times New Roman" w:eastAsia="Times New Roman" w:hAnsi="Times New Roman" w:cs="Times New Roman"/>
          <w:b/>
          <w:sz w:val="24"/>
          <w:szCs w:val="24"/>
        </w:rPr>
      </w:pPr>
    </w:p>
    <w:p w:rsidR="006F63CA" w:rsidRPr="00D25D1C" w:rsidRDefault="006F63CA" w:rsidP="006F63CA">
      <w:pPr>
        <w:spacing w:after="0" w:line="240" w:lineRule="auto"/>
        <w:jc w:val="center"/>
        <w:rPr>
          <w:rFonts w:ascii="Times New Roman" w:eastAsia="Times New Roman" w:hAnsi="Times New Roman" w:cs="Times New Roman"/>
          <w:b/>
          <w:sz w:val="24"/>
          <w:szCs w:val="24"/>
        </w:rPr>
      </w:pPr>
      <w:proofErr w:type="gramStart"/>
      <w:r w:rsidRPr="00D25D1C">
        <w:rPr>
          <w:rFonts w:ascii="Times New Roman" w:eastAsia="Times New Roman" w:hAnsi="Times New Roman" w:cs="Times New Roman"/>
          <w:b/>
          <w:sz w:val="24"/>
          <w:szCs w:val="24"/>
        </w:rPr>
        <w:t>П</w:t>
      </w:r>
      <w:proofErr w:type="gramEnd"/>
      <w:r w:rsidRPr="00D25D1C">
        <w:rPr>
          <w:rFonts w:ascii="Times New Roman" w:eastAsia="Times New Roman" w:hAnsi="Times New Roman" w:cs="Times New Roman"/>
          <w:b/>
          <w:sz w:val="24"/>
          <w:szCs w:val="24"/>
        </w:rPr>
        <w:t xml:space="preserve"> Р О Т О К О Л  № </w:t>
      </w:r>
      <w:r w:rsidR="00CA48D1" w:rsidRPr="00D25D1C">
        <w:rPr>
          <w:rFonts w:ascii="Times New Roman" w:eastAsia="Times New Roman" w:hAnsi="Times New Roman" w:cs="Times New Roman"/>
          <w:b/>
          <w:sz w:val="24"/>
          <w:szCs w:val="24"/>
        </w:rPr>
        <w:t>19</w:t>
      </w:r>
    </w:p>
    <w:p w:rsidR="006F63CA" w:rsidRPr="00D25D1C" w:rsidRDefault="006F63CA" w:rsidP="006F63CA">
      <w:pPr>
        <w:spacing w:after="0" w:line="240" w:lineRule="auto"/>
        <w:jc w:val="center"/>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заседания комиссии по тарифам и ценам</w:t>
      </w:r>
    </w:p>
    <w:p w:rsidR="006F63CA" w:rsidRPr="00D25D1C" w:rsidRDefault="006F63CA" w:rsidP="006F63CA">
      <w:pPr>
        <w:spacing w:after="0" w:line="240" w:lineRule="auto"/>
        <w:jc w:val="center"/>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министерства конкурентной политики Калужской области</w:t>
      </w:r>
    </w:p>
    <w:p w:rsidR="006F63CA" w:rsidRPr="00D25D1C" w:rsidRDefault="006F63CA" w:rsidP="006F63CA">
      <w:pPr>
        <w:spacing w:after="0" w:line="240" w:lineRule="auto"/>
        <w:jc w:val="center"/>
        <w:rPr>
          <w:rFonts w:ascii="Times New Roman" w:eastAsia="Times New Roman" w:hAnsi="Times New Roman" w:cs="Times New Roman"/>
          <w:sz w:val="24"/>
          <w:szCs w:val="24"/>
        </w:rPr>
      </w:pPr>
    </w:p>
    <w:p w:rsidR="006F63CA" w:rsidRPr="00D25D1C" w:rsidRDefault="006F63CA" w:rsidP="006F63CA">
      <w:pPr>
        <w:spacing w:after="0" w:line="240" w:lineRule="auto"/>
        <w:jc w:val="center"/>
        <w:rPr>
          <w:rFonts w:ascii="Times New Roman" w:eastAsia="Times New Roman" w:hAnsi="Times New Roman" w:cs="Times New Roman"/>
          <w:sz w:val="24"/>
          <w:szCs w:val="24"/>
        </w:rPr>
      </w:pPr>
      <w:r w:rsidRPr="00D25D1C">
        <w:rPr>
          <w:rFonts w:ascii="Times New Roman" w:eastAsia="Times New Roman" w:hAnsi="Times New Roman" w:cs="Times New Roman"/>
          <w:b/>
          <w:sz w:val="24"/>
          <w:szCs w:val="24"/>
          <w:u w:val="single"/>
        </w:rPr>
        <w:t>г. Калуга, ул. Плеханова, д. 45</w:t>
      </w:r>
      <w:r w:rsidRPr="00D25D1C">
        <w:rPr>
          <w:rFonts w:ascii="Times New Roman" w:eastAsia="Times New Roman" w:hAnsi="Times New Roman" w:cs="Times New Roman"/>
          <w:sz w:val="24"/>
          <w:szCs w:val="24"/>
        </w:rPr>
        <w:t xml:space="preserve">                                 </w:t>
      </w:r>
      <w:r w:rsidR="00611179" w:rsidRPr="00D25D1C">
        <w:rPr>
          <w:rFonts w:ascii="Times New Roman" w:eastAsia="Times New Roman" w:hAnsi="Times New Roman" w:cs="Times New Roman"/>
          <w:sz w:val="24"/>
          <w:szCs w:val="24"/>
        </w:rPr>
        <w:t xml:space="preserve">                               </w:t>
      </w:r>
      <w:r w:rsidR="00535A24" w:rsidRPr="00D25D1C">
        <w:rPr>
          <w:rFonts w:ascii="Times New Roman" w:eastAsia="Times New Roman" w:hAnsi="Times New Roman" w:cs="Times New Roman"/>
          <w:sz w:val="24"/>
          <w:szCs w:val="24"/>
        </w:rPr>
        <w:t xml:space="preserve"> </w:t>
      </w:r>
      <w:r w:rsidR="003F47F2" w:rsidRPr="00D25D1C">
        <w:rPr>
          <w:rFonts w:ascii="Times New Roman" w:eastAsia="Times New Roman" w:hAnsi="Times New Roman" w:cs="Times New Roman"/>
          <w:b/>
          <w:sz w:val="24"/>
          <w:szCs w:val="24"/>
        </w:rPr>
        <w:t>«</w:t>
      </w:r>
      <w:r w:rsidR="00CA48D1" w:rsidRPr="00D25D1C">
        <w:rPr>
          <w:rFonts w:ascii="Times New Roman" w:eastAsia="Times New Roman" w:hAnsi="Times New Roman" w:cs="Times New Roman"/>
          <w:b/>
          <w:sz w:val="24"/>
          <w:szCs w:val="24"/>
        </w:rPr>
        <w:t>14</w:t>
      </w:r>
      <w:r w:rsidRPr="00D25D1C">
        <w:rPr>
          <w:rFonts w:ascii="Times New Roman" w:eastAsia="Times New Roman" w:hAnsi="Times New Roman" w:cs="Times New Roman"/>
          <w:b/>
          <w:sz w:val="24"/>
          <w:szCs w:val="24"/>
        </w:rPr>
        <w:t xml:space="preserve">» </w:t>
      </w:r>
      <w:r w:rsidR="00611179" w:rsidRPr="00D25D1C">
        <w:rPr>
          <w:rFonts w:ascii="Times New Roman" w:eastAsia="Times New Roman" w:hAnsi="Times New Roman" w:cs="Times New Roman"/>
          <w:b/>
          <w:sz w:val="24"/>
          <w:szCs w:val="24"/>
        </w:rPr>
        <w:t>августа</w:t>
      </w:r>
      <w:r w:rsidRPr="00D25D1C">
        <w:rPr>
          <w:rFonts w:ascii="Times New Roman" w:eastAsia="Times New Roman" w:hAnsi="Times New Roman" w:cs="Times New Roman"/>
          <w:b/>
          <w:sz w:val="24"/>
          <w:szCs w:val="24"/>
        </w:rPr>
        <w:t xml:space="preserve"> 2017 года</w:t>
      </w:r>
    </w:p>
    <w:p w:rsidR="006F63CA" w:rsidRPr="00D25D1C" w:rsidRDefault="006F63CA" w:rsidP="006F63CA">
      <w:pPr>
        <w:spacing w:after="0" w:line="240" w:lineRule="auto"/>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(место проведения)</w:t>
      </w:r>
    </w:p>
    <w:p w:rsidR="006F63CA" w:rsidRPr="00D25D1C" w:rsidRDefault="006F63CA" w:rsidP="006F63CA">
      <w:pPr>
        <w:spacing w:after="0" w:line="240" w:lineRule="auto"/>
        <w:jc w:val="both"/>
        <w:rPr>
          <w:rFonts w:ascii="Times New Roman" w:eastAsia="Times New Roman" w:hAnsi="Times New Roman" w:cs="Times New Roman"/>
          <w:b/>
          <w:sz w:val="24"/>
          <w:szCs w:val="24"/>
        </w:rPr>
      </w:pPr>
    </w:p>
    <w:p w:rsidR="006F63CA" w:rsidRPr="00D25D1C" w:rsidRDefault="006F63CA" w:rsidP="006F63CA">
      <w:pPr>
        <w:spacing w:after="0" w:line="240" w:lineRule="auto"/>
        <w:jc w:val="both"/>
        <w:rPr>
          <w:rFonts w:ascii="Times New Roman" w:eastAsia="Times New Roman" w:hAnsi="Times New Roman" w:cs="Times New Roman"/>
          <w:b/>
          <w:sz w:val="24"/>
          <w:szCs w:val="24"/>
        </w:rPr>
      </w:pPr>
    </w:p>
    <w:p w:rsidR="006F63CA" w:rsidRPr="00D25D1C" w:rsidRDefault="006F63CA" w:rsidP="006F63CA">
      <w:pPr>
        <w:spacing w:after="0" w:line="240" w:lineRule="auto"/>
        <w:jc w:val="both"/>
        <w:rPr>
          <w:rFonts w:ascii="Times New Roman" w:eastAsia="Times New Roman" w:hAnsi="Times New Roman" w:cs="Times New Roman"/>
          <w:sz w:val="24"/>
          <w:szCs w:val="24"/>
        </w:rPr>
      </w:pPr>
      <w:r w:rsidRPr="00D25D1C">
        <w:rPr>
          <w:rFonts w:ascii="Times New Roman" w:eastAsia="Times New Roman" w:hAnsi="Times New Roman" w:cs="Times New Roman"/>
          <w:b/>
          <w:sz w:val="24"/>
          <w:szCs w:val="24"/>
        </w:rPr>
        <w:t>Председательствовал:</w:t>
      </w:r>
      <w:r w:rsidRPr="00D25D1C">
        <w:rPr>
          <w:rFonts w:ascii="Times New Roman" w:eastAsia="Times New Roman" w:hAnsi="Times New Roman" w:cs="Times New Roman"/>
          <w:sz w:val="24"/>
          <w:szCs w:val="24"/>
        </w:rPr>
        <w:t xml:space="preserve"> Н.В. Владимиров</w:t>
      </w:r>
    </w:p>
    <w:p w:rsidR="006F63CA" w:rsidRPr="00D25D1C" w:rsidRDefault="006F63CA" w:rsidP="006F63CA">
      <w:pPr>
        <w:spacing w:after="0" w:line="240" w:lineRule="auto"/>
        <w:jc w:val="both"/>
        <w:rPr>
          <w:rFonts w:ascii="Times New Roman" w:eastAsia="Times New Roman" w:hAnsi="Times New Roman" w:cs="Times New Roman"/>
          <w:b/>
          <w:sz w:val="24"/>
          <w:szCs w:val="24"/>
        </w:rPr>
      </w:pPr>
    </w:p>
    <w:p w:rsidR="00CA48D1" w:rsidRPr="00D25D1C" w:rsidRDefault="00126E3A" w:rsidP="006F63CA">
      <w:pPr>
        <w:spacing w:after="0" w:line="240" w:lineRule="auto"/>
        <w:jc w:val="both"/>
        <w:rPr>
          <w:rFonts w:ascii="Times New Roman" w:eastAsia="Times New Roman" w:hAnsi="Times New Roman" w:cs="Times New Roman"/>
          <w:sz w:val="24"/>
          <w:szCs w:val="24"/>
        </w:rPr>
      </w:pPr>
      <w:r w:rsidRPr="00D25D1C">
        <w:rPr>
          <w:rFonts w:ascii="Times New Roman" w:eastAsia="Times New Roman" w:hAnsi="Times New Roman" w:cs="Times New Roman"/>
          <w:b/>
          <w:sz w:val="24"/>
          <w:szCs w:val="24"/>
        </w:rPr>
        <w:t>Члены комиссии:</w:t>
      </w:r>
      <w:r w:rsidRPr="00D25D1C">
        <w:rPr>
          <w:rFonts w:ascii="Times New Roman" w:eastAsia="Times New Roman" w:hAnsi="Times New Roman" w:cs="Times New Roman"/>
          <w:sz w:val="24"/>
          <w:szCs w:val="24"/>
        </w:rPr>
        <w:t xml:space="preserve"> </w:t>
      </w:r>
      <w:r w:rsidR="00CA48D1" w:rsidRPr="00D25D1C">
        <w:rPr>
          <w:rFonts w:ascii="Times New Roman" w:eastAsia="Times New Roman" w:hAnsi="Times New Roman" w:cs="Times New Roman"/>
          <w:sz w:val="24"/>
          <w:szCs w:val="24"/>
        </w:rPr>
        <w:t xml:space="preserve">В.П. Богданов, </w:t>
      </w:r>
      <w:r w:rsidR="00D2606C" w:rsidRPr="00D25D1C">
        <w:rPr>
          <w:rFonts w:ascii="Times New Roman" w:eastAsia="Times New Roman" w:hAnsi="Times New Roman" w:cs="Times New Roman"/>
          <w:sz w:val="24"/>
          <w:szCs w:val="24"/>
        </w:rPr>
        <w:t>Е.П. Клинушкина,</w:t>
      </w:r>
      <w:r w:rsidR="00806C5E" w:rsidRPr="00D25D1C">
        <w:rPr>
          <w:rFonts w:ascii="Times New Roman" w:eastAsia="Times New Roman" w:hAnsi="Times New Roman" w:cs="Times New Roman"/>
          <w:sz w:val="24"/>
          <w:szCs w:val="24"/>
        </w:rPr>
        <w:t xml:space="preserve"> </w:t>
      </w:r>
      <w:r w:rsidR="004F5E42" w:rsidRPr="00D25D1C">
        <w:rPr>
          <w:rFonts w:ascii="Times New Roman" w:eastAsia="Times New Roman" w:hAnsi="Times New Roman" w:cs="Times New Roman"/>
          <w:sz w:val="24"/>
          <w:szCs w:val="24"/>
        </w:rPr>
        <w:t>Г.А. Кузина,</w:t>
      </w:r>
      <w:r w:rsidR="00D2606C" w:rsidRPr="00D25D1C">
        <w:rPr>
          <w:rFonts w:ascii="Times New Roman" w:eastAsia="Times New Roman" w:hAnsi="Times New Roman" w:cs="Times New Roman"/>
          <w:sz w:val="24"/>
          <w:szCs w:val="24"/>
        </w:rPr>
        <w:t xml:space="preserve"> </w:t>
      </w:r>
      <w:r w:rsidR="00920FBC" w:rsidRPr="00D25D1C">
        <w:rPr>
          <w:rFonts w:ascii="Times New Roman" w:eastAsia="Times New Roman" w:hAnsi="Times New Roman" w:cs="Times New Roman"/>
          <w:sz w:val="24"/>
          <w:szCs w:val="24"/>
        </w:rPr>
        <w:t>Д.Ю. Лаврентьев</w:t>
      </w:r>
      <w:r w:rsidR="00611179" w:rsidRPr="00D25D1C">
        <w:rPr>
          <w:rFonts w:ascii="Times New Roman" w:eastAsia="Times New Roman" w:hAnsi="Times New Roman" w:cs="Times New Roman"/>
          <w:sz w:val="24"/>
          <w:szCs w:val="24"/>
        </w:rPr>
        <w:t>,</w:t>
      </w:r>
      <w:r w:rsidR="00654AB5" w:rsidRPr="00D25D1C">
        <w:rPr>
          <w:rFonts w:ascii="Times New Roman" w:eastAsia="Times New Roman" w:hAnsi="Times New Roman" w:cs="Times New Roman"/>
          <w:sz w:val="24"/>
          <w:szCs w:val="24"/>
        </w:rPr>
        <w:t xml:space="preserve"> </w:t>
      </w:r>
    </w:p>
    <w:p w:rsidR="00535A24" w:rsidRPr="00D25D1C" w:rsidRDefault="00CA48D1" w:rsidP="006F63CA">
      <w:pPr>
        <w:spacing w:after="0" w:line="240" w:lineRule="auto"/>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w:t>
      </w:r>
      <w:r w:rsidR="00611179" w:rsidRPr="00D25D1C">
        <w:rPr>
          <w:rFonts w:ascii="Times New Roman" w:eastAsia="Times New Roman" w:hAnsi="Times New Roman" w:cs="Times New Roman"/>
          <w:sz w:val="24"/>
          <w:szCs w:val="24"/>
        </w:rPr>
        <w:t>С</w:t>
      </w:r>
      <w:r w:rsidR="00616E70" w:rsidRPr="00D25D1C">
        <w:rPr>
          <w:rFonts w:ascii="Times New Roman" w:eastAsia="Times New Roman" w:hAnsi="Times New Roman" w:cs="Times New Roman"/>
          <w:sz w:val="24"/>
          <w:szCs w:val="24"/>
        </w:rPr>
        <w:t>.</w:t>
      </w:r>
      <w:r w:rsidRPr="00D25D1C">
        <w:rPr>
          <w:rFonts w:ascii="Times New Roman" w:eastAsia="Times New Roman" w:hAnsi="Times New Roman" w:cs="Times New Roman"/>
          <w:sz w:val="24"/>
          <w:szCs w:val="24"/>
        </w:rPr>
        <w:t>И. Ландухова, А.А. Магер</w:t>
      </w:r>
      <w:r w:rsidR="00013829" w:rsidRPr="00D25D1C">
        <w:rPr>
          <w:rFonts w:ascii="Times New Roman" w:eastAsia="Times New Roman" w:hAnsi="Times New Roman" w:cs="Times New Roman"/>
          <w:sz w:val="24"/>
          <w:szCs w:val="24"/>
        </w:rPr>
        <w:t>.</w:t>
      </w:r>
    </w:p>
    <w:p w:rsidR="003C678F" w:rsidRPr="00D25D1C" w:rsidRDefault="00535A24" w:rsidP="006F63CA">
      <w:pPr>
        <w:spacing w:after="0" w:line="240" w:lineRule="auto"/>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w:t>
      </w:r>
      <w:r w:rsidR="00D2606C" w:rsidRPr="00D25D1C">
        <w:rPr>
          <w:rFonts w:ascii="Times New Roman" w:eastAsia="Times New Roman" w:hAnsi="Times New Roman" w:cs="Times New Roman"/>
          <w:sz w:val="24"/>
          <w:szCs w:val="24"/>
        </w:rPr>
        <w:t xml:space="preserve">                              </w:t>
      </w:r>
    </w:p>
    <w:p w:rsidR="004F5E42" w:rsidRPr="00D25D1C" w:rsidRDefault="004F5E42" w:rsidP="000B182B">
      <w:pPr>
        <w:spacing w:after="0" w:line="240" w:lineRule="auto"/>
        <w:jc w:val="both"/>
        <w:rPr>
          <w:rFonts w:ascii="Times New Roman" w:eastAsia="Times New Roman" w:hAnsi="Times New Roman" w:cs="Times New Roman"/>
          <w:sz w:val="24"/>
          <w:szCs w:val="24"/>
        </w:rPr>
      </w:pPr>
      <w:proofErr w:type="gramStart"/>
      <w:r w:rsidRPr="00D25D1C">
        <w:rPr>
          <w:rFonts w:ascii="Times New Roman" w:eastAsia="Times New Roman" w:hAnsi="Times New Roman" w:cs="Times New Roman"/>
          <w:b/>
          <w:sz w:val="24"/>
          <w:szCs w:val="24"/>
        </w:rPr>
        <w:t>Приглашённые</w:t>
      </w:r>
      <w:proofErr w:type="gramEnd"/>
      <w:r w:rsidRPr="00D25D1C">
        <w:rPr>
          <w:rFonts w:ascii="Times New Roman" w:eastAsia="Times New Roman" w:hAnsi="Times New Roman" w:cs="Times New Roman"/>
          <w:b/>
          <w:sz w:val="24"/>
          <w:szCs w:val="24"/>
        </w:rPr>
        <w:t>:</w:t>
      </w:r>
      <w:r w:rsidRPr="00D25D1C">
        <w:rPr>
          <w:rFonts w:ascii="Times New Roman" w:eastAsia="Times New Roman" w:hAnsi="Times New Roman" w:cs="Times New Roman"/>
          <w:sz w:val="24"/>
          <w:szCs w:val="24"/>
        </w:rPr>
        <w:t xml:space="preserve"> представитель Общественного совета при министерстве тарифного</w:t>
      </w:r>
    </w:p>
    <w:p w:rsidR="00654AB5" w:rsidRPr="00D25D1C" w:rsidRDefault="004F5E42" w:rsidP="000B182B">
      <w:pPr>
        <w:spacing w:after="0" w:line="240" w:lineRule="auto"/>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регулирования Калужской области (В.П. Богданов)</w:t>
      </w:r>
      <w:r w:rsidR="003F47F2" w:rsidRPr="00D25D1C">
        <w:rPr>
          <w:rFonts w:ascii="Times New Roman" w:eastAsia="Times New Roman" w:hAnsi="Times New Roman" w:cs="Times New Roman"/>
          <w:sz w:val="24"/>
          <w:szCs w:val="24"/>
        </w:rPr>
        <w:t xml:space="preserve">, </w:t>
      </w:r>
      <w:r w:rsidR="00654AB5" w:rsidRPr="00D25D1C">
        <w:rPr>
          <w:rFonts w:ascii="Times New Roman" w:eastAsia="Times New Roman" w:hAnsi="Times New Roman" w:cs="Times New Roman"/>
          <w:sz w:val="24"/>
          <w:szCs w:val="24"/>
        </w:rPr>
        <w:t xml:space="preserve">представитель </w:t>
      </w:r>
    </w:p>
    <w:p w:rsidR="000B182B" w:rsidRDefault="00654AB5" w:rsidP="000B182B">
      <w:pPr>
        <w:spacing w:after="0" w:line="240" w:lineRule="auto"/>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Городской Управы г. Калуги </w:t>
      </w:r>
      <w:r w:rsidRPr="00D25D1C">
        <w:rPr>
          <w:rFonts w:ascii="Times New Roman" w:eastAsia="Times New Roman" w:hAnsi="Times New Roman" w:cs="Times New Roman"/>
          <w:b/>
          <w:sz w:val="24"/>
          <w:szCs w:val="24"/>
        </w:rPr>
        <w:t>(</w:t>
      </w:r>
      <w:r w:rsidR="00AA5B9E" w:rsidRPr="00D25D1C">
        <w:rPr>
          <w:rFonts w:ascii="Times New Roman" w:eastAsia="Times New Roman" w:hAnsi="Times New Roman" w:cs="Times New Roman"/>
          <w:sz w:val="24"/>
          <w:szCs w:val="24"/>
        </w:rPr>
        <w:t>С.В. Сахарова</w:t>
      </w:r>
      <w:r w:rsidRPr="00D25D1C">
        <w:rPr>
          <w:rFonts w:ascii="Times New Roman" w:eastAsia="Times New Roman" w:hAnsi="Times New Roman" w:cs="Times New Roman"/>
          <w:sz w:val="24"/>
          <w:szCs w:val="24"/>
        </w:rPr>
        <w:t>),</w:t>
      </w:r>
      <w:r w:rsidR="00B3353B">
        <w:rPr>
          <w:rFonts w:ascii="Times New Roman" w:eastAsia="Times New Roman" w:hAnsi="Times New Roman" w:cs="Times New Roman"/>
          <w:sz w:val="24"/>
          <w:szCs w:val="24"/>
        </w:rPr>
        <w:t xml:space="preserve"> представители</w:t>
      </w:r>
    </w:p>
    <w:p w:rsidR="00B3353B" w:rsidRPr="00D25D1C" w:rsidRDefault="00B3353B" w:rsidP="000B18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регулируемых организаций согласно явочному листу от 14.08.2017 г.</w:t>
      </w:r>
    </w:p>
    <w:p w:rsidR="00806C5E" w:rsidRPr="00D25D1C" w:rsidRDefault="00806C5E" w:rsidP="004F5E42">
      <w:pPr>
        <w:spacing w:after="0" w:line="240" w:lineRule="auto"/>
        <w:jc w:val="both"/>
        <w:rPr>
          <w:rFonts w:ascii="Times New Roman" w:eastAsia="Times New Roman" w:hAnsi="Times New Roman" w:cs="Times New Roman"/>
          <w:sz w:val="24"/>
          <w:szCs w:val="24"/>
        </w:rPr>
      </w:pPr>
    </w:p>
    <w:p w:rsidR="006F63CA" w:rsidRPr="00D25D1C" w:rsidRDefault="006F63CA" w:rsidP="006F63CA">
      <w:pPr>
        <w:spacing w:after="0" w:line="240" w:lineRule="auto"/>
        <w:jc w:val="both"/>
        <w:rPr>
          <w:rFonts w:ascii="Times New Roman" w:eastAsia="Times New Roman" w:hAnsi="Times New Roman" w:cs="Times New Roman"/>
          <w:sz w:val="24"/>
          <w:szCs w:val="24"/>
        </w:rPr>
      </w:pPr>
      <w:r w:rsidRPr="00D25D1C">
        <w:rPr>
          <w:rFonts w:ascii="Times New Roman" w:eastAsia="Times New Roman" w:hAnsi="Times New Roman" w:cs="Times New Roman"/>
          <w:b/>
          <w:sz w:val="24"/>
          <w:szCs w:val="24"/>
        </w:rPr>
        <w:t>Эксперты:</w:t>
      </w:r>
      <w:r w:rsidR="00654AB5" w:rsidRPr="00D25D1C">
        <w:rPr>
          <w:rFonts w:ascii="Times New Roman" w:eastAsia="Times New Roman" w:hAnsi="Times New Roman" w:cs="Times New Roman"/>
          <w:sz w:val="24"/>
          <w:szCs w:val="24"/>
        </w:rPr>
        <w:t xml:space="preserve"> Е</w:t>
      </w:r>
      <w:r w:rsidR="006D6E2C" w:rsidRPr="00D25D1C">
        <w:rPr>
          <w:rFonts w:ascii="Times New Roman" w:eastAsia="Times New Roman" w:hAnsi="Times New Roman" w:cs="Times New Roman"/>
          <w:sz w:val="24"/>
          <w:szCs w:val="24"/>
        </w:rPr>
        <w:t>.</w:t>
      </w:r>
      <w:r w:rsidR="00CA48D1" w:rsidRPr="00D25D1C">
        <w:rPr>
          <w:rFonts w:ascii="Times New Roman" w:eastAsia="Times New Roman" w:hAnsi="Times New Roman" w:cs="Times New Roman"/>
          <w:sz w:val="24"/>
          <w:szCs w:val="24"/>
        </w:rPr>
        <w:t>В. Мелкова, Ю.И. Михалев, В.В. Стрельников</w:t>
      </w:r>
      <w:r w:rsidR="00AA5B9E" w:rsidRPr="00D25D1C">
        <w:rPr>
          <w:rFonts w:ascii="Times New Roman" w:eastAsia="Times New Roman" w:hAnsi="Times New Roman" w:cs="Times New Roman"/>
          <w:sz w:val="24"/>
          <w:szCs w:val="24"/>
        </w:rPr>
        <w:t>.</w:t>
      </w:r>
    </w:p>
    <w:p w:rsidR="000A0AD1" w:rsidRPr="00D25D1C" w:rsidRDefault="000A0AD1" w:rsidP="00611179">
      <w:pPr>
        <w:tabs>
          <w:tab w:val="left" w:pos="720"/>
          <w:tab w:val="left" w:pos="1418"/>
        </w:tabs>
        <w:spacing w:after="0" w:line="240" w:lineRule="auto"/>
        <w:jc w:val="both"/>
        <w:rPr>
          <w:rFonts w:ascii="Times New Roman" w:eastAsia="Times New Roman" w:hAnsi="Times New Roman" w:cs="Times New Roman"/>
          <w:b/>
          <w:sz w:val="24"/>
          <w:szCs w:val="24"/>
        </w:rPr>
      </w:pPr>
    </w:p>
    <w:p w:rsidR="000A0AD1" w:rsidRPr="00D25D1C" w:rsidRDefault="000A0AD1" w:rsidP="00AC2447">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8B7B50" w:rsidRPr="00D25D1C" w:rsidRDefault="0009089E" w:rsidP="00AC2447">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1</w:t>
      </w:r>
      <w:r w:rsidR="000A0AD1" w:rsidRPr="00D25D1C">
        <w:rPr>
          <w:rFonts w:ascii="Times New Roman" w:eastAsia="Times New Roman" w:hAnsi="Times New Roman" w:cs="Times New Roman"/>
          <w:b/>
          <w:sz w:val="24"/>
          <w:szCs w:val="24"/>
        </w:rPr>
        <w:t xml:space="preserve">. </w:t>
      </w:r>
      <w:r w:rsidR="000B182B" w:rsidRPr="00D25D1C">
        <w:rPr>
          <w:rFonts w:ascii="Times New Roman" w:eastAsia="Times New Roman" w:hAnsi="Times New Roman" w:cs="Times New Roman"/>
          <w:b/>
          <w:sz w:val="24"/>
          <w:szCs w:val="24"/>
        </w:rPr>
        <w:t>Об установлении в индивидуальном порядке размера платы за подключение (технологическое присоединение) к централизованным системам холодного водоснабжения и водоотведения государственного предприятия Калужской области «Калугаоблводоканал» объекта капитального строительства: «Комплекс жилых домов по ул. Тарутинская, г. Калуга, микрорайон Малиновка – 2», расположенного по адресу: г. Калуга, ул. Тарутинская, по проекту заявителя ООО Совместное Предприятие «Минскстройэкспорт».</w:t>
      </w:r>
    </w:p>
    <w:p w:rsidR="008B7B50" w:rsidRPr="00D25D1C" w:rsidRDefault="008B7B50" w:rsidP="008B7B50">
      <w:pPr>
        <w:tabs>
          <w:tab w:val="left" w:pos="720"/>
          <w:tab w:val="left" w:pos="1418"/>
        </w:tabs>
        <w:spacing w:after="0" w:line="240" w:lineRule="auto"/>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w:t>
      </w:r>
    </w:p>
    <w:p w:rsidR="008B7B50" w:rsidRPr="00D25D1C" w:rsidRDefault="000B182B" w:rsidP="008B7B50">
      <w:pPr>
        <w:tabs>
          <w:tab w:val="left" w:pos="720"/>
          <w:tab w:val="left" w:pos="1418"/>
        </w:tabs>
        <w:spacing w:after="0" w:line="240" w:lineRule="auto"/>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Доложил: В.В. Стрельников</w:t>
      </w:r>
      <w:r w:rsidR="008B7B50" w:rsidRPr="00D25D1C">
        <w:rPr>
          <w:rFonts w:ascii="Times New Roman" w:eastAsia="Times New Roman" w:hAnsi="Times New Roman" w:cs="Times New Roman"/>
          <w:b/>
          <w:sz w:val="24"/>
          <w:szCs w:val="24"/>
        </w:rPr>
        <w:t>.</w:t>
      </w:r>
    </w:p>
    <w:p w:rsidR="00846671" w:rsidRPr="00D25D1C" w:rsidRDefault="00846671" w:rsidP="008B7B50">
      <w:pPr>
        <w:tabs>
          <w:tab w:val="left" w:pos="720"/>
          <w:tab w:val="left" w:pos="1418"/>
        </w:tabs>
        <w:spacing w:after="0" w:line="240" w:lineRule="auto"/>
        <w:jc w:val="both"/>
        <w:rPr>
          <w:rFonts w:ascii="Times New Roman" w:eastAsia="Times New Roman" w:hAnsi="Times New Roman" w:cs="Times New Roman"/>
          <w:b/>
          <w:sz w:val="24"/>
          <w:szCs w:val="24"/>
        </w:rPr>
      </w:pPr>
    </w:p>
    <w:p w:rsidR="00E21A11" w:rsidRPr="00E21A11" w:rsidRDefault="00E21A11" w:rsidP="00E21A11">
      <w:pPr>
        <w:spacing w:after="0" w:line="228" w:lineRule="auto"/>
        <w:ind w:right="-1" w:firstLine="708"/>
        <w:jc w:val="both"/>
        <w:rPr>
          <w:rFonts w:ascii="Times New Roman" w:eastAsia="Calibri" w:hAnsi="Times New Roman" w:cs="Times New Roman"/>
          <w:sz w:val="24"/>
          <w:szCs w:val="24"/>
          <w:lang w:eastAsia="en-US"/>
        </w:rPr>
      </w:pPr>
      <w:r w:rsidRPr="00E21A11">
        <w:rPr>
          <w:rFonts w:ascii="Times New Roman" w:eastAsia="Calibri" w:hAnsi="Times New Roman" w:cs="Times New Roman"/>
          <w:sz w:val="24"/>
          <w:szCs w:val="24"/>
          <w:lang w:eastAsia="en-US"/>
        </w:rPr>
        <w:t xml:space="preserve">Государственное предприятие Калужской области «Калугаоблводоканал» (далее - ГП «Калугаоблводоканал» или предприятие) обратилось в министерство конкурентной политики Калужской области (далее – министерство) с заявлением об установлении размера платы за подключение (технологическое присоединение) к централизованным системам холодного водоснабжения и водоотведения предприятия </w:t>
      </w:r>
      <w:r w:rsidRPr="00E21A11">
        <w:rPr>
          <w:rFonts w:ascii="Times New Roman" w:eastAsia="Times New Roman" w:hAnsi="Times New Roman" w:cs="Times New Roman"/>
          <w:sz w:val="24"/>
          <w:szCs w:val="24"/>
        </w:rPr>
        <w:t>объекта капитального строительства: «</w:t>
      </w:r>
      <w:r w:rsidRPr="00E21A11">
        <w:rPr>
          <w:rFonts w:ascii="Times New Roman" w:eastAsia="Calibri" w:hAnsi="Times New Roman" w:cs="Times New Roman"/>
          <w:sz w:val="24"/>
          <w:szCs w:val="24"/>
          <w:lang w:eastAsia="en-US"/>
        </w:rPr>
        <w:t xml:space="preserve">Комплекс жилых домов по ул. Тарутинская, г. Калуга, микрорайон «Малиновка-2», расположенного по адресу: г. Калуга, ул. Тарутинская, 231, по </w:t>
      </w:r>
      <w:proofErr w:type="gramStart"/>
      <w:r w:rsidRPr="00E21A11">
        <w:rPr>
          <w:rFonts w:ascii="Times New Roman" w:eastAsia="Times New Roman" w:hAnsi="Times New Roman" w:cs="Times New Roman"/>
          <w:sz w:val="24"/>
          <w:szCs w:val="24"/>
        </w:rPr>
        <w:t>индивидуальному</w:t>
      </w:r>
      <w:r w:rsidRPr="00E21A11">
        <w:rPr>
          <w:rFonts w:ascii="Times New Roman" w:eastAsia="Calibri" w:hAnsi="Times New Roman" w:cs="Times New Roman"/>
          <w:sz w:val="24"/>
          <w:szCs w:val="24"/>
          <w:lang w:eastAsia="en-US"/>
        </w:rPr>
        <w:t xml:space="preserve"> проекту</w:t>
      </w:r>
      <w:proofErr w:type="gramEnd"/>
      <w:r w:rsidRPr="00E21A11">
        <w:rPr>
          <w:rFonts w:ascii="Times New Roman" w:eastAsia="Calibri" w:hAnsi="Times New Roman" w:cs="Times New Roman"/>
          <w:sz w:val="24"/>
          <w:szCs w:val="24"/>
          <w:lang w:eastAsia="en-US"/>
        </w:rPr>
        <w:t xml:space="preserve"> заявителя ООО Совместное Предприятие «Минскстройэкспорт» (далее – объект заявителя) (письмо от 03.07.2017 г. вх. № 03/1752-17).</w:t>
      </w:r>
    </w:p>
    <w:p w:rsidR="00E21A11" w:rsidRPr="00E21A11" w:rsidRDefault="00E21A11" w:rsidP="00E21A11">
      <w:pPr>
        <w:spacing w:after="0" w:line="228" w:lineRule="auto"/>
        <w:ind w:right="-1" w:firstLine="708"/>
        <w:jc w:val="both"/>
        <w:rPr>
          <w:rFonts w:ascii="Times New Roman" w:eastAsia="Calibri" w:hAnsi="Times New Roman" w:cs="Times New Roman"/>
          <w:sz w:val="24"/>
          <w:szCs w:val="24"/>
          <w:lang w:eastAsia="en-US"/>
        </w:rPr>
      </w:pPr>
      <w:r w:rsidRPr="00E21A11">
        <w:rPr>
          <w:rFonts w:ascii="Times New Roman" w:eastAsia="Calibri" w:hAnsi="Times New Roman" w:cs="Times New Roman"/>
          <w:sz w:val="24"/>
          <w:szCs w:val="24"/>
          <w:lang w:eastAsia="en-US"/>
        </w:rPr>
        <w:lastRenderedPageBreak/>
        <w:t>Испрашиваемый предприятием размер платы за подключение (технологическое присоединение) без учета НДС:</w:t>
      </w:r>
    </w:p>
    <w:p w:rsidR="00E21A11" w:rsidRPr="00E21A11" w:rsidRDefault="00E21A11" w:rsidP="00E21A11">
      <w:pPr>
        <w:spacing w:after="0" w:line="228" w:lineRule="auto"/>
        <w:ind w:firstLine="708"/>
        <w:jc w:val="both"/>
        <w:rPr>
          <w:rFonts w:ascii="Times New Roman" w:eastAsia="Calibri" w:hAnsi="Times New Roman" w:cs="Times New Roman"/>
          <w:sz w:val="24"/>
          <w:szCs w:val="24"/>
          <w:lang w:eastAsia="en-US"/>
        </w:rPr>
      </w:pPr>
      <w:r w:rsidRPr="00E21A11">
        <w:rPr>
          <w:rFonts w:ascii="Times New Roman" w:eastAsia="Calibri" w:hAnsi="Times New Roman" w:cs="Times New Roman"/>
          <w:sz w:val="24"/>
          <w:szCs w:val="24"/>
          <w:lang w:eastAsia="en-US"/>
        </w:rPr>
        <w:t>- к централизованной системе холодного водоснабжения – 32 890,314 тыс. руб.</w:t>
      </w:r>
    </w:p>
    <w:p w:rsidR="00E21A11" w:rsidRPr="00E21A11" w:rsidRDefault="00E21A11" w:rsidP="00E21A11">
      <w:pPr>
        <w:spacing w:after="0" w:line="228" w:lineRule="auto"/>
        <w:ind w:firstLine="709"/>
        <w:jc w:val="both"/>
        <w:rPr>
          <w:rFonts w:ascii="Times New Roman" w:eastAsia="Times New Roman" w:hAnsi="Times New Roman" w:cs="Times New Roman"/>
          <w:sz w:val="24"/>
          <w:szCs w:val="24"/>
        </w:rPr>
      </w:pPr>
      <w:r w:rsidRPr="00E21A11">
        <w:rPr>
          <w:rFonts w:ascii="Times New Roman" w:eastAsia="Times New Roman" w:hAnsi="Times New Roman" w:cs="Times New Roman"/>
          <w:sz w:val="24"/>
          <w:szCs w:val="24"/>
        </w:rPr>
        <w:t xml:space="preserve">- </w:t>
      </w:r>
      <w:r w:rsidRPr="00E21A11">
        <w:rPr>
          <w:rFonts w:ascii="Times New Roman" w:eastAsia="Calibri" w:hAnsi="Times New Roman" w:cs="Times New Roman"/>
          <w:sz w:val="24"/>
          <w:szCs w:val="24"/>
          <w:lang w:eastAsia="en-US"/>
        </w:rPr>
        <w:t>к централизованной системе водоотведения – 479,680 тыс. руб.</w:t>
      </w:r>
    </w:p>
    <w:p w:rsidR="00E21A11" w:rsidRPr="00E21A11" w:rsidRDefault="00E21A11" w:rsidP="00E21A11">
      <w:pPr>
        <w:spacing w:after="0" w:line="228" w:lineRule="auto"/>
        <w:ind w:firstLine="709"/>
        <w:jc w:val="both"/>
        <w:rPr>
          <w:rFonts w:ascii="Times New Roman" w:eastAsia="Times New Roman" w:hAnsi="Times New Roman" w:cs="Times New Roman"/>
          <w:sz w:val="24"/>
          <w:szCs w:val="24"/>
        </w:rPr>
      </w:pPr>
    </w:p>
    <w:p w:rsidR="00E21A11" w:rsidRPr="00E21A11" w:rsidRDefault="00E21A11" w:rsidP="00E21A11">
      <w:pPr>
        <w:spacing w:after="0" w:line="228" w:lineRule="auto"/>
        <w:ind w:firstLine="709"/>
        <w:jc w:val="both"/>
        <w:rPr>
          <w:rFonts w:ascii="Times New Roman" w:eastAsia="Times New Roman" w:hAnsi="Times New Roman" w:cs="Times New Roman"/>
          <w:sz w:val="24"/>
          <w:szCs w:val="24"/>
        </w:rPr>
      </w:pPr>
      <w:r w:rsidRPr="00E21A11">
        <w:rPr>
          <w:rFonts w:ascii="Times New Roman" w:eastAsia="Times New Roman" w:hAnsi="Times New Roman" w:cs="Times New Roman"/>
          <w:sz w:val="24"/>
          <w:szCs w:val="24"/>
        </w:rPr>
        <w:t>Для обоснования расчета платы предприятием представлены:</w:t>
      </w:r>
    </w:p>
    <w:p w:rsidR="00E21A11" w:rsidRPr="00E21A11" w:rsidRDefault="00E21A11" w:rsidP="00E21A11">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E21A11">
        <w:rPr>
          <w:rFonts w:ascii="Times New Roman" w:eastAsia="Times New Roman" w:hAnsi="Times New Roman" w:cs="Times New Roman"/>
          <w:sz w:val="24"/>
          <w:szCs w:val="24"/>
        </w:rPr>
        <w:t>1. Локально - сметные расчеты на подключение к сетям холодного водоснабжения и водоотведения.</w:t>
      </w:r>
    </w:p>
    <w:p w:rsidR="00E21A11" w:rsidRPr="00E21A11" w:rsidRDefault="00E21A11" w:rsidP="00E21A11">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E21A11">
        <w:rPr>
          <w:rFonts w:ascii="Times New Roman" w:eastAsia="Times New Roman" w:hAnsi="Times New Roman" w:cs="Times New Roman"/>
          <w:sz w:val="24"/>
          <w:szCs w:val="24"/>
        </w:rPr>
        <w:t>2. Сметный расчет на проектные (изыскательские) работы (ПИР).</w:t>
      </w:r>
    </w:p>
    <w:p w:rsidR="00E21A11" w:rsidRPr="00E21A11" w:rsidRDefault="00E21A11" w:rsidP="00E21A11">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E21A11">
        <w:rPr>
          <w:rFonts w:ascii="Times New Roman" w:eastAsia="Times New Roman" w:hAnsi="Times New Roman" w:cs="Times New Roman"/>
          <w:sz w:val="24"/>
          <w:szCs w:val="24"/>
        </w:rPr>
        <w:t xml:space="preserve">3. Расчет платы за подключение </w:t>
      </w:r>
      <w:r w:rsidRPr="00E21A11">
        <w:rPr>
          <w:rFonts w:ascii="Times New Roman" w:eastAsia="Times New Roman" w:hAnsi="Times New Roman" w:cs="Times New Roman"/>
          <w:bCs/>
          <w:sz w:val="24"/>
          <w:szCs w:val="24"/>
        </w:rPr>
        <w:t>(технологическое присоединение) к централизованным системам холодного водоснабжения и водоотведения предприятия</w:t>
      </w:r>
      <w:r w:rsidRPr="00E21A11">
        <w:rPr>
          <w:rFonts w:ascii="Times New Roman" w:eastAsia="Times New Roman" w:hAnsi="Times New Roman" w:cs="Times New Roman"/>
          <w:sz w:val="24"/>
          <w:szCs w:val="24"/>
        </w:rPr>
        <w:t>.</w:t>
      </w:r>
    </w:p>
    <w:p w:rsidR="00E21A11" w:rsidRPr="00E21A11" w:rsidRDefault="00E21A11" w:rsidP="00E21A11">
      <w:pPr>
        <w:autoSpaceDE w:val="0"/>
        <w:autoSpaceDN w:val="0"/>
        <w:adjustRightInd w:val="0"/>
        <w:spacing w:after="0" w:line="228" w:lineRule="auto"/>
        <w:ind w:firstLine="709"/>
        <w:jc w:val="both"/>
        <w:rPr>
          <w:rFonts w:ascii="Times New Roman" w:eastAsia="Calibri" w:hAnsi="Times New Roman" w:cs="Times New Roman"/>
          <w:sz w:val="24"/>
          <w:szCs w:val="24"/>
          <w:lang w:eastAsia="en-US"/>
        </w:rPr>
      </w:pPr>
      <w:r w:rsidRPr="00E21A11">
        <w:rPr>
          <w:rFonts w:ascii="Times New Roman" w:eastAsia="Times New Roman" w:hAnsi="Times New Roman" w:cs="Times New Roman"/>
          <w:sz w:val="24"/>
          <w:szCs w:val="24"/>
        </w:rPr>
        <w:t>4. А</w:t>
      </w:r>
      <w:r w:rsidRPr="00E21A11">
        <w:rPr>
          <w:rFonts w:ascii="Times New Roman" w:eastAsia="Calibri" w:hAnsi="Times New Roman" w:cs="Times New Roman"/>
          <w:sz w:val="24"/>
          <w:szCs w:val="24"/>
          <w:lang w:eastAsia="en-US"/>
        </w:rPr>
        <w:t>кт от 25.07.2016г. № 112 технического освидетельствования участка водопроводной/ канализационной сети (далее – акт технического освидетельствования).</w:t>
      </w:r>
    </w:p>
    <w:p w:rsidR="00E21A11" w:rsidRPr="00E21A11" w:rsidRDefault="00E21A11" w:rsidP="00E21A11">
      <w:pPr>
        <w:spacing w:after="0" w:line="240" w:lineRule="auto"/>
        <w:ind w:firstLine="708"/>
        <w:jc w:val="both"/>
        <w:rPr>
          <w:rFonts w:ascii="Times New Roman" w:eastAsia="Calibri" w:hAnsi="Times New Roman" w:cs="Times New Roman"/>
          <w:sz w:val="24"/>
          <w:szCs w:val="24"/>
          <w:lang w:eastAsia="en-US"/>
        </w:rPr>
      </w:pPr>
    </w:p>
    <w:p w:rsidR="00E21A11" w:rsidRPr="00E21A11" w:rsidRDefault="00E21A11" w:rsidP="00E21A11">
      <w:pPr>
        <w:spacing w:after="0" w:line="240" w:lineRule="auto"/>
        <w:ind w:firstLine="708"/>
        <w:jc w:val="both"/>
        <w:rPr>
          <w:rFonts w:ascii="Times New Roman" w:eastAsia="Calibri" w:hAnsi="Times New Roman" w:cs="Times New Roman"/>
          <w:sz w:val="24"/>
          <w:szCs w:val="24"/>
          <w:lang w:eastAsia="en-US"/>
        </w:rPr>
      </w:pPr>
      <w:r w:rsidRPr="00E21A11">
        <w:rPr>
          <w:rFonts w:ascii="Times New Roman" w:eastAsia="Calibri" w:hAnsi="Times New Roman" w:cs="Times New Roman"/>
          <w:sz w:val="24"/>
          <w:szCs w:val="24"/>
          <w:lang w:eastAsia="en-US"/>
        </w:rPr>
        <w:t>В ходе рассмотрения представленных документов экспертами министерства сделаны замечания по расчету сметной стоимости строительства, соответственно и по расчету размера платы за подключение.</w:t>
      </w:r>
    </w:p>
    <w:p w:rsidR="00E21A11" w:rsidRPr="00E21A11" w:rsidRDefault="00E21A11" w:rsidP="00E21A11">
      <w:pPr>
        <w:spacing w:after="0" w:line="240" w:lineRule="auto"/>
        <w:ind w:firstLine="708"/>
        <w:jc w:val="both"/>
        <w:rPr>
          <w:rFonts w:ascii="Times New Roman" w:eastAsia="Calibri" w:hAnsi="Times New Roman" w:cs="Times New Roman"/>
          <w:sz w:val="24"/>
          <w:szCs w:val="24"/>
          <w:lang w:eastAsia="en-US"/>
        </w:rPr>
      </w:pPr>
      <w:r w:rsidRPr="00E21A11">
        <w:rPr>
          <w:rFonts w:ascii="Times New Roman" w:eastAsia="Calibri" w:hAnsi="Times New Roman" w:cs="Times New Roman"/>
          <w:sz w:val="24"/>
          <w:szCs w:val="24"/>
          <w:lang w:eastAsia="en-US"/>
        </w:rPr>
        <w:t xml:space="preserve">Предприятием представлены дополнительные материалы и расчеты сметной стоимости строительства с учетом указанных замечаний, а также расчет платы за подключение </w:t>
      </w:r>
      <w:r w:rsidRPr="00E21A11">
        <w:rPr>
          <w:rFonts w:ascii="Times New Roman" w:eastAsia="Times New Roman" w:hAnsi="Times New Roman" w:cs="Times New Roman"/>
          <w:bCs/>
          <w:sz w:val="24"/>
          <w:szCs w:val="24"/>
        </w:rPr>
        <w:t>(технологическое присоединение)</w:t>
      </w:r>
      <w:r w:rsidRPr="00E21A11">
        <w:rPr>
          <w:rFonts w:ascii="Times New Roman" w:eastAsia="Calibri" w:hAnsi="Times New Roman" w:cs="Times New Roman"/>
          <w:sz w:val="24"/>
          <w:szCs w:val="24"/>
          <w:lang w:eastAsia="en-US"/>
        </w:rPr>
        <w:t xml:space="preserve"> объекта заявителя.</w:t>
      </w:r>
    </w:p>
    <w:p w:rsidR="00E21A11" w:rsidRPr="00E21A11" w:rsidRDefault="00E21A11" w:rsidP="00E21A11">
      <w:pPr>
        <w:spacing w:after="0" w:line="228" w:lineRule="auto"/>
        <w:ind w:right="-1" w:firstLine="708"/>
        <w:jc w:val="both"/>
        <w:rPr>
          <w:rFonts w:ascii="Times New Roman" w:eastAsia="Calibri" w:hAnsi="Times New Roman" w:cs="Times New Roman"/>
          <w:sz w:val="24"/>
          <w:szCs w:val="24"/>
          <w:lang w:eastAsia="en-US"/>
        </w:rPr>
      </w:pPr>
      <w:r w:rsidRPr="00E21A11">
        <w:rPr>
          <w:rFonts w:ascii="Times New Roman" w:eastAsia="Calibri" w:hAnsi="Times New Roman" w:cs="Times New Roman"/>
          <w:sz w:val="24"/>
          <w:szCs w:val="24"/>
          <w:lang w:eastAsia="en-US"/>
        </w:rPr>
        <w:t>При проведении экспертизы размера платы за подключение (технологическое присоединение)</w:t>
      </w:r>
      <w:r w:rsidRPr="00E21A11">
        <w:rPr>
          <w:rFonts w:ascii="Times New Roman" w:eastAsia="Times New Roman" w:hAnsi="Times New Roman" w:cs="Times New Roman"/>
          <w:sz w:val="24"/>
          <w:szCs w:val="24"/>
        </w:rPr>
        <w:t xml:space="preserve"> объекта капитального строительства</w:t>
      </w:r>
      <w:r w:rsidRPr="00E21A11">
        <w:rPr>
          <w:rFonts w:ascii="Times New Roman" w:eastAsia="Calibri" w:hAnsi="Times New Roman" w:cs="Times New Roman"/>
          <w:sz w:val="24"/>
          <w:szCs w:val="24"/>
          <w:lang w:eastAsia="en-US"/>
        </w:rPr>
        <w:t xml:space="preserve"> к централизованной системе холодного водоснабжения предприятия экспертная группа руководствуется соответствующими законодательными и правовыми актами в сфере регулирования тарифов </w:t>
      </w:r>
      <w:r w:rsidRPr="00E21A11">
        <w:rPr>
          <w:rFonts w:ascii="Times New Roman" w:eastAsia="Times New Roman" w:hAnsi="Times New Roman" w:cs="Times New Roman"/>
          <w:bCs/>
          <w:spacing w:val="-7"/>
          <w:sz w:val="24"/>
          <w:szCs w:val="24"/>
        </w:rPr>
        <w:t>по водоснабжению и водоотведению.</w:t>
      </w:r>
    </w:p>
    <w:p w:rsidR="00E21A11" w:rsidRPr="00E21A11" w:rsidRDefault="00E21A11" w:rsidP="00E21A11">
      <w:pPr>
        <w:spacing w:after="0" w:line="228" w:lineRule="auto"/>
        <w:ind w:firstLine="708"/>
        <w:jc w:val="both"/>
        <w:rPr>
          <w:rFonts w:ascii="Times New Roman" w:eastAsia="Calibri" w:hAnsi="Times New Roman" w:cs="Times New Roman"/>
          <w:sz w:val="24"/>
          <w:szCs w:val="24"/>
          <w:lang w:eastAsia="en-US"/>
        </w:rPr>
      </w:pPr>
      <w:r w:rsidRPr="00E21A11">
        <w:rPr>
          <w:rFonts w:ascii="Times New Roman" w:eastAsia="Calibri" w:hAnsi="Times New Roman" w:cs="Times New Roman"/>
          <w:sz w:val="24"/>
          <w:szCs w:val="24"/>
          <w:lang w:eastAsia="en-US"/>
        </w:rPr>
        <w:t>Ответственность за достоверность предоставленных документов несет ГП «Калугаоблводоканал».</w:t>
      </w:r>
    </w:p>
    <w:p w:rsidR="00E21A11" w:rsidRPr="00E21A11" w:rsidRDefault="00E21A11" w:rsidP="00E21A11">
      <w:pPr>
        <w:spacing w:after="0" w:line="228" w:lineRule="auto"/>
        <w:ind w:firstLine="708"/>
        <w:jc w:val="both"/>
        <w:rPr>
          <w:rFonts w:ascii="Times New Roman" w:eastAsia="Calibri" w:hAnsi="Times New Roman" w:cs="Times New Roman"/>
          <w:sz w:val="24"/>
          <w:szCs w:val="24"/>
          <w:lang w:eastAsia="en-US"/>
        </w:rPr>
      </w:pPr>
      <w:r w:rsidRPr="00E21A11">
        <w:rPr>
          <w:rFonts w:ascii="Times New Roman" w:eastAsia="Calibri" w:hAnsi="Times New Roman" w:cs="Times New Roman"/>
          <w:sz w:val="24"/>
          <w:szCs w:val="24"/>
          <w:lang w:eastAsia="en-US"/>
        </w:rPr>
        <w:t>Эксперты министерства несут ответственность за методическую правомерность и арифметическую точность выполненных расчетов, основанных на предоставленных предприятием данных.</w:t>
      </w:r>
    </w:p>
    <w:p w:rsidR="00E21A11" w:rsidRPr="00E21A11" w:rsidRDefault="00E21A11" w:rsidP="00E21A11">
      <w:pPr>
        <w:tabs>
          <w:tab w:val="left" w:pos="1075"/>
          <w:tab w:val="center" w:pos="5031"/>
        </w:tabs>
        <w:spacing w:after="0" w:line="228" w:lineRule="auto"/>
        <w:ind w:firstLine="708"/>
        <w:jc w:val="center"/>
        <w:rPr>
          <w:rFonts w:ascii="Times New Roman" w:eastAsia="Calibri" w:hAnsi="Times New Roman" w:cs="Times New Roman"/>
          <w:sz w:val="24"/>
          <w:szCs w:val="24"/>
          <w:lang w:eastAsia="en-US"/>
        </w:rPr>
      </w:pPr>
      <w:r w:rsidRPr="00E21A11">
        <w:rPr>
          <w:rFonts w:ascii="Times New Roman" w:eastAsia="Calibri" w:hAnsi="Times New Roman" w:cs="Times New Roman"/>
          <w:sz w:val="24"/>
          <w:szCs w:val="24"/>
          <w:lang w:eastAsia="en-US"/>
        </w:rPr>
        <w:t>Расчет платы за подключение (технологическое присоединение)</w:t>
      </w:r>
    </w:p>
    <w:p w:rsidR="00E21A11" w:rsidRPr="00E21A11" w:rsidRDefault="00E21A11" w:rsidP="00E21A11">
      <w:pPr>
        <w:spacing w:after="0" w:line="228" w:lineRule="auto"/>
        <w:ind w:firstLine="708"/>
        <w:jc w:val="center"/>
        <w:rPr>
          <w:rFonts w:ascii="Times New Roman" w:eastAsia="Calibri" w:hAnsi="Times New Roman" w:cs="Times New Roman"/>
          <w:sz w:val="24"/>
          <w:szCs w:val="24"/>
          <w:lang w:eastAsia="en-US"/>
        </w:rPr>
      </w:pPr>
      <w:r w:rsidRPr="00E21A11">
        <w:rPr>
          <w:rFonts w:ascii="Times New Roman" w:eastAsia="Calibri" w:hAnsi="Times New Roman" w:cs="Times New Roman"/>
          <w:sz w:val="24"/>
          <w:szCs w:val="24"/>
          <w:lang w:eastAsia="en-US"/>
        </w:rPr>
        <w:t>объекта капитального строительства к централизованным системам холодного водоснабжения и водоотведения.</w:t>
      </w:r>
    </w:p>
    <w:p w:rsidR="00E21A11" w:rsidRPr="00E21A11" w:rsidRDefault="00E21A11" w:rsidP="00E21A11">
      <w:pPr>
        <w:spacing w:after="0" w:line="228" w:lineRule="auto"/>
        <w:ind w:firstLine="708"/>
        <w:jc w:val="both"/>
        <w:rPr>
          <w:rFonts w:ascii="Times New Roman" w:eastAsia="Calibri" w:hAnsi="Times New Roman" w:cs="Times New Roman"/>
          <w:sz w:val="26"/>
          <w:szCs w:val="26"/>
          <w:lang w:eastAsia="en-US"/>
        </w:rPr>
      </w:pPr>
    </w:p>
    <w:p w:rsidR="00E21A11" w:rsidRPr="00E21A11" w:rsidRDefault="00E21A11" w:rsidP="00E21A11">
      <w:pPr>
        <w:spacing w:after="0" w:line="228" w:lineRule="auto"/>
        <w:ind w:firstLine="708"/>
        <w:jc w:val="both"/>
        <w:rPr>
          <w:rFonts w:ascii="Times New Roman" w:eastAsia="Calibri" w:hAnsi="Times New Roman" w:cs="Times New Roman"/>
          <w:sz w:val="24"/>
          <w:szCs w:val="24"/>
          <w:lang w:eastAsia="en-US"/>
        </w:rPr>
      </w:pPr>
      <w:r w:rsidRPr="00E21A11">
        <w:rPr>
          <w:rFonts w:ascii="Times New Roman" w:eastAsia="Calibri" w:hAnsi="Times New Roman" w:cs="Times New Roman"/>
          <w:sz w:val="24"/>
          <w:szCs w:val="24"/>
          <w:lang w:eastAsia="en-US"/>
        </w:rPr>
        <w:t>Подключаемая нагрузка: - по водопотреблению – 477,280 куб. м в сутки;</w:t>
      </w:r>
    </w:p>
    <w:p w:rsidR="00E21A11" w:rsidRPr="00E21A11" w:rsidRDefault="00E21A11" w:rsidP="00E21A11">
      <w:pPr>
        <w:spacing w:after="0" w:line="228" w:lineRule="auto"/>
        <w:ind w:firstLine="708"/>
        <w:jc w:val="both"/>
        <w:rPr>
          <w:rFonts w:ascii="Times New Roman" w:eastAsia="Calibri" w:hAnsi="Times New Roman" w:cs="Times New Roman"/>
          <w:sz w:val="24"/>
          <w:szCs w:val="24"/>
          <w:lang w:eastAsia="en-US"/>
        </w:rPr>
      </w:pPr>
      <w:r w:rsidRPr="00E21A11">
        <w:rPr>
          <w:rFonts w:ascii="Times New Roman" w:eastAsia="Calibri" w:hAnsi="Times New Roman" w:cs="Times New Roman"/>
          <w:sz w:val="24"/>
          <w:szCs w:val="24"/>
          <w:lang w:eastAsia="en-US"/>
        </w:rPr>
        <w:tab/>
      </w:r>
      <w:r w:rsidRPr="00E21A11">
        <w:rPr>
          <w:rFonts w:ascii="Times New Roman" w:eastAsia="Calibri" w:hAnsi="Times New Roman" w:cs="Times New Roman"/>
          <w:sz w:val="24"/>
          <w:szCs w:val="24"/>
          <w:lang w:eastAsia="en-US"/>
        </w:rPr>
        <w:tab/>
      </w:r>
      <w:r w:rsidRPr="00E21A11">
        <w:rPr>
          <w:rFonts w:ascii="Times New Roman" w:eastAsia="Calibri" w:hAnsi="Times New Roman" w:cs="Times New Roman"/>
          <w:sz w:val="24"/>
          <w:szCs w:val="24"/>
          <w:lang w:eastAsia="en-US"/>
        </w:rPr>
        <w:tab/>
      </w:r>
      <w:r w:rsidRPr="00E21A11">
        <w:rPr>
          <w:rFonts w:ascii="Times New Roman" w:eastAsia="Calibri" w:hAnsi="Times New Roman" w:cs="Times New Roman"/>
          <w:sz w:val="24"/>
          <w:szCs w:val="24"/>
          <w:lang w:eastAsia="en-US"/>
        </w:rPr>
        <w:tab/>
        <w:t xml:space="preserve"> - по водоотведению – 477,280 куб. м в сутки.</w:t>
      </w:r>
    </w:p>
    <w:p w:rsidR="00E21A11" w:rsidRPr="00E21A11" w:rsidRDefault="00E21A11" w:rsidP="00E21A11">
      <w:pPr>
        <w:spacing w:after="0" w:line="228" w:lineRule="auto"/>
        <w:ind w:firstLine="708"/>
        <w:jc w:val="both"/>
        <w:rPr>
          <w:rFonts w:ascii="Times New Roman" w:eastAsia="Calibri" w:hAnsi="Times New Roman" w:cs="Times New Roman"/>
          <w:sz w:val="26"/>
          <w:szCs w:val="26"/>
          <w:lang w:eastAsia="en-US"/>
        </w:rPr>
      </w:pPr>
    </w:p>
    <w:p w:rsidR="00E21A11" w:rsidRPr="00E21A11" w:rsidRDefault="00E21A11" w:rsidP="00E21A11">
      <w:pPr>
        <w:spacing w:after="0" w:line="228" w:lineRule="auto"/>
        <w:ind w:firstLine="709"/>
        <w:contextualSpacing/>
        <w:jc w:val="both"/>
        <w:rPr>
          <w:rFonts w:ascii="Times New Roman" w:eastAsia="Times New Roman" w:hAnsi="Times New Roman" w:cs="Times New Roman"/>
          <w:sz w:val="24"/>
          <w:szCs w:val="24"/>
        </w:rPr>
      </w:pPr>
      <w:r w:rsidRPr="00E21A11">
        <w:rPr>
          <w:rFonts w:ascii="Times New Roman" w:eastAsia="Times New Roman" w:hAnsi="Times New Roman" w:cs="Times New Roman"/>
          <w:sz w:val="24"/>
          <w:szCs w:val="24"/>
        </w:rPr>
        <w:t>Из материалов предприятия следует, что для осуществления подключения (технологического присоединения) объекта капитального строительства к сетям холодного водоснабжения и водоотведения предприятия необходимо выполнить мероприятия по прокладке сетей холодного водоснабжения и водоотведения, а также по увеличению мощности централизованной системы водоснабжения, которые включают в себя:</w:t>
      </w:r>
    </w:p>
    <w:p w:rsidR="00E21A11" w:rsidRPr="00E21A11" w:rsidRDefault="00E21A11" w:rsidP="00E21A11">
      <w:pPr>
        <w:spacing w:after="0" w:line="228" w:lineRule="auto"/>
        <w:ind w:right="-1" w:firstLine="709"/>
        <w:contextualSpacing/>
        <w:jc w:val="both"/>
        <w:rPr>
          <w:rFonts w:ascii="Times New Roman" w:eastAsia="Times New Roman" w:hAnsi="Times New Roman" w:cs="Times New Roman"/>
          <w:sz w:val="24"/>
          <w:szCs w:val="24"/>
        </w:rPr>
      </w:pPr>
      <w:r w:rsidRPr="00E21A11">
        <w:rPr>
          <w:rFonts w:ascii="Times New Roman" w:eastAsia="Times New Roman" w:hAnsi="Times New Roman" w:cs="Times New Roman"/>
          <w:sz w:val="24"/>
          <w:szCs w:val="24"/>
        </w:rPr>
        <w:t xml:space="preserve">1. Строительство водовода </w:t>
      </w:r>
      <w:proofErr w:type="spellStart"/>
      <w:r w:rsidRPr="00E21A11">
        <w:rPr>
          <w:rFonts w:ascii="Times New Roman" w:eastAsia="Times New Roman" w:hAnsi="Times New Roman" w:cs="Times New Roman"/>
          <w:sz w:val="24"/>
          <w:szCs w:val="24"/>
        </w:rPr>
        <w:t>Ду</w:t>
      </w:r>
      <w:proofErr w:type="spellEnd"/>
      <w:r w:rsidRPr="00E21A11">
        <w:rPr>
          <w:rFonts w:ascii="Times New Roman" w:eastAsia="Times New Roman" w:hAnsi="Times New Roman" w:cs="Times New Roman"/>
          <w:sz w:val="24"/>
          <w:szCs w:val="24"/>
        </w:rPr>
        <w:t>=100 мм от площадки застройки (границы земельного участка) до точки подключения, протяженностью 188 п. м., закрытым способом</w:t>
      </w:r>
      <w:r w:rsidRPr="00E21A11">
        <w:rPr>
          <w:rFonts w:ascii="Times New Roman" w:eastAsia="Times New Roman" w:hAnsi="Times New Roman" w:cs="Times New Roman"/>
          <w:bCs/>
          <w:sz w:val="24"/>
          <w:szCs w:val="24"/>
        </w:rPr>
        <w:t xml:space="preserve"> с восстановлением благоустройства, с </w:t>
      </w:r>
      <w:r w:rsidRPr="00E21A11">
        <w:rPr>
          <w:rFonts w:ascii="Times New Roman" w:eastAsia="Times New Roman" w:hAnsi="Times New Roman" w:cs="Times New Roman"/>
          <w:sz w:val="24"/>
          <w:szCs w:val="24"/>
        </w:rPr>
        <w:t xml:space="preserve">врезкой в существующий водовод и установкой отсекающей задвижки </w:t>
      </w:r>
      <w:proofErr w:type="spellStart"/>
      <w:r w:rsidRPr="00E21A11">
        <w:rPr>
          <w:rFonts w:ascii="Times New Roman" w:eastAsia="Times New Roman" w:hAnsi="Times New Roman" w:cs="Times New Roman"/>
          <w:sz w:val="24"/>
          <w:szCs w:val="24"/>
        </w:rPr>
        <w:t>Ду</w:t>
      </w:r>
      <w:proofErr w:type="spellEnd"/>
      <w:r w:rsidRPr="00E21A11">
        <w:rPr>
          <w:rFonts w:ascii="Times New Roman" w:eastAsia="Times New Roman" w:hAnsi="Times New Roman" w:cs="Times New Roman"/>
          <w:sz w:val="24"/>
          <w:szCs w:val="24"/>
        </w:rPr>
        <w:t xml:space="preserve">=100 мм. - 1 шт. </w:t>
      </w:r>
      <w:r w:rsidRPr="00E21A11">
        <w:rPr>
          <w:rFonts w:ascii="Times New Roman" w:eastAsia="Times New Roman" w:hAnsi="Times New Roman" w:cs="Times New Roman"/>
          <w:bCs/>
          <w:sz w:val="24"/>
          <w:szCs w:val="24"/>
        </w:rPr>
        <w:t>Для труб используется материал ПЭ.</w:t>
      </w:r>
    </w:p>
    <w:p w:rsidR="00E21A11" w:rsidRPr="00E21A11" w:rsidRDefault="00E21A11" w:rsidP="00E21A1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21A11">
        <w:rPr>
          <w:rFonts w:ascii="Times New Roman" w:eastAsia="Times New Roman" w:hAnsi="Times New Roman" w:cs="Times New Roman"/>
          <w:sz w:val="24"/>
          <w:szCs w:val="24"/>
        </w:rPr>
        <w:t>2.</w:t>
      </w:r>
      <w:r w:rsidRPr="00E21A11">
        <w:rPr>
          <w:rFonts w:ascii="Times New Roman" w:eastAsia="Times New Roman" w:hAnsi="Times New Roman" w:cs="Times New Roman"/>
          <w:sz w:val="24"/>
          <w:szCs w:val="24"/>
        </w:rPr>
        <w:tab/>
        <w:t>Строительство станции водоочистки производительностью 50 м³/час на территории насосной станции водозабора «Малинники».</w:t>
      </w:r>
    </w:p>
    <w:p w:rsidR="00E21A11" w:rsidRPr="00E21A11" w:rsidRDefault="00E21A11" w:rsidP="00E21A1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21A11">
        <w:rPr>
          <w:rFonts w:ascii="Times New Roman" w:eastAsia="Times New Roman" w:hAnsi="Times New Roman" w:cs="Times New Roman"/>
          <w:sz w:val="24"/>
          <w:szCs w:val="24"/>
        </w:rPr>
        <w:t>3. Бурение артезианской скважины на земельном участке водопроводной башни «Малинники», расположенной на ул. Тарутинская - пер. Луговой, производительностью 600 м3/сутки с обвязкой устья скважины, установкой насосного оборудования и обустройством павильона.</w:t>
      </w:r>
    </w:p>
    <w:p w:rsidR="00E21A11" w:rsidRPr="00E21A11" w:rsidRDefault="00E21A11" w:rsidP="00E21A1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21A11">
        <w:rPr>
          <w:rFonts w:ascii="Times New Roman" w:eastAsia="Times New Roman" w:hAnsi="Times New Roman" w:cs="Times New Roman"/>
          <w:sz w:val="24"/>
          <w:szCs w:val="24"/>
        </w:rPr>
        <w:t xml:space="preserve">4. Установку пожарного гидранта на существующем водоводе </w:t>
      </w:r>
      <w:proofErr w:type="spellStart"/>
      <w:r w:rsidRPr="00E21A11">
        <w:rPr>
          <w:rFonts w:ascii="Times New Roman" w:eastAsia="Times New Roman" w:hAnsi="Times New Roman" w:cs="Times New Roman"/>
          <w:sz w:val="24"/>
          <w:szCs w:val="24"/>
        </w:rPr>
        <w:t>Ду</w:t>
      </w:r>
      <w:proofErr w:type="spellEnd"/>
      <w:r w:rsidRPr="00E21A11">
        <w:rPr>
          <w:rFonts w:ascii="Times New Roman" w:eastAsia="Times New Roman" w:hAnsi="Times New Roman" w:cs="Times New Roman"/>
          <w:sz w:val="24"/>
          <w:szCs w:val="24"/>
        </w:rPr>
        <w:t>=150 мм.</w:t>
      </w:r>
    </w:p>
    <w:p w:rsidR="00E21A11" w:rsidRPr="00E21A11" w:rsidRDefault="00E21A11" w:rsidP="00E21A1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21A11">
        <w:rPr>
          <w:rFonts w:ascii="Times New Roman" w:eastAsia="Times New Roman" w:hAnsi="Times New Roman" w:cs="Times New Roman"/>
          <w:sz w:val="24"/>
          <w:szCs w:val="24"/>
        </w:rPr>
        <w:t xml:space="preserve">5. Строительство самотечного канализационного коллектора </w:t>
      </w:r>
      <w:proofErr w:type="spellStart"/>
      <w:r w:rsidRPr="00E21A11">
        <w:rPr>
          <w:rFonts w:ascii="Times New Roman" w:eastAsia="Times New Roman" w:hAnsi="Times New Roman" w:cs="Times New Roman"/>
          <w:sz w:val="24"/>
          <w:szCs w:val="24"/>
        </w:rPr>
        <w:t>Ду</w:t>
      </w:r>
      <w:proofErr w:type="spellEnd"/>
      <w:r w:rsidRPr="00E21A11">
        <w:rPr>
          <w:rFonts w:ascii="Times New Roman" w:eastAsia="Times New Roman" w:hAnsi="Times New Roman" w:cs="Times New Roman"/>
          <w:sz w:val="24"/>
          <w:szCs w:val="24"/>
        </w:rPr>
        <w:t xml:space="preserve">=150 мм от площадки </w:t>
      </w:r>
      <w:r w:rsidRPr="00E21A11">
        <w:rPr>
          <w:rFonts w:ascii="Times New Roman" w:eastAsia="Times New Roman" w:hAnsi="Times New Roman" w:cs="Times New Roman"/>
          <w:sz w:val="24"/>
          <w:szCs w:val="24"/>
        </w:rPr>
        <w:lastRenderedPageBreak/>
        <w:t xml:space="preserve">застройки (границы земельного участка) до точки подключения, протяженностью 50 п. м. с присоединением к существующему канализационному коллектору </w:t>
      </w:r>
      <w:proofErr w:type="spellStart"/>
      <w:r w:rsidRPr="00E21A11">
        <w:rPr>
          <w:rFonts w:ascii="Times New Roman" w:eastAsia="Times New Roman" w:hAnsi="Times New Roman" w:cs="Times New Roman"/>
          <w:sz w:val="24"/>
          <w:szCs w:val="24"/>
        </w:rPr>
        <w:t>Ду</w:t>
      </w:r>
      <w:proofErr w:type="spellEnd"/>
      <w:r w:rsidRPr="00E21A11">
        <w:rPr>
          <w:rFonts w:ascii="Times New Roman" w:eastAsia="Times New Roman" w:hAnsi="Times New Roman" w:cs="Times New Roman"/>
          <w:sz w:val="24"/>
          <w:szCs w:val="24"/>
        </w:rPr>
        <w:t xml:space="preserve">=200 мм и строительством </w:t>
      </w:r>
      <w:proofErr w:type="gramStart"/>
      <w:r w:rsidRPr="00E21A11">
        <w:rPr>
          <w:rFonts w:ascii="Times New Roman" w:eastAsia="Times New Roman" w:hAnsi="Times New Roman" w:cs="Times New Roman"/>
          <w:sz w:val="24"/>
          <w:szCs w:val="24"/>
        </w:rPr>
        <w:t>к</w:t>
      </w:r>
      <w:proofErr w:type="gramEnd"/>
      <w:r w:rsidRPr="00E21A11">
        <w:rPr>
          <w:rFonts w:ascii="Times New Roman" w:eastAsia="Times New Roman" w:hAnsi="Times New Roman" w:cs="Times New Roman"/>
          <w:sz w:val="24"/>
          <w:szCs w:val="24"/>
        </w:rPr>
        <w:t xml:space="preserve">/колодца диаметром 1,5 метра, </w:t>
      </w:r>
      <w:r w:rsidRPr="00E21A11">
        <w:rPr>
          <w:rFonts w:ascii="Times New Roman" w:eastAsia="Times New Roman" w:hAnsi="Times New Roman" w:cs="Times New Roman"/>
          <w:bCs/>
          <w:sz w:val="24"/>
          <w:szCs w:val="24"/>
        </w:rPr>
        <w:t>открытым способом с восстановлением благоустройства. Д</w:t>
      </w:r>
      <w:r w:rsidRPr="00E21A11">
        <w:rPr>
          <w:rFonts w:ascii="Times New Roman" w:eastAsia="Times New Roman" w:hAnsi="Times New Roman" w:cs="Times New Roman"/>
          <w:sz w:val="24"/>
          <w:szCs w:val="24"/>
        </w:rPr>
        <w:t>ля труб используется материал ПЭ.</w:t>
      </w:r>
    </w:p>
    <w:p w:rsidR="00E21A11" w:rsidRPr="00E21A11" w:rsidRDefault="00E21A11" w:rsidP="00E21A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21A11" w:rsidRPr="00E21A11" w:rsidRDefault="00E21A11" w:rsidP="00E21A11">
      <w:pPr>
        <w:widowControl w:val="0"/>
        <w:autoSpaceDE w:val="0"/>
        <w:autoSpaceDN w:val="0"/>
        <w:adjustRightInd w:val="0"/>
        <w:spacing w:after="0" w:line="240" w:lineRule="auto"/>
        <w:ind w:firstLine="709"/>
        <w:jc w:val="both"/>
        <w:rPr>
          <w:rFonts w:ascii="Calibri" w:eastAsia="Calibri" w:hAnsi="Calibri" w:cs="Times New Roman"/>
          <w:sz w:val="24"/>
          <w:szCs w:val="24"/>
          <w:lang w:eastAsia="en-US"/>
        </w:rPr>
      </w:pPr>
      <w:proofErr w:type="gramStart"/>
      <w:r w:rsidRPr="00E21A11">
        <w:rPr>
          <w:rFonts w:ascii="Times New Roman" w:eastAsia="Times New Roman" w:hAnsi="Times New Roman" w:cs="Times New Roman"/>
          <w:sz w:val="24"/>
          <w:szCs w:val="24"/>
        </w:rPr>
        <w:t>Вышеназванные мероприятия разработаны инвестиционной программой ГП «Калугаоблводоканал», утвержденной приказом министерства строительства и жилищно-коммунального хозяйства Калужской области от 12.01.2016 № 02 «Об утверждении инвестиционной программы</w:t>
      </w:r>
      <w:r w:rsidRPr="00E21A11">
        <w:rPr>
          <w:rFonts w:ascii="Calibri" w:eastAsia="Calibri" w:hAnsi="Calibri" w:cs="Times New Roman"/>
          <w:sz w:val="24"/>
          <w:szCs w:val="24"/>
          <w:lang w:eastAsia="en-US"/>
        </w:rPr>
        <w:t xml:space="preserve"> </w:t>
      </w:r>
      <w:r w:rsidRPr="00E21A11">
        <w:rPr>
          <w:rFonts w:ascii="Times New Roman" w:eastAsia="Calibri" w:hAnsi="Times New Roman" w:cs="Times New Roman"/>
          <w:sz w:val="24"/>
          <w:szCs w:val="24"/>
          <w:lang w:eastAsia="en-US"/>
        </w:rPr>
        <w:t>государственного предприятия Калужской области «Калугаоблводоканал»</w:t>
      </w:r>
      <w:r w:rsidRPr="00E21A11">
        <w:rPr>
          <w:rFonts w:ascii="Calibri" w:eastAsia="Calibri" w:hAnsi="Calibri" w:cs="Times New Roman"/>
          <w:sz w:val="24"/>
          <w:szCs w:val="24"/>
          <w:lang w:eastAsia="en-US"/>
        </w:rPr>
        <w:t xml:space="preserve"> </w:t>
      </w:r>
      <w:r w:rsidRPr="00E21A11">
        <w:rPr>
          <w:rFonts w:ascii="Times New Roman" w:eastAsia="Calibri" w:hAnsi="Times New Roman" w:cs="Times New Roman"/>
          <w:sz w:val="24"/>
          <w:szCs w:val="24"/>
          <w:lang w:eastAsia="en-US"/>
        </w:rPr>
        <w:t>по развитию систем водоснабжения и водоотведения муниципального образования «Город Калуга» на 2014-2018 г. г.»,</w:t>
      </w:r>
      <w:r w:rsidRPr="00E21A11">
        <w:rPr>
          <w:rFonts w:ascii="Times New Roman" w:eastAsia="Times New Roman" w:hAnsi="Times New Roman" w:cs="Times New Roman"/>
          <w:sz w:val="24"/>
          <w:szCs w:val="24"/>
        </w:rPr>
        <w:t xml:space="preserve"> финансирование которых предусмотрено за счет индивидуальной платы за подключение объекта капитального строительства:</w:t>
      </w:r>
      <w:proofErr w:type="gramEnd"/>
      <w:r w:rsidRPr="00E21A11">
        <w:rPr>
          <w:rFonts w:ascii="Times New Roman" w:eastAsia="Times New Roman" w:hAnsi="Times New Roman" w:cs="Times New Roman"/>
          <w:sz w:val="24"/>
          <w:szCs w:val="24"/>
        </w:rPr>
        <w:t xml:space="preserve"> «</w:t>
      </w:r>
      <w:r w:rsidRPr="00E21A11">
        <w:rPr>
          <w:rFonts w:ascii="Times New Roman" w:eastAsia="Calibri" w:hAnsi="Times New Roman" w:cs="Times New Roman"/>
          <w:sz w:val="24"/>
          <w:szCs w:val="24"/>
          <w:lang w:eastAsia="en-US"/>
        </w:rPr>
        <w:t xml:space="preserve">Комплекс жилых домов по ул. Тарутинская, г. Калуга, микрорайон «Малиновка-2», расположенного по адресу: г. Калуга, ул. Тарутинская, 231, по </w:t>
      </w:r>
      <w:proofErr w:type="gramStart"/>
      <w:r w:rsidRPr="00E21A11">
        <w:rPr>
          <w:rFonts w:ascii="Times New Roman" w:eastAsia="Times New Roman" w:hAnsi="Times New Roman" w:cs="Times New Roman"/>
          <w:sz w:val="24"/>
          <w:szCs w:val="24"/>
        </w:rPr>
        <w:t>индивидуальному</w:t>
      </w:r>
      <w:r w:rsidRPr="00E21A11">
        <w:rPr>
          <w:rFonts w:ascii="Times New Roman" w:eastAsia="Calibri" w:hAnsi="Times New Roman" w:cs="Times New Roman"/>
          <w:sz w:val="24"/>
          <w:szCs w:val="24"/>
          <w:lang w:eastAsia="en-US"/>
        </w:rPr>
        <w:t xml:space="preserve"> проекту</w:t>
      </w:r>
      <w:proofErr w:type="gramEnd"/>
      <w:r w:rsidRPr="00E21A11">
        <w:rPr>
          <w:rFonts w:ascii="Times New Roman" w:eastAsia="Calibri" w:hAnsi="Times New Roman" w:cs="Times New Roman"/>
          <w:sz w:val="24"/>
          <w:szCs w:val="24"/>
          <w:lang w:eastAsia="en-US"/>
        </w:rPr>
        <w:t xml:space="preserve"> заявителя ООО Совместное Предприятие «Минскстройэкспорт»</w:t>
      </w:r>
      <w:r w:rsidRPr="00E21A11">
        <w:rPr>
          <w:rFonts w:ascii="Times New Roman" w:eastAsia="Times New Roman" w:hAnsi="Times New Roman" w:cs="Times New Roman"/>
          <w:sz w:val="24"/>
          <w:szCs w:val="24"/>
        </w:rPr>
        <w:t>.</w:t>
      </w:r>
    </w:p>
    <w:p w:rsidR="00E21A11" w:rsidRPr="00E21A11" w:rsidRDefault="00E21A11" w:rsidP="00E21A11">
      <w:pPr>
        <w:autoSpaceDE w:val="0"/>
        <w:autoSpaceDN w:val="0"/>
        <w:adjustRightInd w:val="0"/>
        <w:spacing w:after="0" w:line="228" w:lineRule="auto"/>
        <w:ind w:right="-1" w:firstLine="709"/>
        <w:jc w:val="both"/>
        <w:rPr>
          <w:rFonts w:ascii="Times New Roman" w:eastAsia="Calibri" w:hAnsi="Times New Roman" w:cs="Times New Roman"/>
          <w:sz w:val="24"/>
          <w:szCs w:val="24"/>
          <w:lang w:eastAsia="en-US"/>
        </w:rPr>
      </w:pPr>
      <w:r w:rsidRPr="00E21A11">
        <w:rPr>
          <w:rFonts w:ascii="Times New Roman" w:eastAsia="Calibri" w:hAnsi="Times New Roman" w:cs="Times New Roman"/>
          <w:sz w:val="24"/>
          <w:szCs w:val="24"/>
          <w:lang w:eastAsia="en-US"/>
        </w:rPr>
        <w:t>Гидравлический расчет трубопровода произведен предприятием согласно:</w:t>
      </w:r>
    </w:p>
    <w:p w:rsidR="00E21A11" w:rsidRPr="00E21A11" w:rsidRDefault="00E21A11" w:rsidP="00E21A11">
      <w:pPr>
        <w:autoSpaceDE w:val="0"/>
        <w:autoSpaceDN w:val="0"/>
        <w:adjustRightInd w:val="0"/>
        <w:spacing w:after="0" w:line="228" w:lineRule="auto"/>
        <w:ind w:right="-1" w:firstLine="708"/>
        <w:jc w:val="both"/>
        <w:rPr>
          <w:rFonts w:ascii="Times New Roman" w:eastAsia="Calibri" w:hAnsi="Times New Roman" w:cs="Times New Roman"/>
          <w:sz w:val="24"/>
          <w:szCs w:val="24"/>
          <w:lang w:eastAsia="en-US"/>
        </w:rPr>
      </w:pPr>
      <w:r w:rsidRPr="00E21A11">
        <w:rPr>
          <w:rFonts w:ascii="Times New Roman" w:eastAsia="Calibri" w:hAnsi="Times New Roman" w:cs="Times New Roman"/>
          <w:sz w:val="24"/>
          <w:szCs w:val="24"/>
          <w:lang w:eastAsia="en-US"/>
        </w:rPr>
        <w:t>- п.18.2 СНиП 2.04.01-85* «Внутренний водопровод и канализация зданий»;</w:t>
      </w:r>
    </w:p>
    <w:p w:rsidR="00E21A11" w:rsidRPr="00E21A11" w:rsidRDefault="00E21A11" w:rsidP="00E21A11">
      <w:pPr>
        <w:autoSpaceDE w:val="0"/>
        <w:autoSpaceDN w:val="0"/>
        <w:adjustRightInd w:val="0"/>
        <w:spacing w:after="0" w:line="228" w:lineRule="auto"/>
        <w:ind w:right="-1" w:firstLine="708"/>
        <w:jc w:val="both"/>
        <w:rPr>
          <w:rFonts w:ascii="Times New Roman" w:eastAsia="Calibri" w:hAnsi="Times New Roman" w:cs="Times New Roman"/>
          <w:sz w:val="24"/>
          <w:szCs w:val="24"/>
          <w:lang w:eastAsia="en-US"/>
        </w:rPr>
      </w:pPr>
      <w:r w:rsidRPr="00E21A11">
        <w:rPr>
          <w:rFonts w:ascii="Times New Roman" w:eastAsia="Calibri" w:hAnsi="Times New Roman" w:cs="Times New Roman"/>
          <w:sz w:val="24"/>
          <w:szCs w:val="24"/>
          <w:lang w:eastAsia="en-US"/>
        </w:rPr>
        <w:t>- справочнику «Таблицы для гидравлического расчета: стальных, чугунных, асбестоцементных, пластмассовых и стеклянных водопроводных труб» под редакцией Ф. А. Шевелева.</w:t>
      </w:r>
    </w:p>
    <w:p w:rsidR="00E21A11" w:rsidRPr="00E21A11" w:rsidRDefault="00E21A11" w:rsidP="00E21A11">
      <w:pPr>
        <w:autoSpaceDE w:val="0"/>
        <w:autoSpaceDN w:val="0"/>
        <w:adjustRightInd w:val="0"/>
        <w:spacing w:after="0" w:line="228" w:lineRule="auto"/>
        <w:ind w:right="-1" w:firstLine="709"/>
        <w:jc w:val="both"/>
        <w:rPr>
          <w:rFonts w:ascii="Times New Roman" w:eastAsia="Times New Roman" w:hAnsi="Times New Roman" w:cs="Times New Roman"/>
          <w:sz w:val="24"/>
          <w:szCs w:val="24"/>
        </w:rPr>
      </w:pPr>
      <w:proofErr w:type="gramStart"/>
      <w:r w:rsidRPr="00E21A11">
        <w:rPr>
          <w:rFonts w:ascii="Times New Roman" w:eastAsia="Calibri" w:hAnsi="Times New Roman" w:cs="Times New Roman"/>
          <w:sz w:val="24"/>
          <w:szCs w:val="24"/>
          <w:lang w:eastAsia="en-US"/>
        </w:rPr>
        <w:t>Размер платы за подключение (технологическое присоединение) к централизованным системам холодного водоснабжения и водоотведения рассчитывался на основании пункта 121 Методических указаний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 а также расходов по уплате налога на прибыль</w:t>
      </w:r>
      <w:proofErr w:type="gramEnd"/>
      <w:r w:rsidRPr="00E21A11">
        <w:rPr>
          <w:rFonts w:ascii="Times New Roman" w:eastAsia="Calibri" w:hAnsi="Times New Roman" w:cs="Times New Roman"/>
          <w:sz w:val="24"/>
          <w:szCs w:val="24"/>
          <w:lang w:eastAsia="en-US"/>
        </w:rPr>
        <w:t xml:space="preserve"> в соответствии с приложением № 8 к Методическим указаниям,</w:t>
      </w:r>
      <w:r w:rsidRPr="00E21A11">
        <w:rPr>
          <w:rFonts w:ascii="Times New Roman" w:eastAsia="Times New Roman" w:hAnsi="Times New Roman" w:cs="Times New Roman"/>
          <w:sz w:val="24"/>
          <w:szCs w:val="24"/>
        </w:rPr>
        <w:t xml:space="preserve"> утвержденным приказом ФСТ России от 27.12.2013 № 1746-э.</w:t>
      </w:r>
    </w:p>
    <w:p w:rsidR="00E21A11" w:rsidRPr="00E21A11" w:rsidRDefault="00E21A11" w:rsidP="00E21A11">
      <w:pPr>
        <w:autoSpaceDE w:val="0"/>
        <w:autoSpaceDN w:val="0"/>
        <w:adjustRightInd w:val="0"/>
        <w:spacing w:after="0" w:line="228" w:lineRule="auto"/>
        <w:ind w:right="-1" w:firstLine="709"/>
        <w:jc w:val="both"/>
        <w:rPr>
          <w:rFonts w:ascii="Times New Roman" w:eastAsia="Calibri" w:hAnsi="Times New Roman" w:cs="Times New Roman"/>
          <w:sz w:val="26"/>
          <w:szCs w:val="26"/>
          <w:lang w:eastAsia="en-US"/>
        </w:rPr>
      </w:pPr>
    </w:p>
    <w:p w:rsidR="00E21A11" w:rsidRPr="00E21A11" w:rsidRDefault="00E21A11" w:rsidP="00E21A11">
      <w:pPr>
        <w:spacing w:after="0" w:line="228" w:lineRule="auto"/>
        <w:ind w:firstLine="567"/>
        <w:jc w:val="both"/>
        <w:rPr>
          <w:rFonts w:ascii="Times New Roman" w:eastAsia="Calibri" w:hAnsi="Times New Roman" w:cs="Times New Roman"/>
          <w:sz w:val="26"/>
          <w:szCs w:val="26"/>
          <w:lang w:eastAsia="en-US"/>
        </w:rPr>
      </w:pPr>
      <w:r w:rsidRPr="00E21A11">
        <w:rPr>
          <w:rFonts w:ascii="Times New Roman" w:eastAsia="Times New Roman" w:hAnsi="Times New Roman" w:cs="Times New Roman"/>
          <w:sz w:val="24"/>
          <w:szCs w:val="24"/>
        </w:rPr>
        <w:t>Экспертной группой</w:t>
      </w:r>
      <w:r w:rsidRPr="00E21A11">
        <w:rPr>
          <w:rFonts w:ascii="Times New Roman" w:eastAsia="Times New Roman" w:hAnsi="Times New Roman" w:cs="Times New Roman"/>
          <w:b/>
          <w:sz w:val="26"/>
          <w:szCs w:val="20"/>
        </w:rPr>
        <w:t xml:space="preserve"> </w:t>
      </w:r>
      <w:r w:rsidRPr="00E21A11">
        <w:rPr>
          <w:rFonts w:ascii="Times New Roman" w:eastAsia="Times New Roman" w:hAnsi="Times New Roman" w:cs="Times New Roman"/>
          <w:sz w:val="26"/>
          <w:szCs w:val="20"/>
        </w:rPr>
        <w:t xml:space="preserve">проведён анализ затрат, связанных с </w:t>
      </w:r>
      <w:r w:rsidRPr="00E21A11">
        <w:rPr>
          <w:rFonts w:ascii="Times New Roman" w:eastAsia="Times New Roman" w:hAnsi="Times New Roman" w:cs="Times New Roman"/>
          <w:bCs/>
          <w:sz w:val="26"/>
          <w:szCs w:val="20"/>
        </w:rPr>
        <w:t xml:space="preserve">платой за подключение (технологическое присоединение) к централизованным системам холодного водоснабжения и водоотведения объекта заявителя, в результате которого, </w:t>
      </w:r>
      <w:r w:rsidRPr="00E21A11">
        <w:rPr>
          <w:rFonts w:ascii="Times New Roman" w:eastAsia="Times New Roman" w:hAnsi="Times New Roman" w:cs="Times New Roman"/>
          <w:sz w:val="26"/>
          <w:szCs w:val="20"/>
        </w:rPr>
        <w:t>по расчету экспертов:</w:t>
      </w:r>
    </w:p>
    <w:p w:rsidR="00E21A11" w:rsidRPr="008B7C5F" w:rsidRDefault="00E21A11" w:rsidP="00E21A11">
      <w:pPr>
        <w:autoSpaceDE w:val="0"/>
        <w:autoSpaceDN w:val="0"/>
        <w:adjustRightInd w:val="0"/>
        <w:spacing w:after="0" w:line="228" w:lineRule="auto"/>
        <w:ind w:firstLine="567"/>
        <w:jc w:val="both"/>
        <w:rPr>
          <w:rFonts w:ascii="Times New Roman" w:eastAsia="Times New Roman" w:hAnsi="Times New Roman" w:cs="Times New Roman"/>
          <w:sz w:val="24"/>
          <w:szCs w:val="24"/>
        </w:rPr>
      </w:pPr>
      <w:proofErr w:type="gramStart"/>
      <w:r w:rsidRPr="008B7C5F">
        <w:rPr>
          <w:rFonts w:ascii="Times New Roman" w:eastAsia="Times New Roman" w:hAnsi="Times New Roman" w:cs="Times New Roman"/>
          <w:sz w:val="24"/>
          <w:szCs w:val="24"/>
          <w:lang w:val="en-US"/>
        </w:rPr>
        <w:t>I</w:t>
      </w:r>
      <w:r w:rsidRPr="008B7C5F">
        <w:rPr>
          <w:rFonts w:ascii="Times New Roman" w:eastAsia="Times New Roman" w:hAnsi="Times New Roman" w:cs="Times New Roman"/>
          <w:sz w:val="24"/>
          <w:szCs w:val="24"/>
        </w:rPr>
        <w:t>. Индивидуальная плата за подключение (технологическое присоединение) к централизованной системе холодного водоснабжения объекта заявителя снижена на сумму 6 614,638 тыс.</w:t>
      </w:r>
      <w:proofErr w:type="gramEnd"/>
      <w:r w:rsidRPr="008B7C5F">
        <w:rPr>
          <w:rFonts w:ascii="Times New Roman" w:eastAsia="Times New Roman" w:hAnsi="Times New Roman" w:cs="Times New Roman"/>
          <w:sz w:val="24"/>
          <w:szCs w:val="24"/>
        </w:rPr>
        <w:t xml:space="preserve"> руб. и составит 26 275,676 тыс. руб. без учета НДС.</w:t>
      </w:r>
    </w:p>
    <w:p w:rsidR="00E21A11" w:rsidRPr="008B7C5F" w:rsidRDefault="00E21A11" w:rsidP="00E21A11">
      <w:pPr>
        <w:autoSpaceDE w:val="0"/>
        <w:autoSpaceDN w:val="0"/>
        <w:adjustRightInd w:val="0"/>
        <w:spacing w:after="0" w:line="228" w:lineRule="auto"/>
        <w:ind w:firstLine="567"/>
        <w:jc w:val="both"/>
        <w:rPr>
          <w:rFonts w:ascii="Times New Roman" w:eastAsia="Times New Roman" w:hAnsi="Times New Roman" w:cs="Times New Roman"/>
          <w:sz w:val="24"/>
          <w:szCs w:val="24"/>
        </w:rPr>
      </w:pPr>
      <w:r w:rsidRPr="008B7C5F">
        <w:rPr>
          <w:rFonts w:ascii="Times New Roman" w:eastAsia="Times New Roman" w:hAnsi="Times New Roman" w:cs="Times New Roman"/>
          <w:sz w:val="24"/>
          <w:szCs w:val="24"/>
        </w:rPr>
        <w:t>Изменение расходов сложилось по следующим причинам:</w:t>
      </w:r>
    </w:p>
    <w:p w:rsidR="00E21A11" w:rsidRPr="008B7C5F" w:rsidRDefault="00E21A11" w:rsidP="00E21A11">
      <w:pPr>
        <w:numPr>
          <w:ilvl w:val="0"/>
          <w:numId w:val="38"/>
        </w:numPr>
        <w:autoSpaceDE w:val="0"/>
        <w:autoSpaceDN w:val="0"/>
        <w:adjustRightInd w:val="0"/>
        <w:spacing w:after="0" w:line="228" w:lineRule="auto"/>
        <w:ind w:left="0" w:firstLine="567"/>
        <w:jc w:val="both"/>
        <w:rPr>
          <w:rFonts w:ascii="Times New Roman" w:eastAsia="Times New Roman" w:hAnsi="Times New Roman" w:cs="Times New Roman"/>
          <w:sz w:val="24"/>
          <w:szCs w:val="24"/>
        </w:rPr>
      </w:pPr>
      <w:r w:rsidRPr="008B7C5F">
        <w:rPr>
          <w:rFonts w:ascii="Times New Roman" w:eastAsia="Times New Roman" w:hAnsi="Times New Roman" w:cs="Times New Roman"/>
          <w:sz w:val="24"/>
          <w:szCs w:val="24"/>
        </w:rPr>
        <w:t xml:space="preserve">Станция водоочистки производительностью 50 м³/час заменена на производительность 32 м³/час. Стоимость станции водоочистки принята по коммерческому предложению ООО Научно-производственная фирма «ЭТЕК ЛТД» в размере </w:t>
      </w:r>
      <w:r w:rsidRPr="008B7C5F">
        <w:rPr>
          <w:rFonts w:ascii="Times New Roman" w:eastAsia="Times New Roman" w:hAnsi="Times New Roman" w:cs="Times New Roman"/>
          <w:color w:val="000000"/>
          <w:sz w:val="24"/>
          <w:szCs w:val="24"/>
        </w:rPr>
        <w:t>9353,220</w:t>
      </w:r>
      <w:r w:rsidRPr="008B7C5F">
        <w:rPr>
          <w:rFonts w:ascii="Times New Roman" w:eastAsia="Times New Roman" w:hAnsi="Times New Roman" w:cs="Times New Roman"/>
          <w:sz w:val="24"/>
          <w:szCs w:val="24"/>
        </w:rPr>
        <w:t xml:space="preserve"> тыс. руб., с учетом расходов на ПИР.</w:t>
      </w:r>
    </w:p>
    <w:p w:rsidR="00E21A11" w:rsidRPr="008B7C5F" w:rsidRDefault="00E21A11" w:rsidP="00E21A11">
      <w:pPr>
        <w:widowControl w:val="0"/>
        <w:autoSpaceDE w:val="0"/>
        <w:autoSpaceDN w:val="0"/>
        <w:adjustRightInd w:val="0"/>
        <w:spacing w:after="0" w:line="228" w:lineRule="auto"/>
        <w:ind w:firstLine="567"/>
        <w:jc w:val="both"/>
        <w:rPr>
          <w:rFonts w:ascii="Times New Roman" w:eastAsia="Times New Roman" w:hAnsi="Times New Roman" w:cs="Times New Roman"/>
          <w:sz w:val="24"/>
          <w:szCs w:val="24"/>
        </w:rPr>
      </w:pPr>
      <w:r w:rsidRPr="008B7C5F">
        <w:rPr>
          <w:rFonts w:ascii="Times New Roman" w:eastAsia="Times New Roman" w:hAnsi="Times New Roman" w:cs="Times New Roman"/>
          <w:sz w:val="24"/>
          <w:szCs w:val="24"/>
        </w:rPr>
        <w:t>С учетом вышесказанного:</w:t>
      </w:r>
    </w:p>
    <w:p w:rsidR="00E21A11" w:rsidRPr="008B7C5F" w:rsidRDefault="00E21A11" w:rsidP="00E21A11">
      <w:pPr>
        <w:widowControl w:val="0"/>
        <w:autoSpaceDE w:val="0"/>
        <w:autoSpaceDN w:val="0"/>
        <w:adjustRightInd w:val="0"/>
        <w:spacing w:after="0" w:line="228" w:lineRule="auto"/>
        <w:ind w:firstLine="567"/>
        <w:jc w:val="both"/>
        <w:rPr>
          <w:rFonts w:ascii="Times New Roman" w:eastAsia="Times New Roman" w:hAnsi="Times New Roman" w:cs="Times New Roman"/>
          <w:sz w:val="24"/>
          <w:szCs w:val="24"/>
        </w:rPr>
      </w:pPr>
      <w:r w:rsidRPr="008B7C5F">
        <w:rPr>
          <w:rFonts w:ascii="Times New Roman" w:eastAsia="Times New Roman" w:hAnsi="Times New Roman" w:cs="Times New Roman"/>
          <w:sz w:val="24"/>
          <w:szCs w:val="24"/>
        </w:rPr>
        <w:t>- расчетный объем расходов относимых на прокладку сетей холодного водоснабжения составит</w:t>
      </w:r>
      <w:r w:rsidRPr="008B7C5F">
        <w:rPr>
          <w:rFonts w:ascii="Times New Roman" w:eastAsia="Times New Roman" w:hAnsi="Times New Roman" w:cs="Times New Roman"/>
          <w:b/>
          <w:sz w:val="24"/>
          <w:szCs w:val="24"/>
        </w:rPr>
        <w:t xml:space="preserve"> – </w:t>
      </w:r>
      <w:r w:rsidRPr="008B7C5F">
        <w:rPr>
          <w:rFonts w:ascii="Times New Roman" w:eastAsia="Times New Roman" w:hAnsi="Times New Roman" w:cs="Times New Roman"/>
          <w:sz w:val="24"/>
          <w:szCs w:val="24"/>
        </w:rPr>
        <w:t>674,957 тыс. руб.;</w:t>
      </w:r>
    </w:p>
    <w:p w:rsidR="00E21A11" w:rsidRPr="008B7C5F" w:rsidRDefault="00E21A11" w:rsidP="00E21A11">
      <w:pPr>
        <w:widowControl w:val="0"/>
        <w:autoSpaceDE w:val="0"/>
        <w:autoSpaceDN w:val="0"/>
        <w:adjustRightInd w:val="0"/>
        <w:spacing w:after="0" w:line="228" w:lineRule="auto"/>
        <w:ind w:firstLine="567"/>
        <w:jc w:val="both"/>
        <w:rPr>
          <w:rFonts w:ascii="Times New Roman" w:eastAsia="Calibri" w:hAnsi="Times New Roman" w:cs="Times New Roman"/>
          <w:sz w:val="24"/>
          <w:szCs w:val="24"/>
          <w:lang w:eastAsia="en-US"/>
        </w:rPr>
      </w:pPr>
      <w:r w:rsidRPr="008B7C5F">
        <w:rPr>
          <w:rFonts w:ascii="Times New Roman" w:eastAsia="Times New Roman" w:hAnsi="Times New Roman" w:cs="Times New Roman"/>
          <w:sz w:val="24"/>
          <w:szCs w:val="24"/>
        </w:rPr>
        <w:t>- расчетный объем расходов относимых на увеличение мощности централизованной системы холодного водоснабжения составит –</w:t>
      </w:r>
      <w:r w:rsidRPr="008B7C5F">
        <w:rPr>
          <w:rFonts w:ascii="Times New Roman" w:eastAsia="Times New Roman" w:hAnsi="Times New Roman" w:cs="Times New Roman"/>
          <w:b/>
          <w:sz w:val="24"/>
          <w:szCs w:val="24"/>
        </w:rPr>
        <w:t xml:space="preserve"> </w:t>
      </w:r>
      <w:r w:rsidRPr="001C1831">
        <w:rPr>
          <w:rFonts w:ascii="Times New Roman" w:eastAsia="Times New Roman" w:hAnsi="Times New Roman" w:cs="Times New Roman"/>
          <w:sz w:val="24"/>
          <w:szCs w:val="24"/>
        </w:rPr>
        <w:t>25 600,719 тыс.</w:t>
      </w:r>
      <w:r w:rsidRPr="008B7C5F">
        <w:rPr>
          <w:rFonts w:ascii="Times New Roman" w:eastAsia="Times New Roman" w:hAnsi="Times New Roman" w:cs="Times New Roman"/>
          <w:b/>
          <w:sz w:val="24"/>
          <w:szCs w:val="24"/>
        </w:rPr>
        <w:t xml:space="preserve"> </w:t>
      </w:r>
      <w:r w:rsidRPr="008B7C5F">
        <w:rPr>
          <w:rFonts w:ascii="Times New Roman" w:eastAsia="Times New Roman" w:hAnsi="Times New Roman" w:cs="Times New Roman"/>
          <w:sz w:val="24"/>
          <w:szCs w:val="24"/>
        </w:rPr>
        <w:t>руб., в составе которых:</w:t>
      </w:r>
    </w:p>
    <w:p w:rsidR="00E21A11" w:rsidRPr="008B7C5F" w:rsidRDefault="00E21A11" w:rsidP="00E21A11">
      <w:pPr>
        <w:spacing w:after="0" w:line="232" w:lineRule="auto"/>
        <w:ind w:right="-1" w:firstLine="567"/>
        <w:jc w:val="both"/>
        <w:rPr>
          <w:rFonts w:ascii="Times New Roman" w:eastAsia="Times New Roman" w:hAnsi="Times New Roman" w:cs="Times New Roman"/>
          <w:sz w:val="24"/>
          <w:szCs w:val="24"/>
        </w:rPr>
      </w:pPr>
      <w:r w:rsidRPr="008B7C5F">
        <w:rPr>
          <w:rFonts w:ascii="Times New Roman" w:eastAsia="Times New Roman" w:hAnsi="Times New Roman" w:cs="Times New Roman"/>
          <w:sz w:val="24"/>
          <w:szCs w:val="24"/>
        </w:rPr>
        <w:t>1. Расходы на проектирование и инженерно-геодезические изыскания</w:t>
      </w:r>
      <w:r w:rsidRPr="008B7C5F">
        <w:rPr>
          <w:rFonts w:ascii="Times New Roman" w:eastAsia="Calibri" w:hAnsi="Times New Roman" w:cs="Times New Roman"/>
          <w:sz w:val="24"/>
          <w:szCs w:val="24"/>
          <w:lang w:eastAsia="en-US"/>
        </w:rPr>
        <w:t xml:space="preserve"> </w:t>
      </w:r>
      <w:r w:rsidRPr="008B7C5F">
        <w:rPr>
          <w:rFonts w:ascii="Times New Roman" w:eastAsia="Times New Roman" w:hAnsi="Times New Roman" w:cs="Times New Roman"/>
          <w:sz w:val="24"/>
          <w:szCs w:val="24"/>
        </w:rPr>
        <w:t>– 1 864,407 тыс. руб.</w:t>
      </w:r>
    </w:p>
    <w:p w:rsidR="00E21A11" w:rsidRPr="008B7C5F" w:rsidRDefault="00E21A11" w:rsidP="00E21A11">
      <w:pPr>
        <w:spacing w:after="0" w:line="228" w:lineRule="auto"/>
        <w:ind w:firstLine="567"/>
        <w:jc w:val="both"/>
        <w:rPr>
          <w:rFonts w:ascii="Times New Roman" w:eastAsia="Times New Roman" w:hAnsi="Times New Roman" w:cs="Times New Roman"/>
          <w:sz w:val="24"/>
          <w:szCs w:val="24"/>
        </w:rPr>
      </w:pPr>
      <w:r w:rsidRPr="008B7C5F">
        <w:rPr>
          <w:rFonts w:ascii="Times New Roman" w:eastAsia="Times New Roman" w:hAnsi="Times New Roman" w:cs="Times New Roman"/>
          <w:sz w:val="24"/>
          <w:szCs w:val="24"/>
        </w:rPr>
        <w:t>2. Расходы на строительство сетей водоснабжения – 17 437,392 тыс. руб., в том числе:</w:t>
      </w:r>
    </w:p>
    <w:p w:rsidR="00E21A11" w:rsidRPr="008B7C5F" w:rsidRDefault="00E21A11" w:rsidP="00E21A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7C5F">
        <w:rPr>
          <w:rFonts w:ascii="Times New Roman" w:eastAsia="Times New Roman" w:hAnsi="Times New Roman" w:cs="Times New Roman"/>
          <w:sz w:val="24"/>
          <w:szCs w:val="24"/>
        </w:rPr>
        <w:t>- «Земляные работы. Фундаменты» – 438,378 тыс. руб.;</w:t>
      </w:r>
    </w:p>
    <w:p w:rsidR="00E21A11" w:rsidRPr="008B7C5F" w:rsidRDefault="00E21A11" w:rsidP="00E21A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7C5F">
        <w:rPr>
          <w:rFonts w:ascii="Times New Roman" w:eastAsia="Times New Roman" w:hAnsi="Times New Roman" w:cs="Times New Roman"/>
          <w:sz w:val="24"/>
          <w:szCs w:val="24"/>
        </w:rPr>
        <w:t>- «Строительство станции водоподготовки 32 м3/час» – 7 488,813 тыс. руб.;</w:t>
      </w:r>
    </w:p>
    <w:p w:rsidR="00E21A11" w:rsidRPr="008B7C5F" w:rsidRDefault="00E21A11" w:rsidP="00E21A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7C5F">
        <w:rPr>
          <w:rFonts w:ascii="Times New Roman" w:eastAsia="Times New Roman" w:hAnsi="Times New Roman" w:cs="Times New Roman"/>
          <w:sz w:val="24"/>
          <w:szCs w:val="24"/>
        </w:rPr>
        <w:t>- «Скважина» – 9 501,028 тыс. руб.;</w:t>
      </w:r>
    </w:p>
    <w:p w:rsidR="00E21A11" w:rsidRPr="008B7C5F" w:rsidRDefault="00E21A11" w:rsidP="00E21A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7C5F">
        <w:rPr>
          <w:rFonts w:ascii="Times New Roman" w:eastAsia="Times New Roman" w:hAnsi="Times New Roman" w:cs="Times New Roman"/>
          <w:sz w:val="24"/>
          <w:szCs w:val="24"/>
        </w:rPr>
        <w:t>- «Установка пожарного гидранта» – 9,173 тыс. руб.</w:t>
      </w:r>
    </w:p>
    <w:p w:rsidR="00E21A11" w:rsidRPr="008B7C5F" w:rsidRDefault="00E21A11" w:rsidP="00E21A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7C5F">
        <w:rPr>
          <w:rFonts w:ascii="Times New Roman" w:eastAsia="Times New Roman" w:hAnsi="Times New Roman" w:cs="Times New Roman"/>
          <w:sz w:val="24"/>
          <w:szCs w:val="24"/>
        </w:rPr>
        <w:lastRenderedPageBreak/>
        <w:t>3. Прочие расходы – 1 026,643 тыс. рублей, в том числе:</w:t>
      </w:r>
    </w:p>
    <w:p w:rsidR="00E21A11" w:rsidRPr="008B7C5F" w:rsidRDefault="00E21A11" w:rsidP="00E21A11">
      <w:pPr>
        <w:widowControl w:val="0"/>
        <w:autoSpaceDE w:val="0"/>
        <w:autoSpaceDN w:val="0"/>
        <w:adjustRightInd w:val="0"/>
        <w:spacing w:after="0" w:line="228" w:lineRule="auto"/>
        <w:ind w:firstLine="567"/>
        <w:jc w:val="both"/>
        <w:rPr>
          <w:rFonts w:ascii="Times New Roman" w:eastAsia="Calibri" w:hAnsi="Times New Roman" w:cs="Times New Roman"/>
          <w:sz w:val="24"/>
          <w:szCs w:val="24"/>
          <w:lang w:eastAsia="en-US"/>
        </w:rPr>
      </w:pPr>
      <w:r w:rsidRPr="008B7C5F">
        <w:rPr>
          <w:rFonts w:ascii="Times New Roman" w:eastAsia="Calibri" w:hAnsi="Times New Roman" w:cs="Times New Roman"/>
          <w:sz w:val="24"/>
          <w:szCs w:val="24"/>
          <w:lang w:eastAsia="en-US"/>
        </w:rPr>
        <w:t xml:space="preserve">4. Внереализационные расходы – </w:t>
      </w:r>
      <w:r w:rsidRPr="008B7C5F">
        <w:rPr>
          <w:rFonts w:ascii="Times New Roman" w:eastAsia="Times New Roman" w:hAnsi="Times New Roman" w:cs="Times New Roman"/>
          <w:sz w:val="24"/>
          <w:szCs w:val="24"/>
        </w:rPr>
        <w:t xml:space="preserve">152,133 </w:t>
      </w:r>
      <w:r w:rsidRPr="008B7C5F">
        <w:rPr>
          <w:rFonts w:ascii="Times New Roman" w:eastAsia="Calibri" w:hAnsi="Times New Roman" w:cs="Times New Roman"/>
          <w:sz w:val="24"/>
          <w:szCs w:val="24"/>
          <w:lang w:eastAsia="en-US"/>
        </w:rPr>
        <w:t>тыс. руб.</w:t>
      </w:r>
    </w:p>
    <w:p w:rsidR="00E21A11" w:rsidRPr="008B7C5F" w:rsidRDefault="00E21A11" w:rsidP="00E21A11">
      <w:pPr>
        <w:widowControl w:val="0"/>
        <w:autoSpaceDE w:val="0"/>
        <w:autoSpaceDN w:val="0"/>
        <w:adjustRightInd w:val="0"/>
        <w:spacing w:after="0" w:line="240" w:lineRule="auto"/>
        <w:ind w:firstLine="567"/>
        <w:rPr>
          <w:rFonts w:ascii="Times New Roman" w:eastAsia="Times New Roman" w:hAnsi="Times New Roman" w:cs="Times New Roman"/>
          <w:b/>
          <w:sz w:val="24"/>
          <w:szCs w:val="24"/>
        </w:rPr>
      </w:pPr>
      <w:r w:rsidRPr="008B7C5F">
        <w:rPr>
          <w:rFonts w:ascii="Times New Roman" w:eastAsia="Times New Roman" w:hAnsi="Times New Roman" w:cs="Times New Roman"/>
          <w:sz w:val="24"/>
          <w:szCs w:val="24"/>
        </w:rPr>
        <w:t xml:space="preserve">5. Налог на прибыль </w:t>
      </w:r>
      <w:r w:rsidRPr="008B7C5F">
        <w:rPr>
          <w:rFonts w:ascii="Times New Roman" w:eastAsia="Calibri" w:hAnsi="Times New Roman" w:cs="Times New Roman"/>
          <w:sz w:val="24"/>
          <w:szCs w:val="24"/>
          <w:lang w:eastAsia="en-US"/>
        </w:rPr>
        <w:t>–</w:t>
      </w:r>
      <w:r w:rsidRPr="008B7C5F">
        <w:rPr>
          <w:rFonts w:ascii="Times New Roman" w:eastAsia="Times New Roman" w:hAnsi="Times New Roman" w:cs="Times New Roman"/>
          <w:sz w:val="24"/>
          <w:szCs w:val="24"/>
        </w:rPr>
        <w:t xml:space="preserve"> 5 120,144 тыс. руб.</w:t>
      </w:r>
    </w:p>
    <w:p w:rsidR="00E21A11" w:rsidRPr="008B7C5F" w:rsidRDefault="00E21A11" w:rsidP="00E21A11">
      <w:pPr>
        <w:spacing w:after="0" w:line="232" w:lineRule="auto"/>
        <w:ind w:firstLine="540"/>
        <w:jc w:val="both"/>
        <w:rPr>
          <w:rFonts w:ascii="Times New Roman" w:eastAsia="Times New Roman" w:hAnsi="Times New Roman" w:cs="Times New Roman"/>
          <w:sz w:val="24"/>
          <w:szCs w:val="24"/>
        </w:rPr>
      </w:pPr>
    </w:p>
    <w:p w:rsidR="00E21A11" w:rsidRPr="008B7C5F" w:rsidRDefault="00E21A11" w:rsidP="00E21A11">
      <w:pPr>
        <w:spacing w:after="0" w:line="232" w:lineRule="auto"/>
        <w:ind w:firstLine="540"/>
        <w:jc w:val="both"/>
        <w:rPr>
          <w:rFonts w:ascii="Times New Roman" w:eastAsia="Times New Roman" w:hAnsi="Times New Roman" w:cs="Times New Roman"/>
          <w:sz w:val="24"/>
          <w:szCs w:val="24"/>
        </w:rPr>
      </w:pPr>
      <w:r w:rsidRPr="008B7C5F">
        <w:rPr>
          <w:rFonts w:ascii="Times New Roman" w:eastAsia="Times New Roman" w:hAnsi="Times New Roman" w:cs="Times New Roman"/>
          <w:sz w:val="24"/>
          <w:szCs w:val="24"/>
          <w:lang w:val="en-US"/>
        </w:rPr>
        <w:t>II</w:t>
      </w:r>
      <w:r w:rsidRPr="008B7C5F">
        <w:rPr>
          <w:rFonts w:ascii="Times New Roman" w:eastAsia="Times New Roman" w:hAnsi="Times New Roman" w:cs="Times New Roman"/>
          <w:sz w:val="24"/>
          <w:szCs w:val="24"/>
        </w:rPr>
        <w:t>. Индивидуальная плата по подключению (технологическому присоединению) к централизованной системе водоотведения объекта капитального строительства, снижена на сумму</w:t>
      </w:r>
      <w:r w:rsidRPr="008B7C5F">
        <w:rPr>
          <w:rFonts w:ascii="Times New Roman" w:eastAsia="Times New Roman" w:hAnsi="Times New Roman" w:cs="Times New Roman"/>
          <w:b/>
          <w:sz w:val="24"/>
          <w:szCs w:val="24"/>
        </w:rPr>
        <w:t xml:space="preserve"> </w:t>
      </w:r>
      <w:r w:rsidRPr="008B7C5F">
        <w:rPr>
          <w:rFonts w:ascii="Times New Roman" w:eastAsia="Times New Roman" w:hAnsi="Times New Roman" w:cs="Times New Roman"/>
          <w:sz w:val="24"/>
          <w:szCs w:val="24"/>
        </w:rPr>
        <w:t>45,571 тыс. руб. и составит 434,109 тыс.</w:t>
      </w:r>
      <w:r w:rsidRPr="008B7C5F">
        <w:rPr>
          <w:rFonts w:ascii="Times New Roman" w:eastAsia="Times New Roman" w:hAnsi="Times New Roman" w:cs="Times New Roman"/>
          <w:b/>
          <w:sz w:val="24"/>
          <w:szCs w:val="24"/>
        </w:rPr>
        <w:t xml:space="preserve"> </w:t>
      </w:r>
      <w:r w:rsidRPr="008B7C5F">
        <w:rPr>
          <w:rFonts w:ascii="Times New Roman" w:eastAsia="Times New Roman" w:hAnsi="Times New Roman" w:cs="Times New Roman"/>
          <w:sz w:val="24"/>
          <w:szCs w:val="24"/>
        </w:rPr>
        <w:t>руб. без учета НДС.</w:t>
      </w:r>
    </w:p>
    <w:p w:rsidR="00E21A11" w:rsidRPr="008B7C5F" w:rsidRDefault="00E21A11" w:rsidP="00E21A11">
      <w:pPr>
        <w:autoSpaceDE w:val="0"/>
        <w:autoSpaceDN w:val="0"/>
        <w:adjustRightInd w:val="0"/>
        <w:spacing w:after="0" w:line="232" w:lineRule="auto"/>
        <w:ind w:firstLine="540"/>
        <w:jc w:val="both"/>
        <w:rPr>
          <w:rFonts w:ascii="Times New Roman" w:eastAsia="Calibri" w:hAnsi="Times New Roman" w:cs="Times New Roman"/>
          <w:color w:val="000000"/>
          <w:sz w:val="24"/>
          <w:szCs w:val="24"/>
          <w:lang w:eastAsia="en-US"/>
        </w:rPr>
      </w:pPr>
      <w:r w:rsidRPr="008B7C5F">
        <w:rPr>
          <w:rFonts w:ascii="Times New Roman" w:eastAsia="Times New Roman" w:hAnsi="Times New Roman" w:cs="Times New Roman"/>
          <w:color w:val="000000"/>
          <w:sz w:val="24"/>
          <w:szCs w:val="24"/>
        </w:rPr>
        <w:t>Изменение расходов сложилось за счет корректировки сметного расчета на строительство сетей водоотведения, в связи с допущенными техническими ошибками.</w:t>
      </w:r>
    </w:p>
    <w:p w:rsidR="00E21A11" w:rsidRPr="008B7C5F" w:rsidRDefault="00E21A11" w:rsidP="00E21A11">
      <w:pPr>
        <w:spacing w:after="0" w:line="228" w:lineRule="auto"/>
        <w:ind w:right="-1" w:firstLine="540"/>
        <w:jc w:val="both"/>
        <w:rPr>
          <w:rFonts w:ascii="Times New Roman" w:eastAsia="Times New Roman" w:hAnsi="Times New Roman" w:cs="Times New Roman"/>
          <w:sz w:val="24"/>
          <w:szCs w:val="24"/>
        </w:rPr>
      </w:pPr>
      <w:r w:rsidRPr="008B7C5F">
        <w:rPr>
          <w:rFonts w:ascii="Times New Roman" w:eastAsia="Times New Roman" w:hAnsi="Times New Roman" w:cs="Times New Roman"/>
          <w:bCs/>
          <w:sz w:val="24"/>
          <w:szCs w:val="24"/>
        </w:rPr>
        <w:t>При расчёте</w:t>
      </w:r>
      <w:r w:rsidRPr="008B7C5F">
        <w:rPr>
          <w:rFonts w:ascii="Times New Roman" w:eastAsia="Times New Roman" w:hAnsi="Times New Roman" w:cs="Times New Roman"/>
          <w:b/>
          <w:sz w:val="24"/>
          <w:szCs w:val="24"/>
        </w:rPr>
        <w:t xml:space="preserve"> </w:t>
      </w:r>
      <w:r w:rsidRPr="008B7C5F">
        <w:rPr>
          <w:rFonts w:ascii="Times New Roman" w:eastAsia="Times New Roman" w:hAnsi="Times New Roman" w:cs="Times New Roman"/>
          <w:sz w:val="24"/>
          <w:szCs w:val="24"/>
        </w:rPr>
        <w:t>платы за подключение (технологическое присоединение)</w:t>
      </w:r>
      <w:r w:rsidRPr="008B7C5F">
        <w:rPr>
          <w:rFonts w:ascii="Times New Roman" w:eastAsia="Times New Roman" w:hAnsi="Times New Roman" w:cs="Times New Roman"/>
          <w:bCs/>
          <w:sz w:val="24"/>
          <w:szCs w:val="24"/>
        </w:rPr>
        <w:t xml:space="preserve"> экспертной группой </w:t>
      </w:r>
      <w:r w:rsidRPr="008B7C5F">
        <w:rPr>
          <w:rFonts w:ascii="Times New Roman" w:eastAsia="Times New Roman" w:hAnsi="Times New Roman" w:cs="Times New Roman"/>
          <w:sz w:val="24"/>
          <w:szCs w:val="24"/>
        </w:rPr>
        <w:t>учитывался рост цен (тарифов), определенный Прогнозом социально-экономического развития Российской Федерации на 2017 год и плановый период 2018 и 2019 годов, разработанным министерством экономического развития Российской Федерации.</w:t>
      </w:r>
    </w:p>
    <w:p w:rsidR="00E21A11" w:rsidRPr="008B7C5F" w:rsidRDefault="00E21A11" w:rsidP="00E21A11">
      <w:pPr>
        <w:spacing w:after="0" w:line="228" w:lineRule="auto"/>
        <w:ind w:right="-1" w:firstLine="540"/>
        <w:jc w:val="both"/>
        <w:rPr>
          <w:rFonts w:ascii="Times New Roman" w:eastAsia="Times New Roman" w:hAnsi="Times New Roman" w:cs="Times New Roman"/>
          <w:sz w:val="24"/>
          <w:szCs w:val="24"/>
        </w:rPr>
      </w:pPr>
    </w:p>
    <w:p w:rsidR="00E21A11" w:rsidRPr="008B7C5F" w:rsidRDefault="00E21A11" w:rsidP="00E21A11">
      <w:pPr>
        <w:spacing w:after="0" w:line="228" w:lineRule="auto"/>
        <w:ind w:right="-1" w:firstLine="540"/>
        <w:jc w:val="both"/>
        <w:rPr>
          <w:rFonts w:ascii="Times New Roman" w:eastAsia="Times New Roman" w:hAnsi="Times New Roman" w:cs="Times New Roman"/>
          <w:sz w:val="24"/>
          <w:szCs w:val="24"/>
        </w:rPr>
      </w:pPr>
      <w:r w:rsidRPr="008B7C5F">
        <w:rPr>
          <w:rFonts w:ascii="Times New Roman" w:eastAsia="Times New Roman" w:hAnsi="Times New Roman" w:cs="Times New Roman"/>
          <w:sz w:val="24"/>
          <w:szCs w:val="24"/>
        </w:rPr>
        <w:t>Расчет платы за подключение (технологическое присоединение) объекта заявителя, приведен в ТАБЛИЦЕ:</w:t>
      </w:r>
    </w:p>
    <w:tbl>
      <w:tblPr>
        <w:tblW w:w="9889" w:type="dxa"/>
        <w:tblLayout w:type="fixed"/>
        <w:tblLook w:val="04A0" w:firstRow="1" w:lastRow="0" w:firstColumn="1" w:lastColumn="0" w:noHBand="0" w:noVBand="1"/>
      </w:tblPr>
      <w:tblGrid>
        <w:gridCol w:w="616"/>
        <w:gridCol w:w="1902"/>
        <w:gridCol w:w="929"/>
        <w:gridCol w:w="1286"/>
        <w:gridCol w:w="1066"/>
        <w:gridCol w:w="966"/>
        <w:gridCol w:w="1286"/>
        <w:gridCol w:w="1037"/>
        <w:gridCol w:w="801"/>
      </w:tblGrid>
      <w:tr w:rsidR="00E21A11" w:rsidRPr="00E21A11" w:rsidTr="00E21A11">
        <w:trPr>
          <w:trHeight w:val="900"/>
        </w:trPr>
        <w:tc>
          <w:tcPr>
            <w:tcW w:w="616" w:type="dxa"/>
            <w:tcBorders>
              <w:top w:val="single" w:sz="4" w:space="0" w:color="auto"/>
              <w:left w:val="single" w:sz="4" w:space="0" w:color="auto"/>
              <w:bottom w:val="single" w:sz="4" w:space="0" w:color="auto"/>
              <w:right w:val="single" w:sz="4" w:space="0" w:color="auto"/>
            </w:tcBorders>
            <w:vAlign w:val="center"/>
            <w:hideMark/>
          </w:tcPr>
          <w:p w:rsidR="00E21A11" w:rsidRPr="00E21A11" w:rsidRDefault="00E21A11" w:rsidP="00E21A11">
            <w:pPr>
              <w:spacing w:after="0" w:line="240" w:lineRule="auto"/>
              <w:jc w:val="center"/>
              <w:rPr>
                <w:rFonts w:ascii="Times New Roman" w:eastAsia="Times New Roman" w:hAnsi="Times New Roman" w:cs="Times New Roman"/>
                <w:bCs/>
                <w:color w:val="000000"/>
                <w:sz w:val="18"/>
                <w:szCs w:val="18"/>
              </w:rPr>
            </w:pPr>
            <w:r w:rsidRPr="00E21A11">
              <w:rPr>
                <w:rFonts w:ascii="Times New Roman" w:eastAsia="Times New Roman" w:hAnsi="Times New Roman" w:cs="Times New Roman"/>
                <w:bCs/>
                <w:color w:val="000000"/>
                <w:sz w:val="18"/>
                <w:szCs w:val="18"/>
              </w:rPr>
              <w:t xml:space="preserve">№ </w:t>
            </w:r>
            <w:proofErr w:type="gramStart"/>
            <w:r w:rsidRPr="00E21A11">
              <w:rPr>
                <w:rFonts w:ascii="Times New Roman" w:eastAsia="Times New Roman" w:hAnsi="Times New Roman" w:cs="Times New Roman"/>
                <w:bCs/>
                <w:color w:val="000000"/>
                <w:sz w:val="18"/>
                <w:szCs w:val="18"/>
              </w:rPr>
              <w:t>п</w:t>
            </w:r>
            <w:proofErr w:type="gramEnd"/>
            <w:r w:rsidRPr="00E21A11">
              <w:rPr>
                <w:rFonts w:ascii="Times New Roman" w:eastAsia="Times New Roman" w:hAnsi="Times New Roman" w:cs="Times New Roman"/>
                <w:bCs/>
                <w:color w:val="000000"/>
                <w:sz w:val="18"/>
                <w:szCs w:val="18"/>
              </w:rPr>
              <w:t>/п</w:t>
            </w:r>
          </w:p>
        </w:tc>
        <w:tc>
          <w:tcPr>
            <w:tcW w:w="1902" w:type="dxa"/>
            <w:tcBorders>
              <w:top w:val="single" w:sz="4" w:space="0" w:color="auto"/>
              <w:left w:val="nil"/>
              <w:bottom w:val="single" w:sz="4" w:space="0" w:color="auto"/>
              <w:right w:val="single" w:sz="4" w:space="0" w:color="auto"/>
            </w:tcBorders>
            <w:vAlign w:val="center"/>
            <w:hideMark/>
          </w:tcPr>
          <w:p w:rsidR="00E21A11" w:rsidRPr="00E21A11" w:rsidRDefault="00E21A11" w:rsidP="00E21A11">
            <w:pPr>
              <w:spacing w:after="0" w:line="240" w:lineRule="auto"/>
              <w:jc w:val="center"/>
              <w:rPr>
                <w:rFonts w:ascii="Times New Roman" w:eastAsia="Times New Roman" w:hAnsi="Times New Roman" w:cs="Times New Roman"/>
                <w:bCs/>
                <w:color w:val="000000"/>
                <w:sz w:val="18"/>
                <w:szCs w:val="18"/>
              </w:rPr>
            </w:pPr>
            <w:r w:rsidRPr="00E21A11">
              <w:rPr>
                <w:rFonts w:ascii="Times New Roman" w:eastAsia="Times New Roman" w:hAnsi="Times New Roman" w:cs="Times New Roman"/>
                <w:bCs/>
                <w:color w:val="000000"/>
                <w:sz w:val="18"/>
                <w:szCs w:val="18"/>
              </w:rPr>
              <w:t>Наименование</w:t>
            </w:r>
          </w:p>
        </w:tc>
        <w:tc>
          <w:tcPr>
            <w:tcW w:w="929" w:type="dxa"/>
            <w:tcBorders>
              <w:top w:val="single" w:sz="4" w:space="0" w:color="auto"/>
              <w:left w:val="nil"/>
              <w:bottom w:val="single" w:sz="4" w:space="0" w:color="auto"/>
              <w:right w:val="single" w:sz="4" w:space="0" w:color="auto"/>
            </w:tcBorders>
            <w:vAlign w:val="center"/>
            <w:hideMark/>
          </w:tcPr>
          <w:p w:rsidR="00E21A11" w:rsidRPr="00E21A11" w:rsidRDefault="00E21A11" w:rsidP="00E21A11">
            <w:pPr>
              <w:spacing w:after="0" w:line="240" w:lineRule="auto"/>
              <w:rPr>
                <w:rFonts w:ascii="Times New Roman" w:eastAsia="Times New Roman" w:hAnsi="Times New Roman" w:cs="Times New Roman"/>
                <w:bCs/>
                <w:color w:val="000000"/>
                <w:sz w:val="18"/>
                <w:szCs w:val="18"/>
              </w:rPr>
            </w:pPr>
            <w:proofErr w:type="spellStart"/>
            <w:r w:rsidRPr="00E21A11">
              <w:rPr>
                <w:rFonts w:ascii="Times New Roman" w:eastAsia="Times New Roman" w:hAnsi="Times New Roman" w:cs="Times New Roman"/>
                <w:bCs/>
                <w:color w:val="000000"/>
                <w:sz w:val="18"/>
                <w:szCs w:val="18"/>
              </w:rPr>
              <w:t>Ед</w:t>
            </w:r>
            <w:proofErr w:type="gramStart"/>
            <w:r w:rsidRPr="00E21A11">
              <w:rPr>
                <w:rFonts w:ascii="Times New Roman" w:eastAsia="Times New Roman" w:hAnsi="Times New Roman" w:cs="Times New Roman"/>
                <w:bCs/>
                <w:color w:val="000000"/>
                <w:sz w:val="18"/>
                <w:szCs w:val="18"/>
              </w:rPr>
              <w:t>.и</w:t>
            </w:r>
            <w:proofErr w:type="gramEnd"/>
            <w:r w:rsidRPr="00E21A11">
              <w:rPr>
                <w:rFonts w:ascii="Times New Roman" w:eastAsia="Times New Roman" w:hAnsi="Times New Roman" w:cs="Times New Roman"/>
                <w:bCs/>
                <w:color w:val="000000"/>
                <w:sz w:val="18"/>
                <w:szCs w:val="18"/>
              </w:rPr>
              <w:t>зм</w:t>
            </w:r>
            <w:proofErr w:type="spellEnd"/>
            <w:r w:rsidRPr="00E21A11">
              <w:rPr>
                <w:rFonts w:ascii="Times New Roman" w:eastAsia="Times New Roman" w:hAnsi="Times New Roman" w:cs="Times New Roman"/>
                <w:bCs/>
                <w:color w:val="000000"/>
                <w:sz w:val="18"/>
                <w:szCs w:val="18"/>
              </w:rPr>
              <w:t>.</w:t>
            </w:r>
          </w:p>
        </w:tc>
        <w:tc>
          <w:tcPr>
            <w:tcW w:w="1286" w:type="dxa"/>
            <w:tcBorders>
              <w:top w:val="single" w:sz="4" w:space="0" w:color="auto"/>
              <w:left w:val="nil"/>
              <w:bottom w:val="single" w:sz="4" w:space="0" w:color="auto"/>
              <w:right w:val="single" w:sz="4" w:space="0" w:color="auto"/>
            </w:tcBorders>
            <w:vAlign w:val="center"/>
            <w:hideMark/>
          </w:tcPr>
          <w:p w:rsidR="00E21A11" w:rsidRPr="00E21A11" w:rsidRDefault="00E21A11" w:rsidP="00E21A11">
            <w:pPr>
              <w:spacing w:after="0" w:line="240" w:lineRule="auto"/>
              <w:rPr>
                <w:rFonts w:ascii="Times New Roman" w:eastAsia="Times New Roman" w:hAnsi="Times New Roman" w:cs="Times New Roman"/>
                <w:bCs/>
                <w:color w:val="000000"/>
                <w:sz w:val="18"/>
                <w:szCs w:val="18"/>
              </w:rPr>
            </w:pPr>
            <w:r w:rsidRPr="00E21A11">
              <w:rPr>
                <w:rFonts w:ascii="Times New Roman" w:eastAsia="Times New Roman" w:hAnsi="Times New Roman" w:cs="Times New Roman"/>
                <w:bCs/>
                <w:color w:val="000000"/>
                <w:sz w:val="18"/>
                <w:szCs w:val="18"/>
              </w:rPr>
              <w:t>По расчетам предприятия ХВС</w:t>
            </w:r>
          </w:p>
        </w:tc>
        <w:tc>
          <w:tcPr>
            <w:tcW w:w="1066" w:type="dxa"/>
            <w:tcBorders>
              <w:top w:val="single" w:sz="4" w:space="0" w:color="auto"/>
              <w:left w:val="nil"/>
              <w:bottom w:val="single" w:sz="4" w:space="0" w:color="auto"/>
              <w:right w:val="single" w:sz="4" w:space="0" w:color="auto"/>
            </w:tcBorders>
            <w:vAlign w:val="center"/>
            <w:hideMark/>
          </w:tcPr>
          <w:p w:rsidR="00E21A11" w:rsidRPr="00E21A11" w:rsidRDefault="00E21A11" w:rsidP="00E21A11">
            <w:pPr>
              <w:spacing w:after="0" w:line="240" w:lineRule="auto"/>
              <w:rPr>
                <w:rFonts w:ascii="Times New Roman" w:eastAsia="Times New Roman" w:hAnsi="Times New Roman" w:cs="Times New Roman"/>
                <w:bCs/>
                <w:color w:val="000000"/>
                <w:sz w:val="18"/>
                <w:szCs w:val="18"/>
              </w:rPr>
            </w:pPr>
            <w:r w:rsidRPr="00E21A11">
              <w:rPr>
                <w:rFonts w:ascii="Times New Roman" w:eastAsia="Times New Roman" w:hAnsi="Times New Roman" w:cs="Times New Roman"/>
                <w:bCs/>
                <w:color w:val="000000"/>
                <w:sz w:val="18"/>
                <w:szCs w:val="18"/>
              </w:rPr>
              <w:t>По расчетам экспертов ХВС</w:t>
            </w:r>
          </w:p>
        </w:tc>
        <w:tc>
          <w:tcPr>
            <w:tcW w:w="966" w:type="dxa"/>
            <w:tcBorders>
              <w:top w:val="single" w:sz="4" w:space="0" w:color="auto"/>
              <w:left w:val="nil"/>
              <w:bottom w:val="single" w:sz="4" w:space="0" w:color="auto"/>
              <w:right w:val="single" w:sz="4" w:space="0" w:color="auto"/>
            </w:tcBorders>
            <w:vAlign w:val="center"/>
            <w:hideMark/>
          </w:tcPr>
          <w:p w:rsidR="00E21A11" w:rsidRPr="00E21A11" w:rsidRDefault="00E21A11" w:rsidP="00E21A11">
            <w:pPr>
              <w:spacing w:after="0" w:line="240" w:lineRule="auto"/>
              <w:jc w:val="center"/>
              <w:rPr>
                <w:rFonts w:ascii="Times New Roman" w:eastAsia="Times New Roman" w:hAnsi="Times New Roman" w:cs="Times New Roman"/>
                <w:bCs/>
                <w:color w:val="000000"/>
                <w:sz w:val="18"/>
                <w:szCs w:val="18"/>
              </w:rPr>
            </w:pPr>
            <w:r w:rsidRPr="00E21A11">
              <w:rPr>
                <w:rFonts w:ascii="Times New Roman" w:eastAsia="Times New Roman" w:hAnsi="Times New Roman" w:cs="Times New Roman"/>
                <w:bCs/>
                <w:color w:val="000000"/>
                <w:sz w:val="18"/>
                <w:szCs w:val="18"/>
              </w:rPr>
              <w:t>Разница</w:t>
            </w:r>
          </w:p>
        </w:tc>
        <w:tc>
          <w:tcPr>
            <w:tcW w:w="1286" w:type="dxa"/>
            <w:tcBorders>
              <w:top w:val="single" w:sz="4" w:space="0" w:color="auto"/>
              <w:left w:val="nil"/>
              <w:bottom w:val="single" w:sz="4" w:space="0" w:color="auto"/>
              <w:right w:val="single" w:sz="4" w:space="0" w:color="auto"/>
            </w:tcBorders>
            <w:vAlign w:val="center"/>
            <w:hideMark/>
          </w:tcPr>
          <w:p w:rsidR="00E21A11" w:rsidRPr="00E21A11" w:rsidRDefault="00E21A11" w:rsidP="00E21A11">
            <w:pPr>
              <w:spacing w:after="0" w:line="240" w:lineRule="auto"/>
              <w:rPr>
                <w:rFonts w:ascii="Times New Roman" w:eastAsia="Times New Roman" w:hAnsi="Times New Roman" w:cs="Times New Roman"/>
                <w:bCs/>
                <w:color w:val="000000"/>
                <w:sz w:val="18"/>
                <w:szCs w:val="18"/>
              </w:rPr>
            </w:pPr>
            <w:r w:rsidRPr="00E21A11">
              <w:rPr>
                <w:rFonts w:ascii="Times New Roman" w:eastAsia="Times New Roman" w:hAnsi="Times New Roman" w:cs="Times New Roman"/>
                <w:bCs/>
                <w:color w:val="000000"/>
                <w:sz w:val="18"/>
                <w:szCs w:val="18"/>
              </w:rPr>
              <w:t xml:space="preserve">По расчетам предприятия </w:t>
            </w:r>
            <w:proofErr w:type="gramStart"/>
            <w:r w:rsidRPr="00E21A11">
              <w:rPr>
                <w:rFonts w:ascii="Times New Roman" w:eastAsia="Times New Roman" w:hAnsi="Times New Roman" w:cs="Times New Roman"/>
                <w:bCs/>
                <w:color w:val="000000"/>
                <w:sz w:val="18"/>
                <w:szCs w:val="18"/>
              </w:rPr>
              <w:t>ВО</w:t>
            </w:r>
            <w:proofErr w:type="gramEnd"/>
          </w:p>
        </w:tc>
        <w:tc>
          <w:tcPr>
            <w:tcW w:w="1037" w:type="dxa"/>
            <w:tcBorders>
              <w:top w:val="single" w:sz="4" w:space="0" w:color="auto"/>
              <w:left w:val="nil"/>
              <w:bottom w:val="single" w:sz="4" w:space="0" w:color="auto"/>
              <w:right w:val="single" w:sz="4" w:space="0" w:color="auto"/>
            </w:tcBorders>
            <w:vAlign w:val="center"/>
            <w:hideMark/>
          </w:tcPr>
          <w:p w:rsidR="00E21A11" w:rsidRPr="00E21A11" w:rsidRDefault="00E21A11" w:rsidP="00E21A11">
            <w:pPr>
              <w:spacing w:after="0" w:line="240" w:lineRule="auto"/>
              <w:rPr>
                <w:rFonts w:ascii="Times New Roman" w:eastAsia="Times New Roman" w:hAnsi="Times New Roman" w:cs="Times New Roman"/>
                <w:bCs/>
                <w:color w:val="000000"/>
                <w:sz w:val="18"/>
                <w:szCs w:val="18"/>
              </w:rPr>
            </w:pPr>
            <w:r w:rsidRPr="00E21A11">
              <w:rPr>
                <w:rFonts w:ascii="Times New Roman" w:eastAsia="Times New Roman" w:hAnsi="Times New Roman" w:cs="Times New Roman"/>
                <w:bCs/>
                <w:color w:val="000000"/>
                <w:sz w:val="18"/>
                <w:szCs w:val="18"/>
              </w:rPr>
              <w:t xml:space="preserve">По расчетам экспертов </w:t>
            </w:r>
            <w:proofErr w:type="gramStart"/>
            <w:r w:rsidRPr="00E21A11">
              <w:rPr>
                <w:rFonts w:ascii="Times New Roman" w:eastAsia="Times New Roman" w:hAnsi="Times New Roman" w:cs="Times New Roman"/>
                <w:bCs/>
                <w:color w:val="000000"/>
                <w:sz w:val="18"/>
                <w:szCs w:val="18"/>
              </w:rPr>
              <w:t>ВО</w:t>
            </w:r>
            <w:proofErr w:type="gramEnd"/>
          </w:p>
        </w:tc>
        <w:tc>
          <w:tcPr>
            <w:tcW w:w="801" w:type="dxa"/>
            <w:tcBorders>
              <w:top w:val="single" w:sz="4" w:space="0" w:color="auto"/>
              <w:left w:val="nil"/>
              <w:bottom w:val="single" w:sz="4" w:space="0" w:color="auto"/>
              <w:right w:val="single" w:sz="4" w:space="0" w:color="auto"/>
            </w:tcBorders>
            <w:vAlign w:val="center"/>
            <w:hideMark/>
          </w:tcPr>
          <w:p w:rsidR="00E21A11" w:rsidRPr="00E21A11" w:rsidRDefault="00E21A11" w:rsidP="00E21A11">
            <w:pPr>
              <w:spacing w:after="0" w:line="240" w:lineRule="auto"/>
              <w:jc w:val="center"/>
              <w:rPr>
                <w:rFonts w:ascii="Times New Roman" w:eastAsia="Times New Roman" w:hAnsi="Times New Roman" w:cs="Times New Roman"/>
                <w:bCs/>
                <w:color w:val="000000"/>
                <w:sz w:val="18"/>
                <w:szCs w:val="18"/>
              </w:rPr>
            </w:pPr>
            <w:r w:rsidRPr="00E21A11">
              <w:rPr>
                <w:rFonts w:ascii="Times New Roman" w:eastAsia="Times New Roman" w:hAnsi="Times New Roman" w:cs="Times New Roman"/>
                <w:bCs/>
                <w:color w:val="000000"/>
                <w:sz w:val="18"/>
                <w:szCs w:val="18"/>
              </w:rPr>
              <w:t>Разница</w:t>
            </w:r>
          </w:p>
        </w:tc>
      </w:tr>
      <w:tr w:rsidR="00E21A11" w:rsidRPr="00E21A11" w:rsidTr="00E21A11">
        <w:trPr>
          <w:trHeight w:val="1044"/>
        </w:trPr>
        <w:tc>
          <w:tcPr>
            <w:tcW w:w="616" w:type="dxa"/>
            <w:tcBorders>
              <w:top w:val="nil"/>
              <w:left w:val="single" w:sz="4" w:space="0" w:color="auto"/>
              <w:bottom w:val="single" w:sz="4" w:space="0" w:color="auto"/>
              <w:right w:val="single" w:sz="4" w:space="0" w:color="auto"/>
            </w:tcBorders>
            <w:noWrap/>
            <w:vAlign w:val="center"/>
            <w:hideMark/>
          </w:tcPr>
          <w:p w:rsidR="00E21A11" w:rsidRPr="00E21A11" w:rsidRDefault="00E21A11" w:rsidP="00E21A11">
            <w:pPr>
              <w:spacing w:after="0" w:line="240" w:lineRule="auto"/>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1</w:t>
            </w:r>
          </w:p>
        </w:tc>
        <w:tc>
          <w:tcPr>
            <w:tcW w:w="1902" w:type="dxa"/>
            <w:tcBorders>
              <w:top w:val="nil"/>
              <w:left w:val="nil"/>
              <w:bottom w:val="single" w:sz="4" w:space="0" w:color="auto"/>
              <w:right w:val="single" w:sz="4" w:space="0" w:color="auto"/>
            </w:tcBorders>
            <w:vAlign w:val="center"/>
            <w:hideMark/>
          </w:tcPr>
          <w:p w:rsidR="00E21A11" w:rsidRPr="00E21A11" w:rsidRDefault="00E21A11" w:rsidP="00E21A11">
            <w:pPr>
              <w:spacing w:after="0" w:line="240" w:lineRule="auto"/>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Расходы, связанные с подключением (технологическим присоединением)</w:t>
            </w:r>
          </w:p>
        </w:tc>
        <w:tc>
          <w:tcPr>
            <w:tcW w:w="929"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тыс.руб.</w:t>
            </w:r>
          </w:p>
        </w:tc>
        <w:tc>
          <w:tcPr>
            <w:tcW w:w="128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32890,314</w:t>
            </w:r>
          </w:p>
        </w:tc>
        <w:tc>
          <w:tcPr>
            <w:tcW w:w="106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26275,676</w:t>
            </w:r>
          </w:p>
        </w:tc>
        <w:tc>
          <w:tcPr>
            <w:tcW w:w="96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6614,638</w:t>
            </w:r>
          </w:p>
        </w:tc>
        <w:tc>
          <w:tcPr>
            <w:tcW w:w="128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479,680</w:t>
            </w:r>
          </w:p>
        </w:tc>
        <w:tc>
          <w:tcPr>
            <w:tcW w:w="1037"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434,109</w:t>
            </w:r>
          </w:p>
        </w:tc>
        <w:tc>
          <w:tcPr>
            <w:tcW w:w="801"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45,571</w:t>
            </w:r>
          </w:p>
        </w:tc>
      </w:tr>
      <w:tr w:rsidR="00E21A11" w:rsidRPr="00E21A11" w:rsidTr="00E21A11">
        <w:trPr>
          <w:trHeight w:val="828"/>
        </w:trPr>
        <w:tc>
          <w:tcPr>
            <w:tcW w:w="616" w:type="dxa"/>
            <w:tcBorders>
              <w:top w:val="nil"/>
              <w:left w:val="single" w:sz="4" w:space="0" w:color="auto"/>
              <w:bottom w:val="single" w:sz="4" w:space="0" w:color="auto"/>
              <w:right w:val="single" w:sz="4" w:space="0" w:color="auto"/>
            </w:tcBorders>
            <w:noWrap/>
            <w:vAlign w:val="center"/>
            <w:hideMark/>
          </w:tcPr>
          <w:p w:rsidR="00E21A11" w:rsidRPr="00E21A11" w:rsidRDefault="00E21A11" w:rsidP="00E21A11">
            <w:pPr>
              <w:spacing w:after="0" w:line="240" w:lineRule="auto"/>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1.1</w:t>
            </w:r>
          </w:p>
        </w:tc>
        <w:tc>
          <w:tcPr>
            <w:tcW w:w="1902" w:type="dxa"/>
            <w:tcBorders>
              <w:top w:val="nil"/>
              <w:left w:val="nil"/>
              <w:bottom w:val="single" w:sz="4" w:space="0" w:color="auto"/>
              <w:right w:val="single" w:sz="4" w:space="0" w:color="auto"/>
            </w:tcBorders>
            <w:vAlign w:val="center"/>
            <w:hideMark/>
          </w:tcPr>
          <w:p w:rsidR="00E21A11" w:rsidRPr="00E21A11" w:rsidRDefault="00E21A11" w:rsidP="00E21A11">
            <w:pPr>
              <w:spacing w:after="0" w:line="240" w:lineRule="auto"/>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Расходы на проведение мероприятий по подключению заявителей</w:t>
            </w:r>
          </w:p>
        </w:tc>
        <w:tc>
          <w:tcPr>
            <w:tcW w:w="929"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тыс.руб.</w:t>
            </w:r>
          </w:p>
        </w:tc>
        <w:tc>
          <w:tcPr>
            <w:tcW w:w="128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4796,646</w:t>
            </w:r>
          </w:p>
        </w:tc>
        <w:tc>
          <w:tcPr>
            <w:tcW w:w="106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3116,824</w:t>
            </w:r>
          </w:p>
        </w:tc>
        <w:tc>
          <w:tcPr>
            <w:tcW w:w="96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1679,822</w:t>
            </w:r>
          </w:p>
        </w:tc>
        <w:tc>
          <w:tcPr>
            <w:tcW w:w="128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248,395</w:t>
            </w:r>
          </w:p>
        </w:tc>
        <w:tc>
          <w:tcPr>
            <w:tcW w:w="1037"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178,129</w:t>
            </w:r>
          </w:p>
        </w:tc>
        <w:tc>
          <w:tcPr>
            <w:tcW w:w="801"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70,266</w:t>
            </w:r>
          </w:p>
        </w:tc>
      </w:tr>
      <w:tr w:rsidR="00E21A11" w:rsidRPr="00E21A11" w:rsidTr="00E21A11">
        <w:trPr>
          <w:trHeight w:val="288"/>
        </w:trPr>
        <w:tc>
          <w:tcPr>
            <w:tcW w:w="616" w:type="dxa"/>
            <w:tcBorders>
              <w:top w:val="nil"/>
              <w:left w:val="single" w:sz="4" w:space="0" w:color="auto"/>
              <w:bottom w:val="single" w:sz="4" w:space="0" w:color="auto"/>
              <w:right w:val="single" w:sz="4" w:space="0" w:color="auto"/>
            </w:tcBorders>
            <w:noWrap/>
            <w:vAlign w:val="center"/>
            <w:hideMark/>
          </w:tcPr>
          <w:p w:rsidR="00E21A11" w:rsidRPr="00E21A11" w:rsidRDefault="00E21A11" w:rsidP="00E21A11">
            <w:pPr>
              <w:spacing w:after="0" w:line="240" w:lineRule="auto"/>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1.1.1</w:t>
            </w:r>
          </w:p>
        </w:tc>
        <w:tc>
          <w:tcPr>
            <w:tcW w:w="1902" w:type="dxa"/>
            <w:tcBorders>
              <w:top w:val="nil"/>
              <w:left w:val="nil"/>
              <w:bottom w:val="single" w:sz="4" w:space="0" w:color="auto"/>
              <w:right w:val="single" w:sz="4" w:space="0" w:color="auto"/>
            </w:tcBorders>
            <w:vAlign w:val="center"/>
            <w:hideMark/>
          </w:tcPr>
          <w:p w:rsidR="00E21A11" w:rsidRPr="00E21A11" w:rsidRDefault="00E21A11" w:rsidP="00E21A11">
            <w:pPr>
              <w:spacing w:after="0" w:line="240" w:lineRule="auto"/>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расходы на проектирование</w:t>
            </w:r>
          </w:p>
        </w:tc>
        <w:tc>
          <w:tcPr>
            <w:tcW w:w="929"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тыс.руб.</w:t>
            </w:r>
          </w:p>
        </w:tc>
        <w:tc>
          <w:tcPr>
            <w:tcW w:w="128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3538,981</w:t>
            </w:r>
          </w:p>
        </w:tc>
        <w:tc>
          <w:tcPr>
            <w:tcW w:w="106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2045,507</w:t>
            </w:r>
          </w:p>
        </w:tc>
        <w:tc>
          <w:tcPr>
            <w:tcW w:w="96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1493,474</w:t>
            </w:r>
          </w:p>
        </w:tc>
        <w:tc>
          <w:tcPr>
            <w:tcW w:w="128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230,222</w:t>
            </w:r>
          </w:p>
        </w:tc>
        <w:tc>
          <w:tcPr>
            <w:tcW w:w="1037"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158,868</w:t>
            </w:r>
          </w:p>
        </w:tc>
        <w:tc>
          <w:tcPr>
            <w:tcW w:w="801"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71,354</w:t>
            </w:r>
          </w:p>
        </w:tc>
      </w:tr>
      <w:tr w:rsidR="00E21A11" w:rsidRPr="00E21A11" w:rsidTr="00E21A11">
        <w:trPr>
          <w:trHeight w:val="288"/>
        </w:trPr>
        <w:tc>
          <w:tcPr>
            <w:tcW w:w="616" w:type="dxa"/>
            <w:tcBorders>
              <w:top w:val="nil"/>
              <w:left w:val="single" w:sz="4" w:space="0" w:color="auto"/>
              <w:bottom w:val="single" w:sz="4" w:space="0" w:color="auto"/>
              <w:right w:val="single" w:sz="4" w:space="0" w:color="auto"/>
            </w:tcBorders>
            <w:noWrap/>
            <w:vAlign w:val="center"/>
            <w:hideMark/>
          </w:tcPr>
          <w:p w:rsidR="00E21A11" w:rsidRPr="00E21A11" w:rsidRDefault="00E21A11" w:rsidP="00E21A11">
            <w:pPr>
              <w:spacing w:after="0" w:line="240" w:lineRule="auto"/>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1.1.6</w:t>
            </w:r>
          </w:p>
        </w:tc>
        <w:tc>
          <w:tcPr>
            <w:tcW w:w="1902" w:type="dxa"/>
            <w:tcBorders>
              <w:top w:val="nil"/>
              <w:left w:val="nil"/>
              <w:bottom w:val="single" w:sz="4" w:space="0" w:color="auto"/>
              <w:right w:val="single" w:sz="4" w:space="0" w:color="auto"/>
            </w:tcBorders>
            <w:vAlign w:val="center"/>
            <w:hideMark/>
          </w:tcPr>
          <w:p w:rsidR="00E21A11" w:rsidRPr="00E21A11" w:rsidRDefault="00E21A11" w:rsidP="00E21A11">
            <w:pPr>
              <w:spacing w:after="0" w:line="240" w:lineRule="auto"/>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прочие расходы</w:t>
            </w:r>
          </w:p>
        </w:tc>
        <w:tc>
          <w:tcPr>
            <w:tcW w:w="929"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тыс.руб.</w:t>
            </w:r>
          </w:p>
        </w:tc>
        <w:tc>
          <w:tcPr>
            <w:tcW w:w="128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1257,665</w:t>
            </w:r>
          </w:p>
        </w:tc>
        <w:tc>
          <w:tcPr>
            <w:tcW w:w="106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1071,317</w:t>
            </w:r>
          </w:p>
        </w:tc>
        <w:tc>
          <w:tcPr>
            <w:tcW w:w="96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186,348</w:t>
            </w:r>
          </w:p>
        </w:tc>
        <w:tc>
          <w:tcPr>
            <w:tcW w:w="128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18,173</w:t>
            </w:r>
          </w:p>
        </w:tc>
        <w:tc>
          <w:tcPr>
            <w:tcW w:w="1037"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19,261</w:t>
            </w:r>
          </w:p>
        </w:tc>
        <w:tc>
          <w:tcPr>
            <w:tcW w:w="801"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-1,088</w:t>
            </w:r>
          </w:p>
        </w:tc>
      </w:tr>
      <w:tr w:rsidR="00E21A11" w:rsidRPr="00E21A11" w:rsidTr="00E21A11">
        <w:trPr>
          <w:trHeight w:val="528"/>
        </w:trPr>
        <w:tc>
          <w:tcPr>
            <w:tcW w:w="616" w:type="dxa"/>
            <w:tcBorders>
              <w:top w:val="nil"/>
              <w:left w:val="single" w:sz="4" w:space="0" w:color="auto"/>
              <w:bottom w:val="single" w:sz="4" w:space="0" w:color="auto"/>
              <w:right w:val="single" w:sz="4" w:space="0" w:color="auto"/>
            </w:tcBorders>
            <w:noWrap/>
            <w:vAlign w:val="center"/>
            <w:hideMark/>
          </w:tcPr>
          <w:p w:rsidR="00E21A11" w:rsidRPr="00E21A11" w:rsidRDefault="00E21A11" w:rsidP="00E21A11">
            <w:pPr>
              <w:spacing w:after="0" w:line="240" w:lineRule="auto"/>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1.2</w:t>
            </w:r>
          </w:p>
        </w:tc>
        <w:tc>
          <w:tcPr>
            <w:tcW w:w="1902" w:type="dxa"/>
            <w:tcBorders>
              <w:top w:val="nil"/>
              <w:left w:val="nil"/>
              <w:bottom w:val="single" w:sz="4" w:space="0" w:color="auto"/>
              <w:right w:val="single" w:sz="4" w:space="0" w:color="auto"/>
            </w:tcBorders>
            <w:vAlign w:val="center"/>
            <w:hideMark/>
          </w:tcPr>
          <w:p w:rsidR="00E21A11" w:rsidRPr="00E21A11" w:rsidRDefault="00E21A11" w:rsidP="00E21A11">
            <w:pPr>
              <w:spacing w:after="0" w:line="240" w:lineRule="auto"/>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Внереализационные расходы, всего</w:t>
            </w:r>
          </w:p>
        </w:tc>
        <w:tc>
          <w:tcPr>
            <w:tcW w:w="929"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тыс.руб.</w:t>
            </w:r>
          </w:p>
        </w:tc>
        <w:tc>
          <w:tcPr>
            <w:tcW w:w="128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149,647</w:t>
            </w:r>
          </w:p>
        </w:tc>
        <w:tc>
          <w:tcPr>
            <w:tcW w:w="106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158,865</w:t>
            </w:r>
          </w:p>
        </w:tc>
        <w:tc>
          <w:tcPr>
            <w:tcW w:w="96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-9,218</w:t>
            </w:r>
          </w:p>
        </w:tc>
        <w:tc>
          <w:tcPr>
            <w:tcW w:w="128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7,183</w:t>
            </w:r>
          </w:p>
        </w:tc>
        <w:tc>
          <w:tcPr>
            <w:tcW w:w="1037"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3,322</w:t>
            </w:r>
          </w:p>
        </w:tc>
        <w:tc>
          <w:tcPr>
            <w:tcW w:w="801"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3,861</w:t>
            </w:r>
          </w:p>
        </w:tc>
      </w:tr>
      <w:tr w:rsidR="00E21A11" w:rsidRPr="00E21A11" w:rsidTr="00E21A11">
        <w:trPr>
          <w:trHeight w:val="528"/>
        </w:trPr>
        <w:tc>
          <w:tcPr>
            <w:tcW w:w="616" w:type="dxa"/>
            <w:tcBorders>
              <w:top w:val="nil"/>
              <w:left w:val="single" w:sz="4" w:space="0" w:color="auto"/>
              <w:bottom w:val="single" w:sz="4" w:space="0" w:color="auto"/>
              <w:right w:val="single" w:sz="4" w:space="0" w:color="auto"/>
            </w:tcBorders>
            <w:noWrap/>
            <w:vAlign w:val="center"/>
            <w:hideMark/>
          </w:tcPr>
          <w:p w:rsidR="00E21A11" w:rsidRPr="00E21A11" w:rsidRDefault="00E21A11" w:rsidP="00E21A11">
            <w:pPr>
              <w:spacing w:after="0" w:line="240" w:lineRule="auto"/>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1.2.2</w:t>
            </w:r>
          </w:p>
        </w:tc>
        <w:tc>
          <w:tcPr>
            <w:tcW w:w="1902" w:type="dxa"/>
            <w:tcBorders>
              <w:top w:val="nil"/>
              <w:left w:val="nil"/>
              <w:bottom w:val="single" w:sz="4" w:space="0" w:color="auto"/>
              <w:right w:val="single" w:sz="4" w:space="0" w:color="auto"/>
            </w:tcBorders>
            <w:vAlign w:val="center"/>
            <w:hideMark/>
          </w:tcPr>
          <w:p w:rsidR="00E21A11" w:rsidRPr="00E21A11" w:rsidRDefault="00E21A11" w:rsidP="00E21A11">
            <w:pPr>
              <w:spacing w:after="0" w:line="240" w:lineRule="auto"/>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расходы на обслуживание заемных средств</w:t>
            </w:r>
          </w:p>
        </w:tc>
        <w:tc>
          <w:tcPr>
            <w:tcW w:w="929"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тыс.руб.</w:t>
            </w:r>
          </w:p>
        </w:tc>
        <w:tc>
          <w:tcPr>
            <w:tcW w:w="128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149,647</w:t>
            </w:r>
          </w:p>
        </w:tc>
        <w:tc>
          <w:tcPr>
            <w:tcW w:w="106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158,865</w:t>
            </w:r>
          </w:p>
        </w:tc>
        <w:tc>
          <w:tcPr>
            <w:tcW w:w="96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-9,218</w:t>
            </w:r>
          </w:p>
        </w:tc>
        <w:tc>
          <w:tcPr>
            <w:tcW w:w="128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7,183</w:t>
            </w:r>
          </w:p>
        </w:tc>
        <w:tc>
          <w:tcPr>
            <w:tcW w:w="1037"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3,322</w:t>
            </w:r>
          </w:p>
        </w:tc>
        <w:tc>
          <w:tcPr>
            <w:tcW w:w="801"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3,861</w:t>
            </w:r>
          </w:p>
        </w:tc>
      </w:tr>
      <w:tr w:rsidR="00E21A11" w:rsidRPr="00E21A11" w:rsidTr="00E21A11">
        <w:trPr>
          <w:trHeight w:val="288"/>
        </w:trPr>
        <w:tc>
          <w:tcPr>
            <w:tcW w:w="616" w:type="dxa"/>
            <w:tcBorders>
              <w:top w:val="nil"/>
              <w:left w:val="single" w:sz="4" w:space="0" w:color="auto"/>
              <w:bottom w:val="single" w:sz="4" w:space="0" w:color="auto"/>
              <w:right w:val="single" w:sz="4" w:space="0" w:color="auto"/>
            </w:tcBorders>
            <w:noWrap/>
            <w:vAlign w:val="center"/>
            <w:hideMark/>
          </w:tcPr>
          <w:p w:rsidR="00E21A11" w:rsidRPr="00E21A11" w:rsidRDefault="00E21A11" w:rsidP="00E21A11">
            <w:pPr>
              <w:spacing w:after="0" w:line="240" w:lineRule="auto"/>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1.3</w:t>
            </w:r>
          </w:p>
        </w:tc>
        <w:tc>
          <w:tcPr>
            <w:tcW w:w="1902" w:type="dxa"/>
            <w:tcBorders>
              <w:top w:val="nil"/>
              <w:left w:val="nil"/>
              <w:bottom w:val="single" w:sz="4" w:space="0" w:color="auto"/>
              <w:right w:val="single" w:sz="4" w:space="0" w:color="auto"/>
            </w:tcBorders>
            <w:vAlign w:val="center"/>
            <w:hideMark/>
          </w:tcPr>
          <w:p w:rsidR="00E21A11" w:rsidRPr="00E21A11" w:rsidRDefault="00E21A11" w:rsidP="00E21A11">
            <w:pPr>
              <w:spacing w:after="0" w:line="240" w:lineRule="auto"/>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Налог на прибыль</w:t>
            </w:r>
          </w:p>
        </w:tc>
        <w:tc>
          <w:tcPr>
            <w:tcW w:w="929"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w:t>
            </w:r>
          </w:p>
        </w:tc>
        <w:tc>
          <w:tcPr>
            <w:tcW w:w="128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6578,063</w:t>
            </w:r>
          </w:p>
        </w:tc>
        <w:tc>
          <w:tcPr>
            <w:tcW w:w="106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5255,135</w:t>
            </w:r>
          </w:p>
        </w:tc>
        <w:tc>
          <w:tcPr>
            <w:tcW w:w="96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1322,928</w:t>
            </w:r>
          </w:p>
        </w:tc>
        <w:tc>
          <w:tcPr>
            <w:tcW w:w="128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95,936</w:t>
            </w:r>
          </w:p>
        </w:tc>
        <w:tc>
          <w:tcPr>
            <w:tcW w:w="1037"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86,822</w:t>
            </w:r>
          </w:p>
        </w:tc>
        <w:tc>
          <w:tcPr>
            <w:tcW w:w="801"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9,114</w:t>
            </w:r>
          </w:p>
        </w:tc>
      </w:tr>
      <w:tr w:rsidR="00E21A11" w:rsidRPr="00E21A11" w:rsidTr="00E21A11">
        <w:trPr>
          <w:trHeight w:val="288"/>
        </w:trPr>
        <w:tc>
          <w:tcPr>
            <w:tcW w:w="616" w:type="dxa"/>
            <w:tcBorders>
              <w:top w:val="nil"/>
              <w:left w:val="single" w:sz="4" w:space="0" w:color="auto"/>
              <w:bottom w:val="single" w:sz="4" w:space="0" w:color="auto"/>
              <w:right w:val="single" w:sz="4" w:space="0" w:color="auto"/>
            </w:tcBorders>
            <w:noWrap/>
            <w:vAlign w:val="center"/>
            <w:hideMark/>
          </w:tcPr>
          <w:p w:rsidR="00E21A11" w:rsidRPr="00E21A11" w:rsidRDefault="00E21A11" w:rsidP="00E21A11">
            <w:pPr>
              <w:spacing w:after="0" w:line="240" w:lineRule="auto"/>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2</w:t>
            </w:r>
          </w:p>
        </w:tc>
        <w:tc>
          <w:tcPr>
            <w:tcW w:w="1902" w:type="dxa"/>
            <w:tcBorders>
              <w:top w:val="nil"/>
              <w:left w:val="nil"/>
              <w:bottom w:val="single" w:sz="4" w:space="0" w:color="auto"/>
              <w:right w:val="single" w:sz="4" w:space="0" w:color="auto"/>
            </w:tcBorders>
            <w:vAlign w:val="center"/>
            <w:hideMark/>
          </w:tcPr>
          <w:p w:rsidR="00E21A11" w:rsidRPr="00E21A11" w:rsidRDefault="00E21A11" w:rsidP="00E21A11">
            <w:pPr>
              <w:spacing w:after="0" w:line="240" w:lineRule="auto"/>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Структура расходов</w:t>
            </w:r>
          </w:p>
        </w:tc>
        <w:tc>
          <w:tcPr>
            <w:tcW w:w="929"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 </w:t>
            </w:r>
          </w:p>
        </w:tc>
        <w:tc>
          <w:tcPr>
            <w:tcW w:w="128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 </w:t>
            </w:r>
          </w:p>
        </w:tc>
        <w:tc>
          <w:tcPr>
            <w:tcW w:w="106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 </w:t>
            </w:r>
          </w:p>
        </w:tc>
        <w:tc>
          <w:tcPr>
            <w:tcW w:w="128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 </w:t>
            </w:r>
          </w:p>
        </w:tc>
        <w:tc>
          <w:tcPr>
            <w:tcW w:w="1037"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 </w:t>
            </w:r>
          </w:p>
        </w:tc>
        <w:tc>
          <w:tcPr>
            <w:tcW w:w="801"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 </w:t>
            </w:r>
          </w:p>
        </w:tc>
      </w:tr>
      <w:tr w:rsidR="00E21A11" w:rsidRPr="00E21A11" w:rsidTr="00E21A11">
        <w:trPr>
          <w:trHeight w:val="1308"/>
        </w:trPr>
        <w:tc>
          <w:tcPr>
            <w:tcW w:w="616" w:type="dxa"/>
            <w:tcBorders>
              <w:top w:val="nil"/>
              <w:left w:val="single" w:sz="4" w:space="0" w:color="auto"/>
              <w:bottom w:val="single" w:sz="4" w:space="0" w:color="auto"/>
              <w:right w:val="single" w:sz="4" w:space="0" w:color="auto"/>
            </w:tcBorders>
            <w:noWrap/>
            <w:vAlign w:val="center"/>
            <w:hideMark/>
          </w:tcPr>
          <w:p w:rsidR="00E21A11" w:rsidRPr="00E21A11" w:rsidRDefault="00E21A11" w:rsidP="00E21A11">
            <w:pPr>
              <w:spacing w:after="0" w:line="240" w:lineRule="auto"/>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2.3</w:t>
            </w:r>
          </w:p>
        </w:tc>
        <w:tc>
          <w:tcPr>
            <w:tcW w:w="1902" w:type="dxa"/>
            <w:tcBorders>
              <w:top w:val="nil"/>
              <w:left w:val="nil"/>
              <w:bottom w:val="single" w:sz="4" w:space="0" w:color="auto"/>
              <w:right w:val="single" w:sz="4" w:space="0" w:color="auto"/>
            </w:tcBorders>
            <w:vAlign w:val="center"/>
            <w:hideMark/>
          </w:tcPr>
          <w:p w:rsidR="00E21A11" w:rsidRPr="00E21A11" w:rsidRDefault="00E21A11" w:rsidP="00E21A11">
            <w:pPr>
              <w:spacing w:after="0" w:line="240" w:lineRule="auto"/>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Расходы на строительство и модернизацию существующих объектов, учитываемые при установлении индивидуальной платы за подключение</w:t>
            </w:r>
          </w:p>
        </w:tc>
        <w:tc>
          <w:tcPr>
            <w:tcW w:w="929"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тыс.руб.</w:t>
            </w:r>
          </w:p>
        </w:tc>
        <w:tc>
          <w:tcPr>
            <w:tcW w:w="128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21365,958</w:t>
            </w:r>
          </w:p>
        </w:tc>
        <w:tc>
          <w:tcPr>
            <w:tcW w:w="106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17744,852</w:t>
            </w:r>
          </w:p>
        </w:tc>
        <w:tc>
          <w:tcPr>
            <w:tcW w:w="96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3621,106</w:t>
            </w:r>
          </w:p>
        </w:tc>
        <w:tc>
          <w:tcPr>
            <w:tcW w:w="128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128,166</w:t>
            </w:r>
          </w:p>
        </w:tc>
        <w:tc>
          <w:tcPr>
            <w:tcW w:w="1037"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165,836</w:t>
            </w:r>
          </w:p>
        </w:tc>
        <w:tc>
          <w:tcPr>
            <w:tcW w:w="801"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-37,670</w:t>
            </w:r>
          </w:p>
        </w:tc>
      </w:tr>
      <w:tr w:rsidR="00E21A11" w:rsidRPr="00E21A11" w:rsidTr="00E21A11">
        <w:trPr>
          <w:trHeight w:val="288"/>
        </w:trPr>
        <w:tc>
          <w:tcPr>
            <w:tcW w:w="616" w:type="dxa"/>
            <w:tcBorders>
              <w:top w:val="nil"/>
              <w:left w:val="single" w:sz="4" w:space="0" w:color="auto"/>
              <w:bottom w:val="single" w:sz="4" w:space="0" w:color="auto"/>
              <w:right w:val="single" w:sz="4" w:space="0" w:color="auto"/>
            </w:tcBorders>
            <w:noWrap/>
            <w:vAlign w:val="center"/>
            <w:hideMark/>
          </w:tcPr>
          <w:p w:rsidR="00E21A11" w:rsidRPr="00E21A11" w:rsidRDefault="00E21A11" w:rsidP="00E21A11">
            <w:pPr>
              <w:spacing w:after="0" w:line="240" w:lineRule="auto"/>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3</w:t>
            </w:r>
          </w:p>
        </w:tc>
        <w:tc>
          <w:tcPr>
            <w:tcW w:w="1902" w:type="dxa"/>
            <w:tcBorders>
              <w:top w:val="nil"/>
              <w:left w:val="nil"/>
              <w:bottom w:val="single" w:sz="4" w:space="0" w:color="auto"/>
              <w:right w:val="single" w:sz="4" w:space="0" w:color="auto"/>
            </w:tcBorders>
            <w:vAlign w:val="center"/>
            <w:hideMark/>
          </w:tcPr>
          <w:p w:rsidR="00E21A11" w:rsidRPr="00E21A11" w:rsidRDefault="00E21A11" w:rsidP="00E21A11">
            <w:pPr>
              <w:spacing w:after="0" w:line="240" w:lineRule="auto"/>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Протяженность сетей</w:t>
            </w:r>
          </w:p>
        </w:tc>
        <w:tc>
          <w:tcPr>
            <w:tcW w:w="929"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км</w:t>
            </w:r>
          </w:p>
        </w:tc>
        <w:tc>
          <w:tcPr>
            <w:tcW w:w="128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0,188</w:t>
            </w:r>
          </w:p>
        </w:tc>
        <w:tc>
          <w:tcPr>
            <w:tcW w:w="106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0,188</w:t>
            </w:r>
          </w:p>
        </w:tc>
        <w:tc>
          <w:tcPr>
            <w:tcW w:w="96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 </w:t>
            </w:r>
          </w:p>
        </w:tc>
        <w:tc>
          <w:tcPr>
            <w:tcW w:w="128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0,050</w:t>
            </w:r>
          </w:p>
        </w:tc>
        <w:tc>
          <w:tcPr>
            <w:tcW w:w="1037"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0,050</w:t>
            </w:r>
          </w:p>
        </w:tc>
        <w:tc>
          <w:tcPr>
            <w:tcW w:w="801"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 </w:t>
            </w:r>
          </w:p>
        </w:tc>
      </w:tr>
      <w:tr w:rsidR="00E21A11" w:rsidRPr="00E21A11" w:rsidTr="00E21A11">
        <w:trPr>
          <w:trHeight w:val="528"/>
        </w:trPr>
        <w:tc>
          <w:tcPr>
            <w:tcW w:w="616" w:type="dxa"/>
            <w:tcBorders>
              <w:top w:val="nil"/>
              <w:left w:val="single" w:sz="4" w:space="0" w:color="auto"/>
              <w:bottom w:val="single" w:sz="4" w:space="0" w:color="auto"/>
              <w:right w:val="single" w:sz="4" w:space="0" w:color="auto"/>
            </w:tcBorders>
            <w:noWrap/>
            <w:vAlign w:val="center"/>
            <w:hideMark/>
          </w:tcPr>
          <w:p w:rsidR="00E21A11" w:rsidRPr="00E21A11" w:rsidRDefault="00E21A11" w:rsidP="00E21A11">
            <w:pPr>
              <w:spacing w:after="0" w:line="240" w:lineRule="auto"/>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3.1</w:t>
            </w:r>
          </w:p>
        </w:tc>
        <w:tc>
          <w:tcPr>
            <w:tcW w:w="1902" w:type="dxa"/>
            <w:tcBorders>
              <w:top w:val="nil"/>
              <w:left w:val="nil"/>
              <w:bottom w:val="single" w:sz="4" w:space="0" w:color="auto"/>
              <w:right w:val="single" w:sz="4" w:space="0" w:color="auto"/>
            </w:tcBorders>
            <w:vAlign w:val="center"/>
            <w:hideMark/>
          </w:tcPr>
          <w:p w:rsidR="00E21A11" w:rsidRPr="00E21A11" w:rsidRDefault="00E21A11" w:rsidP="00E21A11">
            <w:pPr>
              <w:spacing w:after="0" w:line="240" w:lineRule="auto"/>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 xml:space="preserve">Протяженность вновь </w:t>
            </w:r>
            <w:proofErr w:type="gramStart"/>
            <w:r w:rsidRPr="00E21A11">
              <w:rPr>
                <w:rFonts w:ascii="Times New Roman" w:eastAsia="Times New Roman" w:hAnsi="Times New Roman" w:cs="Times New Roman"/>
                <w:color w:val="000000"/>
                <w:sz w:val="20"/>
                <w:szCs w:val="20"/>
              </w:rPr>
              <w:t>создаваемых</w:t>
            </w:r>
            <w:proofErr w:type="gramEnd"/>
          </w:p>
        </w:tc>
        <w:tc>
          <w:tcPr>
            <w:tcW w:w="929"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км</w:t>
            </w:r>
          </w:p>
        </w:tc>
        <w:tc>
          <w:tcPr>
            <w:tcW w:w="128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0,188</w:t>
            </w:r>
          </w:p>
        </w:tc>
        <w:tc>
          <w:tcPr>
            <w:tcW w:w="106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0,188</w:t>
            </w:r>
          </w:p>
        </w:tc>
        <w:tc>
          <w:tcPr>
            <w:tcW w:w="96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 </w:t>
            </w:r>
          </w:p>
        </w:tc>
        <w:tc>
          <w:tcPr>
            <w:tcW w:w="128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0,050</w:t>
            </w:r>
          </w:p>
        </w:tc>
        <w:tc>
          <w:tcPr>
            <w:tcW w:w="1037"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0,050</w:t>
            </w:r>
          </w:p>
        </w:tc>
        <w:tc>
          <w:tcPr>
            <w:tcW w:w="801"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 </w:t>
            </w:r>
          </w:p>
        </w:tc>
      </w:tr>
      <w:tr w:rsidR="00E21A11" w:rsidRPr="00E21A11" w:rsidTr="00E21A11">
        <w:trPr>
          <w:trHeight w:val="456"/>
        </w:trPr>
        <w:tc>
          <w:tcPr>
            <w:tcW w:w="616" w:type="dxa"/>
            <w:tcBorders>
              <w:top w:val="nil"/>
              <w:left w:val="single" w:sz="4" w:space="0" w:color="auto"/>
              <w:bottom w:val="single" w:sz="4" w:space="0" w:color="auto"/>
              <w:right w:val="single" w:sz="4" w:space="0" w:color="auto"/>
            </w:tcBorders>
            <w:noWrap/>
            <w:vAlign w:val="center"/>
            <w:hideMark/>
          </w:tcPr>
          <w:p w:rsidR="00E21A11" w:rsidRPr="00E21A11" w:rsidRDefault="00E21A11" w:rsidP="00E21A11">
            <w:pPr>
              <w:spacing w:after="0" w:line="240" w:lineRule="auto"/>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4</w:t>
            </w:r>
          </w:p>
        </w:tc>
        <w:tc>
          <w:tcPr>
            <w:tcW w:w="1902" w:type="dxa"/>
            <w:tcBorders>
              <w:top w:val="nil"/>
              <w:left w:val="nil"/>
              <w:bottom w:val="single" w:sz="4" w:space="0" w:color="auto"/>
              <w:right w:val="single" w:sz="4" w:space="0" w:color="auto"/>
            </w:tcBorders>
            <w:vAlign w:val="center"/>
            <w:hideMark/>
          </w:tcPr>
          <w:p w:rsidR="00E21A11" w:rsidRPr="00E21A11" w:rsidRDefault="00E21A11" w:rsidP="00E21A11">
            <w:pPr>
              <w:spacing w:after="0" w:line="240" w:lineRule="auto"/>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Подключаемая нагрузка</w:t>
            </w:r>
          </w:p>
        </w:tc>
        <w:tc>
          <w:tcPr>
            <w:tcW w:w="929" w:type="dxa"/>
            <w:tcBorders>
              <w:top w:val="nil"/>
              <w:left w:val="nil"/>
              <w:bottom w:val="single" w:sz="4" w:space="0" w:color="auto"/>
              <w:right w:val="single" w:sz="4" w:space="0" w:color="auto"/>
            </w:tcBorders>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proofErr w:type="spellStart"/>
            <w:r w:rsidRPr="00E21A11">
              <w:rPr>
                <w:rFonts w:ascii="Times New Roman" w:eastAsia="Times New Roman" w:hAnsi="Times New Roman" w:cs="Times New Roman"/>
                <w:color w:val="000000"/>
                <w:sz w:val="20"/>
                <w:szCs w:val="20"/>
              </w:rPr>
              <w:t>куб.м</w:t>
            </w:r>
            <w:proofErr w:type="spellEnd"/>
            <w:r w:rsidRPr="00E21A11">
              <w:rPr>
                <w:rFonts w:ascii="Times New Roman" w:eastAsia="Times New Roman" w:hAnsi="Times New Roman" w:cs="Times New Roman"/>
                <w:color w:val="000000"/>
                <w:sz w:val="20"/>
                <w:szCs w:val="20"/>
              </w:rPr>
              <w:t xml:space="preserve"> в </w:t>
            </w:r>
            <w:proofErr w:type="spellStart"/>
            <w:r w:rsidRPr="00E21A11">
              <w:rPr>
                <w:rFonts w:ascii="Times New Roman" w:eastAsia="Times New Roman" w:hAnsi="Times New Roman" w:cs="Times New Roman"/>
                <w:color w:val="000000"/>
                <w:sz w:val="20"/>
                <w:szCs w:val="20"/>
              </w:rPr>
              <w:t>сут</w:t>
            </w:r>
            <w:proofErr w:type="spellEnd"/>
            <w:r w:rsidRPr="00E21A11">
              <w:rPr>
                <w:rFonts w:ascii="Times New Roman" w:eastAsia="Times New Roman" w:hAnsi="Times New Roman" w:cs="Times New Roman"/>
                <w:color w:val="000000"/>
                <w:sz w:val="20"/>
                <w:szCs w:val="20"/>
              </w:rPr>
              <w:t>.</w:t>
            </w:r>
          </w:p>
        </w:tc>
        <w:tc>
          <w:tcPr>
            <w:tcW w:w="128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257,400</w:t>
            </w:r>
          </w:p>
        </w:tc>
        <w:tc>
          <w:tcPr>
            <w:tcW w:w="106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257,400</w:t>
            </w:r>
          </w:p>
        </w:tc>
        <w:tc>
          <w:tcPr>
            <w:tcW w:w="96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 </w:t>
            </w:r>
          </w:p>
        </w:tc>
        <w:tc>
          <w:tcPr>
            <w:tcW w:w="1286"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257,400</w:t>
            </w:r>
          </w:p>
        </w:tc>
        <w:tc>
          <w:tcPr>
            <w:tcW w:w="1037"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257,400</w:t>
            </w:r>
          </w:p>
        </w:tc>
        <w:tc>
          <w:tcPr>
            <w:tcW w:w="801" w:type="dxa"/>
            <w:tcBorders>
              <w:top w:val="nil"/>
              <w:left w:val="nil"/>
              <w:bottom w:val="single" w:sz="4" w:space="0" w:color="auto"/>
              <w:right w:val="single" w:sz="4" w:space="0" w:color="auto"/>
            </w:tcBorders>
            <w:noWrap/>
            <w:vAlign w:val="center"/>
            <w:hideMark/>
          </w:tcPr>
          <w:p w:rsidR="00E21A11" w:rsidRPr="00E21A11" w:rsidRDefault="00E21A11" w:rsidP="00E21A11">
            <w:pPr>
              <w:spacing w:after="0" w:line="240" w:lineRule="auto"/>
              <w:jc w:val="center"/>
              <w:rPr>
                <w:rFonts w:ascii="Times New Roman" w:eastAsia="Times New Roman" w:hAnsi="Times New Roman" w:cs="Times New Roman"/>
                <w:color w:val="000000"/>
                <w:sz w:val="20"/>
                <w:szCs w:val="20"/>
              </w:rPr>
            </w:pPr>
            <w:r w:rsidRPr="00E21A11">
              <w:rPr>
                <w:rFonts w:ascii="Times New Roman" w:eastAsia="Times New Roman" w:hAnsi="Times New Roman" w:cs="Times New Roman"/>
                <w:color w:val="000000"/>
                <w:sz w:val="20"/>
                <w:szCs w:val="20"/>
              </w:rPr>
              <w:t> </w:t>
            </w:r>
          </w:p>
        </w:tc>
      </w:tr>
    </w:tbl>
    <w:p w:rsidR="00E21A11" w:rsidRPr="00E21A11" w:rsidRDefault="00E21A11" w:rsidP="00E21A11">
      <w:pPr>
        <w:spacing w:after="0" w:line="228" w:lineRule="auto"/>
        <w:ind w:right="-1" w:firstLine="540"/>
        <w:jc w:val="both"/>
        <w:rPr>
          <w:rFonts w:ascii="Times New Roman" w:eastAsia="Times New Roman" w:hAnsi="Times New Roman" w:cs="Times New Roman"/>
          <w:sz w:val="26"/>
          <w:szCs w:val="26"/>
        </w:rPr>
      </w:pPr>
    </w:p>
    <w:p w:rsidR="00E21A11" w:rsidRPr="00E21A11" w:rsidRDefault="00E21A11" w:rsidP="00E21A11">
      <w:pPr>
        <w:spacing w:after="0" w:line="228" w:lineRule="auto"/>
        <w:ind w:right="-1" w:firstLine="540"/>
        <w:jc w:val="both"/>
        <w:rPr>
          <w:rFonts w:ascii="Times New Roman" w:eastAsia="Calibri" w:hAnsi="Times New Roman" w:cs="Times New Roman"/>
          <w:sz w:val="24"/>
          <w:szCs w:val="24"/>
          <w:lang w:eastAsia="en-US"/>
        </w:rPr>
      </w:pPr>
      <w:r w:rsidRPr="00E21A11">
        <w:rPr>
          <w:rFonts w:ascii="Times New Roman" w:eastAsia="Times New Roman" w:hAnsi="Times New Roman" w:cs="Times New Roman"/>
          <w:sz w:val="24"/>
          <w:szCs w:val="24"/>
        </w:rPr>
        <w:lastRenderedPageBreak/>
        <w:t>Экспертная оценка по установлению платы за подключение (технологическое присоединение)</w:t>
      </w:r>
      <w:r w:rsidRPr="00E21A11">
        <w:rPr>
          <w:rFonts w:ascii="Times New Roman" w:eastAsia="Calibri" w:hAnsi="Times New Roman" w:cs="Times New Roman"/>
          <w:sz w:val="24"/>
          <w:szCs w:val="24"/>
          <w:lang w:eastAsia="en-US"/>
        </w:rPr>
        <w:t xml:space="preserve"> </w:t>
      </w:r>
      <w:r w:rsidRPr="00E21A11">
        <w:rPr>
          <w:rFonts w:ascii="Times New Roman" w:eastAsia="Times New Roman" w:hAnsi="Times New Roman" w:cs="Times New Roman"/>
          <w:sz w:val="24"/>
          <w:szCs w:val="24"/>
        </w:rPr>
        <w:t>изложена в экспертном заключении и приложении к нему</w:t>
      </w:r>
      <w:r w:rsidRPr="00E21A11">
        <w:rPr>
          <w:rFonts w:ascii="Times New Roman" w:eastAsia="Times New Roman" w:hAnsi="Times New Roman" w:cs="Times New Roman"/>
          <w:sz w:val="24"/>
          <w:szCs w:val="24"/>
        </w:rPr>
        <w:tab/>
      </w:r>
    </w:p>
    <w:p w:rsidR="00E21A11" w:rsidRPr="00E21A11" w:rsidRDefault="00E21A11" w:rsidP="00E21A11">
      <w:pPr>
        <w:spacing w:after="0" w:line="232" w:lineRule="auto"/>
        <w:ind w:firstLine="540"/>
        <w:jc w:val="both"/>
        <w:rPr>
          <w:rFonts w:ascii="Times New Roman" w:eastAsia="Calibri" w:hAnsi="Times New Roman" w:cs="Times New Roman"/>
          <w:sz w:val="24"/>
          <w:szCs w:val="24"/>
          <w:lang w:eastAsia="en-US"/>
        </w:rPr>
      </w:pPr>
    </w:p>
    <w:p w:rsidR="00E21A11" w:rsidRPr="00E21A11" w:rsidRDefault="00E21A11" w:rsidP="00E21A11">
      <w:pPr>
        <w:spacing w:after="0" w:line="232"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w:t>
      </w:r>
      <w:r w:rsidRPr="00E21A11">
        <w:rPr>
          <w:rFonts w:ascii="Times New Roman" w:eastAsia="Calibri" w:hAnsi="Times New Roman" w:cs="Times New Roman"/>
          <w:sz w:val="24"/>
          <w:szCs w:val="24"/>
          <w:lang w:eastAsia="en-US"/>
        </w:rPr>
        <w:t>омиссии</w:t>
      </w:r>
      <w:r>
        <w:rPr>
          <w:rFonts w:ascii="Times New Roman" w:eastAsia="Calibri" w:hAnsi="Times New Roman" w:cs="Times New Roman"/>
          <w:sz w:val="24"/>
          <w:szCs w:val="24"/>
          <w:lang w:eastAsia="en-US"/>
        </w:rPr>
        <w:t xml:space="preserve"> предлагается</w:t>
      </w:r>
      <w:r w:rsidRPr="00E21A11">
        <w:rPr>
          <w:rFonts w:ascii="Times New Roman" w:eastAsia="Calibri" w:hAnsi="Times New Roman" w:cs="Times New Roman"/>
          <w:sz w:val="24"/>
          <w:szCs w:val="24"/>
          <w:lang w:eastAsia="en-US"/>
        </w:rPr>
        <w:t xml:space="preserve"> установить экономически обоснованную плату за подключение (технологическое присоединение) к централизованным системам холодного водоснабжения и водоотведения Государственного предприятия Калужской области «Калугаоблводоканал» объекта капитального строительства:</w:t>
      </w:r>
      <w:r w:rsidRPr="00E21A11">
        <w:rPr>
          <w:rFonts w:ascii="Times New Roman" w:eastAsia="Times New Roman" w:hAnsi="Times New Roman" w:cs="Times New Roman"/>
          <w:sz w:val="24"/>
          <w:szCs w:val="24"/>
        </w:rPr>
        <w:t xml:space="preserve"> «</w:t>
      </w:r>
      <w:r w:rsidRPr="00E21A11">
        <w:rPr>
          <w:rFonts w:ascii="Times New Roman" w:eastAsia="Calibri" w:hAnsi="Times New Roman" w:cs="Times New Roman"/>
          <w:sz w:val="24"/>
          <w:szCs w:val="24"/>
          <w:lang w:eastAsia="en-US"/>
        </w:rPr>
        <w:t xml:space="preserve">Комплекс жилых домов по ул. Тарутинская, г. Калуга, микрорайон «Малиновка-2», расположенного по адресу: г. Калуга, ул. Тарутинская, 231, по </w:t>
      </w:r>
      <w:proofErr w:type="gramStart"/>
      <w:r w:rsidRPr="00E21A11">
        <w:rPr>
          <w:rFonts w:ascii="Times New Roman" w:eastAsia="Times New Roman" w:hAnsi="Times New Roman" w:cs="Times New Roman"/>
          <w:sz w:val="24"/>
          <w:szCs w:val="24"/>
        </w:rPr>
        <w:t>индивидуальному</w:t>
      </w:r>
      <w:r w:rsidRPr="00E21A11">
        <w:rPr>
          <w:rFonts w:ascii="Times New Roman" w:eastAsia="Calibri" w:hAnsi="Times New Roman" w:cs="Times New Roman"/>
          <w:sz w:val="24"/>
          <w:szCs w:val="24"/>
          <w:lang w:eastAsia="en-US"/>
        </w:rPr>
        <w:t xml:space="preserve"> проекту</w:t>
      </w:r>
      <w:proofErr w:type="gramEnd"/>
      <w:r w:rsidRPr="00E21A11">
        <w:rPr>
          <w:rFonts w:ascii="Times New Roman" w:eastAsia="Calibri" w:hAnsi="Times New Roman" w:cs="Times New Roman"/>
          <w:sz w:val="24"/>
          <w:szCs w:val="24"/>
          <w:lang w:eastAsia="en-US"/>
        </w:rPr>
        <w:t xml:space="preserve"> заявителя ООО Совместное Предприятие «Минскстройэкспорт» в размере:</w:t>
      </w:r>
    </w:p>
    <w:p w:rsidR="00E21A11" w:rsidRPr="00E21A11" w:rsidRDefault="00E21A11" w:rsidP="00E21A11">
      <w:pPr>
        <w:widowControl w:val="0"/>
        <w:autoSpaceDE w:val="0"/>
        <w:autoSpaceDN w:val="0"/>
        <w:adjustRightInd w:val="0"/>
        <w:spacing w:after="0" w:line="232" w:lineRule="auto"/>
        <w:ind w:firstLine="540"/>
        <w:rPr>
          <w:rFonts w:ascii="Times New Roman" w:eastAsia="Calibri" w:hAnsi="Times New Roman" w:cs="Times New Roman"/>
          <w:b/>
          <w:sz w:val="24"/>
          <w:szCs w:val="24"/>
          <w:lang w:eastAsia="en-US"/>
        </w:rPr>
      </w:pPr>
    </w:p>
    <w:p w:rsidR="00E21A11" w:rsidRPr="00E21A11" w:rsidRDefault="00E21A11" w:rsidP="00E21A11">
      <w:pPr>
        <w:widowControl w:val="0"/>
        <w:autoSpaceDE w:val="0"/>
        <w:autoSpaceDN w:val="0"/>
        <w:adjustRightInd w:val="0"/>
        <w:spacing w:after="0" w:line="232" w:lineRule="auto"/>
        <w:ind w:firstLine="540"/>
        <w:rPr>
          <w:rFonts w:ascii="Times New Roman" w:eastAsia="Calibri" w:hAnsi="Times New Roman" w:cs="Times New Roman"/>
          <w:sz w:val="24"/>
          <w:szCs w:val="24"/>
          <w:lang w:eastAsia="en-US"/>
        </w:rPr>
      </w:pPr>
      <w:r w:rsidRPr="00E21A11">
        <w:rPr>
          <w:rFonts w:ascii="Times New Roman" w:eastAsia="Calibri" w:hAnsi="Times New Roman" w:cs="Times New Roman"/>
          <w:sz w:val="24"/>
          <w:szCs w:val="24"/>
          <w:lang w:eastAsia="en-US"/>
        </w:rPr>
        <w:t xml:space="preserve">Холодное водоснабжение – 26 275,676 </w:t>
      </w:r>
      <w:r w:rsidRPr="00E21A11">
        <w:rPr>
          <w:rFonts w:ascii="Times New Roman" w:eastAsia="Calibri" w:hAnsi="Times New Roman" w:cs="Times New Roman"/>
          <w:color w:val="FF0000"/>
          <w:sz w:val="24"/>
          <w:szCs w:val="24"/>
          <w:lang w:eastAsia="en-US"/>
        </w:rPr>
        <w:t xml:space="preserve"> </w:t>
      </w:r>
      <w:r w:rsidRPr="00E21A11">
        <w:rPr>
          <w:rFonts w:ascii="Times New Roman" w:eastAsia="Calibri" w:hAnsi="Times New Roman" w:cs="Times New Roman"/>
          <w:sz w:val="24"/>
          <w:szCs w:val="24"/>
          <w:lang w:eastAsia="en-US"/>
        </w:rPr>
        <w:t>тыс. руб. (без НДС)</w:t>
      </w:r>
    </w:p>
    <w:p w:rsidR="00E21A11" w:rsidRPr="00E21A11" w:rsidRDefault="00E21A11" w:rsidP="00E21A11">
      <w:pPr>
        <w:widowControl w:val="0"/>
        <w:autoSpaceDE w:val="0"/>
        <w:autoSpaceDN w:val="0"/>
        <w:adjustRightInd w:val="0"/>
        <w:spacing w:after="0" w:line="232" w:lineRule="auto"/>
        <w:ind w:firstLine="540"/>
        <w:jc w:val="both"/>
        <w:rPr>
          <w:rFonts w:ascii="Times New Roman" w:eastAsia="Calibri" w:hAnsi="Times New Roman" w:cs="Times New Roman"/>
          <w:sz w:val="24"/>
          <w:szCs w:val="24"/>
          <w:lang w:eastAsia="en-US"/>
        </w:rPr>
      </w:pPr>
      <w:r w:rsidRPr="00E21A11">
        <w:rPr>
          <w:rFonts w:ascii="Times New Roman" w:eastAsia="Calibri" w:hAnsi="Times New Roman" w:cs="Times New Roman"/>
          <w:sz w:val="24"/>
          <w:szCs w:val="24"/>
          <w:lang w:eastAsia="en-US"/>
        </w:rPr>
        <w:t xml:space="preserve">Водоотведение – </w:t>
      </w:r>
      <w:r w:rsidRPr="00E21A11">
        <w:rPr>
          <w:rFonts w:ascii="Times New Roman" w:eastAsia="Times New Roman" w:hAnsi="Times New Roman" w:cs="Times New Roman"/>
          <w:sz w:val="24"/>
          <w:szCs w:val="24"/>
        </w:rPr>
        <w:t>434,109</w:t>
      </w:r>
      <w:r w:rsidRPr="00E21A11">
        <w:rPr>
          <w:rFonts w:ascii="Times New Roman" w:eastAsia="Calibri" w:hAnsi="Times New Roman" w:cs="Times New Roman"/>
          <w:sz w:val="24"/>
          <w:szCs w:val="24"/>
          <w:lang w:eastAsia="en-US"/>
        </w:rPr>
        <w:t xml:space="preserve"> тыс. руб. (без НДС)</w:t>
      </w:r>
    </w:p>
    <w:p w:rsidR="00013829" w:rsidRPr="00D25D1C" w:rsidRDefault="00013829" w:rsidP="00E21A11">
      <w:pPr>
        <w:spacing w:after="0" w:line="240" w:lineRule="auto"/>
        <w:jc w:val="both"/>
        <w:rPr>
          <w:rFonts w:ascii="Times New Roman" w:eastAsia="Times New Roman" w:hAnsi="Times New Roman" w:cs="Times New Roman"/>
          <w:b/>
          <w:sz w:val="24"/>
          <w:szCs w:val="24"/>
        </w:rPr>
      </w:pPr>
    </w:p>
    <w:p w:rsidR="0019156D" w:rsidRDefault="00013829" w:rsidP="0019156D">
      <w:pPr>
        <w:spacing w:after="0" w:line="240" w:lineRule="auto"/>
        <w:ind w:firstLine="720"/>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Выступил: Н.В. Владимиров</w:t>
      </w:r>
      <w:r w:rsidR="007750A2" w:rsidRPr="00D25D1C">
        <w:rPr>
          <w:rFonts w:ascii="Times New Roman" w:eastAsia="Times New Roman" w:hAnsi="Times New Roman" w:cs="Times New Roman"/>
          <w:b/>
          <w:sz w:val="24"/>
          <w:szCs w:val="24"/>
        </w:rPr>
        <w:t>.</w:t>
      </w:r>
    </w:p>
    <w:p w:rsidR="0096624E" w:rsidRPr="00D25D1C" w:rsidRDefault="0096624E" w:rsidP="00CC64A0">
      <w:pPr>
        <w:spacing w:after="0" w:line="240" w:lineRule="auto"/>
        <w:ind w:firstLine="720"/>
        <w:jc w:val="both"/>
        <w:rPr>
          <w:rFonts w:ascii="Times New Roman" w:eastAsia="Times New Roman" w:hAnsi="Times New Roman" w:cs="Times New Roman"/>
          <w:b/>
          <w:sz w:val="24"/>
          <w:szCs w:val="24"/>
        </w:rPr>
      </w:pPr>
    </w:p>
    <w:p w:rsidR="007750A2" w:rsidRPr="00D25D1C" w:rsidRDefault="007750A2" w:rsidP="0009175B">
      <w:pPr>
        <w:spacing w:after="0" w:line="240" w:lineRule="auto"/>
        <w:ind w:firstLine="709"/>
        <w:jc w:val="both"/>
        <w:rPr>
          <w:rFonts w:ascii="Times New Roman" w:eastAsia="Times New Roman" w:hAnsi="Times New Roman" w:cs="Times New Roman"/>
          <w:spacing w:val="7"/>
          <w:sz w:val="24"/>
          <w:szCs w:val="24"/>
        </w:rPr>
      </w:pPr>
      <w:r w:rsidRPr="00D25D1C">
        <w:rPr>
          <w:rFonts w:ascii="Times New Roman" w:eastAsia="Times New Roman" w:hAnsi="Times New Roman" w:cs="Times New Roman"/>
          <w:sz w:val="24"/>
          <w:szCs w:val="24"/>
        </w:rPr>
        <w:t>В связи с необходимостью получения дополнительной информации для уточне</w:t>
      </w:r>
      <w:r w:rsidR="0019156D">
        <w:rPr>
          <w:rFonts w:ascii="Times New Roman" w:eastAsia="Times New Roman" w:hAnsi="Times New Roman" w:cs="Times New Roman"/>
          <w:sz w:val="24"/>
          <w:szCs w:val="24"/>
        </w:rPr>
        <w:t xml:space="preserve">ния </w:t>
      </w:r>
      <w:r w:rsidRPr="00D25D1C">
        <w:rPr>
          <w:rFonts w:ascii="Times New Roman" w:eastAsia="Times New Roman" w:hAnsi="Times New Roman" w:cs="Times New Roman"/>
          <w:sz w:val="24"/>
          <w:szCs w:val="24"/>
        </w:rPr>
        <w:t xml:space="preserve">размера платы за подключение к централизованным системам холодного водоснабжения </w:t>
      </w:r>
      <w:r w:rsidR="00DE0EE2">
        <w:rPr>
          <w:rFonts w:ascii="Times New Roman" w:eastAsia="Times New Roman" w:hAnsi="Times New Roman" w:cs="Times New Roman"/>
          <w:sz w:val="24"/>
          <w:szCs w:val="24"/>
        </w:rPr>
        <w:t xml:space="preserve">                 </w:t>
      </w:r>
      <w:r w:rsidRPr="00D25D1C">
        <w:rPr>
          <w:rFonts w:ascii="Times New Roman" w:eastAsia="Times New Roman" w:hAnsi="Times New Roman" w:cs="Times New Roman"/>
          <w:sz w:val="24"/>
          <w:szCs w:val="24"/>
        </w:rPr>
        <w:t xml:space="preserve">и </w:t>
      </w:r>
      <w:r w:rsidR="00D25D1C" w:rsidRPr="00D25D1C">
        <w:rPr>
          <w:rFonts w:ascii="Times New Roman" w:eastAsia="Times New Roman" w:hAnsi="Times New Roman" w:cs="Times New Roman"/>
          <w:sz w:val="24"/>
          <w:szCs w:val="24"/>
        </w:rPr>
        <w:t xml:space="preserve">водоотведения </w:t>
      </w:r>
      <w:r w:rsidRPr="00D25D1C">
        <w:rPr>
          <w:rFonts w:ascii="Times New Roman" w:eastAsia="Times New Roman" w:hAnsi="Times New Roman" w:cs="Times New Roman"/>
          <w:sz w:val="24"/>
          <w:szCs w:val="24"/>
        </w:rPr>
        <w:t>комиссии предлагается перенести рассмотрение данного вопроса по существу на заседание комиссии 21.08.2017</w:t>
      </w:r>
      <w:r w:rsidR="002E25B2">
        <w:rPr>
          <w:rFonts w:ascii="Times New Roman" w:eastAsia="Times New Roman" w:hAnsi="Times New Roman" w:cs="Times New Roman"/>
          <w:spacing w:val="7"/>
          <w:sz w:val="24"/>
          <w:szCs w:val="24"/>
        </w:rPr>
        <w:t xml:space="preserve"> и признать явку представи</w:t>
      </w:r>
      <w:r w:rsidR="00A93701">
        <w:rPr>
          <w:rFonts w:ascii="Times New Roman" w:eastAsia="Times New Roman" w:hAnsi="Times New Roman" w:cs="Times New Roman"/>
          <w:spacing w:val="7"/>
          <w:sz w:val="24"/>
          <w:szCs w:val="24"/>
        </w:rPr>
        <w:t>теля ГП КО «Калугаоблводоканал»</w:t>
      </w:r>
      <w:r w:rsidR="0096624E">
        <w:rPr>
          <w:rFonts w:ascii="Times New Roman" w:eastAsia="Times New Roman" w:hAnsi="Times New Roman" w:cs="Times New Roman"/>
          <w:spacing w:val="7"/>
          <w:sz w:val="24"/>
          <w:szCs w:val="24"/>
        </w:rPr>
        <w:t xml:space="preserve"> </w:t>
      </w:r>
      <w:r w:rsidR="002E25B2">
        <w:rPr>
          <w:rFonts w:ascii="Times New Roman" w:eastAsia="Times New Roman" w:hAnsi="Times New Roman" w:cs="Times New Roman"/>
          <w:spacing w:val="7"/>
          <w:sz w:val="24"/>
          <w:szCs w:val="24"/>
        </w:rPr>
        <w:t>обязательно</w:t>
      </w:r>
      <w:r w:rsidR="00133E56">
        <w:rPr>
          <w:rFonts w:ascii="Times New Roman" w:eastAsia="Times New Roman" w:hAnsi="Times New Roman" w:cs="Times New Roman"/>
          <w:spacing w:val="7"/>
          <w:sz w:val="24"/>
          <w:szCs w:val="24"/>
        </w:rPr>
        <w:t>й</w:t>
      </w:r>
      <w:r w:rsidR="002E25B2">
        <w:rPr>
          <w:rFonts w:ascii="Times New Roman" w:eastAsia="Times New Roman" w:hAnsi="Times New Roman" w:cs="Times New Roman"/>
          <w:spacing w:val="7"/>
          <w:sz w:val="24"/>
          <w:szCs w:val="24"/>
        </w:rPr>
        <w:t>.</w:t>
      </w:r>
    </w:p>
    <w:p w:rsidR="007750A2" w:rsidRPr="00D25D1C" w:rsidRDefault="007750A2" w:rsidP="0009175B">
      <w:pPr>
        <w:spacing w:after="0" w:line="240" w:lineRule="auto"/>
        <w:ind w:firstLine="709"/>
        <w:jc w:val="both"/>
        <w:rPr>
          <w:rFonts w:ascii="Times New Roman" w:eastAsia="Times New Roman" w:hAnsi="Times New Roman" w:cs="Times New Roman"/>
          <w:sz w:val="24"/>
          <w:szCs w:val="24"/>
        </w:rPr>
      </w:pPr>
    </w:p>
    <w:p w:rsidR="007750A2" w:rsidRPr="00D25D1C" w:rsidRDefault="007750A2" w:rsidP="0009175B">
      <w:pPr>
        <w:tabs>
          <w:tab w:val="left" w:pos="1792"/>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Комиссия по тарифам и ценам министерства конкурентной политики Калужской области </w:t>
      </w:r>
      <w:r w:rsidRPr="00CC64A0">
        <w:rPr>
          <w:rFonts w:ascii="Times New Roman" w:eastAsia="Times New Roman" w:hAnsi="Times New Roman" w:cs="Times New Roman"/>
          <w:sz w:val="24"/>
          <w:szCs w:val="24"/>
        </w:rPr>
        <w:t>РЕШИЛА</w:t>
      </w:r>
      <w:r w:rsidRPr="00D25D1C">
        <w:rPr>
          <w:rFonts w:ascii="Times New Roman" w:eastAsia="Times New Roman" w:hAnsi="Times New Roman" w:cs="Times New Roman"/>
          <w:sz w:val="24"/>
          <w:szCs w:val="24"/>
        </w:rPr>
        <w:t>:</w:t>
      </w:r>
    </w:p>
    <w:p w:rsidR="007750A2" w:rsidRPr="00D25D1C" w:rsidRDefault="007750A2" w:rsidP="0009175B">
      <w:pPr>
        <w:tabs>
          <w:tab w:val="left" w:pos="1792"/>
        </w:tabs>
        <w:spacing w:after="0" w:line="240" w:lineRule="auto"/>
        <w:ind w:firstLine="709"/>
        <w:jc w:val="both"/>
        <w:rPr>
          <w:rFonts w:ascii="Times New Roman" w:eastAsia="Times New Roman" w:hAnsi="Times New Roman" w:cs="Times New Roman"/>
          <w:sz w:val="24"/>
          <w:szCs w:val="24"/>
          <w:highlight w:val="cyan"/>
        </w:rPr>
      </w:pPr>
      <w:r w:rsidRPr="00D25D1C">
        <w:rPr>
          <w:rFonts w:ascii="Times New Roman" w:eastAsia="Times New Roman" w:hAnsi="Times New Roman" w:cs="Times New Roman"/>
          <w:sz w:val="24"/>
          <w:szCs w:val="24"/>
        </w:rPr>
        <w:t xml:space="preserve">Перенести рассмотрение вопроса по существу на заседание комиссии 21.08.2017, известив заинтересованных лиц </w:t>
      </w:r>
      <w:r w:rsidR="00A93701">
        <w:rPr>
          <w:rFonts w:ascii="Times New Roman" w:eastAsia="Times New Roman" w:hAnsi="Times New Roman" w:cs="Times New Roman"/>
          <w:sz w:val="24"/>
          <w:szCs w:val="24"/>
        </w:rPr>
        <w:t xml:space="preserve">о времени и месте дополнительно. </w:t>
      </w:r>
      <w:r w:rsidR="00133E56" w:rsidRPr="00133E56">
        <w:rPr>
          <w:rFonts w:ascii="Times New Roman" w:eastAsia="Times New Roman" w:hAnsi="Times New Roman" w:cs="Times New Roman"/>
          <w:sz w:val="24"/>
          <w:szCs w:val="24"/>
        </w:rPr>
        <w:t xml:space="preserve">ГП КО «Калугаоблводоканал» </w:t>
      </w:r>
      <w:r w:rsidR="00A93701">
        <w:rPr>
          <w:rFonts w:ascii="Times New Roman" w:eastAsia="Times New Roman" w:hAnsi="Times New Roman" w:cs="Times New Roman"/>
          <w:sz w:val="24"/>
          <w:szCs w:val="24"/>
        </w:rPr>
        <w:t>обеспечить явку уполномоченного представителя на рассмотрение вышеуказанного вопроса.</w:t>
      </w:r>
    </w:p>
    <w:p w:rsidR="007750A2" w:rsidRPr="00D25D1C" w:rsidRDefault="007750A2" w:rsidP="007750A2">
      <w:pPr>
        <w:tabs>
          <w:tab w:val="left" w:pos="1792"/>
        </w:tabs>
        <w:spacing w:after="0" w:line="240" w:lineRule="auto"/>
        <w:ind w:firstLine="709"/>
        <w:jc w:val="both"/>
        <w:rPr>
          <w:rFonts w:ascii="Times New Roman" w:eastAsia="Times New Roman" w:hAnsi="Times New Roman" w:cs="Times New Roman"/>
          <w:sz w:val="24"/>
          <w:szCs w:val="24"/>
          <w:highlight w:val="yellow"/>
        </w:rPr>
      </w:pPr>
    </w:p>
    <w:p w:rsidR="007750A2" w:rsidRPr="00D25D1C" w:rsidRDefault="007750A2" w:rsidP="007750A2">
      <w:pPr>
        <w:tabs>
          <w:tab w:val="left" w:pos="1792"/>
        </w:tabs>
        <w:spacing w:after="0" w:line="240" w:lineRule="auto"/>
        <w:ind w:firstLine="709"/>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Решение принято в протокольной форме, голосовали единогласно.</w:t>
      </w:r>
    </w:p>
    <w:p w:rsidR="00AA071D" w:rsidRPr="00D25D1C" w:rsidRDefault="00AA071D" w:rsidP="00AA071D">
      <w:pPr>
        <w:tabs>
          <w:tab w:val="left" w:pos="1792"/>
        </w:tabs>
        <w:spacing w:after="0" w:line="240" w:lineRule="auto"/>
        <w:ind w:firstLine="709"/>
        <w:jc w:val="both"/>
        <w:rPr>
          <w:rFonts w:ascii="Times New Roman" w:eastAsia="Times New Roman" w:hAnsi="Times New Roman" w:cs="Times New Roman"/>
          <w:b/>
          <w:sz w:val="24"/>
          <w:szCs w:val="24"/>
        </w:rPr>
      </w:pPr>
    </w:p>
    <w:p w:rsidR="00AA071D" w:rsidRPr="00D25D1C" w:rsidRDefault="00AA071D" w:rsidP="00AF0321">
      <w:pPr>
        <w:tabs>
          <w:tab w:val="left" w:pos="1792"/>
        </w:tabs>
        <w:spacing w:after="0" w:line="240" w:lineRule="auto"/>
        <w:jc w:val="both"/>
        <w:rPr>
          <w:rFonts w:ascii="Times New Roman" w:eastAsia="Times New Roman" w:hAnsi="Times New Roman" w:cs="Times New Roman"/>
          <w:b/>
          <w:sz w:val="24"/>
          <w:szCs w:val="24"/>
        </w:rPr>
      </w:pPr>
    </w:p>
    <w:p w:rsidR="00BD0124" w:rsidRPr="00D25D1C" w:rsidRDefault="00AA071D" w:rsidP="00BD0124">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 xml:space="preserve">2. </w:t>
      </w:r>
      <w:r w:rsidR="00BD0124" w:rsidRPr="00D25D1C">
        <w:rPr>
          <w:rFonts w:ascii="Times New Roman" w:eastAsia="Times New Roman" w:hAnsi="Times New Roman" w:cs="Times New Roman"/>
          <w:b/>
          <w:sz w:val="24"/>
          <w:szCs w:val="24"/>
        </w:rPr>
        <w:t>О согласовании производ</w:t>
      </w:r>
      <w:r w:rsidR="00954CCB" w:rsidRPr="00D25D1C">
        <w:rPr>
          <w:rFonts w:ascii="Times New Roman" w:eastAsia="Times New Roman" w:hAnsi="Times New Roman" w:cs="Times New Roman"/>
          <w:b/>
          <w:sz w:val="24"/>
          <w:szCs w:val="24"/>
        </w:rPr>
        <w:t xml:space="preserve">ственной программы </w:t>
      </w:r>
      <w:r w:rsidR="00BD0124" w:rsidRPr="00D25D1C">
        <w:rPr>
          <w:rFonts w:ascii="Times New Roman" w:eastAsia="Times New Roman" w:hAnsi="Times New Roman" w:cs="Times New Roman"/>
          <w:b/>
          <w:sz w:val="24"/>
          <w:szCs w:val="24"/>
        </w:rPr>
        <w:t>в сфере утилизации, обезвреживания и захоронения твердых бытовых отходов для о</w:t>
      </w:r>
      <w:r w:rsidR="00954CCB" w:rsidRPr="00D25D1C">
        <w:rPr>
          <w:rFonts w:ascii="Times New Roman" w:eastAsia="Times New Roman" w:hAnsi="Times New Roman" w:cs="Times New Roman"/>
          <w:b/>
          <w:sz w:val="24"/>
          <w:szCs w:val="24"/>
        </w:rPr>
        <w:t xml:space="preserve">бщества </w:t>
      </w:r>
      <w:r w:rsidR="00BD0124" w:rsidRPr="00D25D1C">
        <w:rPr>
          <w:rFonts w:ascii="Times New Roman" w:eastAsia="Times New Roman" w:hAnsi="Times New Roman" w:cs="Times New Roman"/>
          <w:b/>
          <w:sz w:val="24"/>
          <w:szCs w:val="24"/>
        </w:rPr>
        <w:t xml:space="preserve">с ограниченной ответственностью  «Калужский завод по производству альтернативного топлива» </w:t>
      </w:r>
      <w:r w:rsidR="00AF0321" w:rsidRPr="00D25D1C">
        <w:rPr>
          <w:rFonts w:ascii="Times New Roman" w:eastAsia="Times New Roman" w:hAnsi="Times New Roman" w:cs="Times New Roman"/>
          <w:b/>
          <w:sz w:val="24"/>
          <w:szCs w:val="24"/>
        </w:rPr>
        <w:t xml:space="preserve">                  </w:t>
      </w:r>
      <w:r w:rsidR="00BD0124" w:rsidRPr="00D25D1C">
        <w:rPr>
          <w:rFonts w:ascii="Times New Roman" w:eastAsia="Times New Roman" w:hAnsi="Times New Roman" w:cs="Times New Roman"/>
          <w:b/>
          <w:sz w:val="24"/>
          <w:szCs w:val="24"/>
        </w:rPr>
        <w:t>на 2017 - 2019 годы</w:t>
      </w:r>
      <w:r w:rsidR="00E34DB5" w:rsidRPr="00D25D1C">
        <w:rPr>
          <w:rFonts w:ascii="Times New Roman" w:eastAsia="Times New Roman" w:hAnsi="Times New Roman" w:cs="Times New Roman"/>
          <w:b/>
          <w:sz w:val="24"/>
          <w:szCs w:val="24"/>
        </w:rPr>
        <w:t>.</w:t>
      </w:r>
    </w:p>
    <w:p w:rsidR="00AA071D" w:rsidRPr="00D25D1C" w:rsidRDefault="00AA071D" w:rsidP="00BD0124">
      <w:pPr>
        <w:tabs>
          <w:tab w:val="left" w:pos="720"/>
          <w:tab w:val="left" w:pos="1418"/>
        </w:tabs>
        <w:spacing w:after="0" w:line="240" w:lineRule="auto"/>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w:t>
      </w:r>
      <w:r w:rsidR="00BD0124" w:rsidRPr="00D25D1C">
        <w:rPr>
          <w:rFonts w:ascii="Times New Roman" w:eastAsia="Times New Roman" w:hAnsi="Times New Roman" w:cs="Times New Roman"/>
          <w:b/>
          <w:sz w:val="24"/>
          <w:szCs w:val="24"/>
        </w:rPr>
        <w:t>---------------------</w:t>
      </w:r>
      <w:r w:rsidRPr="00D25D1C">
        <w:rPr>
          <w:rFonts w:ascii="Times New Roman" w:eastAsia="Times New Roman" w:hAnsi="Times New Roman" w:cs="Times New Roman"/>
          <w:b/>
          <w:sz w:val="24"/>
          <w:szCs w:val="24"/>
        </w:rPr>
        <w:t>---------</w:t>
      </w:r>
    </w:p>
    <w:p w:rsidR="00AA071D" w:rsidRPr="00D25D1C" w:rsidRDefault="00AA071D" w:rsidP="00AA071D">
      <w:pPr>
        <w:tabs>
          <w:tab w:val="left" w:pos="720"/>
          <w:tab w:val="left" w:pos="1418"/>
        </w:tabs>
        <w:spacing w:after="0" w:line="240" w:lineRule="auto"/>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 xml:space="preserve">Доложил: </w:t>
      </w:r>
      <w:r w:rsidR="00954CCB" w:rsidRPr="00D25D1C">
        <w:rPr>
          <w:rFonts w:ascii="Times New Roman" w:eastAsia="Times New Roman" w:hAnsi="Times New Roman" w:cs="Times New Roman"/>
          <w:b/>
          <w:sz w:val="24"/>
          <w:szCs w:val="24"/>
        </w:rPr>
        <w:t>С.И. Ландухова</w:t>
      </w:r>
      <w:r w:rsidRPr="00D25D1C">
        <w:rPr>
          <w:rFonts w:ascii="Times New Roman" w:eastAsia="Times New Roman" w:hAnsi="Times New Roman" w:cs="Times New Roman"/>
          <w:b/>
          <w:sz w:val="24"/>
          <w:szCs w:val="24"/>
        </w:rPr>
        <w:t>.</w:t>
      </w:r>
    </w:p>
    <w:p w:rsidR="00AA071D" w:rsidRPr="00D25D1C" w:rsidRDefault="00AA071D" w:rsidP="00AA071D">
      <w:pPr>
        <w:tabs>
          <w:tab w:val="left" w:pos="720"/>
          <w:tab w:val="left" w:pos="1418"/>
        </w:tabs>
        <w:spacing w:after="0" w:line="240" w:lineRule="auto"/>
        <w:jc w:val="both"/>
        <w:rPr>
          <w:rFonts w:ascii="Times New Roman" w:eastAsia="Times New Roman" w:hAnsi="Times New Roman" w:cs="Times New Roman"/>
          <w:b/>
          <w:sz w:val="24"/>
          <w:szCs w:val="24"/>
        </w:rPr>
      </w:pPr>
    </w:p>
    <w:p w:rsidR="00954CCB" w:rsidRPr="00D25D1C" w:rsidRDefault="00954CCB"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Регулируемой организацией представлен проект производственной программы                     в сфере утилизации, обезвреживания и захоронения твердых бытовых отходов.</w:t>
      </w:r>
    </w:p>
    <w:p w:rsidR="00954CCB" w:rsidRPr="00D25D1C" w:rsidRDefault="00954CCB" w:rsidP="0009175B">
      <w:pPr>
        <w:spacing w:after="0" w:line="240" w:lineRule="auto"/>
        <w:ind w:firstLine="709"/>
        <w:jc w:val="both"/>
        <w:rPr>
          <w:rFonts w:ascii="Times New Roman" w:eastAsia="Times New Roman" w:hAnsi="Times New Roman" w:cs="Times New Roman"/>
          <w:sz w:val="24"/>
          <w:szCs w:val="24"/>
        </w:rPr>
      </w:pPr>
      <w:proofErr w:type="gramStart"/>
      <w:r w:rsidRPr="00D25D1C">
        <w:rPr>
          <w:rFonts w:ascii="Times New Roman" w:eastAsia="Times New Roman" w:hAnsi="Times New Roman" w:cs="Times New Roman"/>
          <w:sz w:val="24"/>
          <w:szCs w:val="24"/>
        </w:rPr>
        <w:t>Проект производственной программы разрабатывается организацией                                  и согласовывается министерством конкурентной политики Калужской области                           в соответствии с Федеральном законом Российской Федерации от 30.12.2004 № 210 – ФЗ «Об основах регулирования тарифов организаций коммунального комплекса», приказом Минрегиона РФ от 10.10.2007 № 101 «Об утверждении Методичес</w:t>
      </w:r>
      <w:r w:rsidR="00AF0321" w:rsidRPr="00D25D1C">
        <w:rPr>
          <w:rFonts w:ascii="Times New Roman" w:eastAsia="Times New Roman" w:hAnsi="Times New Roman" w:cs="Times New Roman"/>
          <w:sz w:val="24"/>
          <w:szCs w:val="24"/>
        </w:rPr>
        <w:t>ких рекомендаци</w:t>
      </w:r>
      <w:r w:rsidR="004F70A5" w:rsidRPr="00D25D1C">
        <w:rPr>
          <w:rFonts w:ascii="Times New Roman" w:eastAsia="Times New Roman" w:hAnsi="Times New Roman" w:cs="Times New Roman"/>
          <w:sz w:val="24"/>
          <w:szCs w:val="24"/>
        </w:rPr>
        <w:t>и</w:t>
      </w:r>
      <w:r w:rsidR="00AF0321" w:rsidRPr="00D25D1C">
        <w:rPr>
          <w:rFonts w:ascii="Times New Roman" w:eastAsia="Times New Roman" w:hAnsi="Times New Roman" w:cs="Times New Roman"/>
          <w:sz w:val="24"/>
          <w:szCs w:val="24"/>
        </w:rPr>
        <w:t xml:space="preserve"> </w:t>
      </w:r>
      <w:r w:rsidRPr="00D25D1C">
        <w:rPr>
          <w:rFonts w:ascii="Times New Roman" w:eastAsia="Times New Roman" w:hAnsi="Times New Roman" w:cs="Times New Roman"/>
          <w:sz w:val="24"/>
          <w:szCs w:val="24"/>
        </w:rPr>
        <w:t>по разработке производственных программ организаций коммунального комплекса».</w:t>
      </w:r>
      <w:proofErr w:type="gramEnd"/>
    </w:p>
    <w:p w:rsidR="00954CCB" w:rsidRPr="00D25D1C" w:rsidRDefault="00954CCB"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По результатам рассмотрения проекта производственной программы в сфере утилизации, обезвреживания и захоронения твердых бытовых отходов на 2017-2019 годы экспертной группой предлагается согласовать для общества с ограниченной ответственностью «Калужский завод по производству альтернативного топлива» на 2017-2019  годы производственную программу:</w:t>
      </w:r>
    </w:p>
    <w:p w:rsidR="00954CCB" w:rsidRPr="00D25D1C" w:rsidRDefault="00954CCB" w:rsidP="00954CCB">
      <w:pPr>
        <w:spacing w:after="0" w:line="240" w:lineRule="auto"/>
        <w:jc w:val="right"/>
        <w:rPr>
          <w:rFonts w:ascii="Times New Roman" w:eastAsia="Times New Roman" w:hAnsi="Times New Roman" w:cs="Times New Roman"/>
          <w:sz w:val="24"/>
          <w:szCs w:val="24"/>
        </w:rPr>
      </w:pPr>
    </w:p>
    <w:p w:rsidR="00954CCB" w:rsidRPr="00D25D1C" w:rsidRDefault="00954CCB" w:rsidP="00023594">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D25D1C">
        <w:rPr>
          <w:rFonts w:ascii="Times New Roman" w:eastAsia="Times New Roman" w:hAnsi="Times New Roman" w:cs="Times New Roman"/>
          <w:bCs/>
          <w:sz w:val="24"/>
          <w:szCs w:val="24"/>
        </w:rPr>
        <w:t>ПРОИЗВОДСТВЕННАЯ ПРОГРАММА</w:t>
      </w:r>
    </w:p>
    <w:p w:rsidR="00954CCB" w:rsidRPr="00D25D1C" w:rsidRDefault="00954CCB" w:rsidP="00023594">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D25D1C">
        <w:rPr>
          <w:rFonts w:ascii="Times New Roman" w:eastAsia="Times New Roman" w:hAnsi="Times New Roman" w:cs="Times New Roman"/>
          <w:sz w:val="24"/>
          <w:szCs w:val="24"/>
        </w:rPr>
        <w:t>в сфере утилизации, обезвреживания и захоронения твердых бытовых отходов для общества с ограниченной ответственностью «Калужский завод по производству альтернативного топлива» на 2017 - 2019 годы</w:t>
      </w:r>
    </w:p>
    <w:p w:rsidR="00954CCB" w:rsidRPr="00D25D1C" w:rsidRDefault="00954CCB" w:rsidP="0002359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Раздел </w:t>
      </w:r>
      <w:r w:rsidRPr="00D25D1C">
        <w:rPr>
          <w:rFonts w:ascii="Times New Roman" w:eastAsia="Times New Roman" w:hAnsi="Times New Roman" w:cs="Times New Roman"/>
          <w:sz w:val="24"/>
          <w:szCs w:val="24"/>
          <w:lang w:val="en-US"/>
        </w:rPr>
        <w:t>I</w:t>
      </w:r>
      <w:r w:rsidRPr="00D25D1C">
        <w:rPr>
          <w:rFonts w:ascii="Times New Roman" w:eastAsia="Times New Roman" w:hAnsi="Times New Roman" w:cs="Times New Roman"/>
          <w:sz w:val="24"/>
          <w:szCs w:val="24"/>
        </w:rPr>
        <w:t xml:space="preserve"> </w:t>
      </w:r>
    </w:p>
    <w:p w:rsidR="00954CCB" w:rsidRPr="00D25D1C" w:rsidRDefault="00954CCB" w:rsidP="0002359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Паспорт производственной программы</w:t>
      </w:r>
    </w:p>
    <w:tbl>
      <w:tblPr>
        <w:tblW w:w="0" w:type="auto"/>
        <w:tblInd w:w="16" w:type="dxa"/>
        <w:tblLayout w:type="fixed"/>
        <w:tblCellMar>
          <w:top w:w="75" w:type="dxa"/>
          <w:left w:w="0" w:type="dxa"/>
          <w:bottom w:w="75" w:type="dxa"/>
          <w:right w:w="0" w:type="dxa"/>
        </w:tblCellMar>
        <w:tblLook w:val="04A0" w:firstRow="1" w:lastRow="0" w:firstColumn="1" w:lastColumn="0" w:noHBand="0" w:noVBand="1"/>
      </w:tblPr>
      <w:tblGrid>
        <w:gridCol w:w="4441"/>
        <w:gridCol w:w="5244"/>
      </w:tblGrid>
      <w:tr w:rsidR="00954CCB" w:rsidRPr="00D25D1C" w:rsidTr="00023594">
        <w:trPr>
          <w:trHeight w:val="868"/>
        </w:trPr>
        <w:tc>
          <w:tcPr>
            <w:tcW w:w="4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4CCB" w:rsidRPr="00CC64A0" w:rsidRDefault="00954CCB" w:rsidP="00CC64A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Наименование регулируемой организации, ее местонахождение</w:t>
            </w:r>
          </w:p>
        </w:tc>
        <w:tc>
          <w:tcPr>
            <w:tcW w:w="5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CCB" w:rsidRPr="00CC64A0" w:rsidRDefault="00954CCB" w:rsidP="00CC64A0">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Общество с ограниченной ответственностью «Калужский завод по производству альтернативного топлива»</w:t>
            </w:r>
          </w:p>
          <w:p w:rsidR="00954CCB" w:rsidRPr="00CC64A0" w:rsidRDefault="00954CCB" w:rsidP="00CC64A0">
            <w:pPr>
              <w:widowControl w:val="0"/>
              <w:autoSpaceDE w:val="0"/>
              <w:autoSpaceDN w:val="0"/>
              <w:adjustRightInd w:val="0"/>
              <w:spacing w:after="0" w:line="240" w:lineRule="auto"/>
              <w:ind w:firstLine="35"/>
              <w:jc w:val="center"/>
              <w:outlineLvl w:val="2"/>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Адрес: ул. Суворова, д.77 корп. 3, офис 9, г. Калуга, 248000</w:t>
            </w:r>
          </w:p>
        </w:tc>
      </w:tr>
      <w:tr w:rsidR="00954CCB" w:rsidRPr="00D25D1C" w:rsidTr="00023594">
        <w:trPr>
          <w:trHeight w:val="281"/>
        </w:trPr>
        <w:tc>
          <w:tcPr>
            <w:tcW w:w="4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4CCB" w:rsidRPr="00CC64A0" w:rsidRDefault="00954CCB" w:rsidP="00CC64A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Наименование уполномоченного органа, согласовавшего производственную программу, его местонахождение</w:t>
            </w:r>
          </w:p>
        </w:tc>
        <w:tc>
          <w:tcPr>
            <w:tcW w:w="5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54CCB" w:rsidRPr="00CC64A0" w:rsidRDefault="00954CCB" w:rsidP="00CC64A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Министерство конкурентной политики Калужской области,</w:t>
            </w:r>
          </w:p>
          <w:p w:rsidR="00954CCB" w:rsidRPr="00CC64A0" w:rsidRDefault="00954CCB" w:rsidP="00CC64A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ул. Плеханова, д. 45, г. Калуга, 248001</w:t>
            </w:r>
          </w:p>
        </w:tc>
      </w:tr>
      <w:tr w:rsidR="00954CCB" w:rsidRPr="00D25D1C" w:rsidTr="00023594">
        <w:trPr>
          <w:trHeight w:val="360"/>
        </w:trPr>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4CCB" w:rsidRPr="00CC64A0" w:rsidRDefault="00954CCB" w:rsidP="00CC64A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Период реализации производственной программы</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4CCB" w:rsidRPr="00CC64A0" w:rsidRDefault="00954CCB" w:rsidP="00CC64A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2017-2019 годы</w:t>
            </w:r>
          </w:p>
        </w:tc>
      </w:tr>
    </w:tbl>
    <w:p w:rsidR="00023594" w:rsidRPr="00D25D1C" w:rsidRDefault="00023594" w:rsidP="00023594">
      <w:pPr>
        <w:spacing w:after="0" w:line="240" w:lineRule="auto"/>
        <w:jc w:val="center"/>
        <w:rPr>
          <w:rFonts w:ascii="Times New Roman" w:eastAsia="Times New Roman" w:hAnsi="Times New Roman" w:cs="Times New Roman"/>
          <w:sz w:val="24"/>
          <w:szCs w:val="24"/>
        </w:rPr>
      </w:pPr>
    </w:p>
    <w:p w:rsidR="00954CCB" w:rsidRPr="00D25D1C" w:rsidRDefault="00954CCB" w:rsidP="00023594">
      <w:pPr>
        <w:spacing w:after="0" w:line="240" w:lineRule="auto"/>
        <w:jc w:val="center"/>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Раздел </w:t>
      </w:r>
      <w:r w:rsidRPr="00D25D1C">
        <w:rPr>
          <w:rFonts w:ascii="Times New Roman" w:eastAsia="Times New Roman" w:hAnsi="Times New Roman" w:cs="Times New Roman"/>
          <w:sz w:val="24"/>
          <w:szCs w:val="24"/>
          <w:lang w:val="en-US"/>
        </w:rPr>
        <w:t>II</w:t>
      </w:r>
    </w:p>
    <w:p w:rsidR="00954CCB" w:rsidRPr="00D25D1C" w:rsidRDefault="00954CCB" w:rsidP="00023594">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Обоснование прогнозируемого объема и качества оказываемых услуг по утилизации, обезвреживанию и захоронению твердых бытовых отходов</w:t>
      </w:r>
    </w:p>
    <w:tbl>
      <w:tblPr>
        <w:tblW w:w="0" w:type="auto"/>
        <w:tblLayout w:type="fixed"/>
        <w:tblLook w:val="04A0" w:firstRow="1" w:lastRow="0" w:firstColumn="1" w:lastColumn="0" w:noHBand="0" w:noVBand="1"/>
      </w:tblPr>
      <w:tblGrid>
        <w:gridCol w:w="9854"/>
      </w:tblGrid>
      <w:tr w:rsidR="00954CCB" w:rsidRPr="00D25D1C" w:rsidTr="00954CCB">
        <w:tc>
          <w:tcPr>
            <w:tcW w:w="9854" w:type="dxa"/>
            <w:hideMark/>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3728"/>
              <w:gridCol w:w="1417"/>
              <w:gridCol w:w="1194"/>
              <w:gridCol w:w="1216"/>
              <w:gridCol w:w="1274"/>
            </w:tblGrid>
            <w:tr w:rsidR="00954CCB" w:rsidRPr="00D25D1C" w:rsidTr="00023594">
              <w:trPr>
                <w:trHeight w:val="444"/>
              </w:trPr>
              <w:tc>
                <w:tcPr>
                  <w:tcW w:w="801" w:type="dxa"/>
                  <w:tcBorders>
                    <w:top w:val="single" w:sz="4" w:space="0" w:color="auto"/>
                    <w:left w:val="single" w:sz="4" w:space="0" w:color="auto"/>
                    <w:bottom w:val="single" w:sz="4" w:space="0" w:color="auto"/>
                    <w:right w:val="single" w:sz="4" w:space="0" w:color="auto"/>
                  </w:tcBorders>
                  <w:hideMark/>
                </w:tcPr>
                <w:p w:rsidR="00954CCB" w:rsidRPr="00D25D1C" w:rsidRDefault="00954CCB" w:rsidP="00023594">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w:t>
                  </w:r>
                  <w:proofErr w:type="gramStart"/>
                  <w:r w:rsidRPr="00D25D1C">
                    <w:rPr>
                      <w:rFonts w:ascii="Times New Roman" w:eastAsia="Times New Roman" w:hAnsi="Times New Roman" w:cs="Times New Roman"/>
                      <w:sz w:val="24"/>
                      <w:szCs w:val="24"/>
                    </w:rPr>
                    <w:t>п</w:t>
                  </w:r>
                  <w:proofErr w:type="gramEnd"/>
                  <w:r w:rsidRPr="00D25D1C">
                    <w:rPr>
                      <w:rFonts w:ascii="Times New Roman" w:eastAsia="Times New Roman" w:hAnsi="Times New Roman" w:cs="Times New Roman"/>
                      <w:sz w:val="24"/>
                      <w:szCs w:val="24"/>
                    </w:rPr>
                    <w:t>/п</w:t>
                  </w:r>
                </w:p>
              </w:tc>
              <w:tc>
                <w:tcPr>
                  <w:tcW w:w="3730"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Показатели производственной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Единицы измерения</w:t>
                  </w:r>
                </w:p>
              </w:tc>
              <w:tc>
                <w:tcPr>
                  <w:tcW w:w="1194"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2017 год</w:t>
                  </w:r>
                </w:p>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216"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2018 год</w:t>
                  </w:r>
                </w:p>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2019 год</w:t>
                  </w:r>
                </w:p>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r>
            <w:tr w:rsidR="00954CCB" w:rsidRPr="00D25D1C" w:rsidTr="00023594">
              <w:trPr>
                <w:trHeight w:val="70"/>
              </w:trPr>
              <w:tc>
                <w:tcPr>
                  <w:tcW w:w="801" w:type="dxa"/>
                  <w:tcBorders>
                    <w:top w:val="single" w:sz="4" w:space="0" w:color="auto"/>
                    <w:left w:val="single" w:sz="4" w:space="0" w:color="auto"/>
                    <w:bottom w:val="single" w:sz="4" w:space="0" w:color="auto"/>
                    <w:right w:val="single" w:sz="4" w:space="0" w:color="auto"/>
                  </w:tcBorders>
                  <w:hideMark/>
                </w:tcPr>
                <w:p w:rsidR="00954CCB" w:rsidRPr="00D25D1C" w:rsidRDefault="00954CCB" w:rsidP="0002359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1</w:t>
                  </w:r>
                </w:p>
              </w:tc>
              <w:tc>
                <w:tcPr>
                  <w:tcW w:w="3730"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3</w:t>
                  </w:r>
                </w:p>
              </w:tc>
              <w:tc>
                <w:tcPr>
                  <w:tcW w:w="1194"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4</w:t>
                  </w:r>
                </w:p>
              </w:tc>
              <w:tc>
                <w:tcPr>
                  <w:tcW w:w="1216"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6</w:t>
                  </w:r>
                </w:p>
              </w:tc>
            </w:tr>
            <w:tr w:rsidR="00954CCB" w:rsidRPr="00D25D1C" w:rsidTr="00023594">
              <w:trPr>
                <w:trHeight w:val="159"/>
              </w:trPr>
              <w:tc>
                <w:tcPr>
                  <w:tcW w:w="9634" w:type="dxa"/>
                  <w:gridSpan w:val="6"/>
                  <w:tcBorders>
                    <w:top w:val="single" w:sz="4" w:space="0" w:color="auto"/>
                    <w:left w:val="single" w:sz="4" w:space="0" w:color="auto"/>
                    <w:bottom w:val="single" w:sz="4" w:space="0" w:color="auto"/>
                    <w:right w:val="single" w:sz="4" w:space="0" w:color="auto"/>
                  </w:tcBorders>
                  <w:hideMark/>
                </w:tcPr>
                <w:p w:rsidR="00954CCB" w:rsidRPr="00CC64A0" w:rsidRDefault="00CC64A0" w:rsidP="00CC64A0">
                  <w:pPr>
                    <w:widowControl w:val="0"/>
                    <w:numPr>
                      <w:ilvl w:val="0"/>
                      <w:numId w:val="39"/>
                    </w:numPr>
                    <w:autoSpaceDE w:val="0"/>
                    <w:autoSpaceDN w:val="0"/>
                    <w:adjustRightInd w:val="0"/>
                    <w:spacing w:after="0" w:line="240"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w:t>
                  </w:r>
                  <w:r w:rsidR="00954CCB" w:rsidRPr="00CC64A0">
                    <w:rPr>
                      <w:rFonts w:ascii="Times New Roman" w:eastAsia="Times New Roman" w:hAnsi="Times New Roman" w:cs="Times New Roman"/>
                      <w:sz w:val="24"/>
                      <w:szCs w:val="24"/>
                    </w:rPr>
                    <w:t>тели обеспечения прогнозируемого объема услуг</w:t>
                  </w:r>
                </w:p>
              </w:tc>
            </w:tr>
            <w:tr w:rsidR="00954CCB" w:rsidRPr="00D25D1C" w:rsidTr="00023594">
              <w:trPr>
                <w:trHeight w:val="871"/>
              </w:trPr>
              <w:tc>
                <w:tcPr>
                  <w:tcW w:w="801" w:type="dxa"/>
                  <w:tcBorders>
                    <w:top w:val="single" w:sz="4" w:space="0" w:color="auto"/>
                    <w:left w:val="single" w:sz="4" w:space="0" w:color="auto"/>
                    <w:bottom w:val="single" w:sz="4" w:space="0" w:color="auto"/>
                    <w:right w:val="single" w:sz="4" w:space="0" w:color="auto"/>
                  </w:tcBorders>
                  <w:hideMark/>
                </w:tcPr>
                <w:p w:rsidR="00954CCB" w:rsidRPr="00CC64A0" w:rsidRDefault="00954CCB" w:rsidP="00023594">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1.</w:t>
                  </w:r>
                </w:p>
              </w:tc>
              <w:tc>
                <w:tcPr>
                  <w:tcW w:w="3730"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Объем реализации услуг утилизации, обезвреживания и захоронения твердых б</w:t>
                  </w:r>
                  <w:r w:rsidRPr="00CC64A0">
                    <w:rPr>
                      <w:rFonts w:ascii="Times New Roman" w:eastAsia="Times New Roman" w:hAnsi="Times New Roman" w:cs="Times New Roman"/>
                      <w:sz w:val="20"/>
                      <w:szCs w:val="20"/>
                    </w:rPr>
                    <w:cr/>
                    <w:t>товых отходов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тыс. куб.м</w:t>
                  </w:r>
                </w:p>
              </w:tc>
              <w:tc>
                <w:tcPr>
                  <w:tcW w:w="1194"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109,450</w:t>
                  </w:r>
                </w:p>
              </w:tc>
              <w:tc>
                <w:tcPr>
                  <w:tcW w:w="1216"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109,450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109,450</w:t>
                  </w:r>
                </w:p>
              </w:tc>
            </w:tr>
            <w:tr w:rsidR="00954CCB" w:rsidRPr="00D25D1C" w:rsidTr="00023594">
              <w:trPr>
                <w:trHeight w:val="70"/>
              </w:trPr>
              <w:tc>
                <w:tcPr>
                  <w:tcW w:w="9634" w:type="dxa"/>
                  <w:gridSpan w:val="6"/>
                  <w:tcBorders>
                    <w:top w:val="single" w:sz="4" w:space="0" w:color="auto"/>
                    <w:left w:val="single" w:sz="4" w:space="0" w:color="auto"/>
                    <w:bottom w:val="single" w:sz="4" w:space="0" w:color="auto"/>
                    <w:right w:val="single" w:sz="4" w:space="0" w:color="auto"/>
                  </w:tcBorders>
                  <w:hideMark/>
                </w:tcPr>
                <w:p w:rsidR="00954CCB" w:rsidRPr="00D25D1C" w:rsidRDefault="00954CCB" w:rsidP="0002359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1.2.  Качество оказываемых услуг</w:t>
                  </w:r>
                </w:p>
              </w:tc>
            </w:tr>
            <w:tr w:rsidR="00954CCB" w:rsidRPr="00D25D1C">
              <w:trPr>
                <w:trHeight w:val="325"/>
              </w:trPr>
              <w:tc>
                <w:tcPr>
                  <w:tcW w:w="801" w:type="dxa"/>
                  <w:vMerge w:val="restart"/>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1.2.1.</w:t>
                  </w:r>
                </w:p>
              </w:tc>
              <w:tc>
                <w:tcPr>
                  <w:tcW w:w="3730"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Наличие контроля качества услуг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w:t>
                  </w:r>
                </w:p>
              </w:tc>
              <w:tc>
                <w:tcPr>
                  <w:tcW w:w="1194"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100</w:t>
                  </w:r>
                </w:p>
              </w:tc>
              <w:tc>
                <w:tcPr>
                  <w:tcW w:w="1216"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100</w:t>
                  </w:r>
                </w:p>
              </w:tc>
            </w:tr>
            <w:tr w:rsidR="00954CCB" w:rsidRPr="00D25D1C">
              <w:trPr>
                <w:trHeight w:val="187"/>
              </w:trPr>
              <w:tc>
                <w:tcPr>
                  <w:tcW w:w="9634" w:type="dxa"/>
                  <w:vMerge/>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spacing w:after="0" w:line="240" w:lineRule="auto"/>
                    <w:jc w:val="center"/>
                    <w:rPr>
                      <w:rFonts w:ascii="Times New Roman" w:eastAsia="Times New Roman" w:hAnsi="Times New Roman" w:cs="Times New Roman"/>
                      <w:sz w:val="20"/>
                      <w:szCs w:val="20"/>
                    </w:rPr>
                  </w:pPr>
                </w:p>
              </w:tc>
              <w:tc>
                <w:tcPr>
                  <w:tcW w:w="3730"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spacing w:after="0" w:line="240" w:lineRule="auto"/>
                    <w:jc w:val="center"/>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Количество произведенных анализов проб атмосферного воздуха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ед.</w:t>
                  </w:r>
                </w:p>
              </w:tc>
              <w:tc>
                <w:tcPr>
                  <w:tcW w:w="1194"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11</w:t>
                  </w:r>
                </w:p>
              </w:tc>
              <w:tc>
                <w:tcPr>
                  <w:tcW w:w="1216"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22</w:t>
                  </w:r>
                </w:p>
              </w:tc>
            </w:tr>
            <w:tr w:rsidR="00954CCB" w:rsidRPr="00D25D1C">
              <w:trPr>
                <w:trHeight w:val="889"/>
              </w:trPr>
              <w:tc>
                <w:tcPr>
                  <w:tcW w:w="9634" w:type="dxa"/>
                  <w:vMerge/>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spacing w:after="0" w:line="240" w:lineRule="auto"/>
                    <w:jc w:val="center"/>
                    <w:rPr>
                      <w:rFonts w:ascii="Times New Roman" w:eastAsia="Times New Roman" w:hAnsi="Times New Roman" w:cs="Times New Roman"/>
                      <w:sz w:val="20"/>
                      <w:szCs w:val="20"/>
                    </w:rPr>
                  </w:pPr>
                </w:p>
              </w:tc>
              <w:tc>
                <w:tcPr>
                  <w:tcW w:w="3730"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spacing w:after="0" w:line="240" w:lineRule="auto"/>
                    <w:jc w:val="center"/>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Нормативное количество произведенных анал</w:t>
                  </w:r>
                  <w:r w:rsidRPr="00CC64A0">
                    <w:rPr>
                      <w:rFonts w:ascii="Times New Roman" w:eastAsia="Times New Roman" w:hAnsi="Times New Roman" w:cs="Times New Roman"/>
                      <w:sz w:val="20"/>
                      <w:szCs w:val="20"/>
                    </w:rPr>
                    <w:cr/>
                    <w:t>зов проб атмосферного воздуха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ед.</w:t>
                  </w:r>
                </w:p>
              </w:tc>
              <w:tc>
                <w:tcPr>
                  <w:tcW w:w="1194"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11</w:t>
                  </w:r>
                </w:p>
              </w:tc>
              <w:tc>
                <w:tcPr>
                  <w:tcW w:w="1216"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22</w:t>
                  </w:r>
                </w:p>
              </w:tc>
            </w:tr>
            <w:tr w:rsidR="00954CCB" w:rsidRPr="00D25D1C">
              <w:trPr>
                <w:trHeight w:val="352"/>
              </w:trPr>
              <w:tc>
                <w:tcPr>
                  <w:tcW w:w="9634" w:type="dxa"/>
                  <w:vMerge/>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spacing w:after="0" w:line="240" w:lineRule="auto"/>
                    <w:jc w:val="center"/>
                    <w:rPr>
                      <w:rFonts w:ascii="Times New Roman" w:eastAsia="Times New Roman" w:hAnsi="Times New Roman" w:cs="Times New Roman"/>
                      <w:sz w:val="20"/>
                      <w:szCs w:val="20"/>
                    </w:rPr>
                  </w:pPr>
                </w:p>
              </w:tc>
              <w:tc>
                <w:tcPr>
                  <w:tcW w:w="3730"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spacing w:after="0" w:line="240" w:lineRule="auto"/>
                    <w:jc w:val="center"/>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Количество произведенных анализов проб грунтовых вод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ед.</w:t>
                  </w:r>
                </w:p>
              </w:tc>
              <w:tc>
                <w:tcPr>
                  <w:tcW w:w="1194"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39</w:t>
                  </w:r>
                </w:p>
              </w:tc>
              <w:tc>
                <w:tcPr>
                  <w:tcW w:w="1216"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78</w:t>
                  </w:r>
                </w:p>
              </w:tc>
            </w:tr>
            <w:tr w:rsidR="00954CCB" w:rsidRPr="00D25D1C">
              <w:trPr>
                <w:trHeight w:val="463"/>
              </w:trPr>
              <w:tc>
                <w:tcPr>
                  <w:tcW w:w="9634" w:type="dxa"/>
                  <w:vMerge/>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spacing w:after="0" w:line="240" w:lineRule="auto"/>
                    <w:jc w:val="center"/>
                    <w:rPr>
                      <w:rFonts w:ascii="Times New Roman" w:eastAsia="Times New Roman" w:hAnsi="Times New Roman" w:cs="Times New Roman"/>
                      <w:sz w:val="20"/>
                      <w:szCs w:val="20"/>
                    </w:rPr>
                  </w:pPr>
                </w:p>
              </w:tc>
              <w:tc>
                <w:tcPr>
                  <w:tcW w:w="3730" w:type="dxa"/>
                  <w:tcBorders>
                    <w:top w:val="single" w:sz="4" w:space="0" w:color="auto"/>
                    <w:left w:val="single" w:sz="4" w:space="0" w:color="auto"/>
                    <w:bottom w:val="single" w:sz="4" w:space="0" w:color="auto"/>
                    <w:right w:val="single" w:sz="4" w:space="0" w:color="auto"/>
                  </w:tcBorders>
                  <w:hideMark/>
                </w:tcPr>
                <w:p w:rsidR="00954CCB" w:rsidRPr="00CC64A0" w:rsidRDefault="00C71E07" w:rsidP="00CC64A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Нормативное количество произведе</w:t>
                  </w:r>
                  <w:r w:rsidR="00954CCB" w:rsidRPr="00CC64A0">
                    <w:rPr>
                      <w:rFonts w:ascii="Times New Roman" w:eastAsia="Times New Roman" w:hAnsi="Times New Roman" w:cs="Times New Roman"/>
                      <w:sz w:val="20"/>
                      <w:szCs w:val="20"/>
                    </w:rPr>
                    <w:t>нных анализов проб грунтовых вод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ед.</w:t>
                  </w:r>
                </w:p>
              </w:tc>
              <w:tc>
                <w:tcPr>
                  <w:tcW w:w="1194"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39</w:t>
                  </w:r>
                </w:p>
              </w:tc>
              <w:tc>
                <w:tcPr>
                  <w:tcW w:w="1216"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78</w:t>
                  </w:r>
                </w:p>
              </w:tc>
            </w:tr>
            <w:tr w:rsidR="00954CCB" w:rsidRPr="00D25D1C">
              <w:trPr>
                <w:trHeight w:val="288"/>
              </w:trPr>
              <w:tc>
                <w:tcPr>
                  <w:tcW w:w="801" w:type="dxa"/>
                  <w:vMerge w:val="restart"/>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1.2.2.</w:t>
                  </w:r>
                </w:p>
              </w:tc>
              <w:tc>
                <w:tcPr>
                  <w:tcW w:w="3730"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spacing w:after="0" w:line="240" w:lineRule="auto"/>
                    <w:jc w:val="center"/>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Соответствие качества услуг установленным требованиям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w:t>
                  </w:r>
                </w:p>
              </w:tc>
              <w:tc>
                <w:tcPr>
                  <w:tcW w:w="1194"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100</w:t>
                  </w:r>
                </w:p>
              </w:tc>
              <w:tc>
                <w:tcPr>
                  <w:tcW w:w="1216"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95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95</w:t>
                  </w:r>
                </w:p>
              </w:tc>
            </w:tr>
            <w:tr w:rsidR="00954CCB" w:rsidRPr="00D25D1C">
              <w:trPr>
                <w:trHeight w:val="1126"/>
              </w:trPr>
              <w:tc>
                <w:tcPr>
                  <w:tcW w:w="9634" w:type="dxa"/>
                  <w:vMerge/>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spacing w:after="0" w:line="240" w:lineRule="auto"/>
                    <w:jc w:val="center"/>
                    <w:rPr>
                      <w:rFonts w:ascii="Times New Roman" w:eastAsia="Times New Roman" w:hAnsi="Times New Roman" w:cs="Times New Roman"/>
                      <w:sz w:val="20"/>
                      <w:szCs w:val="20"/>
                    </w:rPr>
                  </w:pPr>
                </w:p>
              </w:tc>
              <w:tc>
                <w:tcPr>
                  <w:tcW w:w="3730"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spacing w:after="0" w:line="240" w:lineRule="auto"/>
                    <w:jc w:val="center"/>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Количество анализов проб атмосферного воздуха, соответствующее предельно допустимым концентрациям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ед.</w:t>
                  </w:r>
                </w:p>
              </w:tc>
              <w:tc>
                <w:tcPr>
                  <w:tcW w:w="1194"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11</w:t>
                  </w:r>
                </w:p>
              </w:tc>
              <w:tc>
                <w:tcPr>
                  <w:tcW w:w="1216"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20</w:t>
                  </w:r>
                </w:p>
              </w:tc>
            </w:tr>
            <w:tr w:rsidR="00954CCB" w:rsidRPr="00D25D1C">
              <w:trPr>
                <w:trHeight w:val="851"/>
              </w:trPr>
              <w:tc>
                <w:tcPr>
                  <w:tcW w:w="9634" w:type="dxa"/>
                  <w:vMerge/>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spacing w:after="0" w:line="240" w:lineRule="auto"/>
                    <w:jc w:val="center"/>
                    <w:rPr>
                      <w:rFonts w:ascii="Times New Roman" w:eastAsia="Times New Roman" w:hAnsi="Times New Roman" w:cs="Times New Roman"/>
                      <w:sz w:val="20"/>
                      <w:szCs w:val="20"/>
                    </w:rPr>
                  </w:pPr>
                </w:p>
              </w:tc>
              <w:tc>
                <w:tcPr>
                  <w:tcW w:w="3730" w:type="dxa"/>
                  <w:tcBorders>
                    <w:top w:val="single" w:sz="4" w:space="0" w:color="auto"/>
                    <w:left w:val="single" w:sz="4" w:space="0" w:color="auto"/>
                    <w:bottom w:val="single" w:sz="4" w:space="0" w:color="auto"/>
                    <w:right w:val="single" w:sz="4" w:space="0" w:color="auto"/>
                  </w:tcBorders>
                  <w:hideMark/>
                </w:tcPr>
                <w:p w:rsidR="00954CCB" w:rsidRPr="00CC64A0" w:rsidRDefault="00C71E07" w:rsidP="00CC64A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w:t>
                  </w:r>
                  <w:r w:rsidR="00954CCB" w:rsidRPr="00CC64A0">
                    <w:rPr>
                      <w:rFonts w:ascii="Times New Roman" w:eastAsia="Times New Roman" w:hAnsi="Times New Roman" w:cs="Times New Roman"/>
                      <w:sz w:val="20"/>
                      <w:szCs w:val="20"/>
                    </w:rPr>
                    <w:t>во произведенных анализов проб атмосферного воздуха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ед.</w:t>
                  </w:r>
                </w:p>
              </w:tc>
              <w:tc>
                <w:tcPr>
                  <w:tcW w:w="1194"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11</w:t>
                  </w:r>
                </w:p>
              </w:tc>
              <w:tc>
                <w:tcPr>
                  <w:tcW w:w="1216"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22</w:t>
                  </w:r>
                </w:p>
              </w:tc>
            </w:tr>
            <w:tr w:rsidR="00954CCB" w:rsidRPr="00D25D1C">
              <w:trPr>
                <w:trHeight w:val="516"/>
              </w:trPr>
              <w:tc>
                <w:tcPr>
                  <w:tcW w:w="9634" w:type="dxa"/>
                  <w:vMerge/>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spacing w:after="0" w:line="240" w:lineRule="auto"/>
                    <w:jc w:val="center"/>
                    <w:rPr>
                      <w:rFonts w:ascii="Times New Roman" w:eastAsia="Times New Roman" w:hAnsi="Times New Roman" w:cs="Times New Roman"/>
                      <w:sz w:val="20"/>
                      <w:szCs w:val="20"/>
                    </w:rPr>
                  </w:pPr>
                </w:p>
              </w:tc>
              <w:tc>
                <w:tcPr>
                  <w:tcW w:w="3730"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spacing w:after="0" w:line="240" w:lineRule="auto"/>
                    <w:jc w:val="center"/>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 xml:space="preserve">Количество анализов проб грунтовых вод, соответствующих </w:t>
                  </w:r>
                  <w:r w:rsidRPr="00CC64A0">
                    <w:rPr>
                      <w:rFonts w:ascii="Times New Roman" w:eastAsia="Times New Roman" w:hAnsi="Times New Roman" w:cs="Times New Roman"/>
                      <w:sz w:val="20"/>
                      <w:szCs w:val="20"/>
                    </w:rPr>
                    <w:cr/>
                    <w:t>ДК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ед.</w:t>
                  </w:r>
                </w:p>
              </w:tc>
              <w:tc>
                <w:tcPr>
                  <w:tcW w:w="1194"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39</w:t>
                  </w:r>
                </w:p>
              </w:tc>
              <w:tc>
                <w:tcPr>
                  <w:tcW w:w="1216"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75</w:t>
                  </w:r>
                </w:p>
              </w:tc>
            </w:tr>
            <w:tr w:rsidR="00954CCB" w:rsidRPr="00D25D1C">
              <w:trPr>
                <w:trHeight w:val="162"/>
              </w:trPr>
              <w:tc>
                <w:tcPr>
                  <w:tcW w:w="801" w:type="dxa"/>
                  <w:vMerge w:val="restart"/>
                  <w:tcBorders>
                    <w:top w:val="nil"/>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1.2.3.</w:t>
                  </w:r>
                </w:p>
              </w:tc>
              <w:tc>
                <w:tcPr>
                  <w:tcW w:w="3730"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spacing w:after="0" w:line="240" w:lineRule="auto"/>
                    <w:jc w:val="center"/>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Продолжительность (бесперебойность) поставки товаров и услуг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час\день</w:t>
                  </w:r>
                </w:p>
              </w:tc>
              <w:tc>
                <w:tcPr>
                  <w:tcW w:w="1194"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12</w:t>
                  </w:r>
                </w:p>
              </w:tc>
              <w:tc>
                <w:tcPr>
                  <w:tcW w:w="1216"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12</w:t>
                  </w:r>
                </w:p>
              </w:tc>
            </w:tr>
            <w:tr w:rsidR="00954CCB" w:rsidRPr="00D25D1C">
              <w:trPr>
                <w:trHeight w:val="237"/>
              </w:trPr>
              <w:tc>
                <w:tcPr>
                  <w:tcW w:w="9634" w:type="dxa"/>
                  <w:vMerge/>
                  <w:tcBorders>
                    <w:top w:val="nil"/>
                    <w:left w:val="single" w:sz="4" w:space="0" w:color="auto"/>
                    <w:bottom w:val="single" w:sz="4" w:space="0" w:color="auto"/>
                    <w:right w:val="single" w:sz="4" w:space="0" w:color="auto"/>
                  </w:tcBorders>
                  <w:vAlign w:val="center"/>
                  <w:hideMark/>
                </w:tcPr>
                <w:p w:rsidR="00954CCB" w:rsidRPr="00CC64A0" w:rsidRDefault="00954CCB" w:rsidP="00CC64A0">
                  <w:pPr>
                    <w:spacing w:after="0" w:line="240" w:lineRule="auto"/>
                    <w:jc w:val="center"/>
                    <w:rPr>
                      <w:rFonts w:ascii="Times New Roman" w:eastAsia="Times New Roman" w:hAnsi="Times New Roman" w:cs="Times New Roman"/>
                      <w:sz w:val="20"/>
                      <w:szCs w:val="20"/>
                    </w:rPr>
                  </w:pPr>
                </w:p>
              </w:tc>
              <w:tc>
                <w:tcPr>
                  <w:tcW w:w="3730"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spacing w:after="0" w:line="240" w:lineRule="auto"/>
                    <w:jc w:val="center"/>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 xml:space="preserve">Количество часов предоставления услуг </w:t>
                  </w:r>
                  <w:proofErr w:type="gramStart"/>
                  <w:r w:rsidRPr="00CC64A0">
                    <w:rPr>
                      <w:rFonts w:ascii="Times New Roman" w:eastAsia="Times New Roman" w:hAnsi="Times New Roman" w:cs="Times New Roman"/>
                      <w:sz w:val="20"/>
                      <w:szCs w:val="20"/>
                    </w:rPr>
                    <w:t>в</w:t>
                  </w:r>
                  <w:proofErr w:type="gramEnd"/>
                  <w:r w:rsidRPr="00CC64A0">
                    <w:rPr>
                      <w:rFonts w:ascii="Times New Roman" w:eastAsia="Times New Roman" w:hAnsi="Times New Roman" w:cs="Times New Roman"/>
                      <w:sz w:val="20"/>
                      <w:szCs w:val="20"/>
                    </w:rPr>
                    <w:cr/>
                    <w:t>отчетном периоде (за 12 месяцев)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час.</w:t>
                  </w:r>
                </w:p>
              </w:tc>
              <w:tc>
                <w:tcPr>
                  <w:tcW w:w="1194"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4380</w:t>
                  </w:r>
                </w:p>
              </w:tc>
              <w:tc>
                <w:tcPr>
                  <w:tcW w:w="1216"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4380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4380</w:t>
                  </w:r>
                </w:p>
              </w:tc>
            </w:tr>
            <w:tr w:rsidR="00954CCB" w:rsidRPr="00D25D1C">
              <w:trPr>
                <w:trHeight w:val="351"/>
              </w:trPr>
              <w:tc>
                <w:tcPr>
                  <w:tcW w:w="9634" w:type="dxa"/>
                  <w:gridSpan w:val="6"/>
                  <w:tcBorders>
                    <w:top w:val="single" w:sz="4" w:space="0" w:color="auto"/>
                    <w:left w:val="single" w:sz="4" w:space="0" w:color="auto"/>
                    <w:bottom w:val="single" w:sz="4" w:space="0" w:color="auto"/>
                    <w:right w:val="single" w:sz="4" w:space="0" w:color="auto"/>
                  </w:tcBorders>
                  <w:hideMark/>
                </w:tcPr>
                <w:p w:rsidR="00954CCB" w:rsidRPr="00D25D1C" w:rsidRDefault="00954CCB" w:rsidP="00023594">
                  <w:pPr>
                    <w:widowControl w:val="0"/>
                    <w:numPr>
                      <w:ilvl w:val="1"/>
                      <w:numId w:val="39"/>
                    </w:numPr>
                    <w:autoSpaceDE w:val="0"/>
                    <w:autoSpaceDN w:val="0"/>
                    <w:adjustRightInd w:val="0"/>
                    <w:spacing w:after="0" w:line="240" w:lineRule="auto"/>
                    <w:outlineLvl w:val="1"/>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Надежность снабжения потребителей услугами</w:t>
                  </w:r>
                </w:p>
              </w:tc>
            </w:tr>
            <w:tr w:rsidR="00954CCB" w:rsidRPr="00D25D1C">
              <w:trPr>
                <w:trHeight w:val="663"/>
              </w:trPr>
              <w:tc>
                <w:tcPr>
                  <w:tcW w:w="801" w:type="dxa"/>
                  <w:vMerge w:val="restart"/>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1.3.</w:t>
                  </w:r>
                  <w:r w:rsidRPr="00CC64A0">
                    <w:rPr>
                      <w:rFonts w:ascii="Times New Roman" w:eastAsia="Times New Roman" w:hAnsi="Times New Roman" w:cs="Times New Roman"/>
                      <w:sz w:val="20"/>
                      <w:szCs w:val="20"/>
                    </w:rPr>
                    <w:cr/>
                    <w:t>.</w:t>
                  </w:r>
                </w:p>
              </w:tc>
              <w:tc>
                <w:tcPr>
                  <w:tcW w:w="3730"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spacing w:after="0" w:line="240" w:lineRule="auto"/>
                    <w:jc w:val="center"/>
                    <w:rPr>
                      <w:rFonts w:ascii="Times New Roman" w:eastAsia="Times New Roman" w:hAnsi="Times New Roman" w:cs="Times New Roman"/>
                      <w:bCs/>
                      <w:sz w:val="20"/>
                      <w:szCs w:val="20"/>
                    </w:rPr>
                  </w:pPr>
                </w:p>
                <w:p w:rsidR="00954CCB" w:rsidRPr="00CC64A0" w:rsidRDefault="00954CCB" w:rsidP="00CC64A0">
                  <w:pPr>
                    <w:spacing w:after="0" w:line="240" w:lineRule="auto"/>
                    <w:jc w:val="center"/>
                    <w:rPr>
                      <w:rFonts w:ascii="Times New Roman" w:eastAsia="Times New Roman" w:hAnsi="Times New Roman" w:cs="Times New Roman"/>
                      <w:sz w:val="20"/>
                      <w:szCs w:val="20"/>
                    </w:rPr>
                  </w:pPr>
                  <w:r w:rsidRPr="00CC64A0">
                    <w:rPr>
                      <w:rFonts w:ascii="Times New Roman" w:eastAsia="Times New Roman" w:hAnsi="Times New Roman" w:cs="Times New Roman"/>
                      <w:bCs/>
                      <w:sz w:val="20"/>
                      <w:szCs w:val="20"/>
                    </w:rPr>
                    <w:t>Коэффициент защищенности объектов от пожаров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bCs/>
                      <w:sz w:val="20"/>
                      <w:szCs w:val="20"/>
                    </w:rPr>
                    <w:t>час</w:t>
                  </w:r>
                  <w:proofErr w:type="gramStart"/>
                  <w:r w:rsidRPr="00CC64A0">
                    <w:rPr>
                      <w:rFonts w:ascii="Times New Roman" w:eastAsia="Times New Roman" w:hAnsi="Times New Roman" w:cs="Times New Roman"/>
                      <w:bCs/>
                      <w:sz w:val="20"/>
                      <w:szCs w:val="20"/>
                    </w:rPr>
                    <w:t>.</w:t>
                  </w:r>
                  <w:proofErr w:type="gramEnd"/>
                  <w:r w:rsidRPr="00CC64A0">
                    <w:rPr>
                      <w:rFonts w:ascii="Times New Roman" w:eastAsia="Times New Roman" w:hAnsi="Times New Roman" w:cs="Times New Roman"/>
                      <w:bCs/>
                      <w:sz w:val="20"/>
                      <w:szCs w:val="20"/>
                    </w:rPr>
                    <w:t>/</w:t>
                  </w:r>
                  <w:proofErr w:type="gramStart"/>
                  <w:r w:rsidRPr="00CC64A0">
                    <w:rPr>
                      <w:rFonts w:ascii="Times New Roman" w:eastAsia="Times New Roman" w:hAnsi="Times New Roman" w:cs="Times New Roman"/>
                      <w:bCs/>
                      <w:sz w:val="20"/>
                      <w:szCs w:val="20"/>
                    </w:rPr>
                    <w:t>д</w:t>
                  </w:r>
                  <w:proofErr w:type="gramEnd"/>
                  <w:r w:rsidRPr="00CC64A0">
                    <w:rPr>
                      <w:rFonts w:ascii="Times New Roman" w:eastAsia="Times New Roman" w:hAnsi="Times New Roman" w:cs="Times New Roman"/>
                      <w:bCs/>
                      <w:sz w:val="20"/>
                      <w:szCs w:val="20"/>
                    </w:rPr>
                    <w:t>ень</w:t>
                  </w:r>
                </w:p>
              </w:tc>
              <w:tc>
                <w:tcPr>
                  <w:tcW w:w="1194"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100%</w:t>
                  </w:r>
                </w:p>
              </w:tc>
              <w:tc>
                <w:tcPr>
                  <w:tcW w:w="1216"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100%</w:t>
                  </w:r>
                </w:p>
              </w:tc>
            </w:tr>
            <w:tr w:rsidR="00954CCB" w:rsidRPr="00D25D1C">
              <w:trPr>
                <w:trHeight w:val="428"/>
              </w:trPr>
              <w:tc>
                <w:tcPr>
                  <w:tcW w:w="9634" w:type="dxa"/>
                  <w:vMerge/>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spacing w:after="0" w:line="240" w:lineRule="auto"/>
                    <w:jc w:val="center"/>
                    <w:rPr>
                      <w:rFonts w:ascii="Times New Roman" w:eastAsia="Times New Roman" w:hAnsi="Times New Roman" w:cs="Times New Roman"/>
                      <w:sz w:val="20"/>
                      <w:szCs w:val="20"/>
                    </w:rPr>
                  </w:pPr>
                </w:p>
              </w:tc>
              <w:tc>
                <w:tcPr>
                  <w:tcW w:w="3730"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spacing w:after="0" w:line="240" w:lineRule="auto"/>
                    <w:jc w:val="center"/>
                    <w:rPr>
                      <w:rFonts w:ascii="Times New Roman" w:eastAsia="Times New Roman" w:hAnsi="Times New Roman" w:cs="Times New Roman"/>
                      <w:bCs/>
                      <w:sz w:val="20"/>
                      <w:szCs w:val="20"/>
                    </w:rPr>
                  </w:pPr>
                  <w:r w:rsidRPr="00CC64A0">
                    <w:rPr>
                      <w:rFonts w:ascii="Times New Roman" w:eastAsia="Times New Roman" w:hAnsi="Times New Roman" w:cs="Times New Roman"/>
                      <w:sz w:val="20"/>
                      <w:szCs w:val="20"/>
                    </w:rPr>
                    <w:t>Суммарная продолжительность пожаров на объектах для утилизации (захоронения) ТБО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rPr>
                  </w:pPr>
                  <w:r w:rsidRPr="00CC64A0">
                    <w:rPr>
                      <w:rFonts w:ascii="Times New Roman" w:eastAsia="Times New Roman" w:hAnsi="Times New Roman" w:cs="Times New Roman"/>
                      <w:bCs/>
                      <w:sz w:val="20"/>
                      <w:szCs w:val="20"/>
                    </w:rPr>
                    <w:t>час.</w:t>
                  </w:r>
                </w:p>
              </w:tc>
              <w:tc>
                <w:tcPr>
                  <w:tcW w:w="1194"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0</w:t>
                  </w:r>
                </w:p>
              </w:tc>
              <w:tc>
                <w:tcPr>
                  <w:tcW w:w="1216"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0</w:t>
                  </w:r>
                </w:p>
              </w:tc>
            </w:tr>
            <w:tr w:rsidR="00954CCB" w:rsidRPr="00D25D1C">
              <w:trPr>
                <w:trHeight w:val="542"/>
              </w:trPr>
              <w:tc>
                <w:tcPr>
                  <w:tcW w:w="801" w:type="dxa"/>
                  <w:vMerge w:val="restart"/>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1.3.2.</w:t>
                  </w:r>
                </w:p>
              </w:tc>
              <w:tc>
                <w:tcPr>
                  <w:tcW w:w="3730"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Коэффициент пожароустойчивости объектов от пожаров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bCs/>
                      <w:sz w:val="20"/>
                      <w:szCs w:val="20"/>
                    </w:rPr>
                    <w:t>час</w:t>
                  </w:r>
                  <w:proofErr w:type="gramStart"/>
                  <w:r w:rsidRPr="00CC64A0">
                    <w:rPr>
                      <w:rFonts w:ascii="Times New Roman" w:eastAsia="Times New Roman" w:hAnsi="Times New Roman" w:cs="Times New Roman"/>
                      <w:bCs/>
                      <w:sz w:val="20"/>
                      <w:szCs w:val="20"/>
                    </w:rPr>
                    <w:t>.</w:t>
                  </w:r>
                  <w:proofErr w:type="gramEnd"/>
                  <w:r w:rsidRPr="00CC64A0">
                    <w:rPr>
                      <w:rFonts w:ascii="Times New Roman" w:eastAsia="Times New Roman" w:hAnsi="Times New Roman" w:cs="Times New Roman"/>
                      <w:bCs/>
                      <w:sz w:val="20"/>
                      <w:szCs w:val="20"/>
                    </w:rPr>
                    <w:t>/</w:t>
                  </w:r>
                  <w:proofErr w:type="gramStart"/>
                  <w:r w:rsidRPr="00CC64A0">
                    <w:rPr>
                      <w:rFonts w:ascii="Times New Roman" w:eastAsia="Times New Roman" w:hAnsi="Times New Roman" w:cs="Times New Roman"/>
                      <w:bCs/>
                      <w:sz w:val="20"/>
                      <w:szCs w:val="20"/>
                    </w:rPr>
                    <w:t>д</w:t>
                  </w:r>
                  <w:proofErr w:type="gramEnd"/>
                  <w:r w:rsidRPr="00CC64A0">
                    <w:rPr>
                      <w:rFonts w:ascii="Times New Roman" w:eastAsia="Times New Roman" w:hAnsi="Times New Roman" w:cs="Times New Roman"/>
                      <w:bCs/>
                      <w:sz w:val="20"/>
                      <w:szCs w:val="20"/>
                    </w:rPr>
                    <w:t>ень</w:t>
                  </w:r>
                </w:p>
              </w:tc>
              <w:tc>
                <w:tcPr>
                  <w:tcW w:w="1194"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100%</w:t>
                  </w:r>
                </w:p>
              </w:tc>
              <w:tc>
                <w:tcPr>
                  <w:tcW w:w="1216"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100%</w:t>
                  </w:r>
                </w:p>
              </w:tc>
            </w:tr>
            <w:tr w:rsidR="00954CCB" w:rsidRPr="00D25D1C">
              <w:trPr>
                <w:trHeight w:val="671"/>
              </w:trPr>
              <w:tc>
                <w:tcPr>
                  <w:tcW w:w="9634" w:type="dxa"/>
                  <w:vMerge/>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spacing w:after="0" w:line="240" w:lineRule="auto"/>
                    <w:jc w:val="center"/>
                    <w:rPr>
                      <w:rFonts w:ascii="Times New Roman" w:eastAsia="Times New Roman" w:hAnsi="Times New Roman" w:cs="Times New Roman"/>
                      <w:sz w:val="20"/>
                      <w:szCs w:val="20"/>
                    </w:rPr>
                  </w:pPr>
                </w:p>
              </w:tc>
              <w:tc>
                <w:tcPr>
                  <w:tcW w:w="3730"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spacing w:after="0" w:line="240" w:lineRule="auto"/>
                    <w:jc w:val="center"/>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Сумма</w:t>
                  </w:r>
                  <w:r w:rsidRPr="00CC64A0">
                    <w:rPr>
                      <w:rFonts w:ascii="Times New Roman" w:eastAsia="Times New Roman" w:hAnsi="Times New Roman" w:cs="Times New Roman"/>
                      <w:sz w:val="20"/>
                      <w:szCs w:val="20"/>
                    </w:rPr>
                    <w:cr/>
                    <w:t>ная площадь объектов, подверженных пожарам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кв. м</w:t>
                  </w:r>
                </w:p>
              </w:tc>
              <w:tc>
                <w:tcPr>
                  <w:tcW w:w="1194"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0</w:t>
                  </w:r>
                </w:p>
              </w:tc>
              <w:tc>
                <w:tcPr>
                  <w:tcW w:w="1216"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0</w:t>
                  </w:r>
                </w:p>
              </w:tc>
            </w:tr>
            <w:tr w:rsidR="00954CCB" w:rsidRPr="00D25D1C">
              <w:trPr>
                <w:trHeight w:val="563"/>
              </w:trPr>
              <w:tc>
                <w:tcPr>
                  <w:tcW w:w="9634" w:type="dxa"/>
                  <w:vMerge/>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spacing w:after="0" w:line="240" w:lineRule="auto"/>
                    <w:jc w:val="center"/>
                    <w:rPr>
                      <w:rFonts w:ascii="Times New Roman" w:eastAsia="Times New Roman" w:hAnsi="Times New Roman" w:cs="Times New Roman"/>
                      <w:sz w:val="20"/>
                      <w:szCs w:val="20"/>
                    </w:rPr>
                  </w:pPr>
                </w:p>
              </w:tc>
              <w:tc>
                <w:tcPr>
                  <w:tcW w:w="3730"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spacing w:after="0" w:line="240" w:lineRule="auto"/>
                    <w:jc w:val="center"/>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Площадь объектов для утилизации (захоронения) ТБО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кв. м</w:t>
                  </w:r>
                </w:p>
              </w:tc>
              <w:tc>
                <w:tcPr>
                  <w:tcW w:w="1194"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32000</w:t>
                  </w:r>
                </w:p>
              </w:tc>
              <w:tc>
                <w:tcPr>
                  <w:tcW w:w="1216"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32000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3</w:t>
                  </w:r>
                  <w:r w:rsidRPr="00CC64A0">
                    <w:rPr>
                      <w:rFonts w:ascii="Times New Roman" w:eastAsia="Times New Roman" w:hAnsi="Times New Roman" w:cs="Times New Roman"/>
                      <w:sz w:val="20"/>
                      <w:szCs w:val="20"/>
                    </w:rPr>
                    <w:cr/>
                    <w:t>000</w:t>
                  </w:r>
                </w:p>
              </w:tc>
            </w:tr>
            <w:tr w:rsidR="00954CCB" w:rsidRPr="00D25D1C">
              <w:trPr>
                <w:trHeight w:val="653"/>
              </w:trPr>
              <w:tc>
                <w:tcPr>
                  <w:tcW w:w="801" w:type="dxa"/>
                  <w:vMerge w:val="restart"/>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1.3.3.</w:t>
                  </w:r>
                </w:p>
              </w:tc>
              <w:tc>
                <w:tcPr>
                  <w:tcW w:w="3730"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Коэффициент заполняемости полигонов (с учетом коэффициента уплотнения 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w:t>
                  </w:r>
                </w:p>
              </w:tc>
              <w:tc>
                <w:tcPr>
                  <w:tcW w:w="1194"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14,6</w:t>
                  </w:r>
                </w:p>
              </w:tc>
              <w:tc>
                <w:tcPr>
                  <w:tcW w:w="1216"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46,6</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78,63</w:t>
                  </w:r>
                </w:p>
              </w:tc>
            </w:tr>
            <w:tr w:rsidR="00954CCB" w:rsidRPr="00D25D1C">
              <w:trPr>
                <w:trHeight w:val="1140"/>
              </w:trPr>
              <w:tc>
                <w:tcPr>
                  <w:tcW w:w="9634" w:type="dxa"/>
                  <w:vMerge/>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spacing w:after="0" w:line="240" w:lineRule="auto"/>
                    <w:jc w:val="center"/>
                    <w:rPr>
                      <w:rFonts w:ascii="Times New Roman" w:eastAsia="Times New Roman" w:hAnsi="Times New Roman" w:cs="Times New Roman"/>
                      <w:sz w:val="20"/>
                      <w:szCs w:val="20"/>
                    </w:rPr>
                  </w:pPr>
                </w:p>
              </w:tc>
              <w:tc>
                <w:tcPr>
                  <w:tcW w:w="3730"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Накопленный объем утилизиров</w:t>
                  </w:r>
                  <w:r w:rsidRPr="00CC64A0">
                    <w:rPr>
                      <w:rFonts w:ascii="Times New Roman" w:eastAsia="Times New Roman" w:hAnsi="Times New Roman" w:cs="Times New Roman"/>
                      <w:sz w:val="20"/>
                      <w:szCs w:val="20"/>
                    </w:rPr>
                    <w:cr/>
                    <w:t>нных (захороненных) твердых бытовых отходов (с учетом коэффициента уплотнения 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куб.м.</w:t>
                  </w:r>
                </w:p>
              </w:tc>
              <w:tc>
                <w:tcPr>
                  <w:tcW w:w="1194"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10542</w:t>
                  </w:r>
                </w:p>
              </w:tc>
              <w:tc>
                <w:tcPr>
                  <w:tcW w:w="1216"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18241</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18241</w:t>
                  </w:r>
                </w:p>
              </w:tc>
            </w:tr>
            <w:tr w:rsidR="00954CCB" w:rsidRPr="00D25D1C">
              <w:trPr>
                <w:trHeight w:val="538"/>
              </w:trPr>
              <w:tc>
                <w:tcPr>
                  <w:tcW w:w="9634" w:type="dxa"/>
                  <w:vMerge/>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spacing w:after="0" w:line="240" w:lineRule="auto"/>
                    <w:jc w:val="center"/>
                    <w:rPr>
                      <w:rFonts w:ascii="Times New Roman" w:eastAsia="Times New Roman" w:hAnsi="Times New Roman" w:cs="Times New Roman"/>
                      <w:sz w:val="20"/>
                      <w:szCs w:val="20"/>
                    </w:rPr>
                  </w:pPr>
                </w:p>
              </w:tc>
              <w:tc>
                <w:tcPr>
                  <w:tcW w:w="3730"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Проектная вместимость</w:t>
                  </w:r>
                  <w:r w:rsidRPr="00CC64A0">
                    <w:rPr>
                      <w:rFonts w:ascii="Times New Roman" w:eastAsia="Times New Roman" w:hAnsi="Times New Roman" w:cs="Times New Roman"/>
                      <w:sz w:val="20"/>
                      <w:szCs w:val="20"/>
                    </w:rPr>
                    <w:cr/>
                    <w:t>объекта для захоронения твердых бытовых отходов (с учетом коэффициента уплотнения 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куб.м.</w:t>
                  </w:r>
                </w:p>
              </w:tc>
              <w:tc>
                <w:tcPr>
                  <w:tcW w:w="1194"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56956</w:t>
                  </w:r>
                </w:p>
              </w:tc>
              <w:tc>
                <w:tcPr>
                  <w:tcW w:w="1216"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56956</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56956</w:t>
                  </w:r>
                </w:p>
              </w:tc>
            </w:tr>
          </w:tbl>
          <w:p w:rsidR="00954CCB" w:rsidRPr="00D25D1C" w:rsidRDefault="00954CCB" w:rsidP="00023594">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r>
    </w:tbl>
    <w:p w:rsidR="00954CCB" w:rsidRPr="00D25D1C" w:rsidRDefault="00954CCB" w:rsidP="0002359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lastRenderedPageBreak/>
        <w:t xml:space="preserve">Раздел </w:t>
      </w:r>
      <w:r w:rsidRPr="00D25D1C">
        <w:rPr>
          <w:rFonts w:ascii="Times New Roman" w:eastAsia="Times New Roman" w:hAnsi="Times New Roman" w:cs="Times New Roman"/>
          <w:sz w:val="24"/>
          <w:szCs w:val="24"/>
          <w:lang w:val="en-US"/>
        </w:rPr>
        <w:t>III</w:t>
      </w:r>
    </w:p>
    <w:p w:rsidR="00954CCB" w:rsidRPr="00D25D1C" w:rsidRDefault="00954CCB" w:rsidP="0002359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План мероприятий по повышению эффективности </w:t>
      </w:r>
    </w:p>
    <w:p w:rsidR="00954CCB" w:rsidRPr="00D25D1C" w:rsidRDefault="00954CCB" w:rsidP="0002359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деятельности организации коммунального комплекса </w:t>
      </w:r>
    </w:p>
    <w:p w:rsidR="00954CCB" w:rsidRPr="00D25D1C" w:rsidRDefault="00954CCB" w:rsidP="0002359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в сфере утилизации, обезвреживания и захоронения твердых бытовых отходов </w:t>
      </w:r>
    </w:p>
    <w:tbl>
      <w:tblPr>
        <w:tblW w:w="95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986"/>
        <w:gridCol w:w="1729"/>
        <w:gridCol w:w="1817"/>
        <w:gridCol w:w="1735"/>
        <w:gridCol w:w="1135"/>
        <w:gridCol w:w="492"/>
      </w:tblGrid>
      <w:tr w:rsidR="00954CCB" w:rsidRPr="00D25D1C" w:rsidTr="00CC64A0">
        <w:trPr>
          <w:trHeight w:val="727"/>
        </w:trPr>
        <w:tc>
          <w:tcPr>
            <w:tcW w:w="676" w:type="dxa"/>
            <w:vMerge w:val="restart"/>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 п\</w:t>
            </w:r>
            <w:proofErr w:type="gramStart"/>
            <w:r w:rsidRPr="00CC64A0">
              <w:rPr>
                <w:rFonts w:ascii="Times New Roman" w:eastAsia="Times New Roman" w:hAnsi="Times New Roman" w:cs="Times New Roman"/>
                <w:sz w:val="20"/>
                <w:szCs w:val="20"/>
              </w:rPr>
              <w:t>п</w:t>
            </w:r>
            <w:proofErr w:type="gramEnd"/>
          </w:p>
        </w:tc>
        <w:tc>
          <w:tcPr>
            <w:tcW w:w="1986" w:type="dxa"/>
            <w:vMerge w:val="restart"/>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Наименование мероприятия</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Срок реализации мероприятия, лет</w:t>
            </w:r>
          </w:p>
        </w:tc>
        <w:tc>
          <w:tcPr>
            <w:tcW w:w="1817" w:type="dxa"/>
            <w:vMerge w:val="restart"/>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Финансовые потребности на реализацию мероприятия, тыс.руб.</w:t>
            </w:r>
          </w:p>
        </w:tc>
        <w:tc>
          <w:tcPr>
            <w:tcW w:w="3362" w:type="dxa"/>
            <w:gridSpan w:val="3"/>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Ожидаемый эффект</w:t>
            </w:r>
          </w:p>
        </w:tc>
      </w:tr>
      <w:tr w:rsidR="00954CCB" w:rsidRPr="00D25D1C" w:rsidTr="00CC64A0">
        <w:trPr>
          <w:trHeight w:val="51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spacing w:after="0" w:line="240" w:lineRule="auto"/>
              <w:jc w:val="center"/>
              <w:rPr>
                <w:rFonts w:ascii="Times New Roman" w:eastAsia="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spacing w:after="0" w:line="240" w:lineRule="auto"/>
              <w:jc w:val="center"/>
              <w:rPr>
                <w:rFonts w:ascii="Times New Roman" w:eastAsia="Times New Roman" w:hAnsi="Times New Roman" w:cs="Times New Roman"/>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spacing w:after="0" w:line="240" w:lineRule="auto"/>
              <w:jc w:val="center"/>
              <w:rPr>
                <w:rFonts w:ascii="Times New Roman" w:eastAsia="Times New Roman" w:hAnsi="Times New Roman" w:cs="Times New Roman"/>
                <w:sz w:val="20"/>
                <w:szCs w:val="20"/>
              </w:rPr>
            </w:pPr>
          </w:p>
        </w:tc>
        <w:tc>
          <w:tcPr>
            <w:tcW w:w="1817" w:type="dxa"/>
            <w:vMerge/>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spacing w:after="0" w:line="240" w:lineRule="auto"/>
              <w:jc w:val="center"/>
              <w:rPr>
                <w:rFonts w:ascii="Times New Roman" w:eastAsia="Times New Roman" w:hAnsi="Times New Roman" w:cs="Times New Roman"/>
                <w:sz w:val="20"/>
                <w:szCs w:val="20"/>
              </w:rPr>
            </w:pPr>
          </w:p>
        </w:tc>
        <w:tc>
          <w:tcPr>
            <w:tcW w:w="1735"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Наименование показателя</w:t>
            </w:r>
          </w:p>
        </w:tc>
        <w:tc>
          <w:tcPr>
            <w:tcW w:w="1135"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ind w:left="34" w:hanging="34"/>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тыс.руб</w:t>
            </w:r>
          </w:p>
        </w:tc>
        <w:tc>
          <w:tcPr>
            <w:tcW w:w="492" w:type="dxa"/>
            <w:tcBorders>
              <w:top w:val="single" w:sz="4" w:space="0" w:color="auto"/>
              <w:left w:val="single" w:sz="4" w:space="0" w:color="auto"/>
              <w:bottom w:val="single" w:sz="4" w:space="0" w:color="auto"/>
              <w:right w:val="single" w:sz="4" w:space="0" w:color="auto"/>
            </w:tcBorders>
            <w:hideMark/>
          </w:tcPr>
          <w:p w:rsidR="00954CCB" w:rsidRPr="00D25D1C" w:rsidRDefault="00954CCB" w:rsidP="0002359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w:t>
            </w:r>
          </w:p>
        </w:tc>
      </w:tr>
      <w:tr w:rsidR="00954CCB" w:rsidRPr="00D25D1C" w:rsidTr="00CC64A0">
        <w:tc>
          <w:tcPr>
            <w:tcW w:w="676"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1</w:t>
            </w:r>
          </w:p>
        </w:tc>
        <w:tc>
          <w:tcPr>
            <w:tcW w:w="1986"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2</w:t>
            </w:r>
          </w:p>
        </w:tc>
        <w:tc>
          <w:tcPr>
            <w:tcW w:w="1729"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3</w:t>
            </w:r>
          </w:p>
        </w:tc>
        <w:tc>
          <w:tcPr>
            <w:tcW w:w="1817"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4</w:t>
            </w:r>
          </w:p>
        </w:tc>
        <w:tc>
          <w:tcPr>
            <w:tcW w:w="1735"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5</w:t>
            </w:r>
          </w:p>
        </w:tc>
        <w:tc>
          <w:tcPr>
            <w:tcW w:w="1135"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6</w:t>
            </w:r>
          </w:p>
        </w:tc>
        <w:tc>
          <w:tcPr>
            <w:tcW w:w="492" w:type="dxa"/>
            <w:tcBorders>
              <w:top w:val="single" w:sz="4" w:space="0" w:color="auto"/>
              <w:left w:val="single" w:sz="4" w:space="0" w:color="auto"/>
              <w:bottom w:val="single" w:sz="4" w:space="0" w:color="auto"/>
              <w:right w:val="single" w:sz="4" w:space="0" w:color="auto"/>
            </w:tcBorders>
            <w:hideMark/>
          </w:tcPr>
          <w:p w:rsidR="00954CCB" w:rsidRPr="00D25D1C" w:rsidRDefault="00954CCB" w:rsidP="0002359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7</w:t>
            </w:r>
          </w:p>
        </w:tc>
      </w:tr>
      <w:tr w:rsidR="00954CCB" w:rsidRPr="00D25D1C" w:rsidTr="00CC64A0">
        <w:trPr>
          <w:trHeight w:val="70"/>
        </w:trPr>
        <w:tc>
          <w:tcPr>
            <w:tcW w:w="676"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986"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2017 год</w:t>
            </w:r>
          </w:p>
        </w:tc>
        <w:tc>
          <w:tcPr>
            <w:tcW w:w="1729"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817"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735"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492" w:type="dxa"/>
            <w:tcBorders>
              <w:top w:val="single" w:sz="4" w:space="0" w:color="auto"/>
              <w:left w:val="single" w:sz="4" w:space="0" w:color="auto"/>
              <w:bottom w:val="single" w:sz="4" w:space="0" w:color="auto"/>
              <w:right w:val="single" w:sz="4" w:space="0" w:color="auto"/>
            </w:tcBorders>
          </w:tcPr>
          <w:p w:rsidR="00954CCB" w:rsidRPr="00D25D1C" w:rsidRDefault="00954CCB" w:rsidP="0002359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tc>
      </w:tr>
      <w:tr w:rsidR="00954CCB" w:rsidRPr="00D25D1C" w:rsidTr="00CC64A0">
        <w:tc>
          <w:tcPr>
            <w:tcW w:w="676"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986"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Текущая эксплуатация объектов (производственный экологический контроль)</w:t>
            </w:r>
          </w:p>
        </w:tc>
        <w:tc>
          <w:tcPr>
            <w:tcW w:w="1729"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Ежемесячно</w:t>
            </w:r>
          </w:p>
        </w:tc>
        <w:tc>
          <w:tcPr>
            <w:tcW w:w="1817"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430,85</w:t>
            </w:r>
          </w:p>
        </w:tc>
        <w:tc>
          <w:tcPr>
            <w:tcW w:w="1735"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контроль показателей воздуха, почвы и воды с целью не превышения предельно допустимых норм</w:t>
            </w:r>
          </w:p>
        </w:tc>
        <w:tc>
          <w:tcPr>
            <w:tcW w:w="1135"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492" w:type="dxa"/>
            <w:tcBorders>
              <w:top w:val="single" w:sz="4" w:space="0" w:color="auto"/>
              <w:left w:val="single" w:sz="4" w:space="0" w:color="auto"/>
              <w:bottom w:val="single" w:sz="4" w:space="0" w:color="auto"/>
              <w:right w:val="single" w:sz="4" w:space="0" w:color="auto"/>
            </w:tcBorders>
          </w:tcPr>
          <w:p w:rsidR="00954CCB" w:rsidRPr="00D25D1C" w:rsidRDefault="00954CCB" w:rsidP="0002359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tc>
      </w:tr>
      <w:tr w:rsidR="00954CCB" w:rsidRPr="00D25D1C" w:rsidTr="00CC64A0">
        <w:tc>
          <w:tcPr>
            <w:tcW w:w="676"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986"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729"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Итого 2017 год</w:t>
            </w:r>
          </w:p>
        </w:tc>
        <w:tc>
          <w:tcPr>
            <w:tcW w:w="1817"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430,85</w:t>
            </w:r>
          </w:p>
        </w:tc>
        <w:tc>
          <w:tcPr>
            <w:tcW w:w="1735"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492" w:type="dxa"/>
            <w:tcBorders>
              <w:top w:val="single" w:sz="4" w:space="0" w:color="auto"/>
              <w:left w:val="single" w:sz="4" w:space="0" w:color="auto"/>
              <w:bottom w:val="single" w:sz="4" w:space="0" w:color="auto"/>
              <w:right w:val="single" w:sz="4" w:space="0" w:color="auto"/>
            </w:tcBorders>
          </w:tcPr>
          <w:p w:rsidR="00954CCB" w:rsidRPr="00D25D1C" w:rsidRDefault="00954CCB" w:rsidP="0002359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tc>
      </w:tr>
      <w:tr w:rsidR="00954CCB" w:rsidRPr="00D25D1C" w:rsidTr="00CC64A0">
        <w:tc>
          <w:tcPr>
            <w:tcW w:w="676"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986"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2018 год</w:t>
            </w:r>
          </w:p>
        </w:tc>
        <w:tc>
          <w:tcPr>
            <w:tcW w:w="1729"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817"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735"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492" w:type="dxa"/>
            <w:tcBorders>
              <w:top w:val="single" w:sz="4" w:space="0" w:color="auto"/>
              <w:left w:val="single" w:sz="4" w:space="0" w:color="auto"/>
              <w:bottom w:val="single" w:sz="4" w:space="0" w:color="auto"/>
              <w:right w:val="single" w:sz="4" w:space="0" w:color="auto"/>
            </w:tcBorders>
          </w:tcPr>
          <w:p w:rsidR="00954CCB" w:rsidRPr="00D25D1C" w:rsidRDefault="00954CCB" w:rsidP="0002359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tc>
      </w:tr>
      <w:tr w:rsidR="00954CCB" w:rsidRPr="00D25D1C" w:rsidTr="00CC64A0">
        <w:tc>
          <w:tcPr>
            <w:tcW w:w="676"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986"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Текущая эксплуатация объектов (производственный экологический контроль)</w:t>
            </w:r>
          </w:p>
        </w:tc>
        <w:tc>
          <w:tcPr>
            <w:tcW w:w="1729"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Ежемесячно</w:t>
            </w:r>
          </w:p>
        </w:tc>
        <w:tc>
          <w:tcPr>
            <w:tcW w:w="1817"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448,08</w:t>
            </w:r>
          </w:p>
        </w:tc>
        <w:tc>
          <w:tcPr>
            <w:tcW w:w="1735"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контроль показателей воздуха, почвы и воды с целью не превышения предельно допустимых норм</w:t>
            </w:r>
          </w:p>
        </w:tc>
        <w:tc>
          <w:tcPr>
            <w:tcW w:w="1135"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492" w:type="dxa"/>
            <w:tcBorders>
              <w:top w:val="single" w:sz="4" w:space="0" w:color="auto"/>
              <w:left w:val="single" w:sz="4" w:space="0" w:color="auto"/>
              <w:bottom w:val="single" w:sz="4" w:space="0" w:color="auto"/>
              <w:right w:val="single" w:sz="4" w:space="0" w:color="auto"/>
            </w:tcBorders>
          </w:tcPr>
          <w:p w:rsidR="00954CCB" w:rsidRPr="00D25D1C" w:rsidRDefault="00954CCB" w:rsidP="0002359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tc>
      </w:tr>
      <w:tr w:rsidR="00954CCB" w:rsidRPr="00D25D1C" w:rsidTr="00CC64A0">
        <w:tc>
          <w:tcPr>
            <w:tcW w:w="676"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986"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729"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Итого 2018 год</w:t>
            </w:r>
          </w:p>
        </w:tc>
        <w:tc>
          <w:tcPr>
            <w:tcW w:w="1817"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448,08</w:t>
            </w:r>
          </w:p>
        </w:tc>
        <w:tc>
          <w:tcPr>
            <w:tcW w:w="1735"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492" w:type="dxa"/>
            <w:tcBorders>
              <w:top w:val="single" w:sz="4" w:space="0" w:color="auto"/>
              <w:left w:val="single" w:sz="4" w:space="0" w:color="auto"/>
              <w:bottom w:val="single" w:sz="4" w:space="0" w:color="auto"/>
              <w:right w:val="single" w:sz="4" w:space="0" w:color="auto"/>
            </w:tcBorders>
          </w:tcPr>
          <w:p w:rsidR="00954CCB" w:rsidRPr="00D25D1C" w:rsidRDefault="00954CCB" w:rsidP="0002359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tc>
      </w:tr>
      <w:tr w:rsidR="00954CCB" w:rsidRPr="00D25D1C" w:rsidTr="00CC64A0">
        <w:tc>
          <w:tcPr>
            <w:tcW w:w="676"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986"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2019 год</w:t>
            </w:r>
          </w:p>
        </w:tc>
        <w:tc>
          <w:tcPr>
            <w:tcW w:w="1729"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817"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735"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492" w:type="dxa"/>
            <w:tcBorders>
              <w:top w:val="single" w:sz="4" w:space="0" w:color="auto"/>
              <w:left w:val="single" w:sz="4" w:space="0" w:color="auto"/>
              <w:bottom w:val="single" w:sz="4" w:space="0" w:color="auto"/>
              <w:right w:val="single" w:sz="4" w:space="0" w:color="auto"/>
            </w:tcBorders>
          </w:tcPr>
          <w:p w:rsidR="00954CCB" w:rsidRPr="00D25D1C" w:rsidRDefault="00954CCB" w:rsidP="0002359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tc>
      </w:tr>
      <w:tr w:rsidR="00954CCB" w:rsidRPr="00D25D1C" w:rsidTr="00CC64A0">
        <w:tc>
          <w:tcPr>
            <w:tcW w:w="676"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986"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Текущая эксплуатация объектов (производственный экологический контроль)</w:t>
            </w:r>
          </w:p>
        </w:tc>
        <w:tc>
          <w:tcPr>
            <w:tcW w:w="1729"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Ежемесячно</w:t>
            </w:r>
          </w:p>
        </w:tc>
        <w:tc>
          <w:tcPr>
            <w:tcW w:w="1817"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448,08</w:t>
            </w:r>
          </w:p>
        </w:tc>
        <w:tc>
          <w:tcPr>
            <w:tcW w:w="1735"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контроль показателей воздуха, почвы и воды с целью не превышения предельно допустимых норм</w:t>
            </w:r>
          </w:p>
        </w:tc>
        <w:tc>
          <w:tcPr>
            <w:tcW w:w="1135"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492" w:type="dxa"/>
            <w:tcBorders>
              <w:top w:val="single" w:sz="4" w:space="0" w:color="auto"/>
              <w:left w:val="single" w:sz="4" w:space="0" w:color="auto"/>
              <w:bottom w:val="single" w:sz="4" w:space="0" w:color="auto"/>
              <w:right w:val="single" w:sz="4" w:space="0" w:color="auto"/>
            </w:tcBorders>
          </w:tcPr>
          <w:p w:rsidR="00954CCB" w:rsidRPr="00D25D1C" w:rsidRDefault="00954CCB" w:rsidP="0002359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tc>
      </w:tr>
      <w:tr w:rsidR="00954CCB" w:rsidRPr="00D25D1C" w:rsidTr="00CC64A0">
        <w:tc>
          <w:tcPr>
            <w:tcW w:w="676"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986"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729"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Итого 2019 год</w:t>
            </w:r>
          </w:p>
        </w:tc>
        <w:tc>
          <w:tcPr>
            <w:tcW w:w="1817"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448,08</w:t>
            </w:r>
          </w:p>
        </w:tc>
        <w:tc>
          <w:tcPr>
            <w:tcW w:w="1735"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492" w:type="dxa"/>
            <w:tcBorders>
              <w:top w:val="single" w:sz="4" w:space="0" w:color="auto"/>
              <w:left w:val="single" w:sz="4" w:space="0" w:color="auto"/>
              <w:bottom w:val="single" w:sz="4" w:space="0" w:color="auto"/>
              <w:right w:val="single" w:sz="4" w:space="0" w:color="auto"/>
            </w:tcBorders>
          </w:tcPr>
          <w:p w:rsidR="00954CCB" w:rsidRPr="00D25D1C" w:rsidRDefault="00954CCB" w:rsidP="0002359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tc>
      </w:tr>
    </w:tbl>
    <w:p w:rsidR="00954CCB" w:rsidRPr="00D25D1C" w:rsidRDefault="00954CCB" w:rsidP="00954CCB">
      <w:pPr>
        <w:spacing w:after="0" w:line="240" w:lineRule="auto"/>
        <w:jc w:val="center"/>
        <w:rPr>
          <w:rFonts w:ascii="Times New Roman" w:eastAsia="Times New Roman" w:hAnsi="Times New Roman" w:cs="Times New Roman"/>
          <w:sz w:val="24"/>
          <w:szCs w:val="24"/>
        </w:rPr>
      </w:pPr>
    </w:p>
    <w:p w:rsidR="00954CCB" w:rsidRPr="00D25D1C" w:rsidRDefault="00954CCB" w:rsidP="00954CCB">
      <w:pPr>
        <w:spacing w:after="0" w:line="240" w:lineRule="auto"/>
        <w:jc w:val="center"/>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Раздел </w:t>
      </w:r>
      <w:r w:rsidRPr="00D25D1C">
        <w:rPr>
          <w:rFonts w:ascii="Times New Roman" w:eastAsia="Times New Roman" w:hAnsi="Times New Roman" w:cs="Times New Roman"/>
          <w:sz w:val="24"/>
          <w:szCs w:val="24"/>
          <w:lang w:val="en-US"/>
        </w:rPr>
        <w:t>IV</w:t>
      </w:r>
    </w:p>
    <w:p w:rsidR="00954CCB" w:rsidRPr="00D25D1C" w:rsidRDefault="00954CCB" w:rsidP="00954CC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План мероприятий по энергосбережению</w:t>
      </w:r>
    </w:p>
    <w:p w:rsidR="00954CCB" w:rsidRPr="00D25D1C" w:rsidRDefault="00954CCB" w:rsidP="00954CC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и повышению энергетической эффективности организации коммунального комплекса </w:t>
      </w:r>
    </w:p>
    <w:p w:rsidR="00954CCB" w:rsidRPr="00D25D1C" w:rsidRDefault="00954CCB" w:rsidP="00954CC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в сфере утилизации, обезвреживания и захоронения твердых бытовых отходов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547"/>
        <w:gridCol w:w="2274"/>
        <w:gridCol w:w="3260"/>
      </w:tblGrid>
      <w:tr w:rsidR="00954CCB" w:rsidRPr="00D25D1C" w:rsidTr="00954CCB">
        <w:tc>
          <w:tcPr>
            <w:tcW w:w="666"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spacing w:after="0" w:line="240" w:lineRule="auto"/>
              <w:jc w:val="center"/>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 п\</w:t>
            </w:r>
            <w:proofErr w:type="gramStart"/>
            <w:r w:rsidRPr="00CC64A0">
              <w:rPr>
                <w:rFonts w:ascii="Times New Roman" w:eastAsia="Times New Roman" w:hAnsi="Times New Roman" w:cs="Times New Roman"/>
                <w:sz w:val="20"/>
                <w:szCs w:val="20"/>
              </w:rPr>
              <w:t>п</w:t>
            </w:r>
            <w:proofErr w:type="gramEnd"/>
          </w:p>
        </w:tc>
        <w:tc>
          <w:tcPr>
            <w:tcW w:w="3547"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spacing w:after="0" w:line="240" w:lineRule="auto"/>
              <w:jc w:val="center"/>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Наименование мероприятия</w:t>
            </w:r>
          </w:p>
        </w:tc>
        <w:tc>
          <w:tcPr>
            <w:tcW w:w="2274"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График реализации мероприятий</w:t>
            </w:r>
          </w:p>
        </w:tc>
        <w:tc>
          <w:tcPr>
            <w:tcW w:w="3260"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Финансовые потребности на реализацию мероприятия, тыс. руб.</w:t>
            </w:r>
          </w:p>
        </w:tc>
      </w:tr>
      <w:tr w:rsidR="00954CCB" w:rsidRPr="00D25D1C" w:rsidTr="00954CCB">
        <w:tc>
          <w:tcPr>
            <w:tcW w:w="666"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1</w:t>
            </w:r>
          </w:p>
        </w:tc>
        <w:tc>
          <w:tcPr>
            <w:tcW w:w="3547"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2</w:t>
            </w:r>
          </w:p>
        </w:tc>
        <w:tc>
          <w:tcPr>
            <w:tcW w:w="2274"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3</w:t>
            </w:r>
          </w:p>
        </w:tc>
        <w:tc>
          <w:tcPr>
            <w:tcW w:w="3260"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4</w:t>
            </w:r>
          </w:p>
        </w:tc>
      </w:tr>
      <w:tr w:rsidR="00954CCB" w:rsidRPr="00D25D1C" w:rsidTr="00954CCB">
        <w:tc>
          <w:tcPr>
            <w:tcW w:w="666"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spacing w:after="0" w:line="240" w:lineRule="auto"/>
              <w:jc w:val="center"/>
              <w:rPr>
                <w:rFonts w:ascii="Times New Roman" w:eastAsia="Times New Roman" w:hAnsi="Times New Roman" w:cs="Times New Roman"/>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2017 год</w:t>
            </w:r>
          </w:p>
        </w:tc>
        <w:tc>
          <w:tcPr>
            <w:tcW w:w="2274"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spacing w:after="0" w:line="240" w:lineRule="auto"/>
              <w:jc w:val="center"/>
              <w:rPr>
                <w:rFonts w:ascii="Times New Roman" w:eastAsia="Times New Roman" w:hAnsi="Times New Roman" w:cs="Times New Roman"/>
                <w:sz w:val="20"/>
                <w:szCs w:val="20"/>
              </w:rPr>
            </w:pPr>
          </w:p>
        </w:tc>
      </w:tr>
      <w:tr w:rsidR="00954CCB" w:rsidRPr="00D25D1C" w:rsidTr="00954CCB">
        <w:tc>
          <w:tcPr>
            <w:tcW w:w="666"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spacing w:after="0" w:line="240" w:lineRule="auto"/>
              <w:jc w:val="center"/>
              <w:rPr>
                <w:rFonts w:ascii="Times New Roman" w:eastAsia="Times New Roman" w:hAnsi="Times New Roman" w:cs="Times New Roman"/>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w:t>
            </w:r>
          </w:p>
        </w:tc>
        <w:tc>
          <w:tcPr>
            <w:tcW w:w="2274"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w:t>
            </w:r>
          </w:p>
        </w:tc>
        <w:tc>
          <w:tcPr>
            <w:tcW w:w="3260"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spacing w:after="0" w:line="240" w:lineRule="auto"/>
              <w:jc w:val="center"/>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w:t>
            </w:r>
          </w:p>
        </w:tc>
      </w:tr>
      <w:tr w:rsidR="00954CCB" w:rsidRPr="00D25D1C" w:rsidTr="00954CCB">
        <w:tc>
          <w:tcPr>
            <w:tcW w:w="666"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3547"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274"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Итого 2017 год</w:t>
            </w:r>
          </w:p>
        </w:tc>
        <w:tc>
          <w:tcPr>
            <w:tcW w:w="3260"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r>
      <w:tr w:rsidR="00954CCB" w:rsidRPr="00D25D1C" w:rsidTr="00954CCB">
        <w:tc>
          <w:tcPr>
            <w:tcW w:w="666"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2018 год</w:t>
            </w:r>
          </w:p>
        </w:tc>
        <w:tc>
          <w:tcPr>
            <w:tcW w:w="2274"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r>
      <w:tr w:rsidR="00954CCB" w:rsidRPr="00D25D1C" w:rsidTr="00954CCB">
        <w:tc>
          <w:tcPr>
            <w:tcW w:w="666"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w:t>
            </w:r>
          </w:p>
        </w:tc>
        <w:tc>
          <w:tcPr>
            <w:tcW w:w="2274"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w:t>
            </w:r>
          </w:p>
        </w:tc>
        <w:tc>
          <w:tcPr>
            <w:tcW w:w="3260"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w:t>
            </w:r>
          </w:p>
        </w:tc>
      </w:tr>
      <w:tr w:rsidR="00954CCB" w:rsidRPr="00D25D1C" w:rsidTr="00954CCB">
        <w:tc>
          <w:tcPr>
            <w:tcW w:w="666"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3547"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274"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Итого 2018 год</w:t>
            </w:r>
          </w:p>
        </w:tc>
        <w:tc>
          <w:tcPr>
            <w:tcW w:w="3260"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r>
      <w:tr w:rsidR="00954CCB" w:rsidRPr="00D25D1C" w:rsidTr="00954CCB">
        <w:tc>
          <w:tcPr>
            <w:tcW w:w="666"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2019 год</w:t>
            </w:r>
          </w:p>
        </w:tc>
        <w:tc>
          <w:tcPr>
            <w:tcW w:w="2274"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r>
      <w:tr w:rsidR="00954CCB" w:rsidRPr="00D25D1C" w:rsidTr="00954CCB">
        <w:tc>
          <w:tcPr>
            <w:tcW w:w="666"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w:t>
            </w:r>
          </w:p>
        </w:tc>
        <w:tc>
          <w:tcPr>
            <w:tcW w:w="2274"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w:t>
            </w:r>
          </w:p>
        </w:tc>
        <w:tc>
          <w:tcPr>
            <w:tcW w:w="3260"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w:t>
            </w:r>
          </w:p>
        </w:tc>
      </w:tr>
      <w:tr w:rsidR="00954CCB" w:rsidRPr="00D25D1C" w:rsidTr="00954CCB">
        <w:tc>
          <w:tcPr>
            <w:tcW w:w="666"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3547"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274"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C64A0">
              <w:rPr>
                <w:rFonts w:ascii="Times New Roman" w:eastAsia="Times New Roman" w:hAnsi="Times New Roman" w:cs="Times New Roman"/>
                <w:sz w:val="20"/>
                <w:szCs w:val="20"/>
              </w:rPr>
              <w:t>Итого 2019 год</w:t>
            </w:r>
          </w:p>
        </w:tc>
        <w:tc>
          <w:tcPr>
            <w:tcW w:w="3260"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r>
    </w:tbl>
    <w:p w:rsidR="00954CCB" w:rsidRPr="00D25D1C" w:rsidRDefault="00954CCB" w:rsidP="00954CCB">
      <w:pPr>
        <w:spacing w:after="0" w:line="240" w:lineRule="auto"/>
        <w:jc w:val="center"/>
        <w:rPr>
          <w:rFonts w:ascii="Times New Roman" w:eastAsia="Times New Roman" w:hAnsi="Times New Roman" w:cs="Times New Roman"/>
          <w:sz w:val="24"/>
          <w:szCs w:val="24"/>
        </w:rPr>
      </w:pPr>
    </w:p>
    <w:p w:rsidR="00954CCB" w:rsidRPr="00D25D1C" w:rsidRDefault="00954CCB" w:rsidP="00954CCB">
      <w:pPr>
        <w:spacing w:after="0" w:line="240" w:lineRule="auto"/>
        <w:jc w:val="center"/>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Раздел </w:t>
      </w:r>
      <w:r w:rsidRPr="00D25D1C">
        <w:rPr>
          <w:rFonts w:ascii="Times New Roman" w:eastAsia="Times New Roman" w:hAnsi="Times New Roman" w:cs="Times New Roman"/>
          <w:sz w:val="24"/>
          <w:szCs w:val="24"/>
          <w:lang w:val="en-US"/>
        </w:rPr>
        <w:t>V</w:t>
      </w:r>
    </w:p>
    <w:p w:rsidR="00954CCB" w:rsidRPr="00D25D1C" w:rsidRDefault="00954CCB" w:rsidP="00954CC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Объем финансовых потребностей, необходимый для реализации производственной программы</w:t>
      </w:r>
    </w:p>
    <w:tbl>
      <w:tblPr>
        <w:tblStyle w:val="71"/>
        <w:tblW w:w="9747" w:type="dxa"/>
        <w:tblLook w:val="04A0" w:firstRow="1" w:lastRow="0" w:firstColumn="1" w:lastColumn="0" w:noHBand="0" w:noVBand="1"/>
      </w:tblPr>
      <w:tblGrid>
        <w:gridCol w:w="675"/>
        <w:gridCol w:w="3544"/>
        <w:gridCol w:w="1701"/>
        <w:gridCol w:w="1701"/>
        <w:gridCol w:w="2126"/>
      </w:tblGrid>
      <w:tr w:rsidR="00954CCB" w:rsidRPr="00D25D1C" w:rsidTr="00954CCB">
        <w:tc>
          <w:tcPr>
            <w:tcW w:w="675" w:type="dxa"/>
            <w:vMerge w:val="restart"/>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jc w:val="center"/>
            </w:pPr>
            <w:r w:rsidRPr="00CC64A0">
              <w:t xml:space="preserve">N </w:t>
            </w:r>
            <w:proofErr w:type="gramStart"/>
            <w:r w:rsidRPr="00CC64A0">
              <w:t>п</w:t>
            </w:r>
            <w:proofErr w:type="gramEnd"/>
            <w:r w:rsidRPr="00CC64A0">
              <w:t>/п</w:t>
            </w:r>
          </w:p>
        </w:tc>
        <w:tc>
          <w:tcPr>
            <w:tcW w:w="3544" w:type="dxa"/>
            <w:vMerge w:val="restart"/>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jc w:val="center"/>
              <w:outlineLvl w:val="1"/>
            </w:pPr>
            <w:r w:rsidRPr="00CC64A0">
              <w:t>Наименование потребностей</w:t>
            </w:r>
          </w:p>
        </w:tc>
        <w:tc>
          <w:tcPr>
            <w:tcW w:w="5528" w:type="dxa"/>
            <w:gridSpan w:val="3"/>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jc w:val="center"/>
              <w:outlineLvl w:val="1"/>
            </w:pPr>
            <w:r w:rsidRPr="00CC64A0">
              <w:t>Сумма финансовых потребностей в год,</w:t>
            </w:r>
          </w:p>
          <w:p w:rsidR="00954CCB" w:rsidRPr="00CC64A0" w:rsidRDefault="00954CCB" w:rsidP="00CC64A0">
            <w:pPr>
              <w:widowControl w:val="0"/>
              <w:autoSpaceDE w:val="0"/>
              <w:autoSpaceDN w:val="0"/>
              <w:adjustRightInd w:val="0"/>
              <w:jc w:val="center"/>
              <w:outlineLvl w:val="1"/>
            </w:pPr>
            <w:r w:rsidRPr="00CC64A0">
              <w:t>тыс. руб.</w:t>
            </w:r>
          </w:p>
        </w:tc>
      </w:tr>
      <w:tr w:rsidR="00954CCB" w:rsidRPr="00D25D1C" w:rsidTr="00954CCB">
        <w:tc>
          <w:tcPr>
            <w:tcW w:w="0" w:type="auto"/>
            <w:vMerge/>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4CCB" w:rsidRPr="00CC64A0" w:rsidRDefault="00954CCB" w:rsidP="00CC64A0">
            <w:pPr>
              <w:jc w:val="center"/>
            </w:pPr>
          </w:p>
        </w:tc>
        <w:tc>
          <w:tcPr>
            <w:tcW w:w="1701"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jc w:val="center"/>
            </w:pPr>
            <w:r w:rsidRPr="00CC64A0">
              <w:t>2017 год</w:t>
            </w:r>
          </w:p>
        </w:tc>
        <w:tc>
          <w:tcPr>
            <w:tcW w:w="1701"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jc w:val="center"/>
            </w:pPr>
            <w:r w:rsidRPr="00CC64A0">
              <w:t>2018 год</w:t>
            </w:r>
          </w:p>
        </w:tc>
        <w:tc>
          <w:tcPr>
            <w:tcW w:w="2126"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jc w:val="center"/>
            </w:pPr>
            <w:r w:rsidRPr="00CC64A0">
              <w:t>2019 год</w:t>
            </w:r>
          </w:p>
        </w:tc>
      </w:tr>
      <w:tr w:rsidR="00954CCB" w:rsidRPr="00D25D1C" w:rsidTr="00954CCB">
        <w:tc>
          <w:tcPr>
            <w:tcW w:w="675" w:type="dxa"/>
            <w:tcBorders>
              <w:top w:val="single" w:sz="4" w:space="0" w:color="auto"/>
              <w:left w:val="single" w:sz="4" w:space="0" w:color="auto"/>
              <w:bottom w:val="single" w:sz="4" w:space="0" w:color="auto"/>
              <w:right w:val="single" w:sz="4" w:space="0" w:color="auto"/>
            </w:tcBorders>
          </w:tcPr>
          <w:p w:rsidR="00954CCB" w:rsidRPr="00CC64A0" w:rsidRDefault="00954CCB" w:rsidP="00CC64A0">
            <w:pPr>
              <w:widowControl w:val="0"/>
              <w:autoSpaceDE w:val="0"/>
              <w:autoSpaceDN w:val="0"/>
              <w:adjustRightInd w:val="0"/>
              <w:jc w:val="center"/>
              <w:outlineLvl w:val="1"/>
            </w:pPr>
          </w:p>
        </w:tc>
        <w:tc>
          <w:tcPr>
            <w:tcW w:w="3544"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jc w:val="center"/>
            </w:pPr>
            <w:r w:rsidRPr="00CC64A0">
              <w:t>Утилизация, захоронение и обезвреживание твердых бытовых отходов</w:t>
            </w:r>
          </w:p>
        </w:tc>
        <w:tc>
          <w:tcPr>
            <w:tcW w:w="1701"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jc w:val="center"/>
              <w:outlineLvl w:val="1"/>
            </w:pPr>
            <w:r w:rsidRPr="00CC64A0">
              <w:t>18651,95</w:t>
            </w:r>
          </w:p>
        </w:tc>
        <w:tc>
          <w:tcPr>
            <w:tcW w:w="1701"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jc w:val="center"/>
              <w:outlineLvl w:val="1"/>
            </w:pPr>
            <w:r w:rsidRPr="00CC64A0">
              <w:t>19 024,98</w:t>
            </w:r>
          </w:p>
        </w:tc>
        <w:tc>
          <w:tcPr>
            <w:tcW w:w="2126" w:type="dxa"/>
            <w:tcBorders>
              <w:top w:val="single" w:sz="4" w:space="0" w:color="auto"/>
              <w:left w:val="single" w:sz="4" w:space="0" w:color="auto"/>
              <w:bottom w:val="single" w:sz="4" w:space="0" w:color="auto"/>
              <w:right w:val="single" w:sz="4" w:space="0" w:color="auto"/>
            </w:tcBorders>
            <w:hideMark/>
          </w:tcPr>
          <w:p w:rsidR="00954CCB" w:rsidRPr="00CC64A0" w:rsidRDefault="00954CCB" w:rsidP="00CC64A0">
            <w:pPr>
              <w:widowControl w:val="0"/>
              <w:autoSpaceDE w:val="0"/>
              <w:autoSpaceDN w:val="0"/>
              <w:adjustRightInd w:val="0"/>
              <w:jc w:val="center"/>
              <w:outlineLvl w:val="1"/>
            </w:pPr>
            <w:r w:rsidRPr="00CC64A0">
              <w:t>19785,96</w:t>
            </w:r>
          </w:p>
        </w:tc>
      </w:tr>
    </w:tbl>
    <w:p w:rsidR="00AA071D" w:rsidRPr="00D25D1C" w:rsidRDefault="00AA071D" w:rsidP="00AA071D">
      <w:pPr>
        <w:tabs>
          <w:tab w:val="left" w:pos="720"/>
          <w:tab w:val="left" w:pos="1418"/>
        </w:tabs>
        <w:spacing w:after="0" w:line="240" w:lineRule="auto"/>
        <w:jc w:val="both"/>
        <w:rPr>
          <w:rFonts w:ascii="Times New Roman" w:eastAsia="Times New Roman" w:hAnsi="Times New Roman" w:cs="Times New Roman"/>
          <w:b/>
          <w:sz w:val="24"/>
          <w:szCs w:val="24"/>
        </w:rPr>
      </w:pPr>
    </w:p>
    <w:p w:rsidR="00AA071D" w:rsidRPr="00D25D1C" w:rsidRDefault="00AA071D" w:rsidP="0009175B">
      <w:pPr>
        <w:tabs>
          <w:tab w:val="left" w:pos="1792"/>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AA071D" w:rsidRPr="00D25D1C" w:rsidRDefault="00AA071D"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w:t>
      </w:r>
      <w:r w:rsidR="00954CCB" w:rsidRPr="00D25D1C">
        <w:rPr>
          <w:rFonts w:ascii="Times New Roman" w:eastAsia="Times New Roman" w:hAnsi="Times New Roman" w:cs="Times New Roman"/>
          <w:sz w:val="24"/>
          <w:szCs w:val="24"/>
        </w:rPr>
        <w:t xml:space="preserve"> Согласовать</w:t>
      </w:r>
      <w:r w:rsidR="00216511" w:rsidRPr="00D25D1C">
        <w:rPr>
          <w:rFonts w:ascii="Times New Roman" w:eastAsia="Times New Roman" w:hAnsi="Times New Roman" w:cs="Times New Roman"/>
          <w:sz w:val="24"/>
          <w:szCs w:val="24"/>
        </w:rPr>
        <w:t xml:space="preserve"> предложенную</w:t>
      </w:r>
      <w:r w:rsidR="00954CCB" w:rsidRPr="00D25D1C">
        <w:rPr>
          <w:rFonts w:ascii="Times New Roman" w:eastAsia="Times New Roman" w:hAnsi="Times New Roman" w:cs="Times New Roman"/>
          <w:sz w:val="24"/>
          <w:szCs w:val="24"/>
        </w:rPr>
        <w:t xml:space="preserve"> производственную программу в сфере утилизации, обезвреживания и захоронения твердых</w:t>
      </w:r>
      <w:r w:rsidR="00B97BE8">
        <w:rPr>
          <w:rFonts w:ascii="Times New Roman" w:eastAsia="Times New Roman" w:hAnsi="Times New Roman" w:cs="Times New Roman"/>
          <w:sz w:val="24"/>
          <w:szCs w:val="24"/>
        </w:rPr>
        <w:t xml:space="preserve"> бытовых отходов для общества </w:t>
      </w:r>
      <w:r w:rsidR="00954CCB" w:rsidRPr="00D25D1C">
        <w:rPr>
          <w:rFonts w:ascii="Times New Roman" w:eastAsia="Times New Roman" w:hAnsi="Times New Roman" w:cs="Times New Roman"/>
          <w:sz w:val="24"/>
          <w:szCs w:val="24"/>
        </w:rPr>
        <w:t xml:space="preserve">с ограниченной ответственностью «Калужский завод по производству альтернативного топлива» </w:t>
      </w:r>
      <w:r w:rsidR="00954CCB" w:rsidRPr="00D25D1C">
        <w:rPr>
          <w:rFonts w:ascii="Times New Roman" w:eastAsia="Times New Roman" w:hAnsi="Times New Roman" w:cs="Times New Roman"/>
          <w:spacing w:val="7"/>
          <w:sz w:val="24"/>
          <w:szCs w:val="24"/>
        </w:rPr>
        <w:t>на 2017-2019 годы</w:t>
      </w:r>
      <w:r w:rsidR="00216511" w:rsidRPr="00D25D1C">
        <w:rPr>
          <w:rFonts w:ascii="Times New Roman" w:eastAsia="Times New Roman" w:hAnsi="Times New Roman" w:cs="Times New Roman"/>
          <w:spacing w:val="7"/>
          <w:sz w:val="24"/>
          <w:szCs w:val="24"/>
        </w:rPr>
        <w:t>.</w:t>
      </w:r>
      <w:r w:rsidR="00954CCB" w:rsidRPr="00D25D1C">
        <w:rPr>
          <w:rFonts w:ascii="Times New Roman" w:eastAsia="Times New Roman" w:hAnsi="Times New Roman" w:cs="Times New Roman"/>
          <w:spacing w:val="7"/>
          <w:sz w:val="24"/>
          <w:szCs w:val="24"/>
        </w:rPr>
        <w:t xml:space="preserve"> </w:t>
      </w:r>
    </w:p>
    <w:p w:rsidR="0009175B" w:rsidRDefault="0009175B" w:rsidP="0009175B">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8B7B50" w:rsidRPr="00D25D1C" w:rsidRDefault="00AA071D" w:rsidP="0009175B">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 xml:space="preserve">Решение принято в соответствии с </w:t>
      </w:r>
      <w:r w:rsidR="00954CCB" w:rsidRPr="00D25D1C">
        <w:rPr>
          <w:rFonts w:ascii="Times New Roman" w:eastAsia="Times New Roman" w:hAnsi="Times New Roman" w:cs="Times New Roman"/>
          <w:b/>
          <w:sz w:val="24"/>
          <w:szCs w:val="24"/>
        </w:rPr>
        <w:t>пояснительной запиской от 1</w:t>
      </w:r>
      <w:r w:rsidRPr="00D25D1C">
        <w:rPr>
          <w:rFonts w:ascii="Times New Roman" w:eastAsia="Times New Roman" w:hAnsi="Times New Roman" w:cs="Times New Roman"/>
          <w:b/>
          <w:sz w:val="24"/>
          <w:szCs w:val="24"/>
        </w:rPr>
        <w:t xml:space="preserve">4.08.2017 г. </w:t>
      </w:r>
      <w:r w:rsidR="00E34DB5" w:rsidRPr="00D25D1C">
        <w:rPr>
          <w:rFonts w:ascii="Times New Roman" w:eastAsia="Times New Roman" w:hAnsi="Times New Roman" w:cs="Times New Roman"/>
          <w:b/>
          <w:sz w:val="24"/>
          <w:szCs w:val="24"/>
        </w:rPr>
        <w:t xml:space="preserve">                   </w:t>
      </w:r>
      <w:r w:rsidRPr="00D25D1C">
        <w:rPr>
          <w:rFonts w:ascii="Times New Roman" w:eastAsia="Times New Roman" w:hAnsi="Times New Roman" w:cs="Times New Roman"/>
          <w:b/>
          <w:sz w:val="24"/>
          <w:szCs w:val="24"/>
        </w:rPr>
        <w:t>в форме приказа (прилагается), голосовали единогласно.</w:t>
      </w:r>
    </w:p>
    <w:p w:rsidR="008B7B50" w:rsidRDefault="008B7B50" w:rsidP="00AA071D">
      <w:pPr>
        <w:tabs>
          <w:tab w:val="left" w:pos="720"/>
          <w:tab w:val="left" w:pos="1418"/>
        </w:tabs>
        <w:spacing w:after="0" w:line="240" w:lineRule="auto"/>
        <w:jc w:val="both"/>
        <w:rPr>
          <w:rFonts w:ascii="Times New Roman" w:eastAsia="Times New Roman" w:hAnsi="Times New Roman" w:cs="Times New Roman"/>
          <w:b/>
          <w:sz w:val="24"/>
          <w:szCs w:val="24"/>
        </w:rPr>
      </w:pPr>
    </w:p>
    <w:p w:rsidR="005C365C" w:rsidRPr="00D25D1C" w:rsidRDefault="005C365C" w:rsidP="00AA071D">
      <w:pPr>
        <w:tabs>
          <w:tab w:val="left" w:pos="720"/>
          <w:tab w:val="left" w:pos="1418"/>
        </w:tabs>
        <w:spacing w:after="0" w:line="240" w:lineRule="auto"/>
        <w:jc w:val="both"/>
        <w:rPr>
          <w:rFonts w:ascii="Times New Roman" w:eastAsia="Times New Roman" w:hAnsi="Times New Roman" w:cs="Times New Roman"/>
          <w:b/>
          <w:sz w:val="24"/>
          <w:szCs w:val="24"/>
        </w:rPr>
      </w:pPr>
    </w:p>
    <w:p w:rsidR="005E3679" w:rsidRPr="00D25D1C" w:rsidRDefault="00AA071D" w:rsidP="00AC2447">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 xml:space="preserve">3. </w:t>
      </w:r>
      <w:r w:rsidR="00B8178B" w:rsidRPr="00D25D1C">
        <w:rPr>
          <w:rFonts w:ascii="Times New Roman" w:eastAsia="Times New Roman" w:hAnsi="Times New Roman" w:cs="Times New Roman"/>
          <w:b/>
          <w:sz w:val="24"/>
          <w:szCs w:val="24"/>
        </w:rPr>
        <w:t>Об установлении тарифов на услуги по утилизации, обезвреживанию и захоронению твердых бытовых отходов для общества с ограниченной ответственностью «Калужский завод по производству альтернативного топлива»                   на 2017 - 2019 годы</w:t>
      </w:r>
      <w:r w:rsidR="00E34DB5" w:rsidRPr="00D25D1C">
        <w:rPr>
          <w:rFonts w:ascii="Times New Roman" w:eastAsia="Times New Roman" w:hAnsi="Times New Roman" w:cs="Times New Roman"/>
          <w:b/>
          <w:sz w:val="24"/>
          <w:szCs w:val="24"/>
        </w:rPr>
        <w:t>.</w:t>
      </w:r>
    </w:p>
    <w:p w:rsidR="000A0AD1" w:rsidRPr="00D25D1C" w:rsidRDefault="000A0AD1" w:rsidP="000A0AD1">
      <w:pPr>
        <w:tabs>
          <w:tab w:val="left" w:pos="720"/>
          <w:tab w:val="left" w:pos="1418"/>
        </w:tabs>
        <w:spacing w:after="0" w:line="240" w:lineRule="auto"/>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w:t>
      </w:r>
    </w:p>
    <w:p w:rsidR="000A0AD1" w:rsidRPr="00D25D1C" w:rsidRDefault="00E34DB5" w:rsidP="000A0AD1">
      <w:pPr>
        <w:tabs>
          <w:tab w:val="left" w:pos="720"/>
          <w:tab w:val="left" w:pos="1418"/>
        </w:tabs>
        <w:spacing w:after="0" w:line="240" w:lineRule="auto"/>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Доложил</w:t>
      </w:r>
      <w:r w:rsidR="00B8178B" w:rsidRPr="00D25D1C">
        <w:rPr>
          <w:rFonts w:ascii="Times New Roman" w:eastAsia="Times New Roman" w:hAnsi="Times New Roman" w:cs="Times New Roman"/>
          <w:b/>
          <w:sz w:val="24"/>
          <w:szCs w:val="24"/>
        </w:rPr>
        <w:t>: С.И. Ландухова</w:t>
      </w:r>
      <w:r w:rsidR="00255DC1" w:rsidRPr="00D25D1C">
        <w:rPr>
          <w:rFonts w:ascii="Times New Roman" w:eastAsia="Times New Roman" w:hAnsi="Times New Roman" w:cs="Times New Roman"/>
          <w:b/>
          <w:sz w:val="24"/>
          <w:szCs w:val="24"/>
        </w:rPr>
        <w:t>.</w:t>
      </w:r>
    </w:p>
    <w:p w:rsidR="000A0AD1" w:rsidRPr="00D25D1C" w:rsidRDefault="000A0AD1" w:rsidP="000A0AD1">
      <w:pPr>
        <w:tabs>
          <w:tab w:val="left" w:pos="720"/>
          <w:tab w:val="left" w:pos="1418"/>
        </w:tabs>
        <w:spacing w:after="0" w:line="240" w:lineRule="auto"/>
        <w:jc w:val="both"/>
        <w:rPr>
          <w:rFonts w:ascii="Times New Roman" w:eastAsia="Times New Roman" w:hAnsi="Times New Roman" w:cs="Times New Roman"/>
          <w:b/>
          <w:sz w:val="24"/>
          <w:szCs w:val="24"/>
        </w:rPr>
      </w:pPr>
    </w:p>
    <w:p w:rsidR="00B8178B" w:rsidRPr="00D25D1C" w:rsidRDefault="00B8178B" w:rsidP="00B8178B">
      <w:pPr>
        <w:spacing w:after="0" w:line="240" w:lineRule="auto"/>
        <w:ind w:firstLine="709"/>
        <w:jc w:val="center"/>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lastRenderedPageBreak/>
        <w:t>Основные сведения о регулируемой организации:</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4832"/>
      </w:tblGrid>
      <w:tr w:rsidR="00B8178B" w:rsidRPr="00D25D1C" w:rsidTr="00B8178B">
        <w:trPr>
          <w:jc w:val="center"/>
        </w:trPr>
        <w:tc>
          <w:tcPr>
            <w:tcW w:w="5211"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Наименование организации</w:t>
            </w:r>
          </w:p>
        </w:tc>
        <w:tc>
          <w:tcPr>
            <w:tcW w:w="5104"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Общество с ограниченной ответственностью «Калужский завод               по производству альтернативного топлива» (далее - организация)</w:t>
            </w:r>
          </w:p>
        </w:tc>
      </w:tr>
      <w:tr w:rsidR="00B8178B" w:rsidRPr="00D25D1C" w:rsidTr="00B8178B">
        <w:trPr>
          <w:jc w:val="center"/>
        </w:trPr>
        <w:tc>
          <w:tcPr>
            <w:tcW w:w="5211"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Организационно правовая форма</w:t>
            </w:r>
          </w:p>
        </w:tc>
        <w:tc>
          <w:tcPr>
            <w:tcW w:w="5104"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spacing w:after="0" w:line="240" w:lineRule="auto"/>
              <w:jc w:val="center"/>
              <w:rPr>
                <w:rFonts w:ascii="Times New Roman" w:eastAsia="Times New Roman" w:hAnsi="Times New Roman" w:cs="Times New Roman"/>
                <w:sz w:val="20"/>
                <w:szCs w:val="20"/>
                <w:lang w:val="en-US"/>
              </w:rPr>
            </w:pPr>
            <w:r w:rsidRPr="004D605D">
              <w:rPr>
                <w:rFonts w:ascii="Times New Roman" w:eastAsia="Times New Roman" w:hAnsi="Times New Roman" w:cs="Times New Roman"/>
                <w:sz w:val="20"/>
                <w:szCs w:val="20"/>
              </w:rPr>
              <w:t>Общество с ограниченной ответственностью</w:t>
            </w:r>
          </w:p>
        </w:tc>
      </w:tr>
      <w:tr w:rsidR="00B8178B" w:rsidRPr="00D25D1C" w:rsidTr="00B8178B">
        <w:trPr>
          <w:jc w:val="center"/>
        </w:trPr>
        <w:tc>
          <w:tcPr>
            <w:tcW w:w="5211"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Свидетельство о госрегистрации</w:t>
            </w:r>
          </w:p>
        </w:tc>
        <w:tc>
          <w:tcPr>
            <w:tcW w:w="5104"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1154028001478</w:t>
            </w:r>
          </w:p>
        </w:tc>
      </w:tr>
      <w:tr w:rsidR="00B8178B" w:rsidRPr="00D25D1C" w:rsidTr="00B8178B">
        <w:trPr>
          <w:jc w:val="center"/>
        </w:trPr>
        <w:tc>
          <w:tcPr>
            <w:tcW w:w="5211"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ИНН</w:t>
            </w:r>
          </w:p>
        </w:tc>
        <w:tc>
          <w:tcPr>
            <w:tcW w:w="5104"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4028059805</w:t>
            </w:r>
          </w:p>
        </w:tc>
      </w:tr>
      <w:tr w:rsidR="00B8178B" w:rsidRPr="00D25D1C" w:rsidTr="00B8178B">
        <w:trPr>
          <w:jc w:val="center"/>
        </w:trPr>
        <w:tc>
          <w:tcPr>
            <w:tcW w:w="5211"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КПП</w:t>
            </w:r>
          </w:p>
        </w:tc>
        <w:tc>
          <w:tcPr>
            <w:tcW w:w="5104"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402801001</w:t>
            </w:r>
          </w:p>
        </w:tc>
      </w:tr>
      <w:tr w:rsidR="00B8178B" w:rsidRPr="00D25D1C" w:rsidTr="00B8178B">
        <w:trPr>
          <w:jc w:val="center"/>
        </w:trPr>
        <w:tc>
          <w:tcPr>
            <w:tcW w:w="5211"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Руководитель организации</w:t>
            </w:r>
          </w:p>
        </w:tc>
        <w:tc>
          <w:tcPr>
            <w:tcW w:w="5104"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Квач Дмитрий Владимирович</w:t>
            </w:r>
          </w:p>
        </w:tc>
      </w:tr>
      <w:tr w:rsidR="00B8178B" w:rsidRPr="00D25D1C" w:rsidTr="00B8178B">
        <w:trPr>
          <w:jc w:val="center"/>
        </w:trPr>
        <w:tc>
          <w:tcPr>
            <w:tcW w:w="5211"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Юридический адрес организации</w:t>
            </w:r>
          </w:p>
        </w:tc>
        <w:tc>
          <w:tcPr>
            <w:tcW w:w="5104"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ул. Суворова, д. 77, корп. 3, оф.9, г. Калуга, 248030</w:t>
            </w:r>
          </w:p>
        </w:tc>
      </w:tr>
      <w:tr w:rsidR="00B8178B" w:rsidRPr="00D25D1C" w:rsidTr="00B8178B">
        <w:trPr>
          <w:jc w:val="center"/>
        </w:trPr>
        <w:tc>
          <w:tcPr>
            <w:tcW w:w="5211"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Почтовый адрес организации</w:t>
            </w:r>
          </w:p>
        </w:tc>
        <w:tc>
          <w:tcPr>
            <w:tcW w:w="5104"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ул. Суворова, д. 77, корп. 3, оф.9, г. Калуга, 248030</w:t>
            </w:r>
          </w:p>
        </w:tc>
      </w:tr>
    </w:tbl>
    <w:p w:rsidR="00B8178B" w:rsidRPr="00D25D1C" w:rsidRDefault="00B8178B" w:rsidP="00B8178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Организация представила в министерство предложение для установления тарифов на услуги по утилизации, обезвреживанию и захоронению твердых бытовых отходов                </w:t>
      </w:r>
      <w:r w:rsidRPr="00D25D1C">
        <w:rPr>
          <w:rFonts w:ascii="Times New Roman" w:eastAsia="Times New Roman" w:hAnsi="Times New Roman" w:cs="Times New Roman"/>
          <w:color w:val="000000"/>
          <w:sz w:val="24"/>
          <w:szCs w:val="24"/>
        </w:rPr>
        <w:t>на 2017-2019 годы в</w:t>
      </w:r>
      <w:r w:rsidRPr="00D25D1C">
        <w:rPr>
          <w:rFonts w:ascii="Times New Roman" w:eastAsia="Times New Roman" w:hAnsi="Times New Roman" w:cs="Times New Roman"/>
          <w:color w:val="FF0000"/>
          <w:sz w:val="24"/>
          <w:szCs w:val="24"/>
        </w:rPr>
        <w:t xml:space="preserve"> </w:t>
      </w:r>
      <w:r w:rsidRPr="00D25D1C">
        <w:rPr>
          <w:rFonts w:ascii="Times New Roman" w:eastAsia="Times New Roman" w:hAnsi="Times New Roman" w:cs="Times New Roman"/>
          <w:sz w:val="24"/>
          <w:szCs w:val="24"/>
        </w:rPr>
        <w:t>следующих размерах:</w:t>
      </w:r>
    </w:p>
    <w:tbl>
      <w:tblPr>
        <w:tblW w:w="0" w:type="auto"/>
        <w:jc w:val="center"/>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1896"/>
        <w:gridCol w:w="1559"/>
        <w:gridCol w:w="1559"/>
        <w:gridCol w:w="2219"/>
      </w:tblGrid>
      <w:tr w:rsidR="00B8178B" w:rsidRPr="00D25D1C" w:rsidTr="00B8178B">
        <w:trPr>
          <w:jc w:val="center"/>
        </w:trPr>
        <w:tc>
          <w:tcPr>
            <w:tcW w:w="2881"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bCs/>
                <w:spacing w:val="-7"/>
                <w:sz w:val="20"/>
                <w:szCs w:val="20"/>
              </w:rPr>
              <w:t>Вид товара (услуги)</w:t>
            </w:r>
          </w:p>
        </w:tc>
        <w:tc>
          <w:tcPr>
            <w:tcW w:w="1896"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Период действия тарифов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Единица измерения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Тарифы</w:t>
            </w:r>
          </w:p>
        </w:tc>
        <w:tc>
          <w:tcPr>
            <w:tcW w:w="2219"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Тарифы для населения</w:t>
            </w:r>
          </w:p>
        </w:tc>
      </w:tr>
      <w:tr w:rsidR="00B8178B" w:rsidRPr="00D25D1C" w:rsidTr="00B8178B">
        <w:trPr>
          <w:jc w:val="center"/>
        </w:trPr>
        <w:tc>
          <w:tcPr>
            <w:tcW w:w="2881" w:type="dxa"/>
            <w:vMerge w:val="restart"/>
            <w:tcBorders>
              <w:top w:val="single" w:sz="4" w:space="0" w:color="auto"/>
              <w:left w:val="single" w:sz="4" w:space="0" w:color="auto"/>
              <w:bottom w:val="single" w:sz="4" w:space="0" w:color="auto"/>
              <w:right w:val="single" w:sz="4" w:space="0" w:color="auto"/>
            </w:tcBorders>
            <w:vAlign w:val="center"/>
          </w:tcPr>
          <w:p w:rsidR="00B8178B" w:rsidRPr="004D605D" w:rsidRDefault="00B8178B" w:rsidP="004D605D">
            <w:pPr>
              <w:spacing w:after="0" w:line="240" w:lineRule="auto"/>
              <w:jc w:val="center"/>
              <w:rPr>
                <w:rFonts w:ascii="Times New Roman" w:eastAsia="Times New Roman" w:hAnsi="Times New Roman" w:cs="Times New Roman"/>
                <w:sz w:val="20"/>
                <w:szCs w:val="20"/>
              </w:rPr>
            </w:pPr>
          </w:p>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Утилизация, обезвреживание и захоронение твердых бытовых отходов</w:t>
            </w:r>
          </w:p>
          <w:p w:rsidR="00B8178B" w:rsidRPr="004D605D" w:rsidRDefault="00B8178B" w:rsidP="004D605D">
            <w:pPr>
              <w:spacing w:after="0" w:line="240" w:lineRule="auto"/>
              <w:jc w:val="center"/>
              <w:rPr>
                <w:rFonts w:ascii="Times New Roman" w:eastAsia="Times New Roman" w:hAnsi="Times New Roman" w:cs="Times New Roman"/>
                <w:sz w:val="20"/>
                <w:szCs w:val="20"/>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2017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руб./м</w:t>
            </w:r>
            <w:r w:rsidRPr="004D605D">
              <w:rPr>
                <w:rFonts w:ascii="Times New Roman" w:eastAsia="Times New Roman" w:hAnsi="Times New Roman" w:cs="Times New Roman"/>
                <w:sz w:val="20"/>
                <w:szCs w:val="20"/>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508,72</w:t>
            </w:r>
          </w:p>
        </w:tc>
        <w:tc>
          <w:tcPr>
            <w:tcW w:w="2219"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600,29</w:t>
            </w:r>
          </w:p>
        </w:tc>
      </w:tr>
      <w:tr w:rsidR="00B8178B" w:rsidRPr="00D25D1C" w:rsidTr="00B8178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с 01.01.2018           по 30.06.2018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руб./м</w:t>
            </w:r>
            <w:r w:rsidRPr="004D605D">
              <w:rPr>
                <w:rFonts w:ascii="Times New Roman" w:eastAsia="Times New Roman" w:hAnsi="Times New Roman" w:cs="Times New Roman"/>
                <w:sz w:val="20"/>
                <w:szCs w:val="20"/>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508,72</w:t>
            </w:r>
          </w:p>
        </w:tc>
        <w:tc>
          <w:tcPr>
            <w:tcW w:w="2219"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600,29</w:t>
            </w:r>
          </w:p>
        </w:tc>
      </w:tr>
      <w:tr w:rsidR="00B8178B" w:rsidRPr="00D25D1C" w:rsidTr="00B8178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с 01.07.2018          по 31.12.2018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руб./м</w:t>
            </w:r>
            <w:r w:rsidRPr="004D605D">
              <w:rPr>
                <w:rFonts w:ascii="Times New Roman" w:eastAsia="Times New Roman" w:hAnsi="Times New Roman" w:cs="Times New Roman"/>
                <w:sz w:val="20"/>
                <w:szCs w:val="20"/>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536,70</w:t>
            </w:r>
          </w:p>
        </w:tc>
        <w:tc>
          <w:tcPr>
            <w:tcW w:w="2219"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633,31</w:t>
            </w:r>
          </w:p>
        </w:tc>
      </w:tr>
      <w:tr w:rsidR="00B8178B" w:rsidRPr="00D25D1C" w:rsidTr="00B8178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с 01.01.2019           по 30.06.2019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руб./м</w:t>
            </w:r>
            <w:r w:rsidRPr="004D605D">
              <w:rPr>
                <w:rFonts w:ascii="Times New Roman" w:eastAsia="Times New Roman" w:hAnsi="Times New Roman" w:cs="Times New Roman"/>
                <w:sz w:val="20"/>
                <w:szCs w:val="20"/>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536,70</w:t>
            </w:r>
          </w:p>
        </w:tc>
        <w:tc>
          <w:tcPr>
            <w:tcW w:w="2219"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633,31</w:t>
            </w:r>
          </w:p>
        </w:tc>
      </w:tr>
      <w:tr w:rsidR="00B8178B" w:rsidRPr="00D25D1C" w:rsidTr="00B8178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с 01.07.2019         по 31.12.2019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руб./м</w:t>
            </w:r>
            <w:r w:rsidRPr="004D605D">
              <w:rPr>
                <w:rFonts w:ascii="Times New Roman" w:eastAsia="Times New Roman" w:hAnsi="Times New Roman" w:cs="Times New Roman"/>
                <w:sz w:val="20"/>
                <w:szCs w:val="20"/>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566,21</w:t>
            </w:r>
          </w:p>
        </w:tc>
        <w:tc>
          <w:tcPr>
            <w:tcW w:w="2219"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668,13</w:t>
            </w:r>
          </w:p>
        </w:tc>
      </w:tr>
    </w:tbl>
    <w:p w:rsidR="00023594" w:rsidRPr="00D25D1C" w:rsidRDefault="00023594" w:rsidP="00B8178B">
      <w:pPr>
        <w:spacing w:after="0" w:line="240" w:lineRule="auto"/>
        <w:ind w:firstLine="709"/>
        <w:jc w:val="both"/>
        <w:rPr>
          <w:rFonts w:ascii="Times New Roman" w:eastAsia="Times New Roman" w:hAnsi="Times New Roman" w:cs="Times New Roman"/>
          <w:sz w:val="24"/>
          <w:szCs w:val="24"/>
        </w:rPr>
      </w:pPr>
    </w:p>
    <w:p w:rsidR="00023594" w:rsidRPr="00D25D1C" w:rsidRDefault="00B8178B" w:rsidP="004D605D">
      <w:pPr>
        <w:spacing w:after="0" w:line="240" w:lineRule="auto"/>
        <w:ind w:firstLine="709"/>
        <w:jc w:val="both"/>
        <w:rPr>
          <w:rFonts w:ascii="Times New Roman" w:eastAsia="Times New Roman" w:hAnsi="Times New Roman" w:cs="Times New Roman"/>
          <w:sz w:val="24"/>
          <w:szCs w:val="24"/>
        </w:rPr>
      </w:pPr>
      <w:proofErr w:type="gramStart"/>
      <w:r w:rsidRPr="00D25D1C">
        <w:rPr>
          <w:rFonts w:ascii="Times New Roman" w:eastAsia="Times New Roman" w:hAnsi="Times New Roman" w:cs="Times New Roman"/>
          <w:sz w:val="24"/>
          <w:szCs w:val="24"/>
        </w:rPr>
        <w:t>Организация письмом от 11.08.2017 и 14.08.207 № 03/2493-17 представила дополнительные материалы по включению затрат по статьям «арендная плата, лизинговые платежи, не связанные с арендой объектов, используемых для утилизации, обезвреживания                       и захоронения твердых бытовых отходов» и «расходы на обеспечение безопасности функционирования используемых для утилизации, обезвреживания и захоронения твердых бытовых отходов, в том числе расходы на защиту от террористических угроз».</w:t>
      </w:r>
      <w:proofErr w:type="gramEnd"/>
      <w:r w:rsidRPr="00D25D1C">
        <w:rPr>
          <w:rFonts w:ascii="Times New Roman" w:eastAsia="Times New Roman" w:hAnsi="Times New Roman" w:cs="Times New Roman"/>
          <w:sz w:val="24"/>
          <w:szCs w:val="24"/>
        </w:rPr>
        <w:t xml:space="preserve"> С учетом данных материалов тарифы на захоронение ТКО на 2017 год по предложению организации составят:</w:t>
      </w:r>
    </w:p>
    <w:p w:rsidR="00B8178B" w:rsidRPr="00D25D1C" w:rsidRDefault="00B8178B" w:rsidP="00B8178B">
      <w:pPr>
        <w:autoSpaceDE w:val="0"/>
        <w:autoSpaceDN w:val="0"/>
        <w:adjustRightInd w:val="0"/>
        <w:spacing w:after="0" w:line="240" w:lineRule="auto"/>
        <w:ind w:firstLine="708"/>
        <w:jc w:val="right"/>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551"/>
        <w:gridCol w:w="1515"/>
        <w:gridCol w:w="2121"/>
        <w:gridCol w:w="2150"/>
      </w:tblGrid>
      <w:tr w:rsidR="00B8178B" w:rsidRPr="00D25D1C" w:rsidTr="00B8178B">
        <w:tc>
          <w:tcPr>
            <w:tcW w:w="2497"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autoSpaceDE w:val="0"/>
              <w:autoSpaceDN w:val="0"/>
              <w:adjustRightInd w:val="0"/>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bCs/>
                <w:sz w:val="20"/>
                <w:szCs w:val="20"/>
              </w:rPr>
              <w:t>Вид товара (услуги)</w:t>
            </w:r>
          </w:p>
        </w:tc>
        <w:tc>
          <w:tcPr>
            <w:tcW w:w="1614"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autoSpaceDE w:val="0"/>
              <w:autoSpaceDN w:val="0"/>
              <w:adjustRightInd w:val="0"/>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Период действия тарифов</w:t>
            </w:r>
          </w:p>
        </w:tc>
        <w:tc>
          <w:tcPr>
            <w:tcW w:w="1559"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autoSpaceDE w:val="0"/>
              <w:autoSpaceDN w:val="0"/>
              <w:adjustRightInd w:val="0"/>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autoSpaceDE w:val="0"/>
              <w:autoSpaceDN w:val="0"/>
              <w:adjustRightInd w:val="0"/>
              <w:spacing w:after="0" w:line="240" w:lineRule="auto"/>
              <w:ind w:hanging="108"/>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Тарифы</w:t>
            </w:r>
          </w:p>
        </w:tc>
        <w:tc>
          <w:tcPr>
            <w:tcW w:w="2268"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autoSpaceDE w:val="0"/>
              <w:autoSpaceDN w:val="0"/>
              <w:adjustRightInd w:val="0"/>
              <w:spacing w:after="0" w:line="240" w:lineRule="auto"/>
              <w:ind w:firstLine="34"/>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Тарифы для населения &lt;*&gt;</w:t>
            </w:r>
          </w:p>
        </w:tc>
      </w:tr>
      <w:tr w:rsidR="00B8178B" w:rsidRPr="00D25D1C" w:rsidTr="00023594">
        <w:trPr>
          <w:trHeight w:val="1000"/>
        </w:trPr>
        <w:tc>
          <w:tcPr>
            <w:tcW w:w="2497" w:type="dxa"/>
            <w:tcBorders>
              <w:top w:val="single" w:sz="4" w:space="0" w:color="auto"/>
              <w:left w:val="single" w:sz="4" w:space="0" w:color="auto"/>
              <w:bottom w:val="single" w:sz="4" w:space="0" w:color="auto"/>
              <w:right w:val="single" w:sz="4" w:space="0" w:color="auto"/>
            </w:tcBorders>
          </w:tcPr>
          <w:p w:rsidR="00B8178B" w:rsidRPr="004D605D" w:rsidRDefault="00B8178B" w:rsidP="004D605D">
            <w:pPr>
              <w:autoSpaceDE w:val="0"/>
              <w:autoSpaceDN w:val="0"/>
              <w:adjustRightInd w:val="0"/>
              <w:spacing w:after="0" w:line="240" w:lineRule="auto"/>
              <w:ind w:firstLine="34"/>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Утилизация, обезвреживание и захоронение твердых бытовых отходов</w:t>
            </w:r>
          </w:p>
        </w:tc>
        <w:tc>
          <w:tcPr>
            <w:tcW w:w="1614"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autoSpaceDE w:val="0"/>
              <w:autoSpaceDN w:val="0"/>
              <w:adjustRightInd w:val="0"/>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2017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autoSpaceDE w:val="0"/>
              <w:autoSpaceDN w:val="0"/>
              <w:adjustRightInd w:val="0"/>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руб./м</w:t>
            </w:r>
            <w:r w:rsidRPr="004D605D">
              <w:rPr>
                <w:rFonts w:ascii="Times New Roman" w:eastAsia="Times New Roman" w:hAnsi="Times New Roman" w:cs="Times New Roman"/>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autoSpaceDE w:val="0"/>
              <w:autoSpaceDN w:val="0"/>
              <w:adjustRightInd w:val="0"/>
              <w:spacing w:after="0" w:line="240" w:lineRule="auto"/>
              <w:ind w:hanging="108"/>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513,75</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autoSpaceDE w:val="0"/>
              <w:autoSpaceDN w:val="0"/>
              <w:adjustRightInd w:val="0"/>
              <w:spacing w:after="0" w:line="240" w:lineRule="auto"/>
              <w:ind w:hanging="108"/>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606,23</w:t>
            </w:r>
          </w:p>
        </w:tc>
      </w:tr>
    </w:tbl>
    <w:p w:rsidR="00023594" w:rsidRPr="00D25D1C" w:rsidRDefault="00023594" w:rsidP="00B8178B">
      <w:pPr>
        <w:spacing w:after="0" w:line="240" w:lineRule="auto"/>
        <w:ind w:firstLine="709"/>
        <w:jc w:val="both"/>
        <w:rPr>
          <w:rFonts w:ascii="Times New Roman" w:eastAsia="Times New Roman" w:hAnsi="Times New Roman" w:cs="Times New Roman"/>
          <w:sz w:val="24"/>
          <w:szCs w:val="24"/>
        </w:rPr>
      </w:pPr>
    </w:p>
    <w:p w:rsidR="00B8178B" w:rsidRPr="00D25D1C" w:rsidRDefault="00B8178B" w:rsidP="00B8178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Согласно действующему законодательству период действия тарифов не может быть менее трех и более чем пяти лет. С учетом положений статьи 13 Федерального закона               от 30.12.2004 № 210-ФЗ «Об основах регулирования тарифов организаций коммунального комплекса» экспертной группой министерства определен период регулирования 2017               - 2019 годы. </w:t>
      </w:r>
    </w:p>
    <w:p w:rsidR="00B8178B" w:rsidRPr="00D25D1C" w:rsidRDefault="00B8178B" w:rsidP="00B8178B">
      <w:pPr>
        <w:spacing w:after="0" w:line="240" w:lineRule="auto"/>
        <w:ind w:firstLine="709"/>
        <w:jc w:val="both"/>
        <w:rPr>
          <w:rFonts w:ascii="Times New Roman" w:eastAsia="Times New Roman" w:hAnsi="Times New Roman" w:cs="Times New Roman"/>
          <w:sz w:val="24"/>
          <w:szCs w:val="24"/>
        </w:rPr>
      </w:pPr>
      <w:proofErr w:type="gramStart"/>
      <w:r w:rsidRPr="00D25D1C">
        <w:rPr>
          <w:rFonts w:ascii="Times New Roman" w:eastAsia="Times New Roman" w:hAnsi="Times New Roman" w:cs="Times New Roman"/>
          <w:sz w:val="24"/>
          <w:szCs w:val="24"/>
        </w:rPr>
        <w:t>В настоящем экспертном заключении описание производится, в основном, по показателям 2017 года, так как данный период является базовым и расчет производится исходя из годовых объемов реализации услуг и годовых расходов по статьям затрат, на 2018-2019 годы тарифы рассчитываются с учетом индексов, определенных Прогнозом социально-экономического развития Российской Федерации на 2017 год и плановый период 2018 и 2019 годов.</w:t>
      </w:r>
      <w:proofErr w:type="gramEnd"/>
      <w:r w:rsidRPr="00D25D1C">
        <w:rPr>
          <w:rFonts w:ascii="Times New Roman" w:eastAsia="Times New Roman" w:hAnsi="Times New Roman" w:cs="Times New Roman"/>
          <w:sz w:val="24"/>
          <w:szCs w:val="24"/>
        </w:rPr>
        <w:t xml:space="preserve"> Расчет тарифов отражен в приложении к данному экспертному заключению.</w:t>
      </w:r>
    </w:p>
    <w:p w:rsidR="00B8178B" w:rsidRPr="00D25D1C" w:rsidRDefault="00B8178B" w:rsidP="00B8178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Тариф на услуги по утилизации, обезвреживанию и захоронению твердых бытовых отходов для организации устанавливается впервые.</w:t>
      </w:r>
    </w:p>
    <w:p w:rsidR="00B8178B" w:rsidRPr="00D25D1C" w:rsidRDefault="00B8178B" w:rsidP="00B8178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lastRenderedPageBreak/>
        <w:t xml:space="preserve">Услуги по захоронению ТКО организация осуществляет при наличии лицензии               от 05.05.2017 № 040-00158 </w:t>
      </w:r>
      <w:proofErr w:type="gramStart"/>
      <w:r w:rsidRPr="00D25D1C">
        <w:rPr>
          <w:rFonts w:ascii="Times New Roman" w:eastAsia="Times New Roman" w:hAnsi="Times New Roman" w:cs="Times New Roman"/>
          <w:sz w:val="24"/>
          <w:szCs w:val="24"/>
        </w:rPr>
        <w:t>П</w:t>
      </w:r>
      <w:proofErr w:type="gramEnd"/>
      <w:r w:rsidRPr="00D25D1C">
        <w:rPr>
          <w:rFonts w:ascii="Times New Roman" w:eastAsia="Times New Roman" w:hAnsi="Times New Roman" w:cs="Times New Roman"/>
          <w:sz w:val="24"/>
          <w:szCs w:val="24"/>
        </w:rPr>
        <w:t xml:space="preserve"> на осуществление деятельности по сбору, транспортированию, обработке, утилизации, обезвреживанию, размещению отходов 1-4 классов опасности, выданной Управлением Росприроднадзора по Калужской области.</w:t>
      </w:r>
    </w:p>
    <w:p w:rsidR="00B8178B" w:rsidRPr="00D25D1C" w:rsidRDefault="00B8178B" w:rsidP="00B8178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Система налогообложения – общая.</w:t>
      </w:r>
    </w:p>
    <w:p w:rsidR="00B8178B" w:rsidRPr="00D25D1C" w:rsidRDefault="00B8178B" w:rsidP="00B8178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Утвержденная, в соответствии с действующим законодательством, инвестиционная программа у организации отсутствует. </w:t>
      </w:r>
    </w:p>
    <w:p w:rsidR="00B8178B" w:rsidRPr="00D25D1C" w:rsidRDefault="00B8178B" w:rsidP="00B817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Экспертиза представленных расчетных материалов проведена в соответствии                  с действующим законодательством, в том числе Федеральным Законом от 30.12.2004               № 210 –ФЗ «Об основах регулирования тарифов организаций коммунального комплекса»,  Постановлением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B8178B" w:rsidRPr="00D25D1C" w:rsidRDefault="00B8178B" w:rsidP="00B8178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Основные показатели расчета тарифов на период регулирования.</w:t>
      </w:r>
    </w:p>
    <w:p w:rsidR="00B8178B" w:rsidRPr="00D25D1C" w:rsidRDefault="00B8178B" w:rsidP="00B8178B">
      <w:pPr>
        <w:numPr>
          <w:ilvl w:val="0"/>
          <w:numId w:val="40"/>
        </w:numPr>
        <w:spacing w:after="0" w:line="240" w:lineRule="auto"/>
        <w:contextualSpacing/>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Анализ экономической обоснованности расчета объема оказываемых услуг.</w:t>
      </w:r>
    </w:p>
    <w:tbl>
      <w:tblPr>
        <w:tblStyle w:val="8"/>
        <w:tblW w:w="9889" w:type="dxa"/>
        <w:tblLayout w:type="fixed"/>
        <w:tblLook w:val="04A0" w:firstRow="1" w:lastRow="0" w:firstColumn="1" w:lastColumn="0" w:noHBand="0" w:noVBand="1"/>
      </w:tblPr>
      <w:tblGrid>
        <w:gridCol w:w="3511"/>
        <w:gridCol w:w="2979"/>
        <w:gridCol w:w="1131"/>
        <w:gridCol w:w="1276"/>
        <w:gridCol w:w="992"/>
      </w:tblGrid>
      <w:tr w:rsidR="00B8178B" w:rsidRPr="00D25D1C" w:rsidTr="00023594">
        <w:tc>
          <w:tcPr>
            <w:tcW w:w="3511" w:type="dxa"/>
            <w:tcBorders>
              <w:top w:val="single" w:sz="4" w:space="0" w:color="auto"/>
              <w:left w:val="single" w:sz="4" w:space="0" w:color="auto"/>
              <w:bottom w:val="single" w:sz="4" w:space="0" w:color="auto"/>
              <w:right w:val="single" w:sz="4" w:space="0" w:color="auto"/>
            </w:tcBorders>
          </w:tcPr>
          <w:p w:rsidR="00B8178B" w:rsidRPr="004D605D" w:rsidRDefault="00B8178B" w:rsidP="00B8178B">
            <w:pPr>
              <w:jc w:val="right"/>
            </w:pPr>
          </w:p>
        </w:tc>
        <w:tc>
          <w:tcPr>
            <w:tcW w:w="2979" w:type="dxa"/>
            <w:tcBorders>
              <w:top w:val="single" w:sz="4" w:space="0" w:color="auto"/>
              <w:left w:val="single" w:sz="4" w:space="0" w:color="auto"/>
              <w:bottom w:val="single" w:sz="4" w:space="0" w:color="auto"/>
              <w:right w:val="single" w:sz="4" w:space="0" w:color="auto"/>
            </w:tcBorders>
            <w:hideMark/>
          </w:tcPr>
          <w:p w:rsidR="00B8178B" w:rsidRPr="004D605D" w:rsidRDefault="00B8178B" w:rsidP="00B8178B">
            <w:pPr>
              <w:jc w:val="right"/>
            </w:pPr>
            <w:r w:rsidRPr="004D605D">
              <w:rPr>
                <w:bCs/>
              </w:rPr>
              <w:t>Предложение организации</w:t>
            </w:r>
          </w:p>
        </w:tc>
        <w:tc>
          <w:tcPr>
            <w:tcW w:w="3399" w:type="dxa"/>
            <w:gridSpan w:val="3"/>
            <w:tcBorders>
              <w:top w:val="single" w:sz="4" w:space="0" w:color="auto"/>
              <w:left w:val="single" w:sz="4" w:space="0" w:color="auto"/>
              <w:bottom w:val="single" w:sz="4" w:space="0" w:color="auto"/>
              <w:right w:val="single" w:sz="4" w:space="0" w:color="auto"/>
            </w:tcBorders>
            <w:hideMark/>
          </w:tcPr>
          <w:p w:rsidR="00B8178B" w:rsidRPr="004D605D" w:rsidRDefault="00B8178B" w:rsidP="00B8178B">
            <w:pPr>
              <w:jc w:val="right"/>
            </w:pPr>
            <w:r w:rsidRPr="004D605D">
              <w:rPr>
                <w:bCs/>
              </w:rPr>
              <w:t>Предложение экспертной группы</w:t>
            </w:r>
          </w:p>
        </w:tc>
      </w:tr>
      <w:tr w:rsidR="00B8178B" w:rsidRPr="00D25D1C" w:rsidTr="00023594">
        <w:tc>
          <w:tcPr>
            <w:tcW w:w="3511" w:type="dxa"/>
            <w:tcBorders>
              <w:top w:val="single" w:sz="4" w:space="0" w:color="auto"/>
              <w:left w:val="single" w:sz="4" w:space="0" w:color="auto"/>
              <w:bottom w:val="single" w:sz="4" w:space="0" w:color="auto"/>
              <w:right w:val="single" w:sz="4" w:space="0" w:color="auto"/>
            </w:tcBorders>
          </w:tcPr>
          <w:p w:rsidR="00B8178B" w:rsidRPr="004D605D" w:rsidRDefault="00B8178B" w:rsidP="00B8178B"/>
        </w:tc>
        <w:tc>
          <w:tcPr>
            <w:tcW w:w="2979" w:type="dxa"/>
            <w:tcBorders>
              <w:top w:val="single" w:sz="4" w:space="0" w:color="auto"/>
              <w:left w:val="single" w:sz="4" w:space="0" w:color="auto"/>
              <w:bottom w:val="single" w:sz="4" w:space="0" w:color="auto"/>
              <w:right w:val="single" w:sz="4" w:space="0" w:color="auto"/>
            </w:tcBorders>
            <w:hideMark/>
          </w:tcPr>
          <w:p w:rsidR="00B8178B" w:rsidRPr="004D605D" w:rsidRDefault="00B8178B" w:rsidP="00B8178B">
            <w:pPr>
              <w:jc w:val="center"/>
            </w:pPr>
            <w:r w:rsidRPr="004D605D">
              <w:t>2017</w:t>
            </w:r>
          </w:p>
        </w:tc>
        <w:tc>
          <w:tcPr>
            <w:tcW w:w="1131" w:type="dxa"/>
            <w:tcBorders>
              <w:top w:val="single" w:sz="4" w:space="0" w:color="auto"/>
              <w:left w:val="single" w:sz="4" w:space="0" w:color="auto"/>
              <w:bottom w:val="single" w:sz="4" w:space="0" w:color="auto"/>
              <w:right w:val="single" w:sz="4" w:space="0" w:color="auto"/>
            </w:tcBorders>
            <w:hideMark/>
          </w:tcPr>
          <w:p w:rsidR="00B8178B" w:rsidRPr="004D605D" w:rsidRDefault="00B8178B" w:rsidP="00B8178B">
            <w:pPr>
              <w:jc w:val="center"/>
            </w:pPr>
            <w:r w:rsidRPr="004D605D">
              <w:t>2017</w:t>
            </w:r>
          </w:p>
        </w:tc>
        <w:tc>
          <w:tcPr>
            <w:tcW w:w="1276" w:type="dxa"/>
            <w:tcBorders>
              <w:top w:val="single" w:sz="4" w:space="0" w:color="auto"/>
              <w:left w:val="single" w:sz="4" w:space="0" w:color="auto"/>
              <w:bottom w:val="single" w:sz="4" w:space="0" w:color="auto"/>
              <w:right w:val="single" w:sz="4" w:space="0" w:color="auto"/>
            </w:tcBorders>
            <w:hideMark/>
          </w:tcPr>
          <w:p w:rsidR="00B8178B" w:rsidRPr="004D605D" w:rsidRDefault="00B8178B" w:rsidP="00B8178B">
            <w:pPr>
              <w:jc w:val="center"/>
            </w:pPr>
            <w:r w:rsidRPr="004D605D">
              <w:t>2018</w:t>
            </w:r>
          </w:p>
        </w:tc>
        <w:tc>
          <w:tcPr>
            <w:tcW w:w="992" w:type="dxa"/>
            <w:tcBorders>
              <w:top w:val="single" w:sz="4" w:space="0" w:color="auto"/>
              <w:left w:val="single" w:sz="4" w:space="0" w:color="auto"/>
              <w:bottom w:val="single" w:sz="4" w:space="0" w:color="auto"/>
              <w:right w:val="single" w:sz="4" w:space="0" w:color="auto"/>
            </w:tcBorders>
            <w:hideMark/>
          </w:tcPr>
          <w:p w:rsidR="00B8178B" w:rsidRPr="004D605D" w:rsidRDefault="00B8178B" w:rsidP="00B8178B">
            <w:pPr>
              <w:jc w:val="center"/>
            </w:pPr>
            <w:r w:rsidRPr="004D605D">
              <w:t>2019</w:t>
            </w:r>
          </w:p>
        </w:tc>
      </w:tr>
      <w:tr w:rsidR="00B8178B" w:rsidRPr="00D25D1C" w:rsidTr="00023594">
        <w:tc>
          <w:tcPr>
            <w:tcW w:w="3511" w:type="dxa"/>
            <w:tcBorders>
              <w:top w:val="single" w:sz="4" w:space="0" w:color="auto"/>
              <w:left w:val="single" w:sz="4" w:space="0" w:color="auto"/>
              <w:bottom w:val="single" w:sz="4" w:space="0" w:color="auto"/>
              <w:right w:val="single" w:sz="4" w:space="0" w:color="auto"/>
            </w:tcBorders>
            <w:hideMark/>
          </w:tcPr>
          <w:p w:rsidR="00B8178B" w:rsidRPr="004D605D" w:rsidRDefault="00B8178B" w:rsidP="00B8178B">
            <w:r w:rsidRPr="004D605D">
              <w:t>Объем реализации услуг утилизации, обезвреживания и захоронения твердых бытовых отходов (тыс. м</w:t>
            </w:r>
            <w:r w:rsidRPr="004D605D">
              <w:rPr>
                <w:vertAlign w:val="superscript"/>
              </w:rPr>
              <w:t>3</w:t>
            </w:r>
            <w:r w:rsidRPr="004D605D">
              <w:t>),         в том числе:</w:t>
            </w:r>
          </w:p>
        </w:tc>
        <w:tc>
          <w:tcPr>
            <w:tcW w:w="2979"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B8178B">
            <w:pPr>
              <w:jc w:val="center"/>
            </w:pPr>
            <w:r w:rsidRPr="004D605D">
              <w:t>109,45</w:t>
            </w:r>
          </w:p>
        </w:tc>
        <w:tc>
          <w:tcPr>
            <w:tcW w:w="1131"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B8178B">
            <w:pPr>
              <w:jc w:val="center"/>
            </w:pPr>
            <w:r w:rsidRPr="004D605D">
              <w:t>109,45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B8178B">
            <w:pPr>
              <w:jc w:val="center"/>
            </w:pPr>
            <w:r w:rsidRPr="004D605D">
              <w:t>109,45</w:t>
            </w:r>
          </w:p>
        </w:tc>
        <w:tc>
          <w:tcPr>
            <w:tcW w:w="992"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B8178B">
            <w:pPr>
              <w:jc w:val="center"/>
            </w:pPr>
            <w:r w:rsidRPr="004D605D">
              <w:t>109,45</w:t>
            </w:r>
          </w:p>
        </w:tc>
      </w:tr>
      <w:tr w:rsidR="00B8178B" w:rsidRPr="00D25D1C" w:rsidTr="00023594">
        <w:tc>
          <w:tcPr>
            <w:tcW w:w="3511"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B8178B">
            <w:pPr>
              <w:ind w:left="142"/>
            </w:pPr>
            <w:r w:rsidRPr="004D605D">
              <w:t>бюджетным потребителям</w:t>
            </w:r>
          </w:p>
        </w:tc>
        <w:tc>
          <w:tcPr>
            <w:tcW w:w="2979" w:type="dxa"/>
            <w:tcBorders>
              <w:top w:val="single" w:sz="4" w:space="0" w:color="auto"/>
              <w:left w:val="single" w:sz="4" w:space="0" w:color="auto"/>
              <w:bottom w:val="single" w:sz="4" w:space="0" w:color="auto"/>
              <w:right w:val="single" w:sz="4" w:space="0" w:color="auto"/>
            </w:tcBorders>
            <w:hideMark/>
          </w:tcPr>
          <w:p w:rsidR="00B8178B" w:rsidRPr="004D605D" w:rsidRDefault="00B8178B" w:rsidP="00B8178B">
            <w:pPr>
              <w:jc w:val="center"/>
            </w:pPr>
            <w:r w:rsidRPr="004D605D">
              <w:t>32,416</w:t>
            </w:r>
          </w:p>
        </w:tc>
        <w:tc>
          <w:tcPr>
            <w:tcW w:w="1131" w:type="dxa"/>
            <w:tcBorders>
              <w:top w:val="single" w:sz="4" w:space="0" w:color="auto"/>
              <w:left w:val="single" w:sz="4" w:space="0" w:color="auto"/>
              <w:bottom w:val="single" w:sz="4" w:space="0" w:color="auto"/>
              <w:right w:val="single" w:sz="4" w:space="0" w:color="auto"/>
            </w:tcBorders>
            <w:hideMark/>
          </w:tcPr>
          <w:p w:rsidR="00B8178B" w:rsidRPr="004D605D" w:rsidRDefault="00B8178B" w:rsidP="00B8178B">
            <w:pPr>
              <w:jc w:val="center"/>
            </w:pPr>
            <w:r w:rsidRPr="004D605D">
              <w:t>32,416</w:t>
            </w:r>
          </w:p>
        </w:tc>
        <w:tc>
          <w:tcPr>
            <w:tcW w:w="1276" w:type="dxa"/>
            <w:tcBorders>
              <w:top w:val="single" w:sz="4" w:space="0" w:color="auto"/>
              <w:left w:val="single" w:sz="4" w:space="0" w:color="auto"/>
              <w:bottom w:val="single" w:sz="4" w:space="0" w:color="auto"/>
              <w:right w:val="single" w:sz="4" w:space="0" w:color="auto"/>
            </w:tcBorders>
            <w:hideMark/>
          </w:tcPr>
          <w:p w:rsidR="00B8178B" w:rsidRPr="004D605D" w:rsidRDefault="00B8178B" w:rsidP="00B8178B">
            <w:pPr>
              <w:jc w:val="center"/>
            </w:pPr>
            <w:r w:rsidRPr="004D605D">
              <w:t>32,416</w:t>
            </w:r>
          </w:p>
        </w:tc>
        <w:tc>
          <w:tcPr>
            <w:tcW w:w="992" w:type="dxa"/>
            <w:tcBorders>
              <w:top w:val="single" w:sz="4" w:space="0" w:color="auto"/>
              <w:left w:val="single" w:sz="4" w:space="0" w:color="auto"/>
              <w:bottom w:val="single" w:sz="4" w:space="0" w:color="auto"/>
              <w:right w:val="single" w:sz="4" w:space="0" w:color="auto"/>
            </w:tcBorders>
            <w:hideMark/>
          </w:tcPr>
          <w:p w:rsidR="00B8178B" w:rsidRPr="004D605D" w:rsidRDefault="00B8178B" w:rsidP="00B8178B">
            <w:pPr>
              <w:jc w:val="center"/>
            </w:pPr>
            <w:r w:rsidRPr="004D605D">
              <w:t>32,416</w:t>
            </w:r>
          </w:p>
        </w:tc>
      </w:tr>
      <w:tr w:rsidR="00B8178B" w:rsidRPr="00D25D1C" w:rsidTr="00023594">
        <w:tc>
          <w:tcPr>
            <w:tcW w:w="3511"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B8178B">
            <w:pPr>
              <w:ind w:left="142"/>
            </w:pPr>
            <w:r w:rsidRPr="004D605D">
              <w:t>населению</w:t>
            </w:r>
          </w:p>
        </w:tc>
        <w:tc>
          <w:tcPr>
            <w:tcW w:w="2979" w:type="dxa"/>
            <w:tcBorders>
              <w:top w:val="single" w:sz="4" w:space="0" w:color="auto"/>
              <w:left w:val="single" w:sz="4" w:space="0" w:color="auto"/>
              <w:bottom w:val="single" w:sz="4" w:space="0" w:color="auto"/>
              <w:right w:val="single" w:sz="4" w:space="0" w:color="auto"/>
            </w:tcBorders>
            <w:hideMark/>
          </w:tcPr>
          <w:p w:rsidR="00B8178B" w:rsidRPr="004D605D" w:rsidRDefault="00B8178B" w:rsidP="00B8178B">
            <w:pPr>
              <w:jc w:val="center"/>
            </w:pPr>
            <w:r w:rsidRPr="004D605D">
              <w:t>61,848</w:t>
            </w:r>
          </w:p>
        </w:tc>
        <w:tc>
          <w:tcPr>
            <w:tcW w:w="1131" w:type="dxa"/>
            <w:tcBorders>
              <w:top w:val="single" w:sz="4" w:space="0" w:color="auto"/>
              <w:left w:val="single" w:sz="4" w:space="0" w:color="auto"/>
              <w:bottom w:val="single" w:sz="4" w:space="0" w:color="auto"/>
              <w:right w:val="single" w:sz="4" w:space="0" w:color="auto"/>
            </w:tcBorders>
            <w:hideMark/>
          </w:tcPr>
          <w:p w:rsidR="00B8178B" w:rsidRPr="004D605D" w:rsidRDefault="00B8178B" w:rsidP="00B8178B">
            <w:pPr>
              <w:jc w:val="center"/>
            </w:pPr>
            <w:r w:rsidRPr="004D605D">
              <w:t>61,848</w:t>
            </w:r>
          </w:p>
        </w:tc>
        <w:tc>
          <w:tcPr>
            <w:tcW w:w="1276" w:type="dxa"/>
            <w:tcBorders>
              <w:top w:val="single" w:sz="4" w:space="0" w:color="auto"/>
              <w:left w:val="single" w:sz="4" w:space="0" w:color="auto"/>
              <w:bottom w:val="single" w:sz="4" w:space="0" w:color="auto"/>
              <w:right w:val="single" w:sz="4" w:space="0" w:color="auto"/>
            </w:tcBorders>
            <w:hideMark/>
          </w:tcPr>
          <w:p w:rsidR="00B8178B" w:rsidRPr="004D605D" w:rsidRDefault="00B8178B" w:rsidP="00B8178B">
            <w:pPr>
              <w:jc w:val="center"/>
            </w:pPr>
            <w:r w:rsidRPr="004D605D">
              <w:t>61,848</w:t>
            </w:r>
          </w:p>
        </w:tc>
        <w:tc>
          <w:tcPr>
            <w:tcW w:w="992" w:type="dxa"/>
            <w:tcBorders>
              <w:top w:val="single" w:sz="4" w:space="0" w:color="auto"/>
              <w:left w:val="single" w:sz="4" w:space="0" w:color="auto"/>
              <w:bottom w:val="single" w:sz="4" w:space="0" w:color="auto"/>
              <w:right w:val="single" w:sz="4" w:space="0" w:color="auto"/>
            </w:tcBorders>
            <w:hideMark/>
          </w:tcPr>
          <w:p w:rsidR="00B8178B" w:rsidRPr="004D605D" w:rsidRDefault="00B8178B" w:rsidP="00B8178B">
            <w:pPr>
              <w:jc w:val="center"/>
            </w:pPr>
            <w:r w:rsidRPr="004D605D">
              <w:t>61,848</w:t>
            </w:r>
          </w:p>
        </w:tc>
      </w:tr>
      <w:tr w:rsidR="00B8178B" w:rsidRPr="00D25D1C" w:rsidTr="00023594">
        <w:tc>
          <w:tcPr>
            <w:tcW w:w="3511"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B8178B">
            <w:pPr>
              <w:ind w:left="142"/>
            </w:pPr>
            <w:r w:rsidRPr="004D605D">
              <w:t>прочим потребителям</w:t>
            </w:r>
          </w:p>
        </w:tc>
        <w:tc>
          <w:tcPr>
            <w:tcW w:w="2979" w:type="dxa"/>
            <w:tcBorders>
              <w:top w:val="single" w:sz="4" w:space="0" w:color="auto"/>
              <w:left w:val="single" w:sz="4" w:space="0" w:color="auto"/>
              <w:bottom w:val="single" w:sz="4" w:space="0" w:color="auto"/>
              <w:right w:val="single" w:sz="4" w:space="0" w:color="auto"/>
            </w:tcBorders>
            <w:hideMark/>
          </w:tcPr>
          <w:p w:rsidR="00B8178B" w:rsidRPr="004D605D" w:rsidRDefault="00B8178B" w:rsidP="00B8178B">
            <w:pPr>
              <w:jc w:val="center"/>
            </w:pPr>
            <w:r w:rsidRPr="004D605D">
              <w:t>15,186</w:t>
            </w:r>
          </w:p>
        </w:tc>
        <w:tc>
          <w:tcPr>
            <w:tcW w:w="1131" w:type="dxa"/>
            <w:tcBorders>
              <w:top w:val="single" w:sz="4" w:space="0" w:color="auto"/>
              <w:left w:val="single" w:sz="4" w:space="0" w:color="auto"/>
              <w:bottom w:val="single" w:sz="4" w:space="0" w:color="auto"/>
              <w:right w:val="single" w:sz="4" w:space="0" w:color="auto"/>
            </w:tcBorders>
            <w:hideMark/>
          </w:tcPr>
          <w:p w:rsidR="00B8178B" w:rsidRPr="004D605D" w:rsidRDefault="00B8178B" w:rsidP="00B8178B">
            <w:pPr>
              <w:jc w:val="center"/>
            </w:pPr>
            <w:r w:rsidRPr="004D605D">
              <w:t>15,186</w:t>
            </w:r>
          </w:p>
        </w:tc>
        <w:tc>
          <w:tcPr>
            <w:tcW w:w="1276" w:type="dxa"/>
            <w:tcBorders>
              <w:top w:val="single" w:sz="4" w:space="0" w:color="auto"/>
              <w:left w:val="single" w:sz="4" w:space="0" w:color="auto"/>
              <w:bottom w:val="single" w:sz="4" w:space="0" w:color="auto"/>
              <w:right w:val="single" w:sz="4" w:space="0" w:color="auto"/>
            </w:tcBorders>
            <w:hideMark/>
          </w:tcPr>
          <w:p w:rsidR="00B8178B" w:rsidRPr="004D605D" w:rsidRDefault="00B8178B" w:rsidP="00B8178B">
            <w:pPr>
              <w:jc w:val="center"/>
            </w:pPr>
            <w:r w:rsidRPr="004D605D">
              <w:t>15,186</w:t>
            </w:r>
          </w:p>
        </w:tc>
        <w:tc>
          <w:tcPr>
            <w:tcW w:w="992" w:type="dxa"/>
            <w:tcBorders>
              <w:top w:val="single" w:sz="4" w:space="0" w:color="auto"/>
              <w:left w:val="single" w:sz="4" w:space="0" w:color="auto"/>
              <w:bottom w:val="single" w:sz="4" w:space="0" w:color="auto"/>
              <w:right w:val="single" w:sz="4" w:space="0" w:color="auto"/>
            </w:tcBorders>
            <w:hideMark/>
          </w:tcPr>
          <w:p w:rsidR="00B8178B" w:rsidRPr="004D605D" w:rsidRDefault="00B8178B" w:rsidP="00B8178B">
            <w:pPr>
              <w:jc w:val="center"/>
            </w:pPr>
            <w:r w:rsidRPr="004D605D">
              <w:t>15,186</w:t>
            </w:r>
          </w:p>
        </w:tc>
      </w:tr>
    </w:tbl>
    <w:p w:rsidR="00023594" w:rsidRPr="00D25D1C" w:rsidRDefault="00023594" w:rsidP="00B8178B">
      <w:pPr>
        <w:spacing w:after="0" w:line="240" w:lineRule="auto"/>
        <w:ind w:right="-1" w:firstLine="708"/>
        <w:jc w:val="both"/>
        <w:rPr>
          <w:rFonts w:ascii="Times New Roman" w:eastAsia="Times New Roman" w:hAnsi="Times New Roman" w:cs="Times New Roman"/>
          <w:sz w:val="24"/>
          <w:szCs w:val="24"/>
        </w:rPr>
      </w:pPr>
    </w:p>
    <w:p w:rsidR="00B8178B" w:rsidRPr="00D25D1C" w:rsidRDefault="00B8178B"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По расчету организации плановый объем захоронения твердых бытовых отходов на 2017 год составляет 109,45 тыс.м3., и рассчитан исходя из остаточной производственной мощности полигона – 54,725 тыс.куб.м.  (54,725*2 = 109,45 условный расчетный годовой объем).</w:t>
      </w:r>
    </w:p>
    <w:p w:rsidR="00B8178B" w:rsidRPr="00D25D1C" w:rsidRDefault="00B8178B"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В связи с тем, что организация обратилась впервые за установлением тарифа                    на услуги по утилизации, обезвреживанию и захоронению твердых бытовых отходов,  информация о фактическом объеме ТБО за последний отчетный год отсутствует. </w:t>
      </w:r>
    </w:p>
    <w:p w:rsidR="00B8178B" w:rsidRPr="00D25D1C" w:rsidRDefault="00B8178B"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Министерство строительства и жилищно-коммунального хозяйства Калужской области также представило информацию о подтверждении остаточной производственной мощности полигона в размере 54,725 тыс.куб.м. по информации, представленной Росприроднадзором по Калужской области,  по состоянию на 01.06.2017.  </w:t>
      </w:r>
    </w:p>
    <w:p w:rsidR="00B8178B" w:rsidRPr="00D25D1C" w:rsidRDefault="00B8178B"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Экспертная группа предлагает принять объем захоронения ТКО в размере 109,45 тыс.куб.м., заявленном организацией. </w:t>
      </w:r>
    </w:p>
    <w:p w:rsidR="00B8178B" w:rsidRPr="00D25D1C" w:rsidRDefault="00B8178B"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2. Индексы, используемые при формировании необходимой валовой выручки по статьям затрат на расчетный (долгосрочный) период регулирования.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678"/>
        <w:gridCol w:w="2551"/>
        <w:gridCol w:w="2126"/>
      </w:tblGrid>
      <w:tr w:rsidR="00B8178B" w:rsidRPr="00D25D1C" w:rsidTr="00023594">
        <w:trPr>
          <w:tblHeader/>
        </w:trPr>
        <w:tc>
          <w:tcPr>
            <w:tcW w:w="2284"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ind w:right="-1"/>
              <w:jc w:val="center"/>
              <w:rPr>
                <w:rFonts w:ascii="Times New Roman" w:eastAsia="Times New Roman" w:hAnsi="Times New Roman" w:cs="Times New Roman"/>
                <w:bCs/>
                <w:sz w:val="20"/>
                <w:szCs w:val="20"/>
              </w:rPr>
            </w:pPr>
            <w:r w:rsidRPr="004D605D">
              <w:rPr>
                <w:rFonts w:ascii="Times New Roman" w:eastAsia="Times New Roman" w:hAnsi="Times New Roman" w:cs="Times New Roman"/>
                <w:bCs/>
                <w:sz w:val="20"/>
                <w:szCs w:val="20"/>
              </w:rPr>
              <w:t>Индексы</w:t>
            </w:r>
          </w:p>
        </w:tc>
        <w:tc>
          <w:tcPr>
            <w:tcW w:w="2678"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ind w:right="-1"/>
              <w:jc w:val="center"/>
              <w:rPr>
                <w:rFonts w:ascii="Times New Roman" w:eastAsia="Times New Roman" w:hAnsi="Times New Roman" w:cs="Times New Roman"/>
                <w:bCs/>
                <w:sz w:val="20"/>
                <w:szCs w:val="20"/>
              </w:rPr>
            </w:pPr>
            <w:r w:rsidRPr="004D605D">
              <w:rPr>
                <w:rFonts w:ascii="Times New Roman" w:eastAsia="Times New Roman" w:hAnsi="Times New Roman" w:cs="Times New Roman"/>
                <w:bCs/>
                <w:sz w:val="20"/>
                <w:szCs w:val="20"/>
              </w:rPr>
              <w:t>2017 год</w:t>
            </w:r>
          </w:p>
        </w:tc>
        <w:tc>
          <w:tcPr>
            <w:tcW w:w="2551"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ind w:right="-1"/>
              <w:jc w:val="center"/>
              <w:rPr>
                <w:rFonts w:ascii="Times New Roman" w:eastAsia="Times New Roman" w:hAnsi="Times New Roman" w:cs="Times New Roman"/>
                <w:bCs/>
                <w:sz w:val="20"/>
                <w:szCs w:val="20"/>
              </w:rPr>
            </w:pPr>
            <w:r w:rsidRPr="004D605D">
              <w:rPr>
                <w:rFonts w:ascii="Times New Roman" w:eastAsia="Times New Roman" w:hAnsi="Times New Roman" w:cs="Times New Roman"/>
                <w:bCs/>
                <w:sz w:val="20"/>
                <w:szCs w:val="20"/>
              </w:rPr>
              <w:t>2018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ind w:right="-1"/>
              <w:jc w:val="center"/>
              <w:rPr>
                <w:rFonts w:ascii="Times New Roman" w:eastAsia="Times New Roman" w:hAnsi="Times New Roman" w:cs="Times New Roman"/>
                <w:bCs/>
                <w:sz w:val="20"/>
                <w:szCs w:val="20"/>
              </w:rPr>
            </w:pPr>
            <w:r w:rsidRPr="004D605D">
              <w:rPr>
                <w:rFonts w:ascii="Times New Roman" w:eastAsia="Times New Roman" w:hAnsi="Times New Roman" w:cs="Times New Roman"/>
                <w:bCs/>
                <w:sz w:val="20"/>
                <w:szCs w:val="20"/>
              </w:rPr>
              <w:t>2019 год</w:t>
            </w:r>
          </w:p>
        </w:tc>
      </w:tr>
      <w:tr w:rsidR="00B8178B" w:rsidRPr="00D25D1C" w:rsidTr="00023594">
        <w:tc>
          <w:tcPr>
            <w:tcW w:w="2284"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spacing w:after="0" w:line="240" w:lineRule="auto"/>
              <w:ind w:right="-1"/>
              <w:jc w:val="center"/>
              <w:rPr>
                <w:rFonts w:ascii="Times New Roman" w:eastAsia="Times New Roman" w:hAnsi="Times New Roman" w:cs="Times New Roman"/>
                <w:bCs/>
                <w:sz w:val="20"/>
                <w:szCs w:val="20"/>
              </w:rPr>
            </w:pPr>
            <w:r w:rsidRPr="004D605D">
              <w:rPr>
                <w:rFonts w:ascii="Times New Roman" w:eastAsia="Times New Roman" w:hAnsi="Times New Roman" w:cs="Times New Roman"/>
                <w:sz w:val="20"/>
                <w:szCs w:val="20"/>
              </w:rPr>
              <w:t>Природный газ</w:t>
            </w:r>
          </w:p>
        </w:tc>
        <w:tc>
          <w:tcPr>
            <w:tcW w:w="2678"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ind w:right="-1"/>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1,039</w:t>
            </w:r>
          </w:p>
        </w:tc>
        <w:tc>
          <w:tcPr>
            <w:tcW w:w="2551"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ind w:right="-1"/>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1,039</w:t>
            </w:r>
          </w:p>
        </w:tc>
        <w:tc>
          <w:tcPr>
            <w:tcW w:w="2126"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ind w:right="-1"/>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1,039</w:t>
            </w:r>
          </w:p>
        </w:tc>
      </w:tr>
      <w:tr w:rsidR="00B8178B" w:rsidRPr="00D25D1C" w:rsidTr="00023594">
        <w:tc>
          <w:tcPr>
            <w:tcW w:w="2284"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spacing w:after="0" w:line="240" w:lineRule="auto"/>
              <w:ind w:right="-1"/>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Водоснабжение, водоотведение</w:t>
            </w:r>
          </w:p>
        </w:tc>
        <w:tc>
          <w:tcPr>
            <w:tcW w:w="2678"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ind w:right="-1"/>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1,04</w:t>
            </w:r>
          </w:p>
        </w:tc>
        <w:tc>
          <w:tcPr>
            <w:tcW w:w="2551"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ind w:right="-1"/>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1,04</w:t>
            </w:r>
          </w:p>
        </w:tc>
        <w:tc>
          <w:tcPr>
            <w:tcW w:w="2126"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ind w:right="-1"/>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1,04</w:t>
            </w:r>
          </w:p>
        </w:tc>
      </w:tr>
      <w:tr w:rsidR="00B8178B" w:rsidRPr="00D25D1C" w:rsidTr="00023594">
        <w:tc>
          <w:tcPr>
            <w:tcW w:w="2284"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spacing w:after="0" w:line="240" w:lineRule="auto"/>
              <w:ind w:right="-1"/>
              <w:jc w:val="center"/>
              <w:rPr>
                <w:rFonts w:ascii="Times New Roman" w:eastAsia="Times New Roman" w:hAnsi="Times New Roman" w:cs="Times New Roman"/>
                <w:bCs/>
                <w:sz w:val="20"/>
                <w:szCs w:val="20"/>
              </w:rPr>
            </w:pPr>
            <w:r w:rsidRPr="004D605D">
              <w:rPr>
                <w:rFonts w:ascii="Times New Roman" w:eastAsia="Times New Roman" w:hAnsi="Times New Roman" w:cs="Times New Roman"/>
                <w:sz w:val="20"/>
                <w:szCs w:val="20"/>
              </w:rPr>
              <w:t>Электрическая энергия</w:t>
            </w:r>
          </w:p>
        </w:tc>
        <w:tc>
          <w:tcPr>
            <w:tcW w:w="2678"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ind w:right="-1"/>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1,058</w:t>
            </w:r>
          </w:p>
        </w:tc>
        <w:tc>
          <w:tcPr>
            <w:tcW w:w="2551"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ind w:right="-1"/>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1,058</w:t>
            </w:r>
          </w:p>
        </w:tc>
        <w:tc>
          <w:tcPr>
            <w:tcW w:w="2126"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ind w:right="-1"/>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1,058</w:t>
            </w:r>
          </w:p>
        </w:tc>
      </w:tr>
      <w:tr w:rsidR="00B8178B" w:rsidRPr="00D25D1C" w:rsidTr="00023594">
        <w:tc>
          <w:tcPr>
            <w:tcW w:w="2284"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spacing w:after="0" w:line="240" w:lineRule="auto"/>
              <w:ind w:right="-1"/>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Тепловая энергия</w:t>
            </w:r>
          </w:p>
        </w:tc>
        <w:tc>
          <w:tcPr>
            <w:tcW w:w="2678"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ind w:right="-1"/>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1,0315</w:t>
            </w:r>
          </w:p>
        </w:tc>
        <w:tc>
          <w:tcPr>
            <w:tcW w:w="2551"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ind w:right="-1"/>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1,0315</w:t>
            </w:r>
          </w:p>
        </w:tc>
        <w:tc>
          <w:tcPr>
            <w:tcW w:w="2126"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ind w:right="-1"/>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1,0315</w:t>
            </w:r>
          </w:p>
        </w:tc>
      </w:tr>
      <w:tr w:rsidR="00B8178B" w:rsidRPr="00D25D1C" w:rsidTr="00023594">
        <w:tc>
          <w:tcPr>
            <w:tcW w:w="2284"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spacing w:after="0" w:line="240" w:lineRule="auto"/>
              <w:ind w:right="-1"/>
              <w:jc w:val="center"/>
              <w:rPr>
                <w:rFonts w:ascii="Times New Roman" w:eastAsia="Times New Roman" w:hAnsi="Times New Roman" w:cs="Times New Roman"/>
                <w:bCs/>
                <w:sz w:val="20"/>
                <w:szCs w:val="20"/>
              </w:rPr>
            </w:pPr>
            <w:r w:rsidRPr="004D605D">
              <w:rPr>
                <w:rFonts w:ascii="Times New Roman" w:eastAsia="Times New Roman" w:hAnsi="Times New Roman" w:cs="Times New Roman"/>
                <w:bCs/>
                <w:sz w:val="20"/>
                <w:szCs w:val="20"/>
              </w:rPr>
              <w:t>Индекс потребительских цен</w:t>
            </w:r>
          </w:p>
        </w:tc>
        <w:tc>
          <w:tcPr>
            <w:tcW w:w="2678"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ind w:right="-1"/>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1,04</w:t>
            </w:r>
          </w:p>
        </w:tc>
        <w:tc>
          <w:tcPr>
            <w:tcW w:w="2551"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ind w:right="-1"/>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1,04</w:t>
            </w:r>
          </w:p>
        </w:tc>
        <w:tc>
          <w:tcPr>
            <w:tcW w:w="2126"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ind w:right="-1"/>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1,04</w:t>
            </w:r>
          </w:p>
        </w:tc>
      </w:tr>
    </w:tbl>
    <w:p w:rsidR="00B8178B" w:rsidRPr="00D25D1C" w:rsidRDefault="00B8178B" w:rsidP="000917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3. Анализ финансовых потребностей по реализации производственной программы (далее – финансовые потребности). </w:t>
      </w:r>
    </w:p>
    <w:p w:rsidR="00B8178B" w:rsidRPr="00D25D1C" w:rsidRDefault="00B8178B" w:rsidP="0009175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25D1C">
        <w:rPr>
          <w:rFonts w:ascii="Times New Roman" w:eastAsia="Times New Roman" w:hAnsi="Times New Roman" w:cs="Times New Roman"/>
          <w:sz w:val="24"/>
          <w:szCs w:val="24"/>
        </w:rPr>
        <w:t xml:space="preserve">В соответствии с учетной политикой организации распределение общехозяйственных </w:t>
      </w:r>
      <w:r w:rsidRPr="00D25D1C">
        <w:rPr>
          <w:rFonts w:ascii="Times New Roman" w:eastAsia="Times New Roman" w:hAnsi="Times New Roman" w:cs="Times New Roman"/>
          <w:color w:val="000000"/>
          <w:sz w:val="24"/>
          <w:szCs w:val="24"/>
        </w:rPr>
        <w:t>затрат на деятельность по захоронению ТКО составляет 50%.</w:t>
      </w:r>
    </w:p>
    <w:p w:rsidR="00B8178B" w:rsidRPr="00D25D1C" w:rsidRDefault="00B8178B" w:rsidP="0009175B">
      <w:pPr>
        <w:spacing w:after="0" w:line="240" w:lineRule="auto"/>
        <w:ind w:firstLine="709"/>
        <w:jc w:val="both"/>
        <w:rPr>
          <w:rFonts w:ascii="Times New Roman" w:eastAsia="Times New Roman" w:hAnsi="Times New Roman" w:cs="Times New Roman"/>
          <w:bCs/>
          <w:sz w:val="24"/>
          <w:szCs w:val="24"/>
        </w:rPr>
      </w:pPr>
      <w:r w:rsidRPr="00D25D1C">
        <w:rPr>
          <w:rFonts w:ascii="Times New Roman" w:eastAsia="Times New Roman" w:hAnsi="Times New Roman" w:cs="Times New Roman"/>
          <w:bCs/>
          <w:sz w:val="24"/>
          <w:szCs w:val="24"/>
        </w:rPr>
        <w:t xml:space="preserve">Организацией представлен Проект положения о закупках. Вместе с тем, закупка товаров, работ, услуг в соответствии с федеральным законом от 18.07.2011 № 223-ФЗ               </w:t>
      </w:r>
      <w:r w:rsidRPr="00D25D1C">
        <w:rPr>
          <w:rFonts w:ascii="Times New Roman" w:eastAsia="Times New Roman" w:hAnsi="Times New Roman" w:cs="Times New Roman"/>
          <w:bCs/>
          <w:sz w:val="24"/>
          <w:szCs w:val="24"/>
        </w:rPr>
        <w:lastRenderedPageBreak/>
        <w:t>«О закупках товаров, работ, услуг отдельными видами юридических лиц» организацией не производится. Договора закупки товаров, работ, услуг в соответствии с указанным законом в представленных материалах отсутствуют.</w:t>
      </w:r>
    </w:p>
    <w:p w:rsidR="00B8178B" w:rsidRPr="00D25D1C" w:rsidRDefault="00B8178B"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Организацией представлены дополнительные материалы по включению затрат по статьям:</w:t>
      </w:r>
    </w:p>
    <w:p w:rsidR="00B8178B" w:rsidRPr="00D25D1C" w:rsidRDefault="00B8178B"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1. «арендная плата, лизинговые платежи, не связанные с арендой объектов, используемых для утилизации, обезвреживания и захоронения твердых бытовых отходов» - 469,05 тыс.</w:t>
      </w:r>
      <w:r w:rsidR="004D605D">
        <w:rPr>
          <w:rFonts w:ascii="Times New Roman" w:eastAsia="Times New Roman" w:hAnsi="Times New Roman" w:cs="Times New Roman"/>
          <w:sz w:val="24"/>
          <w:szCs w:val="24"/>
        </w:rPr>
        <w:t xml:space="preserve"> </w:t>
      </w:r>
      <w:r w:rsidRPr="00D25D1C">
        <w:rPr>
          <w:rFonts w:ascii="Times New Roman" w:eastAsia="Times New Roman" w:hAnsi="Times New Roman" w:cs="Times New Roman"/>
          <w:sz w:val="24"/>
          <w:szCs w:val="24"/>
        </w:rPr>
        <w:t>руб.</w:t>
      </w:r>
    </w:p>
    <w:p w:rsidR="00B8178B" w:rsidRPr="00D25D1C" w:rsidRDefault="00B8178B" w:rsidP="0009175B">
      <w:pPr>
        <w:numPr>
          <w:ilvl w:val="0"/>
          <w:numId w:val="40"/>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«расходы на обеспечение безопасности функционирования используемых для утилизации, обезвреживания и захоронения твердых бытовых отходов, в том числе расходы на защиту от террористических угроз» - 194,02 тыс. руб.</w:t>
      </w:r>
    </w:p>
    <w:p w:rsidR="00B8178B" w:rsidRDefault="00B8178B" w:rsidP="004D605D">
      <w:pPr>
        <w:spacing w:after="0" w:line="240" w:lineRule="auto"/>
        <w:ind w:firstLine="708"/>
        <w:jc w:val="center"/>
        <w:rPr>
          <w:rFonts w:ascii="Times New Roman" w:eastAsia="Times New Roman" w:hAnsi="Times New Roman" w:cs="Times New Roman"/>
          <w:sz w:val="24"/>
          <w:szCs w:val="24"/>
        </w:rPr>
      </w:pPr>
    </w:p>
    <w:p w:rsidR="008B1749" w:rsidRDefault="008B1749" w:rsidP="004D605D">
      <w:pPr>
        <w:spacing w:after="0" w:line="240" w:lineRule="auto"/>
        <w:ind w:firstLine="708"/>
        <w:jc w:val="center"/>
        <w:rPr>
          <w:rFonts w:ascii="Times New Roman" w:eastAsia="Times New Roman" w:hAnsi="Times New Roman" w:cs="Times New Roman"/>
          <w:sz w:val="24"/>
          <w:szCs w:val="24"/>
        </w:rPr>
      </w:pPr>
    </w:p>
    <w:tbl>
      <w:tblPr>
        <w:tblW w:w="9654" w:type="dxa"/>
        <w:jc w:val="center"/>
        <w:tblInd w:w="93" w:type="dxa"/>
        <w:tblLayout w:type="fixed"/>
        <w:tblLook w:val="04A0" w:firstRow="1" w:lastRow="0" w:firstColumn="1" w:lastColumn="0" w:noHBand="0" w:noVBand="1"/>
      </w:tblPr>
      <w:tblGrid>
        <w:gridCol w:w="2000"/>
        <w:gridCol w:w="1276"/>
        <w:gridCol w:w="1559"/>
        <w:gridCol w:w="1134"/>
        <w:gridCol w:w="1276"/>
        <w:gridCol w:w="2409"/>
      </w:tblGrid>
      <w:tr w:rsidR="00B8178B" w:rsidRPr="004D605D" w:rsidTr="004D605D">
        <w:trPr>
          <w:trHeight w:val="315"/>
          <w:tblHeader/>
          <w:jc w:val="center"/>
        </w:trPr>
        <w:tc>
          <w:tcPr>
            <w:tcW w:w="2000" w:type="dxa"/>
            <w:vMerge w:val="restart"/>
            <w:tcBorders>
              <w:top w:val="single" w:sz="4" w:space="0" w:color="auto"/>
              <w:left w:val="single" w:sz="4" w:space="0" w:color="auto"/>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Статьи затрат</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B8178B">
            <w:pPr>
              <w:tabs>
                <w:tab w:val="left" w:pos="0"/>
                <w:tab w:val="left" w:pos="884"/>
              </w:tabs>
              <w:spacing w:after="0" w:line="240" w:lineRule="auto"/>
              <w:ind w:right="34"/>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Ед. изм.</w:t>
            </w:r>
          </w:p>
        </w:tc>
        <w:tc>
          <w:tcPr>
            <w:tcW w:w="2693" w:type="dxa"/>
            <w:gridSpan w:val="2"/>
            <w:tcBorders>
              <w:top w:val="single" w:sz="4" w:space="0" w:color="auto"/>
              <w:left w:val="nil"/>
              <w:bottom w:val="single" w:sz="4" w:space="0" w:color="auto"/>
              <w:right w:val="single" w:sz="4" w:space="0" w:color="000000"/>
            </w:tcBorders>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2017 год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Отклонение</w:t>
            </w:r>
          </w:p>
        </w:tc>
        <w:tc>
          <w:tcPr>
            <w:tcW w:w="2409" w:type="dxa"/>
            <w:vMerge w:val="restart"/>
            <w:tcBorders>
              <w:top w:val="single" w:sz="4" w:space="0" w:color="auto"/>
              <w:left w:val="single" w:sz="4" w:space="0" w:color="auto"/>
              <w:bottom w:val="single" w:sz="4" w:space="0" w:color="auto"/>
              <w:right w:val="single" w:sz="4" w:space="0" w:color="auto"/>
            </w:tcBorders>
            <w:vAlign w:val="bottom"/>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Комментарий</w:t>
            </w:r>
          </w:p>
        </w:tc>
      </w:tr>
      <w:tr w:rsidR="00B8178B" w:rsidRPr="004D605D" w:rsidTr="004D605D">
        <w:trPr>
          <w:trHeight w:val="493"/>
          <w:tblHeader/>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single" w:sz="4" w:space="0" w:color="auto"/>
            </w:tcBorders>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Регулируемая организация</w:t>
            </w:r>
          </w:p>
        </w:tc>
        <w:tc>
          <w:tcPr>
            <w:tcW w:w="1134" w:type="dxa"/>
            <w:tcBorders>
              <w:top w:val="nil"/>
              <w:left w:val="nil"/>
              <w:bottom w:val="nil"/>
              <w:right w:val="single" w:sz="4" w:space="0" w:color="auto"/>
            </w:tcBorders>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Экспертная группа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p>
        </w:tc>
      </w:tr>
      <w:tr w:rsidR="00B8178B" w:rsidRPr="004D605D" w:rsidTr="004D605D">
        <w:trPr>
          <w:trHeight w:val="300"/>
          <w:tblHeader/>
          <w:jc w:val="center"/>
        </w:trPr>
        <w:tc>
          <w:tcPr>
            <w:tcW w:w="2000" w:type="dxa"/>
            <w:tcBorders>
              <w:top w:val="nil"/>
              <w:left w:val="single" w:sz="4" w:space="0" w:color="auto"/>
              <w:bottom w:val="single" w:sz="4" w:space="0" w:color="auto"/>
              <w:right w:val="single" w:sz="4" w:space="0" w:color="auto"/>
            </w:tcBorders>
            <w:noWrap/>
          </w:tcPr>
          <w:p w:rsidR="00B8178B" w:rsidRPr="004D605D" w:rsidRDefault="00023594"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w:t>
            </w:r>
          </w:p>
        </w:tc>
        <w:tc>
          <w:tcPr>
            <w:tcW w:w="1276" w:type="dxa"/>
            <w:tcBorders>
              <w:top w:val="nil"/>
              <w:left w:val="nil"/>
              <w:bottom w:val="single" w:sz="4" w:space="0" w:color="auto"/>
              <w:right w:val="single" w:sz="4" w:space="0" w:color="auto"/>
            </w:tcBorders>
            <w:noWrap/>
          </w:tcPr>
          <w:p w:rsidR="00B8178B" w:rsidRPr="004D605D" w:rsidRDefault="00023594"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2</w:t>
            </w:r>
          </w:p>
        </w:tc>
        <w:tc>
          <w:tcPr>
            <w:tcW w:w="1559" w:type="dxa"/>
            <w:tcBorders>
              <w:top w:val="single" w:sz="4" w:space="0" w:color="auto"/>
              <w:left w:val="nil"/>
              <w:bottom w:val="single" w:sz="4" w:space="0" w:color="auto"/>
              <w:right w:val="single" w:sz="4" w:space="0" w:color="auto"/>
            </w:tcBorders>
            <w:noWrap/>
          </w:tcPr>
          <w:p w:rsidR="00B8178B" w:rsidRPr="004D605D" w:rsidRDefault="00023594"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3</w:t>
            </w:r>
          </w:p>
        </w:tc>
        <w:tc>
          <w:tcPr>
            <w:tcW w:w="1134" w:type="dxa"/>
            <w:tcBorders>
              <w:top w:val="single" w:sz="4" w:space="0" w:color="auto"/>
              <w:left w:val="nil"/>
              <w:bottom w:val="single" w:sz="4" w:space="0" w:color="auto"/>
              <w:right w:val="single" w:sz="4" w:space="0" w:color="auto"/>
            </w:tcBorders>
            <w:noWrap/>
          </w:tcPr>
          <w:p w:rsidR="00B8178B" w:rsidRPr="004D605D" w:rsidRDefault="00023594"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4</w:t>
            </w:r>
          </w:p>
        </w:tc>
        <w:tc>
          <w:tcPr>
            <w:tcW w:w="1276" w:type="dxa"/>
            <w:tcBorders>
              <w:top w:val="nil"/>
              <w:left w:val="nil"/>
              <w:bottom w:val="single" w:sz="4" w:space="0" w:color="auto"/>
              <w:right w:val="single" w:sz="4" w:space="0" w:color="auto"/>
            </w:tcBorders>
            <w:noWrap/>
          </w:tcPr>
          <w:p w:rsidR="00B8178B" w:rsidRPr="004D605D" w:rsidRDefault="00023594"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5</w:t>
            </w:r>
          </w:p>
        </w:tc>
        <w:tc>
          <w:tcPr>
            <w:tcW w:w="2409" w:type="dxa"/>
            <w:tcBorders>
              <w:top w:val="nil"/>
              <w:left w:val="nil"/>
              <w:bottom w:val="single" w:sz="4" w:space="0" w:color="auto"/>
              <w:right w:val="single" w:sz="4" w:space="0" w:color="auto"/>
            </w:tcBorders>
            <w:vAlign w:val="bottom"/>
          </w:tcPr>
          <w:p w:rsidR="00B8178B" w:rsidRPr="004D605D" w:rsidRDefault="00023594"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6</w:t>
            </w:r>
          </w:p>
        </w:tc>
      </w:tr>
      <w:tr w:rsidR="00B8178B" w:rsidRPr="004D605D" w:rsidTr="004D605D">
        <w:trPr>
          <w:trHeight w:val="300"/>
          <w:jc w:val="center"/>
        </w:trPr>
        <w:tc>
          <w:tcPr>
            <w:tcW w:w="2000" w:type="dxa"/>
            <w:tcBorders>
              <w:top w:val="nil"/>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Производственные расходы, всего</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18933,61</w:t>
            </w:r>
          </w:p>
        </w:tc>
        <w:tc>
          <w:tcPr>
            <w:tcW w:w="1134"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7525,38</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-11408,23</w:t>
            </w:r>
          </w:p>
        </w:tc>
        <w:tc>
          <w:tcPr>
            <w:tcW w:w="2409" w:type="dxa"/>
            <w:tcBorders>
              <w:top w:val="nil"/>
              <w:left w:val="nil"/>
              <w:bottom w:val="single" w:sz="4" w:space="0" w:color="auto"/>
              <w:right w:val="single" w:sz="4" w:space="0" w:color="auto"/>
            </w:tcBorders>
            <w:vAlign w:val="bottom"/>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 </w:t>
            </w:r>
          </w:p>
        </w:tc>
      </w:tr>
      <w:tr w:rsidR="00B8178B" w:rsidRPr="004D605D" w:rsidTr="004D605D">
        <w:trPr>
          <w:trHeight w:val="300"/>
          <w:jc w:val="center"/>
        </w:trPr>
        <w:tc>
          <w:tcPr>
            <w:tcW w:w="2000" w:type="dxa"/>
            <w:tcBorders>
              <w:top w:val="nil"/>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расходы на сырье и материалы, в том числе</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7089,68</w:t>
            </w:r>
          </w:p>
        </w:tc>
        <w:tc>
          <w:tcPr>
            <w:tcW w:w="1134"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2309,80</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-4779,88</w:t>
            </w:r>
          </w:p>
        </w:tc>
        <w:tc>
          <w:tcPr>
            <w:tcW w:w="2409" w:type="dxa"/>
            <w:tcBorders>
              <w:top w:val="nil"/>
              <w:left w:val="nil"/>
              <w:bottom w:val="single" w:sz="4" w:space="0" w:color="auto"/>
              <w:right w:val="single" w:sz="4" w:space="0" w:color="auto"/>
            </w:tcBorders>
            <w:vAlign w:val="bottom"/>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 </w:t>
            </w:r>
          </w:p>
        </w:tc>
      </w:tr>
      <w:tr w:rsidR="00B8178B" w:rsidRPr="004D605D" w:rsidTr="004D605D">
        <w:trPr>
          <w:trHeight w:val="2175"/>
          <w:jc w:val="center"/>
        </w:trPr>
        <w:tc>
          <w:tcPr>
            <w:tcW w:w="2000" w:type="dxa"/>
            <w:tcBorders>
              <w:top w:val="nil"/>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сырье и материалы</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2165,27</w:t>
            </w:r>
          </w:p>
        </w:tc>
        <w:tc>
          <w:tcPr>
            <w:tcW w:w="1134"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772,00</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-1393,27</w:t>
            </w:r>
          </w:p>
        </w:tc>
        <w:tc>
          <w:tcPr>
            <w:tcW w:w="2409" w:type="dxa"/>
            <w:tcBorders>
              <w:top w:val="nil"/>
              <w:left w:val="nil"/>
              <w:bottom w:val="single" w:sz="4" w:space="0" w:color="auto"/>
              <w:right w:val="single" w:sz="4" w:space="0" w:color="auto"/>
            </w:tcBorders>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 xml:space="preserve">По расчету организации: запасные части на бульдозер и экскаватор в соответствии с планом закупок  - 2120,25 тыс.руб., покупка оргтехники -45,02 тыс.руб. Также организацией заявлены затраты на </w:t>
            </w:r>
            <w:proofErr w:type="spellStart"/>
            <w:r w:rsidRPr="004D605D">
              <w:rPr>
                <w:rFonts w:ascii="Times New Roman" w:eastAsia="Times New Roman" w:hAnsi="Times New Roman" w:cs="Times New Roman"/>
                <w:sz w:val="20"/>
                <w:szCs w:val="20"/>
              </w:rPr>
              <w:t>зап.</w:t>
            </w:r>
            <w:proofErr w:type="spellEnd"/>
            <w:r w:rsidRPr="004D605D">
              <w:rPr>
                <w:rFonts w:ascii="Times New Roman" w:eastAsia="Times New Roman" w:hAnsi="Times New Roman" w:cs="Times New Roman"/>
                <w:sz w:val="20"/>
                <w:szCs w:val="20"/>
              </w:rPr>
              <w:t xml:space="preserve"> части в размере 1841,9 тыс.руб.                (в статье "расходы на текущий ремонт"). По расчету экспертной группы: затраты на запасные части на 4 единицы техники. Затраты приняты по аналогии с организацией, работающей в сопоставимых условиях, в связи с тем, что экономически (технически) обоснованных объемов потребления материалов не представлено. Затраты по покупке оргтехники могут быть включены в размере амортизационных отчислений.</w:t>
            </w:r>
          </w:p>
        </w:tc>
      </w:tr>
      <w:tr w:rsidR="00B8178B" w:rsidRPr="004D605D" w:rsidTr="004D605D">
        <w:trPr>
          <w:trHeight w:val="1215"/>
          <w:jc w:val="center"/>
        </w:trPr>
        <w:tc>
          <w:tcPr>
            <w:tcW w:w="2000" w:type="dxa"/>
            <w:tcBorders>
              <w:top w:val="nil"/>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lastRenderedPageBreak/>
              <w:t>Горюче-смазочные материалы</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4519,94</w:t>
            </w:r>
          </w:p>
        </w:tc>
        <w:tc>
          <w:tcPr>
            <w:tcW w:w="1134"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1382,30</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-3137,64</w:t>
            </w:r>
          </w:p>
        </w:tc>
        <w:tc>
          <w:tcPr>
            <w:tcW w:w="2409" w:type="dxa"/>
            <w:tcBorders>
              <w:top w:val="nil"/>
              <w:left w:val="nil"/>
              <w:bottom w:val="single" w:sz="4" w:space="0" w:color="auto"/>
              <w:right w:val="single" w:sz="4" w:space="0" w:color="auto"/>
            </w:tcBorders>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2E25B2">
              <w:rPr>
                <w:rFonts w:ascii="Times New Roman" w:eastAsia="Times New Roman" w:hAnsi="Times New Roman" w:cs="Times New Roman"/>
                <w:bCs/>
                <w:sz w:val="20"/>
                <w:szCs w:val="20"/>
              </w:rPr>
              <w:t>По расчету организации:</w:t>
            </w:r>
            <w:r w:rsidRPr="004D605D">
              <w:rPr>
                <w:rFonts w:ascii="Times New Roman" w:eastAsia="Times New Roman" w:hAnsi="Times New Roman" w:cs="Times New Roman"/>
                <w:sz w:val="20"/>
                <w:szCs w:val="20"/>
              </w:rPr>
              <w:t xml:space="preserve">  затраты на ГСМ на 9 единицы транспортных средств</w:t>
            </w:r>
            <w:r w:rsidR="002E25B2">
              <w:rPr>
                <w:rFonts w:ascii="Times New Roman" w:eastAsia="Times New Roman" w:hAnsi="Times New Roman" w:cs="Times New Roman"/>
                <w:sz w:val="20"/>
                <w:szCs w:val="20"/>
              </w:rPr>
              <w:t>.</w:t>
            </w:r>
            <w:r w:rsidRPr="004D605D">
              <w:rPr>
                <w:rFonts w:ascii="Times New Roman" w:eastAsia="Times New Roman" w:hAnsi="Times New Roman" w:cs="Times New Roman"/>
                <w:sz w:val="20"/>
                <w:szCs w:val="20"/>
              </w:rPr>
              <w:t xml:space="preserve"> </w:t>
            </w:r>
            <w:r w:rsidRPr="004D605D">
              <w:rPr>
                <w:rFonts w:ascii="Times New Roman" w:eastAsia="Times New Roman" w:hAnsi="Times New Roman" w:cs="Times New Roman"/>
                <w:b/>
                <w:bCs/>
                <w:sz w:val="20"/>
                <w:szCs w:val="20"/>
              </w:rPr>
              <w:t xml:space="preserve"> </w:t>
            </w:r>
            <w:r w:rsidRPr="002E25B2">
              <w:rPr>
                <w:rFonts w:ascii="Times New Roman" w:eastAsia="Times New Roman" w:hAnsi="Times New Roman" w:cs="Times New Roman"/>
                <w:bCs/>
                <w:sz w:val="20"/>
                <w:szCs w:val="20"/>
              </w:rPr>
              <w:t xml:space="preserve">По расчету экспертной группы: </w:t>
            </w:r>
            <w:r w:rsidRPr="004D605D">
              <w:rPr>
                <w:rFonts w:ascii="Times New Roman" w:eastAsia="Times New Roman" w:hAnsi="Times New Roman" w:cs="Times New Roman"/>
                <w:b/>
                <w:bCs/>
                <w:sz w:val="20"/>
                <w:szCs w:val="20"/>
              </w:rPr>
              <w:t xml:space="preserve"> </w:t>
            </w:r>
            <w:r w:rsidRPr="004D605D">
              <w:rPr>
                <w:rFonts w:ascii="Times New Roman" w:eastAsia="Times New Roman" w:hAnsi="Times New Roman" w:cs="Times New Roman"/>
                <w:sz w:val="20"/>
                <w:szCs w:val="20"/>
              </w:rPr>
              <w:t>затраты  приняты исходя из норм потребления топлива на 4  единицы транспортных средств и стоимости бензина (дизеля) -28,24 (28,81) руб./л.</w:t>
            </w:r>
          </w:p>
        </w:tc>
      </w:tr>
      <w:tr w:rsidR="00B8178B" w:rsidRPr="004D605D" w:rsidTr="004D605D">
        <w:trPr>
          <w:trHeight w:val="1215"/>
          <w:jc w:val="center"/>
        </w:trPr>
        <w:tc>
          <w:tcPr>
            <w:tcW w:w="2000" w:type="dxa"/>
            <w:tcBorders>
              <w:top w:val="nil"/>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материалы и малоценные основные средства</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404,47</w:t>
            </w:r>
          </w:p>
        </w:tc>
        <w:tc>
          <w:tcPr>
            <w:tcW w:w="1134"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155,50</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-248,97</w:t>
            </w:r>
          </w:p>
        </w:tc>
        <w:tc>
          <w:tcPr>
            <w:tcW w:w="2409" w:type="dxa"/>
            <w:tcBorders>
              <w:top w:val="nil"/>
              <w:left w:val="nil"/>
              <w:bottom w:val="single" w:sz="4" w:space="0" w:color="auto"/>
              <w:right w:val="single" w:sz="4" w:space="0" w:color="auto"/>
            </w:tcBorders>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2E25B2">
              <w:rPr>
                <w:rFonts w:ascii="Times New Roman" w:eastAsia="Times New Roman" w:hAnsi="Times New Roman" w:cs="Times New Roman"/>
                <w:bCs/>
                <w:sz w:val="20"/>
                <w:szCs w:val="20"/>
              </w:rPr>
              <w:t>По расчету организации:</w:t>
            </w:r>
            <w:r w:rsidRPr="004D605D">
              <w:rPr>
                <w:rFonts w:ascii="Times New Roman" w:eastAsia="Times New Roman" w:hAnsi="Times New Roman" w:cs="Times New Roman"/>
                <w:sz w:val="20"/>
                <w:szCs w:val="20"/>
              </w:rPr>
              <w:t xml:space="preserve"> расходы на спецодежду в расчете на 37 человек, в том числе АУП 12 человек (в доле 50% на регулируемый вид деятельности)</w:t>
            </w:r>
            <w:r w:rsidRPr="004D605D">
              <w:rPr>
                <w:rFonts w:ascii="Times New Roman" w:eastAsia="Times New Roman" w:hAnsi="Times New Roman" w:cs="Times New Roman"/>
                <w:b/>
                <w:bCs/>
                <w:sz w:val="20"/>
                <w:szCs w:val="20"/>
              </w:rPr>
              <w:t xml:space="preserve"> </w:t>
            </w:r>
            <w:r w:rsidRPr="002E25B2">
              <w:rPr>
                <w:rFonts w:ascii="Times New Roman" w:eastAsia="Times New Roman" w:hAnsi="Times New Roman" w:cs="Times New Roman"/>
                <w:bCs/>
                <w:sz w:val="20"/>
                <w:szCs w:val="20"/>
              </w:rPr>
              <w:t>По расчету экспертной группы:</w:t>
            </w:r>
            <w:r w:rsidRPr="004D605D">
              <w:rPr>
                <w:rFonts w:ascii="Times New Roman" w:eastAsia="Times New Roman" w:hAnsi="Times New Roman" w:cs="Times New Roman"/>
                <w:b/>
                <w:bCs/>
                <w:sz w:val="20"/>
                <w:szCs w:val="20"/>
              </w:rPr>
              <w:t xml:space="preserve"> </w:t>
            </w:r>
            <w:r w:rsidRPr="004D605D">
              <w:rPr>
                <w:rFonts w:ascii="Times New Roman" w:eastAsia="Times New Roman" w:hAnsi="Times New Roman" w:cs="Times New Roman"/>
                <w:sz w:val="20"/>
                <w:szCs w:val="20"/>
              </w:rPr>
              <w:t xml:space="preserve">расходы на спецодежду  в расчете на 8 человек (7 чел. основной производственный  персонал без водителя легкового автомобиля + 1 чел. ремонтный). </w:t>
            </w:r>
          </w:p>
        </w:tc>
      </w:tr>
      <w:tr w:rsidR="00B8178B" w:rsidRPr="004D605D" w:rsidTr="004D605D">
        <w:trPr>
          <w:trHeight w:val="274"/>
          <w:jc w:val="center"/>
        </w:trPr>
        <w:tc>
          <w:tcPr>
            <w:tcW w:w="2000" w:type="dxa"/>
            <w:tcBorders>
              <w:top w:val="nil"/>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 xml:space="preserve">расходы на работы и (или) услуги по эксплуатации объектов, используемых для утилизации, обезвреживания и </w:t>
            </w:r>
            <w:proofErr w:type="gramStart"/>
            <w:r w:rsidRPr="004D605D">
              <w:rPr>
                <w:rFonts w:ascii="Times New Roman" w:eastAsia="Times New Roman" w:hAnsi="Times New Roman" w:cs="Times New Roman"/>
                <w:sz w:val="20"/>
                <w:szCs w:val="20"/>
              </w:rPr>
              <w:t>захоронения</w:t>
            </w:r>
            <w:proofErr w:type="gramEnd"/>
            <w:r w:rsidRPr="004D605D">
              <w:rPr>
                <w:rFonts w:ascii="Times New Roman" w:eastAsia="Times New Roman" w:hAnsi="Times New Roman" w:cs="Times New Roman"/>
                <w:sz w:val="20"/>
                <w:szCs w:val="20"/>
              </w:rPr>
              <w:t xml:space="preserve"> твердых </w:t>
            </w:r>
            <w:proofErr w:type="spellStart"/>
            <w:r w:rsidRPr="004D605D">
              <w:rPr>
                <w:rFonts w:ascii="Times New Roman" w:eastAsia="Times New Roman" w:hAnsi="Times New Roman" w:cs="Times New Roman"/>
                <w:sz w:val="20"/>
                <w:szCs w:val="20"/>
              </w:rPr>
              <w:t>бытовы</w:t>
            </w:r>
            <w:proofErr w:type="spellEnd"/>
            <w:r w:rsidRPr="004D605D">
              <w:rPr>
                <w:rFonts w:ascii="Times New Roman" w:eastAsia="Times New Roman" w:hAnsi="Times New Roman" w:cs="Times New Roman"/>
                <w:sz w:val="20"/>
                <w:szCs w:val="20"/>
              </w:rPr>
              <w:t xml:space="preserve"> отходов</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120,00</w:t>
            </w:r>
          </w:p>
        </w:tc>
        <w:tc>
          <w:tcPr>
            <w:tcW w:w="1134"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101,70</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-18,30</w:t>
            </w:r>
          </w:p>
        </w:tc>
        <w:tc>
          <w:tcPr>
            <w:tcW w:w="2409" w:type="dxa"/>
            <w:tcBorders>
              <w:top w:val="nil"/>
              <w:left w:val="nil"/>
              <w:bottom w:val="single" w:sz="4" w:space="0" w:color="auto"/>
              <w:right w:val="single" w:sz="4" w:space="0" w:color="auto"/>
            </w:tcBorders>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8B1749">
              <w:rPr>
                <w:rFonts w:ascii="Times New Roman" w:eastAsia="Times New Roman" w:hAnsi="Times New Roman" w:cs="Times New Roman"/>
                <w:bCs/>
                <w:sz w:val="20"/>
                <w:szCs w:val="20"/>
              </w:rPr>
              <w:t>По расчету организации:</w:t>
            </w:r>
            <w:r w:rsidRPr="004D605D">
              <w:rPr>
                <w:rFonts w:ascii="Times New Roman" w:eastAsia="Times New Roman" w:hAnsi="Times New Roman" w:cs="Times New Roman"/>
                <w:b/>
                <w:bCs/>
                <w:sz w:val="20"/>
                <w:szCs w:val="20"/>
              </w:rPr>
              <w:t xml:space="preserve"> </w:t>
            </w:r>
            <w:proofErr w:type="gramStart"/>
            <w:r w:rsidRPr="004D605D">
              <w:rPr>
                <w:rFonts w:ascii="Times New Roman" w:eastAsia="Times New Roman" w:hAnsi="Times New Roman" w:cs="Times New Roman"/>
                <w:sz w:val="20"/>
                <w:szCs w:val="20"/>
              </w:rPr>
              <w:t xml:space="preserve">Затраты по договору б\н от 17.04.2017 с ООО "Вектор" по предоставлению мощностей по электричеству, пожаротушению, услугам весового контроля, беспрепятственному проезду техники 120 тыс. руб. (с НДС) </w:t>
            </w:r>
            <w:r w:rsidRPr="008B1749">
              <w:rPr>
                <w:rFonts w:ascii="Times New Roman" w:eastAsia="Times New Roman" w:hAnsi="Times New Roman" w:cs="Times New Roman"/>
                <w:bCs/>
                <w:sz w:val="20"/>
                <w:szCs w:val="20"/>
              </w:rPr>
              <w:t>По расчету экспертной группы:</w:t>
            </w:r>
            <w:r w:rsidRPr="004D605D">
              <w:rPr>
                <w:rFonts w:ascii="Times New Roman" w:eastAsia="Times New Roman" w:hAnsi="Times New Roman" w:cs="Times New Roman"/>
                <w:sz w:val="20"/>
                <w:szCs w:val="20"/>
              </w:rPr>
              <w:t xml:space="preserve"> затраты по договору б\н от 17.04.2017 с ООО "Вектор" приняты без НДС в связи с тем, что организация находится на общей системе налогообложения</w:t>
            </w:r>
            <w:proofErr w:type="gramEnd"/>
          </w:p>
        </w:tc>
      </w:tr>
      <w:tr w:rsidR="00B8178B" w:rsidRPr="004D605D" w:rsidTr="004D605D">
        <w:trPr>
          <w:trHeight w:val="2400"/>
          <w:jc w:val="center"/>
        </w:trPr>
        <w:tc>
          <w:tcPr>
            <w:tcW w:w="2000" w:type="dxa"/>
            <w:tcBorders>
              <w:top w:val="nil"/>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lastRenderedPageBreak/>
              <w:t>общехозяйственные расходы</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1312,15</w:t>
            </w:r>
          </w:p>
        </w:tc>
        <w:tc>
          <w:tcPr>
            <w:tcW w:w="1134"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561,50</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-750,65</w:t>
            </w:r>
          </w:p>
        </w:tc>
        <w:tc>
          <w:tcPr>
            <w:tcW w:w="2409" w:type="dxa"/>
            <w:tcBorders>
              <w:top w:val="nil"/>
              <w:left w:val="nil"/>
              <w:bottom w:val="single" w:sz="4" w:space="0" w:color="auto"/>
              <w:right w:val="single" w:sz="4" w:space="0" w:color="auto"/>
            </w:tcBorders>
            <w:vAlign w:val="bottom"/>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8B1749">
              <w:rPr>
                <w:rFonts w:ascii="Times New Roman" w:eastAsia="Times New Roman" w:hAnsi="Times New Roman" w:cs="Times New Roman"/>
                <w:bCs/>
                <w:sz w:val="20"/>
                <w:szCs w:val="20"/>
              </w:rPr>
              <w:t>По расчету организации:</w:t>
            </w:r>
            <w:r w:rsidRPr="004D605D">
              <w:rPr>
                <w:rFonts w:ascii="Times New Roman" w:eastAsia="Times New Roman" w:hAnsi="Times New Roman" w:cs="Times New Roman"/>
                <w:b/>
                <w:bCs/>
                <w:sz w:val="20"/>
                <w:szCs w:val="20"/>
              </w:rPr>
              <w:t xml:space="preserve">  </w:t>
            </w:r>
            <w:r w:rsidRPr="004D605D">
              <w:rPr>
                <w:rFonts w:ascii="Times New Roman" w:eastAsia="Times New Roman" w:hAnsi="Times New Roman" w:cs="Times New Roman"/>
                <w:sz w:val="20"/>
                <w:szCs w:val="20"/>
              </w:rPr>
              <w:t xml:space="preserve">затраты с в соответствии с планом закупок канцелярских, офисных товаров </w:t>
            </w:r>
            <w:proofErr w:type="spellStart"/>
            <w:r w:rsidRPr="004D605D">
              <w:rPr>
                <w:rFonts w:ascii="Times New Roman" w:eastAsia="Times New Roman" w:hAnsi="Times New Roman" w:cs="Times New Roman"/>
                <w:sz w:val="20"/>
                <w:szCs w:val="20"/>
              </w:rPr>
              <w:t>общехоз</w:t>
            </w:r>
            <w:proofErr w:type="spellEnd"/>
            <w:r w:rsidRPr="004D605D">
              <w:rPr>
                <w:rFonts w:ascii="Times New Roman" w:eastAsia="Times New Roman" w:hAnsi="Times New Roman" w:cs="Times New Roman"/>
                <w:sz w:val="20"/>
                <w:szCs w:val="20"/>
              </w:rPr>
              <w:t>. назначения в целом по организации  - 1167,855 тыс</w:t>
            </w:r>
            <w:proofErr w:type="gramStart"/>
            <w:r w:rsidRPr="004D605D">
              <w:rPr>
                <w:rFonts w:ascii="Times New Roman" w:eastAsia="Times New Roman" w:hAnsi="Times New Roman" w:cs="Times New Roman"/>
                <w:sz w:val="20"/>
                <w:szCs w:val="20"/>
              </w:rPr>
              <w:t>.р</w:t>
            </w:r>
            <w:proofErr w:type="gramEnd"/>
            <w:r w:rsidRPr="004D605D">
              <w:rPr>
                <w:rFonts w:ascii="Times New Roman" w:eastAsia="Times New Roman" w:hAnsi="Times New Roman" w:cs="Times New Roman"/>
                <w:sz w:val="20"/>
                <w:szCs w:val="20"/>
              </w:rPr>
              <w:t xml:space="preserve">уб., питьевая вода для персонала (37 человек) -  144,3 тыс.руб. При этом доля распределения затрат по учетной политики составляет 50 %.  </w:t>
            </w:r>
            <w:r w:rsidRPr="008B1749">
              <w:rPr>
                <w:rFonts w:ascii="Times New Roman" w:eastAsia="Times New Roman" w:hAnsi="Times New Roman" w:cs="Times New Roman"/>
                <w:bCs/>
                <w:sz w:val="20"/>
                <w:szCs w:val="20"/>
              </w:rPr>
              <w:t>По расчету экспертной группы:</w:t>
            </w:r>
            <w:r w:rsidRPr="004D605D">
              <w:rPr>
                <w:rFonts w:ascii="Times New Roman" w:eastAsia="Times New Roman" w:hAnsi="Times New Roman" w:cs="Times New Roman"/>
                <w:b/>
                <w:bCs/>
                <w:sz w:val="20"/>
                <w:szCs w:val="20"/>
              </w:rPr>
              <w:t xml:space="preserve"> </w:t>
            </w:r>
            <w:r w:rsidRPr="004D605D">
              <w:rPr>
                <w:rFonts w:ascii="Times New Roman" w:eastAsia="Times New Roman" w:hAnsi="Times New Roman" w:cs="Times New Roman"/>
                <w:sz w:val="20"/>
                <w:szCs w:val="20"/>
              </w:rPr>
              <w:t xml:space="preserve"> затраты на закупку канцелярских, офисных товаров </w:t>
            </w:r>
            <w:proofErr w:type="spellStart"/>
            <w:r w:rsidRPr="004D605D">
              <w:rPr>
                <w:rFonts w:ascii="Times New Roman" w:eastAsia="Times New Roman" w:hAnsi="Times New Roman" w:cs="Times New Roman"/>
                <w:sz w:val="20"/>
                <w:szCs w:val="20"/>
              </w:rPr>
              <w:t>общехоз</w:t>
            </w:r>
            <w:proofErr w:type="spellEnd"/>
            <w:r w:rsidRPr="004D605D">
              <w:rPr>
                <w:rFonts w:ascii="Times New Roman" w:eastAsia="Times New Roman" w:hAnsi="Times New Roman" w:cs="Times New Roman"/>
                <w:sz w:val="20"/>
                <w:szCs w:val="20"/>
              </w:rPr>
              <w:t xml:space="preserve">. назначения в соответствии с </w:t>
            </w:r>
            <w:proofErr w:type="spellStart"/>
            <w:r w:rsidRPr="004D605D">
              <w:rPr>
                <w:rFonts w:ascii="Times New Roman" w:eastAsia="Times New Roman" w:hAnsi="Times New Roman" w:cs="Times New Roman"/>
                <w:sz w:val="20"/>
                <w:szCs w:val="20"/>
              </w:rPr>
              <w:t>оборотно</w:t>
            </w:r>
            <w:proofErr w:type="spellEnd"/>
            <w:r w:rsidRPr="004D605D">
              <w:rPr>
                <w:rFonts w:ascii="Times New Roman" w:eastAsia="Times New Roman" w:hAnsi="Times New Roman" w:cs="Times New Roman"/>
                <w:sz w:val="20"/>
                <w:szCs w:val="20"/>
              </w:rPr>
              <w:t xml:space="preserve">-сальдовой ведомостью по </w:t>
            </w:r>
            <w:proofErr w:type="spellStart"/>
            <w:r w:rsidRPr="004D605D">
              <w:rPr>
                <w:rFonts w:ascii="Times New Roman" w:eastAsia="Times New Roman" w:hAnsi="Times New Roman" w:cs="Times New Roman"/>
                <w:sz w:val="20"/>
                <w:szCs w:val="20"/>
              </w:rPr>
              <w:t>сч</w:t>
            </w:r>
            <w:proofErr w:type="spellEnd"/>
            <w:r w:rsidRPr="004D605D">
              <w:rPr>
                <w:rFonts w:ascii="Times New Roman" w:eastAsia="Times New Roman" w:hAnsi="Times New Roman" w:cs="Times New Roman"/>
                <w:sz w:val="20"/>
                <w:szCs w:val="20"/>
              </w:rPr>
              <w:t xml:space="preserve">. 10 за 1 полугодие 2017 года (за исключением затрат на покупку </w:t>
            </w:r>
            <w:proofErr w:type="spellStart"/>
            <w:r w:rsidRPr="004D605D">
              <w:rPr>
                <w:rFonts w:ascii="Times New Roman" w:eastAsia="Times New Roman" w:hAnsi="Times New Roman" w:cs="Times New Roman"/>
                <w:sz w:val="20"/>
                <w:szCs w:val="20"/>
              </w:rPr>
              <w:t>орг</w:t>
            </w:r>
            <w:proofErr w:type="gramStart"/>
            <w:r w:rsidRPr="004D605D">
              <w:rPr>
                <w:rFonts w:ascii="Times New Roman" w:eastAsia="Times New Roman" w:hAnsi="Times New Roman" w:cs="Times New Roman"/>
                <w:sz w:val="20"/>
                <w:szCs w:val="20"/>
              </w:rPr>
              <w:t>.т</w:t>
            </w:r>
            <w:proofErr w:type="gramEnd"/>
            <w:r w:rsidRPr="004D605D">
              <w:rPr>
                <w:rFonts w:ascii="Times New Roman" w:eastAsia="Times New Roman" w:hAnsi="Times New Roman" w:cs="Times New Roman"/>
                <w:sz w:val="20"/>
                <w:szCs w:val="20"/>
              </w:rPr>
              <w:t>ехники</w:t>
            </w:r>
            <w:proofErr w:type="spellEnd"/>
            <w:r w:rsidRPr="004D605D">
              <w:rPr>
                <w:rFonts w:ascii="Times New Roman" w:eastAsia="Times New Roman" w:hAnsi="Times New Roman" w:cs="Times New Roman"/>
                <w:sz w:val="20"/>
                <w:szCs w:val="20"/>
              </w:rPr>
              <w:t xml:space="preserve"> и  покупку кофе) в доле 50 % на регулируемую деятельность -533,5 тыс.руб. , а также питьевая вода для производственного и ремонтного персонала (9 человек)  - 28 тыс.руб. </w:t>
            </w:r>
          </w:p>
        </w:tc>
      </w:tr>
      <w:tr w:rsidR="00B8178B" w:rsidRPr="004D605D" w:rsidTr="004D605D">
        <w:trPr>
          <w:trHeight w:val="900"/>
          <w:jc w:val="center"/>
        </w:trPr>
        <w:tc>
          <w:tcPr>
            <w:tcW w:w="2000" w:type="dxa"/>
            <w:tcBorders>
              <w:top w:val="nil"/>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10276,17</w:t>
            </w:r>
          </w:p>
        </w:tc>
        <w:tc>
          <w:tcPr>
            <w:tcW w:w="1134"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3134,18</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-7141,99</w:t>
            </w:r>
          </w:p>
        </w:tc>
        <w:tc>
          <w:tcPr>
            <w:tcW w:w="2409" w:type="dxa"/>
            <w:tcBorders>
              <w:top w:val="nil"/>
              <w:left w:val="nil"/>
              <w:bottom w:val="single" w:sz="4" w:space="0" w:color="auto"/>
              <w:right w:val="single" w:sz="4" w:space="0" w:color="auto"/>
            </w:tcBorders>
            <w:vAlign w:val="bottom"/>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 </w:t>
            </w:r>
          </w:p>
        </w:tc>
      </w:tr>
      <w:tr w:rsidR="00B8178B" w:rsidRPr="004D605D" w:rsidTr="004D605D">
        <w:trPr>
          <w:trHeight w:val="2205"/>
          <w:jc w:val="center"/>
        </w:trPr>
        <w:tc>
          <w:tcPr>
            <w:tcW w:w="2000" w:type="dxa"/>
            <w:tcBorders>
              <w:top w:val="nil"/>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Фонд оплаты труда основного производственного персонала</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7856,40</w:t>
            </w:r>
          </w:p>
        </w:tc>
        <w:tc>
          <w:tcPr>
            <w:tcW w:w="1134"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2396,16</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-5460,24</w:t>
            </w:r>
          </w:p>
        </w:tc>
        <w:tc>
          <w:tcPr>
            <w:tcW w:w="2409" w:type="dxa"/>
            <w:tcBorders>
              <w:top w:val="nil"/>
              <w:left w:val="nil"/>
              <w:bottom w:val="single" w:sz="4" w:space="0" w:color="auto"/>
              <w:right w:val="single" w:sz="4" w:space="0" w:color="auto"/>
            </w:tcBorders>
            <w:hideMark/>
          </w:tcPr>
          <w:p w:rsidR="00B8178B" w:rsidRPr="004D605D" w:rsidRDefault="00B8178B" w:rsidP="00B8178B">
            <w:pPr>
              <w:spacing w:after="240" w:line="240" w:lineRule="auto"/>
              <w:rPr>
                <w:rFonts w:ascii="Times New Roman" w:eastAsia="Times New Roman" w:hAnsi="Times New Roman" w:cs="Times New Roman"/>
                <w:sz w:val="20"/>
                <w:szCs w:val="20"/>
              </w:rPr>
            </w:pPr>
            <w:r w:rsidRPr="008B1749">
              <w:rPr>
                <w:rFonts w:ascii="Times New Roman" w:eastAsia="Times New Roman" w:hAnsi="Times New Roman" w:cs="Times New Roman"/>
                <w:bCs/>
                <w:sz w:val="20"/>
                <w:szCs w:val="20"/>
              </w:rPr>
              <w:t>По расчету организации:</w:t>
            </w:r>
            <w:r w:rsidRPr="004D605D">
              <w:rPr>
                <w:rFonts w:ascii="Times New Roman" w:eastAsia="Times New Roman" w:hAnsi="Times New Roman" w:cs="Times New Roman"/>
                <w:b/>
                <w:bCs/>
                <w:sz w:val="20"/>
                <w:szCs w:val="20"/>
              </w:rPr>
              <w:t xml:space="preserve"> </w:t>
            </w:r>
            <w:r w:rsidRPr="004D605D">
              <w:rPr>
                <w:rFonts w:ascii="Times New Roman" w:eastAsia="Times New Roman" w:hAnsi="Times New Roman" w:cs="Times New Roman"/>
                <w:sz w:val="20"/>
                <w:szCs w:val="20"/>
              </w:rPr>
              <w:t>расходы на ФОТ основного производственного персонала рассчитаны в соответствии со штатным расписанием исходя из численности 20 человек и средней з/</w:t>
            </w:r>
            <w:proofErr w:type="gramStart"/>
            <w:r w:rsidRPr="004D605D">
              <w:rPr>
                <w:rFonts w:ascii="Times New Roman" w:eastAsia="Times New Roman" w:hAnsi="Times New Roman" w:cs="Times New Roman"/>
                <w:sz w:val="20"/>
                <w:szCs w:val="20"/>
              </w:rPr>
              <w:t>п</w:t>
            </w:r>
            <w:proofErr w:type="gramEnd"/>
            <w:r w:rsidRPr="004D605D">
              <w:rPr>
                <w:rFonts w:ascii="Times New Roman" w:eastAsia="Times New Roman" w:hAnsi="Times New Roman" w:cs="Times New Roman"/>
                <w:sz w:val="20"/>
                <w:szCs w:val="20"/>
              </w:rPr>
              <w:t xml:space="preserve"> - 32,74 тыс.руб. на 1 чел . в месяц.  </w:t>
            </w:r>
            <w:r w:rsidRPr="008B1749">
              <w:rPr>
                <w:rFonts w:ascii="Times New Roman" w:eastAsia="Times New Roman" w:hAnsi="Times New Roman" w:cs="Times New Roman"/>
                <w:bCs/>
                <w:sz w:val="20"/>
                <w:szCs w:val="20"/>
              </w:rPr>
              <w:t>По расчету экспертной группы:</w:t>
            </w:r>
            <w:r w:rsidRPr="004D605D">
              <w:rPr>
                <w:rFonts w:ascii="Times New Roman" w:eastAsia="Times New Roman" w:hAnsi="Times New Roman" w:cs="Times New Roman"/>
                <w:sz w:val="20"/>
                <w:szCs w:val="20"/>
              </w:rPr>
              <w:t xml:space="preserve">  расходы на ФОТ основного производственного персонала рассчитаны исходя из численности 8 </w:t>
            </w:r>
            <w:r w:rsidRPr="004D605D">
              <w:rPr>
                <w:rFonts w:ascii="Times New Roman" w:eastAsia="Times New Roman" w:hAnsi="Times New Roman" w:cs="Times New Roman"/>
                <w:sz w:val="20"/>
                <w:szCs w:val="20"/>
              </w:rPr>
              <w:lastRenderedPageBreak/>
              <w:t>человек  (определена в соответствии с Рекомендациями по нормированию труда работников предприятий внешнего благоустройства, утв. Приказом Минстроя РФ от 06.12.1994 № 13, исходя из объема захоронения 109,45 тыс</w:t>
            </w:r>
            <w:proofErr w:type="gramStart"/>
            <w:r w:rsidRPr="004D605D">
              <w:rPr>
                <w:rFonts w:ascii="Times New Roman" w:eastAsia="Times New Roman" w:hAnsi="Times New Roman" w:cs="Times New Roman"/>
                <w:sz w:val="20"/>
                <w:szCs w:val="20"/>
              </w:rPr>
              <w:t>.к</w:t>
            </w:r>
            <w:proofErr w:type="gramEnd"/>
            <w:r w:rsidRPr="004D605D">
              <w:rPr>
                <w:rFonts w:ascii="Times New Roman" w:eastAsia="Times New Roman" w:hAnsi="Times New Roman" w:cs="Times New Roman"/>
                <w:sz w:val="20"/>
                <w:szCs w:val="20"/>
              </w:rPr>
              <w:t xml:space="preserve">уб.м.)  и средней з/п - 24,96 руб. на 1 чел . в месяц на уровне средней в Калужской области по сведениям Росстата </w:t>
            </w:r>
          </w:p>
        </w:tc>
      </w:tr>
      <w:tr w:rsidR="00B8178B" w:rsidRPr="004D605D" w:rsidTr="004D605D">
        <w:trPr>
          <w:trHeight w:val="555"/>
          <w:jc w:val="center"/>
        </w:trPr>
        <w:tc>
          <w:tcPr>
            <w:tcW w:w="2000" w:type="dxa"/>
            <w:tcBorders>
              <w:top w:val="nil"/>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lastRenderedPageBreak/>
              <w:t>Отчисления на социальные нужды производственного персонала, в том числе налоги и сборы</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2419,77</w:t>
            </w:r>
          </w:p>
        </w:tc>
        <w:tc>
          <w:tcPr>
            <w:tcW w:w="1134"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738,02</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-1681,75</w:t>
            </w:r>
          </w:p>
        </w:tc>
        <w:tc>
          <w:tcPr>
            <w:tcW w:w="2409" w:type="dxa"/>
            <w:tcBorders>
              <w:top w:val="nil"/>
              <w:left w:val="nil"/>
              <w:bottom w:val="single" w:sz="4" w:space="0" w:color="auto"/>
              <w:right w:val="single" w:sz="4" w:space="0" w:color="auto"/>
            </w:tcBorders>
          </w:tcPr>
          <w:p w:rsidR="00B8178B" w:rsidRPr="004D605D" w:rsidRDefault="00B8178B" w:rsidP="00B8178B">
            <w:pPr>
              <w:spacing w:after="0" w:line="240" w:lineRule="auto"/>
              <w:rPr>
                <w:rFonts w:ascii="Times New Roman" w:eastAsia="Times New Roman" w:hAnsi="Times New Roman" w:cs="Times New Roman"/>
                <w:sz w:val="20"/>
                <w:szCs w:val="20"/>
              </w:rPr>
            </w:pPr>
          </w:p>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30,8% от ФОТ</w:t>
            </w:r>
          </w:p>
        </w:tc>
      </w:tr>
      <w:tr w:rsidR="00B8178B" w:rsidRPr="004D605D" w:rsidTr="004D605D">
        <w:trPr>
          <w:trHeight w:val="2825"/>
          <w:jc w:val="center"/>
        </w:trPr>
        <w:tc>
          <w:tcPr>
            <w:tcW w:w="2000" w:type="dxa"/>
            <w:tcBorders>
              <w:top w:val="nil"/>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прочие производственные расходы</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135,60</w:t>
            </w:r>
          </w:p>
        </w:tc>
        <w:tc>
          <w:tcPr>
            <w:tcW w:w="1134"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1418,20</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1282,60</w:t>
            </w:r>
          </w:p>
        </w:tc>
        <w:tc>
          <w:tcPr>
            <w:tcW w:w="2409" w:type="dxa"/>
            <w:tcBorders>
              <w:top w:val="nil"/>
              <w:left w:val="nil"/>
              <w:bottom w:val="single" w:sz="4" w:space="0" w:color="auto"/>
              <w:right w:val="single" w:sz="4" w:space="0" w:color="auto"/>
            </w:tcBorders>
            <w:vAlign w:val="bottom"/>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8B1749">
              <w:rPr>
                <w:rFonts w:ascii="Times New Roman" w:eastAsia="Times New Roman" w:hAnsi="Times New Roman" w:cs="Times New Roman"/>
                <w:bCs/>
                <w:sz w:val="20"/>
                <w:szCs w:val="20"/>
              </w:rPr>
              <w:t>По расчету организации:</w:t>
            </w:r>
            <w:r w:rsidRPr="004D605D">
              <w:rPr>
                <w:rFonts w:ascii="Times New Roman" w:eastAsia="Times New Roman" w:hAnsi="Times New Roman" w:cs="Times New Roman"/>
                <w:b/>
                <w:bCs/>
                <w:sz w:val="20"/>
                <w:szCs w:val="20"/>
              </w:rPr>
              <w:t xml:space="preserve">  </w:t>
            </w:r>
            <w:r w:rsidRPr="004D605D">
              <w:rPr>
                <w:rFonts w:ascii="Times New Roman" w:eastAsia="Times New Roman" w:hAnsi="Times New Roman" w:cs="Times New Roman"/>
                <w:sz w:val="20"/>
                <w:szCs w:val="20"/>
              </w:rPr>
              <w:t>затраты на изготовление полиграфической  продукции (талоны на прием и размещение отходов) в доле 50 % на регулируемый вид деятельности исходя из фактических затрат за 1 кв. 2017 года 2017 года- 135,60 тыс</w:t>
            </w:r>
            <w:proofErr w:type="gramStart"/>
            <w:r w:rsidRPr="004D605D">
              <w:rPr>
                <w:rFonts w:ascii="Times New Roman" w:eastAsia="Times New Roman" w:hAnsi="Times New Roman" w:cs="Times New Roman"/>
                <w:sz w:val="20"/>
                <w:szCs w:val="20"/>
              </w:rPr>
              <w:t>.р</w:t>
            </w:r>
            <w:proofErr w:type="gramEnd"/>
            <w:r w:rsidRPr="004D605D">
              <w:rPr>
                <w:rFonts w:ascii="Times New Roman" w:eastAsia="Times New Roman" w:hAnsi="Times New Roman" w:cs="Times New Roman"/>
                <w:sz w:val="20"/>
                <w:szCs w:val="20"/>
              </w:rPr>
              <w:t>уб. Также организацией заявлены затраты на тех. обслуживание и ремонт автотранспорта  - 2093,58 тыс.руб. (в статье "расходы на текущий ремонт"). Затраты по "контролю качества" по договорам с ООО "</w:t>
            </w:r>
            <w:proofErr w:type="spellStart"/>
            <w:r w:rsidRPr="004D605D">
              <w:rPr>
                <w:rFonts w:ascii="Times New Roman" w:eastAsia="Times New Roman" w:hAnsi="Times New Roman" w:cs="Times New Roman"/>
                <w:sz w:val="20"/>
                <w:szCs w:val="20"/>
              </w:rPr>
              <w:t>Экоаналитика</w:t>
            </w:r>
            <w:proofErr w:type="spellEnd"/>
            <w:r w:rsidRPr="004D605D">
              <w:rPr>
                <w:rFonts w:ascii="Times New Roman" w:eastAsia="Times New Roman" w:hAnsi="Times New Roman" w:cs="Times New Roman"/>
                <w:sz w:val="20"/>
                <w:szCs w:val="20"/>
              </w:rPr>
              <w:t>", ЦГБУ "ЦЛАТИ", ФБУЗ "Центр гигиены и эпидемиологии в Калужской области" -285,81 тыс</w:t>
            </w:r>
            <w:proofErr w:type="gramStart"/>
            <w:r w:rsidRPr="004D605D">
              <w:rPr>
                <w:rFonts w:ascii="Times New Roman" w:eastAsia="Times New Roman" w:hAnsi="Times New Roman" w:cs="Times New Roman"/>
                <w:sz w:val="20"/>
                <w:szCs w:val="20"/>
              </w:rPr>
              <w:t>.р</w:t>
            </w:r>
            <w:proofErr w:type="gramEnd"/>
            <w:r w:rsidRPr="004D605D">
              <w:rPr>
                <w:rFonts w:ascii="Times New Roman" w:eastAsia="Times New Roman" w:hAnsi="Times New Roman" w:cs="Times New Roman"/>
                <w:sz w:val="20"/>
                <w:szCs w:val="20"/>
              </w:rPr>
              <w:t xml:space="preserve">уб.(в статье "расходы на обеспечение безопасности функционирования используемых для захоронения объектов"). Организацией представлены доп. материалы по договору с </w:t>
            </w:r>
            <w:r w:rsidRPr="004D605D">
              <w:rPr>
                <w:rFonts w:ascii="Times New Roman" w:eastAsia="Times New Roman" w:hAnsi="Times New Roman" w:cs="Times New Roman"/>
                <w:sz w:val="20"/>
                <w:szCs w:val="20"/>
              </w:rPr>
              <w:lastRenderedPageBreak/>
              <w:t>ООО "</w:t>
            </w:r>
            <w:proofErr w:type="spellStart"/>
            <w:r w:rsidRPr="004D605D">
              <w:rPr>
                <w:rFonts w:ascii="Times New Roman" w:eastAsia="Times New Roman" w:hAnsi="Times New Roman" w:cs="Times New Roman"/>
                <w:sz w:val="20"/>
                <w:szCs w:val="20"/>
              </w:rPr>
              <w:t>Экоаналитика</w:t>
            </w:r>
            <w:proofErr w:type="spellEnd"/>
            <w:r w:rsidRPr="004D605D">
              <w:rPr>
                <w:rFonts w:ascii="Times New Roman" w:eastAsia="Times New Roman" w:hAnsi="Times New Roman" w:cs="Times New Roman"/>
                <w:sz w:val="20"/>
                <w:szCs w:val="20"/>
              </w:rPr>
              <w:t>" на сумму 194,02 тыс.руб. Таким образом, затраты по статье составят 2708,41 тыс.руб.</w:t>
            </w:r>
            <w:r w:rsidR="008B1749">
              <w:rPr>
                <w:rFonts w:ascii="Times New Roman" w:eastAsia="Times New Roman" w:hAnsi="Times New Roman" w:cs="Times New Roman"/>
                <w:sz w:val="20"/>
                <w:szCs w:val="20"/>
              </w:rPr>
              <w:t xml:space="preserve"> </w:t>
            </w:r>
            <w:r w:rsidRPr="008B1749">
              <w:rPr>
                <w:rFonts w:ascii="Times New Roman" w:eastAsia="Times New Roman" w:hAnsi="Times New Roman" w:cs="Times New Roman"/>
                <w:bCs/>
                <w:sz w:val="20"/>
                <w:szCs w:val="20"/>
              </w:rPr>
              <w:t>По расчету экспертной группы</w:t>
            </w:r>
            <w:r w:rsidRPr="004D605D">
              <w:rPr>
                <w:rFonts w:ascii="Times New Roman" w:eastAsia="Times New Roman" w:hAnsi="Times New Roman" w:cs="Times New Roman"/>
                <w:bCs/>
                <w:i/>
                <w:sz w:val="20"/>
                <w:szCs w:val="20"/>
              </w:rPr>
              <w:t xml:space="preserve">: </w:t>
            </w:r>
            <w:r w:rsidRPr="004D605D">
              <w:rPr>
                <w:rFonts w:ascii="Times New Roman" w:eastAsia="Times New Roman" w:hAnsi="Times New Roman" w:cs="Times New Roman"/>
                <w:bCs/>
                <w:sz w:val="20"/>
                <w:szCs w:val="20"/>
              </w:rPr>
              <w:t>З</w:t>
            </w:r>
            <w:r w:rsidRPr="004D605D">
              <w:rPr>
                <w:rFonts w:ascii="Times New Roman" w:eastAsia="Times New Roman" w:hAnsi="Times New Roman" w:cs="Times New Roman"/>
                <w:sz w:val="20"/>
                <w:szCs w:val="20"/>
              </w:rPr>
              <w:t>атраты на изготовление полиграфической  продукции (талоны на прием и размещение отходов) в доле 50 % на регулируемый вид деятельности исходя из фактических затрат за 1 кв. 2017 года- 135,60 тыс.руб. (в доле на регулируемый вид деятельности 50</w:t>
            </w:r>
            <w:r w:rsidRPr="004D605D">
              <w:rPr>
                <w:rFonts w:ascii="Times New Roman" w:eastAsia="Times New Roman" w:hAnsi="Times New Roman" w:cs="Times New Roman"/>
                <w:color w:val="000000"/>
                <w:sz w:val="20"/>
                <w:szCs w:val="20"/>
              </w:rPr>
              <w:t>%). Затраты на тех обслуживание  и ремонт автотранспорта  - 851,7 тыс.руб., приняты исходя из расчета организации в размере 40 % , перенесены   из ст</w:t>
            </w:r>
            <w:r w:rsidRPr="004D605D">
              <w:rPr>
                <w:rFonts w:ascii="Times New Roman" w:eastAsia="Times New Roman" w:hAnsi="Times New Roman" w:cs="Times New Roman"/>
                <w:sz w:val="20"/>
                <w:szCs w:val="20"/>
              </w:rPr>
              <w:t>атьи "расходы на текущий ремонт". Затраты по "контролю качества" в сумме 430,85- тыс.руб. приняты по договорам с ООО "</w:t>
            </w:r>
            <w:proofErr w:type="spellStart"/>
            <w:r w:rsidRPr="004D605D">
              <w:rPr>
                <w:rFonts w:ascii="Times New Roman" w:eastAsia="Times New Roman" w:hAnsi="Times New Roman" w:cs="Times New Roman"/>
                <w:sz w:val="20"/>
                <w:szCs w:val="20"/>
              </w:rPr>
              <w:t>Экоаналитика</w:t>
            </w:r>
            <w:proofErr w:type="spellEnd"/>
            <w:r w:rsidRPr="004D605D">
              <w:rPr>
                <w:rFonts w:ascii="Times New Roman" w:eastAsia="Times New Roman" w:hAnsi="Times New Roman" w:cs="Times New Roman"/>
                <w:sz w:val="20"/>
                <w:szCs w:val="20"/>
              </w:rPr>
              <w:t>", ЦГБУ "ЦЛАТИ", ФБУЗ "Центр гигиены и эпидемиологии в Калужской области" (перенесены из статьи "расходы на обеспечение безопасности функционирования используемых для захоронения объектов"). Исключены затрат по договору ФБУЗ ""Центр гигиены и эпидемиологии в Калужской области" №1014 на сумму 48,97 (относятся к затратам по обработке (сортировке))</w:t>
            </w:r>
          </w:p>
        </w:tc>
      </w:tr>
      <w:tr w:rsidR="00B8178B" w:rsidRPr="004D605D" w:rsidTr="004D605D">
        <w:trPr>
          <w:trHeight w:val="300"/>
          <w:jc w:val="center"/>
        </w:trPr>
        <w:tc>
          <w:tcPr>
            <w:tcW w:w="2000" w:type="dxa"/>
            <w:tcBorders>
              <w:top w:val="nil"/>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lastRenderedPageBreak/>
              <w:t>Ремонтные расходы, в том числе</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4291,02</w:t>
            </w:r>
          </w:p>
        </w:tc>
        <w:tc>
          <w:tcPr>
            <w:tcW w:w="1134"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391,77</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-3899,25</w:t>
            </w:r>
          </w:p>
        </w:tc>
        <w:tc>
          <w:tcPr>
            <w:tcW w:w="2409" w:type="dxa"/>
            <w:tcBorders>
              <w:top w:val="nil"/>
              <w:left w:val="nil"/>
              <w:bottom w:val="single" w:sz="4" w:space="0" w:color="auto"/>
              <w:right w:val="single" w:sz="4" w:space="0" w:color="auto"/>
            </w:tcBorders>
            <w:vAlign w:val="bottom"/>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 </w:t>
            </w:r>
          </w:p>
        </w:tc>
      </w:tr>
      <w:tr w:rsidR="00B8178B" w:rsidRPr="004D605D" w:rsidTr="004D605D">
        <w:trPr>
          <w:trHeight w:val="1020"/>
          <w:jc w:val="center"/>
        </w:trPr>
        <w:tc>
          <w:tcPr>
            <w:tcW w:w="2000" w:type="dxa"/>
            <w:tcBorders>
              <w:top w:val="nil"/>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расходы на текущий ремонт</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2093,58</w:t>
            </w:r>
          </w:p>
        </w:tc>
        <w:tc>
          <w:tcPr>
            <w:tcW w:w="1134"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-2093,58</w:t>
            </w:r>
          </w:p>
        </w:tc>
        <w:tc>
          <w:tcPr>
            <w:tcW w:w="2409" w:type="dxa"/>
            <w:tcBorders>
              <w:top w:val="nil"/>
              <w:left w:val="nil"/>
              <w:bottom w:val="single" w:sz="4" w:space="0" w:color="auto"/>
              <w:right w:val="single" w:sz="4" w:space="0" w:color="auto"/>
            </w:tcBorders>
            <w:vAlign w:val="bottom"/>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8B1749">
              <w:rPr>
                <w:rFonts w:ascii="Times New Roman" w:eastAsia="Times New Roman" w:hAnsi="Times New Roman" w:cs="Times New Roman"/>
                <w:bCs/>
                <w:sz w:val="20"/>
                <w:szCs w:val="20"/>
              </w:rPr>
              <w:t>По расчету организации:</w:t>
            </w:r>
            <w:r w:rsidRPr="004D605D">
              <w:rPr>
                <w:rFonts w:ascii="Times New Roman" w:eastAsia="Times New Roman" w:hAnsi="Times New Roman" w:cs="Times New Roman"/>
                <w:b/>
                <w:bCs/>
                <w:sz w:val="20"/>
                <w:szCs w:val="20"/>
              </w:rPr>
              <w:t xml:space="preserve"> </w:t>
            </w:r>
            <w:r w:rsidRPr="004D605D">
              <w:rPr>
                <w:rFonts w:ascii="Times New Roman" w:eastAsia="Times New Roman" w:hAnsi="Times New Roman" w:cs="Times New Roman"/>
                <w:sz w:val="20"/>
                <w:szCs w:val="20"/>
              </w:rPr>
              <w:t xml:space="preserve"> затраты на ремонт и тех. обслуживание  транспортных средств. </w:t>
            </w:r>
            <w:r w:rsidRPr="008B1749">
              <w:rPr>
                <w:rFonts w:ascii="Times New Roman" w:eastAsia="Times New Roman" w:hAnsi="Times New Roman" w:cs="Times New Roman"/>
                <w:bCs/>
                <w:sz w:val="20"/>
                <w:szCs w:val="20"/>
              </w:rPr>
              <w:t>Экспертной группой</w:t>
            </w:r>
            <w:r w:rsidRPr="008B1749">
              <w:rPr>
                <w:rFonts w:ascii="Times New Roman" w:eastAsia="Times New Roman" w:hAnsi="Times New Roman" w:cs="Times New Roman"/>
                <w:sz w:val="20"/>
                <w:szCs w:val="20"/>
              </w:rPr>
              <w:t xml:space="preserve"> </w:t>
            </w:r>
            <w:r w:rsidRPr="004D605D">
              <w:rPr>
                <w:rFonts w:ascii="Times New Roman" w:eastAsia="Times New Roman" w:hAnsi="Times New Roman" w:cs="Times New Roman"/>
                <w:sz w:val="20"/>
                <w:szCs w:val="20"/>
              </w:rPr>
              <w:lastRenderedPageBreak/>
              <w:t>затраты учтены в статье "прочие производственные расходы"</w:t>
            </w:r>
          </w:p>
        </w:tc>
      </w:tr>
      <w:tr w:rsidR="00B8178B" w:rsidRPr="004D605D" w:rsidTr="004D605D">
        <w:trPr>
          <w:trHeight w:val="300"/>
          <w:jc w:val="center"/>
        </w:trPr>
        <w:tc>
          <w:tcPr>
            <w:tcW w:w="2000" w:type="dxa"/>
            <w:tcBorders>
              <w:top w:val="nil"/>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lastRenderedPageBreak/>
              <w:t>расходы на капитальный ремонт</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0,00</w:t>
            </w:r>
          </w:p>
        </w:tc>
        <w:tc>
          <w:tcPr>
            <w:tcW w:w="2409" w:type="dxa"/>
            <w:tcBorders>
              <w:top w:val="nil"/>
              <w:left w:val="nil"/>
              <w:bottom w:val="single" w:sz="4" w:space="0" w:color="auto"/>
              <w:right w:val="single" w:sz="4" w:space="0" w:color="auto"/>
            </w:tcBorders>
            <w:vAlign w:val="bottom"/>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 </w:t>
            </w:r>
          </w:p>
        </w:tc>
      </w:tr>
      <w:tr w:rsidR="00B8178B" w:rsidRPr="004D605D" w:rsidTr="004D605D">
        <w:trPr>
          <w:trHeight w:val="900"/>
          <w:jc w:val="center"/>
        </w:trPr>
        <w:tc>
          <w:tcPr>
            <w:tcW w:w="2000" w:type="dxa"/>
            <w:tcBorders>
              <w:top w:val="nil"/>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расходы на оплату труда и отчисления на социальные нужды ремонтного персонала, в том числе</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2197,44</w:t>
            </w:r>
          </w:p>
        </w:tc>
        <w:tc>
          <w:tcPr>
            <w:tcW w:w="1134"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391,77</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-1805,67</w:t>
            </w:r>
          </w:p>
        </w:tc>
        <w:tc>
          <w:tcPr>
            <w:tcW w:w="2409" w:type="dxa"/>
            <w:tcBorders>
              <w:top w:val="nil"/>
              <w:left w:val="nil"/>
              <w:bottom w:val="single" w:sz="4" w:space="0" w:color="auto"/>
              <w:right w:val="single" w:sz="4" w:space="0" w:color="auto"/>
            </w:tcBorders>
            <w:vAlign w:val="bottom"/>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 </w:t>
            </w:r>
          </w:p>
        </w:tc>
      </w:tr>
      <w:tr w:rsidR="00B8178B" w:rsidRPr="004D605D" w:rsidTr="004D605D">
        <w:trPr>
          <w:trHeight w:val="1725"/>
          <w:jc w:val="center"/>
        </w:trPr>
        <w:tc>
          <w:tcPr>
            <w:tcW w:w="2000" w:type="dxa"/>
            <w:tcBorders>
              <w:top w:val="nil"/>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Фонд оплаты труда ремонтного персонала</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1680,00</w:t>
            </w:r>
          </w:p>
        </w:tc>
        <w:tc>
          <w:tcPr>
            <w:tcW w:w="1134"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299,52</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-1380,48</w:t>
            </w:r>
          </w:p>
        </w:tc>
        <w:tc>
          <w:tcPr>
            <w:tcW w:w="2409" w:type="dxa"/>
            <w:tcBorders>
              <w:top w:val="nil"/>
              <w:left w:val="nil"/>
              <w:bottom w:val="single" w:sz="4" w:space="0" w:color="auto"/>
              <w:right w:val="single" w:sz="4" w:space="0" w:color="auto"/>
            </w:tcBorders>
            <w:vAlign w:val="bottom"/>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8B1749">
              <w:rPr>
                <w:rFonts w:ascii="Times New Roman" w:eastAsia="Times New Roman" w:hAnsi="Times New Roman" w:cs="Times New Roman"/>
                <w:bCs/>
                <w:sz w:val="20"/>
                <w:szCs w:val="20"/>
              </w:rPr>
              <w:t>По расчету организации:</w:t>
            </w:r>
            <w:r w:rsidRPr="004D605D">
              <w:rPr>
                <w:rFonts w:ascii="Times New Roman" w:eastAsia="Times New Roman" w:hAnsi="Times New Roman" w:cs="Times New Roman"/>
                <w:b/>
                <w:bCs/>
                <w:sz w:val="20"/>
                <w:szCs w:val="20"/>
              </w:rPr>
              <w:t xml:space="preserve"> </w:t>
            </w:r>
            <w:r w:rsidRPr="004D605D">
              <w:rPr>
                <w:rFonts w:ascii="Times New Roman" w:eastAsia="Times New Roman" w:hAnsi="Times New Roman" w:cs="Times New Roman"/>
                <w:sz w:val="20"/>
                <w:szCs w:val="20"/>
              </w:rPr>
              <w:t>расходы на ФОТ ремонтного персонала  в соответствии со штатным расписанием исходя из численности 5 человек и средней з/</w:t>
            </w:r>
            <w:proofErr w:type="gramStart"/>
            <w:r w:rsidRPr="004D605D">
              <w:rPr>
                <w:rFonts w:ascii="Times New Roman" w:eastAsia="Times New Roman" w:hAnsi="Times New Roman" w:cs="Times New Roman"/>
                <w:sz w:val="20"/>
                <w:szCs w:val="20"/>
              </w:rPr>
              <w:t>п</w:t>
            </w:r>
            <w:proofErr w:type="gramEnd"/>
            <w:r w:rsidRPr="004D605D">
              <w:rPr>
                <w:rFonts w:ascii="Times New Roman" w:eastAsia="Times New Roman" w:hAnsi="Times New Roman" w:cs="Times New Roman"/>
                <w:sz w:val="20"/>
                <w:szCs w:val="20"/>
              </w:rPr>
              <w:t xml:space="preserve"> - 28 тыс. руб. на 1 чел. в месяц. </w:t>
            </w:r>
            <w:r w:rsidRPr="008B1749">
              <w:rPr>
                <w:rFonts w:ascii="Times New Roman" w:eastAsia="Times New Roman" w:hAnsi="Times New Roman" w:cs="Times New Roman"/>
                <w:sz w:val="20"/>
                <w:szCs w:val="20"/>
              </w:rPr>
              <w:t xml:space="preserve">По расчету </w:t>
            </w:r>
            <w:r w:rsidRPr="008B1749">
              <w:rPr>
                <w:rFonts w:ascii="Times New Roman" w:eastAsia="Times New Roman" w:hAnsi="Times New Roman" w:cs="Times New Roman"/>
                <w:color w:val="000000"/>
                <w:sz w:val="20"/>
                <w:szCs w:val="20"/>
              </w:rPr>
              <w:t>э</w:t>
            </w:r>
            <w:r w:rsidRPr="008B1749">
              <w:rPr>
                <w:rFonts w:ascii="Times New Roman" w:eastAsia="Times New Roman" w:hAnsi="Times New Roman" w:cs="Times New Roman"/>
                <w:bCs/>
                <w:color w:val="000000"/>
                <w:sz w:val="20"/>
                <w:szCs w:val="20"/>
              </w:rPr>
              <w:t>кспертной группы:</w:t>
            </w:r>
            <w:r w:rsidRPr="004D605D">
              <w:rPr>
                <w:rFonts w:ascii="Times New Roman" w:eastAsia="Times New Roman" w:hAnsi="Times New Roman" w:cs="Times New Roman"/>
                <w:b/>
                <w:bCs/>
                <w:color w:val="000000"/>
                <w:sz w:val="20"/>
                <w:szCs w:val="20"/>
              </w:rPr>
              <w:t xml:space="preserve"> </w:t>
            </w:r>
            <w:r w:rsidRPr="004D605D">
              <w:rPr>
                <w:rFonts w:ascii="Times New Roman" w:eastAsia="Times New Roman" w:hAnsi="Times New Roman" w:cs="Times New Roman"/>
                <w:sz w:val="20"/>
                <w:szCs w:val="20"/>
              </w:rPr>
              <w:t>расходы на ФОТ ремонтного персонала рассчитаны исходя из численности 1 человек и средней з/</w:t>
            </w:r>
            <w:proofErr w:type="gramStart"/>
            <w:r w:rsidRPr="004D605D">
              <w:rPr>
                <w:rFonts w:ascii="Times New Roman" w:eastAsia="Times New Roman" w:hAnsi="Times New Roman" w:cs="Times New Roman"/>
                <w:sz w:val="20"/>
                <w:szCs w:val="20"/>
              </w:rPr>
              <w:t>п</w:t>
            </w:r>
            <w:proofErr w:type="gramEnd"/>
            <w:r w:rsidRPr="004D605D">
              <w:rPr>
                <w:rFonts w:ascii="Times New Roman" w:eastAsia="Times New Roman" w:hAnsi="Times New Roman" w:cs="Times New Roman"/>
                <w:sz w:val="20"/>
                <w:szCs w:val="20"/>
              </w:rPr>
              <w:t xml:space="preserve"> - 24,96 руб. на 1 чел. в месяц на уровне средней в Калужской области по сведениям Росстата</w:t>
            </w:r>
          </w:p>
        </w:tc>
      </w:tr>
      <w:tr w:rsidR="00B8178B" w:rsidRPr="004D605D" w:rsidTr="004D605D">
        <w:trPr>
          <w:trHeight w:val="600"/>
          <w:jc w:val="center"/>
        </w:trPr>
        <w:tc>
          <w:tcPr>
            <w:tcW w:w="2000" w:type="dxa"/>
            <w:tcBorders>
              <w:top w:val="nil"/>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Отчисления на социальные нужды ремонтного персонала, в том числе налоги и сборы</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517,44</w:t>
            </w:r>
          </w:p>
        </w:tc>
        <w:tc>
          <w:tcPr>
            <w:tcW w:w="1134"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92,25</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-425,19</w:t>
            </w:r>
          </w:p>
        </w:tc>
        <w:tc>
          <w:tcPr>
            <w:tcW w:w="2409" w:type="dxa"/>
            <w:tcBorders>
              <w:top w:val="nil"/>
              <w:left w:val="nil"/>
              <w:bottom w:val="single" w:sz="4" w:space="0" w:color="auto"/>
              <w:right w:val="single" w:sz="4" w:space="0" w:color="auto"/>
            </w:tcBorders>
            <w:vAlign w:val="bottom"/>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 </w:t>
            </w:r>
          </w:p>
        </w:tc>
      </w:tr>
      <w:tr w:rsidR="00B8178B" w:rsidRPr="004D605D" w:rsidTr="004D605D">
        <w:trPr>
          <w:trHeight w:val="300"/>
          <w:jc w:val="center"/>
        </w:trPr>
        <w:tc>
          <w:tcPr>
            <w:tcW w:w="2000" w:type="dxa"/>
            <w:tcBorders>
              <w:top w:val="nil"/>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Административные расходы, в том числе</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12888,44</w:t>
            </w:r>
          </w:p>
        </w:tc>
        <w:tc>
          <w:tcPr>
            <w:tcW w:w="1134"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9756,58</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-3131,86</w:t>
            </w:r>
          </w:p>
        </w:tc>
        <w:tc>
          <w:tcPr>
            <w:tcW w:w="2409" w:type="dxa"/>
            <w:tcBorders>
              <w:top w:val="nil"/>
              <w:left w:val="nil"/>
              <w:bottom w:val="single" w:sz="4" w:space="0" w:color="auto"/>
              <w:right w:val="single" w:sz="4" w:space="0" w:color="auto"/>
            </w:tcBorders>
            <w:vAlign w:val="bottom"/>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 </w:t>
            </w:r>
          </w:p>
        </w:tc>
      </w:tr>
      <w:tr w:rsidR="00B8178B" w:rsidRPr="004D605D" w:rsidTr="004D605D">
        <w:trPr>
          <w:trHeight w:val="2160"/>
          <w:jc w:val="center"/>
        </w:trPr>
        <w:tc>
          <w:tcPr>
            <w:tcW w:w="2000" w:type="dxa"/>
            <w:tcBorders>
              <w:top w:val="nil"/>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расходы на оплату услуг связи, вневедомственной охраны, юридических, информационных, аудиторских</w:t>
            </w:r>
            <w:proofErr w:type="gramStart"/>
            <w:r w:rsidRPr="004D605D">
              <w:rPr>
                <w:rFonts w:ascii="Times New Roman" w:eastAsia="Times New Roman" w:hAnsi="Times New Roman" w:cs="Times New Roman"/>
                <w:sz w:val="20"/>
                <w:szCs w:val="20"/>
              </w:rPr>
              <w:t xml:space="preserve"> ,</w:t>
            </w:r>
            <w:proofErr w:type="gramEnd"/>
            <w:r w:rsidRPr="004D605D">
              <w:rPr>
                <w:rFonts w:ascii="Times New Roman" w:eastAsia="Times New Roman" w:hAnsi="Times New Roman" w:cs="Times New Roman"/>
                <w:sz w:val="20"/>
                <w:szCs w:val="20"/>
              </w:rPr>
              <w:t xml:space="preserve"> консультационных услуг</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1337,65</w:t>
            </w:r>
          </w:p>
        </w:tc>
        <w:tc>
          <w:tcPr>
            <w:tcW w:w="1134"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130,60</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-1207,05</w:t>
            </w:r>
          </w:p>
        </w:tc>
        <w:tc>
          <w:tcPr>
            <w:tcW w:w="2409" w:type="dxa"/>
            <w:tcBorders>
              <w:top w:val="nil"/>
              <w:left w:val="nil"/>
              <w:bottom w:val="single" w:sz="4" w:space="0" w:color="auto"/>
              <w:right w:val="single" w:sz="4" w:space="0" w:color="auto"/>
            </w:tcBorders>
            <w:vAlign w:val="bottom"/>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8B1749">
              <w:rPr>
                <w:rFonts w:ascii="Times New Roman" w:eastAsia="Times New Roman" w:hAnsi="Times New Roman" w:cs="Times New Roman"/>
                <w:bCs/>
                <w:sz w:val="20"/>
                <w:szCs w:val="20"/>
              </w:rPr>
              <w:t xml:space="preserve">По расчету организации: </w:t>
            </w:r>
            <w:r w:rsidRPr="004D605D">
              <w:rPr>
                <w:rFonts w:ascii="Times New Roman" w:eastAsia="Times New Roman" w:hAnsi="Times New Roman" w:cs="Times New Roman"/>
                <w:sz w:val="20"/>
                <w:szCs w:val="20"/>
              </w:rPr>
              <w:t>затраты в соответствии с реестром договоров в доле 50% на регулируемый вид деятельности</w:t>
            </w:r>
            <w:r w:rsidRPr="008B1749">
              <w:rPr>
                <w:rFonts w:ascii="Times New Roman" w:eastAsia="Times New Roman" w:hAnsi="Times New Roman" w:cs="Times New Roman"/>
                <w:b/>
                <w:sz w:val="20"/>
                <w:szCs w:val="20"/>
              </w:rPr>
              <w:t xml:space="preserve">.  </w:t>
            </w:r>
            <w:r w:rsidRPr="008B1749">
              <w:rPr>
                <w:rFonts w:ascii="Times New Roman" w:eastAsia="Times New Roman" w:hAnsi="Times New Roman" w:cs="Times New Roman"/>
                <w:b/>
                <w:bCs/>
                <w:sz w:val="20"/>
                <w:szCs w:val="20"/>
              </w:rPr>
              <w:t>По расчету</w:t>
            </w:r>
            <w:r w:rsidRPr="008B1749">
              <w:rPr>
                <w:rFonts w:ascii="Times New Roman" w:eastAsia="Times New Roman" w:hAnsi="Times New Roman" w:cs="Times New Roman"/>
                <w:b/>
                <w:sz w:val="20"/>
                <w:szCs w:val="20"/>
              </w:rPr>
              <w:t xml:space="preserve"> э</w:t>
            </w:r>
            <w:r w:rsidRPr="008B1749">
              <w:rPr>
                <w:rFonts w:ascii="Times New Roman" w:eastAsia="Times New Roman" w:hAnsi="Times New Roman" w:cs="Times New Roman"/>
                <w:b/>
                <w:bCs/>
                <w:sz w:val="20"/>
                <w:szCs w:val="20"/>
              </w:rPr>
              <w:t>кспертной группы</w:t>
            </w:r>
            <w:r w:rsidRPr="004D605D">
              <w:rPr>
                <w:rFonts w:ascii="Times New Roman" w:eastAsia="Times New Roman" w:hAnsi="Times New Roman" w:cs="Times New Roman"/>
                <w:b/>
                <w:bCs/>
                <w:sz w:val="20"/>
                <w:szCs w:val="20"/>
              </w:rPr>
              <w:t xml:space="preserve">     </w:t>
            </w:r>
            <w:r w:rsidRPr="004D605D">
              <w:rPr>
                <w:rFonts w:ascii="Times New Roman" w:eastAsia="Times New Roman" w:hAnsi="Times New Roman" w:cs="Times New Roman"/>
                <w:sz w:val="20"/>
                <w:szCs w:val="20"/>
              </w:rPr>
              <w:t xml:space="preserve">                                                                                       затраты составят 130,63 тыс</w:t>
            </w:r>
            <w:proofErr w:type="gramStart"/>
            <w:r w:rsidRPr="004D605D">
              <w:rPr>
                <w:rFonts w:ascii="Times New Roman" w:eastAsia="Times New Roman" w:hAnsi="Times New Roman" w:cs="Times New Roman"/>
                <w:sz w:val="20"/>
                <w:szCs w:val="20"/>
              </w:rPr>
              <w:t>.р</w:t>
            </w:r>
            <w:proofErr w:type="gramEnd"/>
            <w:r w:rsidRPr="004D605D">
              <w:rPr>
                <w:rFonts w:ascii="Times New Roman" w:eastAsia="Times New Roman" w:hAnsi="Times New Roman" w:cs="Times New Roman"/>
                <w:sz w:val="20"/>
                <w:szCs w:val="20"/>
              </w:rPr>
              <w:t xml:space="preserve">уб. Исключены затраты по приобретению оргтехники 396,54 тыс.руб. (данные расходы могут быть включены в размере амортизационных </w:t>
            </w:r>
            <w:r w:rsidRPr="004D605D">
              <w:rPr>
                <w:rFonts w:ascii="Times New Roman" w:eastAsia="Times New Roman" w:hAnsi="Times New Roman" w:cs="Times New Roman"/>
                <w:sz w:val="20"/>
                <w:szCs w:val="20"/>
              </w:rPr>
              <w:lastRenderedPageBreak/>
              <w:t>отчислений), затраты на НДС по договору с ООО "</w:t>
            </w:r>
            <w:proofErr w:type="spellStart"/>
            <w:r w:rsidRPr="004D605D">
              <w:rPr>
                <w:rFonts w:ascii="Times New Roman" w:eastAsia="Times New Roman" w:hAnsi="Times New Roman" w:cs="Times New Roman"/>
                <w:sz w:val="20"/>
                <w:szCs w:val="20"/>
              </w:rPr>
              <w:t>Юнитон</w:t>
            </w:r>
            <w:proofErr w:type="spellEnd"/>
            <w:r w:rsidRPr="004D605D">
              <w:rPr>
                <w:rFonts w:ascii="Times New Roman" w:eastAsia="Times New Roman" w:hAnsi="Times New Roman" w:cs="Times New Roman"/>
                <w:sz w:val="20"/>
                <w:szCs w:val="20"/>
              </w:rPr>
              <w:t xml:space="preserve">" -11,32 </w:t>
            </w:r>
            <w:proofErr w:type="spellStart"/>
            <w:r w:rsidRPr="004D605D">
              <w:rPr>
                <w:rFonts w:ascii="Times New Roman" w:eastAsia="Times New Roman" w:hAnsi="Times New Roman" w:cs="Times New Roman"/>
                <w:sz w:val="20"/>
                <w:szCs w:val="20"/>
              </w:rPr>
              <w:t>тыс.руб</w:t>
            </w:r>
            <w:proofErr w:type="spellEnd"/>
            <w:r w:rsidRPr="004D605D">
              <w:rPr>
                <w:rFonts w:ascii="Times New Roman" w:eastAsia="Times New Roman" w:hAnsi="Times New Roman" w:cs="Times New Roman"/>
                <w:sz w:val="20"/>
                <w:szCs w:val="20"/>
              </w:rPr>
              <w:t>. Затраты по договорам  с ЗАО "РС Консультант" на разработку тарифа и производственный программы и правовое обеспечение и повышение эффективности основных направлений деятельности на сумму 799,15 тыс</w:t>
            </w:r>
            <w:proofErr w:type="gramStart"/>
            <w:r w:rsidRPr="004D605D">
              <w:rPr>
                <w:rFonts w:ascii="Times New Roman" w:eastAsia="Times New Roman" w:hAnsi="Times New Roman" w:cs="Times New Roman"/>
                <w:sz w:val="20"/>
                <w:szCs w:val="20"/>
              </w:rPr>
              <w:t>.р</w:t>
            </w:r>
            <w:proofErr w:type="gramEnd"/>
            <w:r w:rsidRPr="004D605D">
              <w:rPr>
                <w:rFonts w:ascii="Times New Roman" w:eastAsia="Times New Roman" w:hAnsi="Times New Roman" w:cs="Times New Roman"/>
                <w:sz w:val="20"/>
                <w:szCs w:val="20"/>
              </w:rPr>
              <w:t xml:space="preserve">уб. исключены как необоснованные. </w:t>
            </w:r>
          </w:p>
        </w:tc>
      </w:tr>
      <w:tr w:rsidR="00B8178B" w:rsidRPr="004D605D" w:rsidTr="004D605D">
        <w:trPr>
          <w:trHeight w:val="556"/>
          <w:jc w:val="center"/>
        </w:trPr>
        <w:tc>
          <w:tcPr>
            <w:tcW w:w="2000" w:type="dxa"/>
            <w:tcBorders>
              <w:top w:val="nil"/>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lastRenderedPageBreak/>
              <w:t>арендная плата, лизинговые платежи, не связанные с арендой (лизингом) объектов, используемых для утилизации, обезвреживания и захоронения твердых бытовых отходов</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1030,01</w:t>
            </w:r>
          </w:p>
        </w:tc>
        <w:tc>
          <w:tcPr>
            <w:tcW w:w="1134"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6457,05</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5427,04</w:t>
            </w:r>
          </w:p>
        </w:tc>
        <w:tc>
          <w:tcPr>
            <w:tcW w:w="2409" w:type="dxa"/>
            <w:tcBorders>
              <w:top w:val="nil"/>
              <w:left w:val="nil"/>
              <w:bottom w:val="single" w:sz="4" w:space="0" w:color="auto"/>
              <w:right w:val="single" w:sz="4" w:space="0" w:color="auto"/>
            </w:tcBorders>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8B1749">
              <w:rPr>
                <w:rFonts w:ascii="Times New Roman" w:eastAsia="Times New Roman" w:hAnsi="Times New Roman" w:cs="Times New Roman"/>
                <w:bCs/>
                <w:sz w:val="20"/>
                <w:szCs w:val="20"/>
              </w:rPr>
              <w:t>По расчету организации</w:t>
            </w:r>
            <w:r w:rsidRPr="004D605D">
              <w:rPr>
                <w:rFonts w:ascii="Times New Roman" w:eastAsia="Times New Roman" w:hAnsi="Times New Roman" w:cs="Times New Roman"/>
                <w:b/>
                <w:bCs/>
                <w:sz w:val="20"/>
                <w:szCs w:val="20"/>
              </w:rPr>
              <w:t>:</w:t>
            </w:r>
            <w:r w:rsidRPr="004D605D">
              <w:rPr>
                <w:rFonts w:ascii="Times New Roman" w:eastAsia="Times New Roman" w:hAnsi="Times New Roman" w:cs="Times New Roman"/>
                <w:sz w:val="20"/>
                <w:szCs w:val="20"/>
              </w:rPr>
              <w:t xml:space="preserve"> затраты по договорам с: ИП Дорошенко  (субаренды нежилого помещения) - 112,68 тыс.руб., ООО "Кофейный мир Калуга" (аренда оборудования) - 24 тыс.руб., Самохина Е.В. (аренда квартиры)- 360 </w:t>
            </w:r>
            <w:proofErr w:type="spellStart"/>
            <w:r w:rsidRPr="004D605D">
              <w:rPr>
                <w:rFonts w:ascii="Times New Roman" w:eastAsia="Times New Roman" w:hAnsi="Times New Roman" w:cs="Times New Roman"/>
                <w:sz w:val="20"/>
                <w:szCs w:val="20"/>
              </w:rPr>
              <w:t>тыс.руб</w:t>
            </w:r>
            <w:proofErr w:type="spellEnd"/>
            <w:r w:rsidRPr="004D605D">
              <w:rPr>
                <w:rFonts w:ascii="Times New Roman" w:eastAsia="Times New Roman" w:hAnsi="Times New Roman" w:cs="Times New Roman"/>
                <w:sz w:val="20"/>
                <w:szCs w:val="20"/>
              </w:rPr>
              <w:t xml:space="preserve">., </w:t>
            </w:r>
            <w:proofErr w:type="spellStart"/>
            <w:r w:rsidRPr="004D605D">
              <w:rPr>
                <w:rFonts w:ascii="Times New Roman" w:eastAsia="Times New Roman" w:hAnsi="Times New Roman" w:cs="Times New Roman"/>
                <w:sz w:val="20"/>
                <w:szCs w:val="20"/>
              </w:rPr>
              <w:t>Шуравлева</w:t>
            </w:r>
            <w:proofErr w:type="spellEnd"/>
            <w:r w:rsidRPr="004D605D">
              <w:rPr>
                <w:rFonts w:ascii="Times New Roman" w:eastAsia="Times New Roman" w:hAnsi="Times New Roman" w:cs="Times New Roman"/>
                <w:sz w:val="20"/>
                <w:szCs w:val="20"/>
              </w:rPr>
              <w:t xml:space="preserve"> В.А. (аренда квартиры)- 176,96. Затраты рассчитаны организацией в доле 50 % на регулируемый вид деятельности.  Также организацией заявлены затраты по договорам  аренды\субаренды транспортных средств  с "ООО К-Транс"  - 9840 тыс.руб. (указаны в статье "аренда имущества", "прочее"). Организацией представлены доп. материалы по субаренде нежилого помещения с ИП Дорошенко М.В. на сумму 469,05 тыс</w:t>
            </w:r>
            <w:proofErr w:type="gramStart"/>
            <w:r w:rsidRPr="004D605D">
              <w:rPr>
                <w:rFonts w:ascii="Times New Roman" w:eastAsia="Times New Roman" w:hAnsi="Times New Roman" w:cs="Times New Roman"/>
                <w:sz w:val="20"/>
                <w:szCs w:val="20"/>
              </w:rPr>
              <w:t>.р</w:t>
            </w:r>
            <w:proofErr w:type="gramEnd"/>
            <w:r w:rsidRPr="004D605D">
              <w:rPr>
                <w:rFonts w:ascii="Times New Roman" w:eastAsia="Times New Roman" w:hAnsi="Times New Roman" w:cs="Times New Roman"/>
                <w:sz w:val="20"/>
                <w:szCs w:val="20"/>
              </w:rPr>
              <w:t xml:space="preserve">уб. </w:t>
            </w:r>
            <w:r w:rsidRPr="004D605D">
              <w:rPr>
                <w:rFonts w:ascii="Times New Roman" w:eastAsia="Times New Roman" w:hAnsi="Times New Roman" w:cs="Times New Roman"/>
                <w:bCs/>
                <w:sz w:val="20"/>
                <w:szCs w:val="20"/>
              </w:rPr>
              <w:t>Таким образом, затраты по указанной статье составят 10870,01 тыс.руб.</w:t>
            </w:r>
            <w:r w:rsidRPr="004D605D">
              <w:rPr>
                <w:rFonts w:ascii="Times New Roman" w:eastAsia="Times New Roman" w:hAnsi="Times New Roman" w:cs="Times New Roman"/>
                <w:b/>
                <w:bCs/>
                <w:sz w:val="20"/>
                <w:szCs w:val="20"/>
              </w:rPr>
              <w:t xml:space="preserve"> </w:t>
            </w:r>
            <w:r w:rsidRPr="008B1749">
              <w:rPr>
                <w:rFonts w:ascii="Times New Roman" w:eastAsia="Times New Roman" w:hAnsi="Times New Roman" w:cs="Times New Roman"/>
                <w:bCs/>
                <w:sz w:val="20"/>
                <w:szCs w:val="20"/>
              </w:rPr>
              <w:t xml:space="preserve">По расчету экспертной группы : </w:t>
            </w:r>
            <w:r w:rsidRPr="004D605D">
              <w:rPr>
                <w:rFonts w:ascii="Times New Roman" w:eastAsia="Times New Roman" w:hAnsi="Times New Roman" w:cs="Times New Roman"/>
                <w:b/>
                <w:bCs/>
                <w:sz w:val="20"/>
                <w:szCs w:val="20"/>
              </w:rPr>
              <w:t xml:space="preserve"> </w:t>
            </w:r>
            <w:r w:rsidRPr="004D605D">
              <w:rPr>
                <w:rFonts w:ascii="Times New Roman" w:eastAsia="Times New Roman" w:hAnsi="Times New Roman" w:cs="Times New Roman"/>
                <w:sz w:val="20"/>
                <w:szCs w:val="20"/>
              </w:rPr>
              <w:t xml:space="preserve">затраты  по договору субаренды нежилого помещения с  ИП Дорошенко  -469,05 </w:t>
            </w:r>
            <w:r w:rsidRPr="004D605D">
              <w:rPr>
                <w:rFonts w:ascii="Times New Roman" w:eastAsia="Times New Roman" w:hAnsi="Times New Roman" w:cs="Times New Roman"/>
                <w:sz w:val="20"/>
                <w:szCs w:val="20"/>
              </w:rPr>
              <w:lastRenderedPageBreak/>
              <w:t>тыс.руб.(в доле 50 % на регулируемый вид деятельности), договорам субаренды\аренды транспортных средств с ООО "К-Транс"  - 5988 тыс.руб. , в том числе аренда здания мобильного Кедр-4 - 420 тыс.руб.,4 транспортных средства - 5568 тыс.руб. Аренда транспортных средств рассчитана исходя из договоров субаренды\аренды а также с учетом проведенного маркетингового исследования БСУ "Фонд имущества Калужской области".( перенесены из статьи "аренда имущества "прочее").</w:t>
            </w:r>
          </w:p>
        </w:tc>
      </w:tr>
      <w:tr w:rsidR="00B8178B" w:rsidRPr="004D605D" w:rsidTr="004D605D">
        <w:trPr>
          <w:trHeight w:val="300"/>
          <w:jc w:val="center"/>
        </w:trPr>
        <w:tc>
          <w:tcPr>
            <w:tcW w:w="2000" w:type="dxa"/>
            <w:tcBorders>
              <w:top w:val="nil"/>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lastRenderedPageBreak/>
              <w:t>расходы на обучение персонала</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34,75</w:t>
            </w:r>
          </w:p>
        </w:tc>
        <w:tc>
          <w:tcPr>
            <w:tcW w:w="1134"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34,75</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0,00</w:t>
            </w:r>
          </w:p>
        </w:tc>
        <w:tc>
          <w:tcPr>
            <w:tcW w:w="2409" w:type="dxa"/>
            <w:tcBorders>
              <w:top w:val="nil"/>
              <w:left w:val="nil"/>
              <w:bottom w:val="single" w:sz="4" w:space="0" w:color="auto"/>
              <w:right w:val="single" w:sz="4" w:space="0" w:color="auto"/>
            </w:tcBorders>
            <w:hideMark/>
          </w:tcPr>
          <w:p w:rsidR="00B8178B" w:rsidRPr="004D605D" w:rsidRDefault="00B8178B" w:rsidP="00B8178B">
            <w:pPr>
              <w:spacing w:after="0" w:line="240" w:lineRule="auto"/>
              <w:rPr>
                <w:rFonts w:ascii="Times New Roman" w:eastAsia="Times New Roman" w:hAnsi="Times New Roman" w:cs="Times New Roman"/>
                <w:color w:val="FF0000"/>
                <w:sz w:val="20"/>
                <w:szCs w:val="20"/>
              </w:rPr>
            </w:pPr>
            <w:r w:rsidRPr="004D605D">
              <w:rPr>
                <w:rFonts w:ascii="Times New Roman" w:eastAsia="Times New Roman" w:hAnsi="Times New Roman" w:cs="Times New Roman"/>
                <w:color w:val="FF0000"/>
                <w:sz w:val="20"/>
                <w:szCs w:val="20"/>
              </w:rPr>
              <w:t> </w:t>
            </w:r>
          </w:p>
        </w:tc>
      </w:tr>
      <w:tr w:rsidR="00B8178B" w:rsidRPr="004D605D" w:rsidTr="004D605D">
        <w:trPr>
          <w:trHeight w:val="1500"/>
          <w:jc w:val="center"/>
        </w:trPr>
        <w:tc>
          <w:tcPr>
            <w:tcW w:w="2000" w:type="dxa"/>
            <w:tcBorders>
              <w:top w:val="nil"/>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расходы на обеспечение безопасности функционирования используемых для утилизации, обезвреживания и захоронения твердых бытовых отходов, в том числе расходы на защиту от террористических угроз</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479,83</w:t>
            </w:r>
          </w:p>
        </w:tc>
        <w:tc>
          <w:tcPr>
            <w:tcW w:w="1134"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-479,83</w:t>
            </w:r>
          </w:p>
        </w:tc>
        <w:tc>
          <w:tcPr>
            <w:tcW w:w="2409" w:type="dxa"/>
            <w:tcBorders>
              <w:top w:val="nil"/>
              <w:left w:val="nil"/>
              <w:bottom w:val="single" w:sz="4" w:space="0" w:color="auto"/>
              <w:right w:val="single" w:sz="4" w:space="0" w:color="auto"/>
            </w:tcBorders>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затраты учтены в статье "прочие производственные расходы". Организацией заявлено 285,81 тыс. руб. Также организацией представлены доп. материалы по договору с ООО "</w:t>
            </w:r>
            <w:proofErr w:type="spellStart"/>
            <w:r w:rsidRPr="004D605D">
              <w:rPr>
                <w:rFonts w:ascii="Times New Roman" w:eastAsia="Times New Roman" w:hAnsi="Times New Roman" w:cs="Times New Roman"/>
                <w:sz w:val="20"/>
                <w:szCs w:val="20"/>
              </w:rPr>
              <w:t>Экоаналитика</w:t>
            </w:r>
            <w:proofErr w:type="spellEnd"/>
            <w:r w:rsidRPr="004D605D">
              <w:rPr>
                <w:rFonts w:ascii="Times New Roman" w:eastAsia="Times New Roman" w:hAnsi="Times New Roman" w:cs="Times New Roman"/>
                <w:sz w:val="20"/>
                <w:szCs w:val="20"/>
              </w:rPr>
              <w:t xml:space="preserve">" на сумму 194,02 тыс.руб. </w:t>
            </w:r>
          </w:p>
        </w:tc>
      </w:tr>
      <w:tr w:rsidR="00B8178B" w:rsidRPr="004D605D" w:rsidTr="004D605D">
        <w:trPr>
          <w:trHeight w:val="900"/>
          <w:jc w:val="center"/>
        </w:trPr>
        <w:tc>
          <w:tcPr>
            <w:tcW w:w="2000" w:type="dxa"/>
            <w:tcBorders>
              <w:top w:val="nil"/>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расходы на оплату труда и отчисления на социальные нужды административно-управленческого персонала</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10006,20</w:t>
            </w:r>
          </w:p>
        </w:tc>
        <w:tc>
          <w:tcPr>
            <w:tcW w:w="1134"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3134,18</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-6872,02</w:t>
            </w:r>
          </w:p>
        </w:tc>
        <w:tc>
          <w:tcPr>
            <w:tcW w:w="2409" w:type="dxa"/>
            <w:tcBorders>
              <w:top w:val="nil"/>
              <w:left w:val="nil"/>
              <w:bottom w:val="single" w:sz="4" w:space="0" w:color="auto"/>
              <w:right w:val="single" w:sz="4" w:space="0" w:color="auto"/>
            </w:tcBorders>
            <w:vAlign w:val="bottom"/>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 </w:t>
            </w:r>
          </w:p>
        </w:tc>
      </w:tr>
      <w:tr w:rsidR="00B8178B" w:rsidRPr="004D605D" w:rsidTr="004D605D">
        <w:trPr>
          <w:trHeight w:val="3897"/>
          <w:jc w:val="center"/>
        </w:trPr>
        <w:tc>
          <w:tcPr>
            <w:tcW w:w="2000" w:type="dxa"/>
            <w:tcBorders>
              <w:top w:val="nil"/>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lastRenderedPageBreak/>
              <w:t>Фонд оплаты труда административно-управленческого персонала</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7650,00</w:t>
            </w:r>
          </w:p>
        </w:tc>
        <w:tc>
          <w:tcPr>
            <w:tcW w:w="1134"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2396,16</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-5253,84</w:t>
            </w:r>
          </w:p>
        </w:tc>
        <w:tc>
          <w:tcPr>
            <w:tcW w:w="2409" w:type="dxa"/>
            <w:tcBorders>
              <w:top w:val="nil"/>
              <w:left w:val="nil"/>
              <w:bottom w:val="single" w:sz="4" w:space="0" w:color="auto"/>
              <w:right w:val="single" w:sz="4" w:space="0" w:color="auto"/>
            </w:tcBorders>
            <w:hideMark/>
          </w:tcPr>
          <w:p w:rsidR="00B8178B" w:rsidRPr="004D605D" w:rsidRDefault="00B8178B" w:rsidP="00B8178B">
            <w:pPr>
              <w:spacing w:after="240" w:line="240" w:lineRule="auto"/>
              <w:rPr>
                <w:rFonts w:ascii="Times New Roman" w:eastAsia="Times New Roman" w:hAnsi="Times New Roman" w:cs="Times New Roman"/>
                <w:sz w:val="20"/>
                <w:szCs w:val="20"/>
              </w:rPr>
            </w:pPr>
            <w:r w:rsidRPr="008B1749">
              <w:rPr>
                <w:rFonts w:ascii="Times New Roman" w:eastAsia="Times New Roman" w:hAnsi="Times New Roman" w:cs="Times New Roman"/>
                <w:bCs/>
                <w:sz w:val="20"/>
                <w:szCs w:val="20"/>
              </w:rPr>
              <w:t>По расчету организации:</w:t>
            </w:r>
            <w:r w:rsidRPr="004D605D">
              <w:rPr>
                <w:rFonts w:ascii="Times New Roman" w:eastAsia="Times New Roman" w:hAnsi="Times New Roman" w:cs="Times New Roman"/>
                <w:b/>
                <w:bCs/>
                <w:sz w:val="20"/>
                <w:szCs w:val="20"/>
              </w:rPr>
              <w:t xml:space="preserve"> </w:t>
            </w:r>
            <w:r w:rsidRPr="004D605D">
              <w:rPr>
                <w:rFonts w:ascii="Times New Roman" w:eastAsia="Times New Roman" w:hAnsi="Times New Roman" w:cs="Times New Roman"/>
                <w:sz w:val="20"/>
                <w:szCs w:val="20"/>
              </w:rPr>
              <w:t>расходы на ФОТ административного персонала в соответствии со штатным расписанием исходя из численности 12 человек и средней з/</w:t>
            </w:r>
            <w:proofErr w:type="gramStart"/>
            <w:r w:rsidRPr="004D605D">
              <w:rPr>
                <w:rFonts w:ascii="Times New Roman" w:eastAsia="Times New Roman" w:hAnsi="Times New Roman" w:cs="Times New Roman"/>
                <w:sz w:val="20"/>
                <w:szCs w:val="20"/>
              </w:rPr>
              <w:t>п</w:t>
            </w:r>
            <w:proofErr w:type="gramEnd"/>
            <w:r w:rsidRPr="004D605D">
              <w:rPr>
                <w:rFonts w:ascii="Times New Roman" w:eastAsia="Times New Roman" w:hAnsi="Times New Roman" w:cs="Times New Roman"/>
                <w:sz w:val="20"/>
                <w:szCs w:val="20"/>
              </w:rPr>
              <w:t xml:space="preserve"> - 53,13 тыс.руб. на 1 чел . в месяц. Затраты рассчитаны организацией в доле 50 % на регулируемый вид деятельности. </w:t>
            </w:r>
            <w:r w:rsidRPr="008B1749">
              <w:rPr>
                <w:rFonts w:ascii="Times New Roman" w:eastAsia="Times New Roman" w:hAnsi="Times New Roman" w:cs="Times New Roman"/>
                <w:bCs/>
                <w:sz w:val="20"/>
                <w:szCs w:val="20"/>
              </w:rPr>
              <w:t>По расчету экспертной группы:</w:t>
            </w:r>
            <w:r w:rsidRPr="004D605D">
              <w:rPr>
                <w:rFonts w:ascii="Times New Roman" w:eastAsia="Times New Roman" w:hAnsi="Times New Roman" w:cs="Times New Roman"/>
                <w:sz w:val="20"/>
                <w:szCs w:val="20"/>
              </w:rPr>
              <w:t xml:space="preserve">  расходы на ФОТ административного персонала рассчитаны исходя из численности 8 человек и средней з/</w:t>
            </w:r>
            <w:proofErr w:type="gramStart"/>
            <w:r w:rsidRPr="004D605D">
              <w:rPr>
                <w:rFonts w:ascii="Times New Roman" w:eastAsia="Times New Roman" w:hAnsi="Times New Roman" w:cs="Times New Roman"/>
                <w:sz w:val="20"/>
                <w:szCs w:val="20"/>
              </w:rPr>
              <w:t>п</w:t>
            </w:r>
            <w:proofErr w:type="gramEnd"/>
            <w:r w:rsidRPr="004D605D">
              <w:rPr>
                <w:rFonts w:ascii="Times New Roman" w:eastAsia="Times New Roman" w:hAnsi="Times New Roman" w:cs="Times New Roman"/>
                <w:sz w:val="20"/>
                <w:szCs w:val="20"/>
              </w:rPr>
              <w:t xml:space="preserve"> - 24,96 руб. на 1 чел . в месяц на уровне средней в Калужской области по сведениям Росстата  (в доле на регулируемый вид деятельности 50 %).</w:t>
            </w:r>
          </w:p>
        </w:tc>
      </w:tr>
      <w:tr w:rsidR="00B8178B" w:rsidRPr="004D605D" w:rsidTr="004D605D">
        <w:trPr>
          <w:trHeight w:val="960"/>
          <w:jc w:val="center"/>
        </w:trPr>
        <w:tc>
          <w:tcPr>
            <w:tcW w:w="2000" w:type="dxa"/>
            <w:tcBorders>
              <w:top w:val="nil"/>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2356,20</w:t>
            </w:r>
          </w:p>
        </w:tc>
        <w:tc>
          <w:tcPr>
            <w:tcW w:w="1134"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738,02</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-1618,18</w:t>
            </w:r>
          </w:p>
        </w:tc>
        <w:tc>
          <w:tcPr>
            <w:tcW w:w="2409" w:type="dxa"/>
            <w:tcBorders>
              <w:top w:val="nil"/>
              <w:left w:val="nil"/>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30,8% от ФОТ</w:t>
            </w:r>
          </w:p>
        </w:tc>
      </w:tr>
      <w:tr w:rsidR="00B8178B" w:rsidRPr="004D605D" w:rsidTr="004D605D">
        <w:trPr>
          <w:trHeight w:val="1200"/>
          <w:jc w:val="center"/>
        </w:trPr>
        <w:tc>
          <w:tcPr>
            <w:tcW w:w="2000" w:type="dxa"/>
            <w:tcBorders>
              <w:top w:val="nil"/>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Расходы на амортизацию основных средств и нематериальных активов, относимые к объектам, используемым для утилизации, обезвреживания и захоронения твердых бытовых отходов</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0,00</w:t>
            </w:r>
          </w:p>
        </w:tc>
        <w:tc>
          <w:tcPr>
            <w:tcW w:w="2409" w:type="dxa"/>
            <w:tcBorders>
              <w:top w:val="single" w:sz="4" w:space="0" w:color="auto"/>
              <w:left w:val="nil"/>
              <w:bottom w:val="single" w:sz="4" w:space="0" w:color="auto"/>
              <w:right w:val="single" w:sz="4" w:space="0" w:color="auto"/>
            </w:tcBorders>
            <w:vAlign w:val="bottom"/>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 </w:t>
            </w:r>
          </w:p>
        </w:tc>
      </w:tr>
      <w:tr w:rsidR="00B8178B" w:rsidRPr="004D605D" w:rsidTr="004D605D">
        <w:trPr>
          <w:trHeight w:val="1200"/>
          <w:jc w:val="center"/>
        </w:trPr>
        <w:tc>
          <w:tcPr>
            <w:tcW w:w="2000" w:type="dxa"/>
            <w:tcBorders>
              <w:top w:val="nil"/>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 xml:space="preserve">Расходы на арендную плату и лизинговые платежи в отношении объектов, используемых для утилизации, обезвреживания и захоронения твердых бытовых отходов, в том </w:t>
            </w:r>
            <w:r w:rsidRPr="004D605D">
              <w:rPr>
                <w:rFonts w:ascii="Times New Roman" w:eastAsia="Times New Roman" w:hAnsi="Times New Roman" w:cs="Times New Roman"/>
                <w:sz w:val="20"/>
                <w:szCs w:val="20"/>
              </w:rPr>
              <w:lastRenderedPageBreak/>
              <w:t>числе:</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lastRenderedPageBreak/>
              <w:t>тыс. руб.</w:t>
            </w:r>
          </w:p>
        </w:tc>
        <w:tc>
          <w:tcPr>
            <w:tcW w:w="1559"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17168,27</w:t>
            </w:r>
          </w:p>
        </w:tc>
        <w:tc>
          <w:tcPr>
            <w:tcW w:w="1134"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977,71</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-16190,56</w:t>
            </w:r>
          </w:p>
        </w:tc>
        <w:tc>
          <w:tcPr>
            <w:tcW w:w="2409" w:type="dxa"/>
            <w:tcBorders>
              <w:top w:val="single" w:sz="4" w:space="0" w:color="auto"/>
              <w:left w:val="nil"/>
              <w:bottom w:val="single" w:sz="4" w:space="0" w:color="auto"/>
              <w:right w:val="single" w:sz="4" w:space="0" w:color="auto"/>
            </w:tcBorders>
            <w:noWrap/>
            <w:vAlign w:val="bottom"/>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 </w:t>
            </w:r>
          </w:p>
        </w:tc>
      </w:tr>
      <w:tr w:rsidR="00B8178B" w:rsidRPr="004D605D" w:rsidTr="004D605D">
        <w:trPr>
          <w:trHeight w:val="300"/>
          <w:jc w:val="center"/>
        </w:trPr>
        <w:tc>
          <w:tcPr>
            <w:tcW w:w="2000" w:type="dxa"/>
            <w:tcBorders>
              <w:top w:val="nil"/>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lastRenderedPageBreak/>
              <w:t>Аренда имущества</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9840,00</w:t>
            </w:r>
          </w:p>
        </w:tc>
        <w:tc>
          <w:tcPr>
            <w:tcW w:w="1134"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-9840,00</w:t>
            </w:r>
          </w:p>
        </w:tc>
        <w:tc>
          <w:tcPr>
            <w:tcW w:w="2409" w:type="dxa"/>
            <w:tcBorders>
              <w:top w:val="single" w:sz="4" w:space="0" w:color="auto"/>
              <w:left w:val="nil"/>
              <w:bottom w:val="single" w:sz="4" w:space="0" w:color="auto"/>
              <w:right w:val="single" w:sz="4" w:space="0" w:color="auto"/>
            </w:tcBorders>
            <w:vAlign w:val="bottom"/>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 </w:t>
            </w:r>
          </w:p>
        </w:tc>
      </w:tr>
      <w:tr w:rsidR="00B8178B" w:rsidRPr="004D605D" w:rsidTr="004D605D">
        <w:trPr>
          <w:trHeight w:val="735"/>
          <w:jc w:val="center"/>
        </w:trPr>
        <w:tc>
          <w:tcPr>
            <w:tcW w:w="2000" w:type="dxa"/>
            <w:tcBorders>
              <w:top w:val="nil"/>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прочее (техника)</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9840,00</w:t>
            </w:r>
          </w:p>
        </w:tc>
        <w:tc>
          <w:tcPr>
            <w:tcW w:w="1134"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-9840,00</w:t>
            </w:r>
          </w:p>
        </w:tc>
        <w:tc>
          <w:tcPr>
            <w:tcW w:w="2409" w:type="dxa"/>
            <w:tcBorders>
              <w:top w:val="nil"/>
              <w:left w:val="nil"/>
              <w:bottom w:val="single" w:sz="4" w:space="0" w:color="auto"/>
              <w:right w:val="single" w:sz="4" w:space="0" w:color="auto"/>
            </w:tcBorders>
            <w:vAlign w:val="bottom"/>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затраты учтены в статье "арендная плата, лизинговые платежи, не связанные с арендой (лизингом) объектов, используемых для утилизации, обезвреживания и захоронения твердых бытовых отходов"</w:t>
            </w:r>
          </w:p>
        </w:tc>
      </w:tr>
      <w:tr w:rsidR="00B8178B" w:rsidRPr="004D605D" w:rsidTr="004D605D">
        <w:trPr>
          <w:trHeight w:val="273"/>
          <w:jc w:val="center"/>
        </w:trPr>
        <w:tc>
          <w:tcPr>
            <w:tcW w:w="2000" w:type="dxa"/>
            <w:tcBorders>
              <w:top w:val="nil"/>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аренда земельных участков</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7328,27</w:t>
            </w:r>
          </w:p>
        </w:tc>
        <w:tc>
          <w:tcPr>
            <w:tcW w:w="1134"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977,71</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-6350,56</w:t>
            </w:r>
          </w:p>
        </w:tc>
        <w:tc>
          <w:tcPr>
            <w:tcW w:w="2409" w:type="dxa"/>
            <w:tcBorders>
              <w:top w:val="nil"/>
              <w:left w:val="nil"/>
              <w:bottom w:val="single" w:sz="4" w:space="0" w:color="auto"/>
              <w:right w:val="single" w:sz="4" w:space="0" w:color="auto"/>
            </w:tcBorders>
            <w:vAlign w:val="bottom"/>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По расчету организации: расходы по договору аренды недвижимого имущества с ООО "Авангард" - 6492,80 тыс</w:t>
            </w:r>
            <w:proofErr w:type="gramStart"/>
            <w:r w:rsidRPr="004D605D">
              <w:rPr>
                <w:rFonts w:ascii="Times New Roman" w:eastAsia="Times New Roman" w:hAnsi="Times New Roman" w:cs="Times New Roman"/>
                <w:sz w:val="20"/>
                <w:szCs w:val="20"/>
              </w:rPr>
              <w:t>.р</w:t>
            </w:r>
            <w:proofErr w:type="gramEnd"/>
            <w:r w:rsidRPr="004D605D">
              <w:rPr>
                <w:rFonts w:ascii="Times New Roman" w:eastAsia="Times New Roman" w:hAnsi="Times New Roman" w:cs="Times New Roman"/>
                <w:sz w:val="20"/>
                <w:szCs w:val="20"/>
              </w:rPr>
              <w:t>уб. (из расчета 350 руб\тонна с НДС), субаренды земельного участка с ООО "Авангард" - 835,478 тыс.руб. Экспертной группой исключены затраты. по договору аренды недвижимого имущества с ООО "Авангард" - 6492,80 тыс.руб. По аналогии с другими регулируемыми  видами деятельности арендная плата за имущество определяется исходя из принципа возмещения арендодателю амортизации, налогов и других обязательных платежей собственника передаваемого в аренду имущества. Организацией не представлен расчет арендной платы в разрезе обязательных платежей. Затраты по аренде земли приняты в размере арендной платы по договору аренды ООО "Авангард" с Администрацией МР "Дзержинский район" - 977,71 тыс</w:t>
            </w:r>
            <w:proofErr w:type="gramStart"/>
            <w:r w:rsidRPr="004D605D">
              <w:rPr>
                <w:rFonts w:ascii="Times New Roman" w:eastAsia="Times New Roman" w:hAnsi="Times New Roman" w:cs="Times New Roman"/>
                <w:sz w:val="20"/>
                <w:szCs w:val="20"/>
              </w:rPr>
              <w:t>.р</w:t>
            </w:r>
            <w:proofErr w:type="gramEnd"/>
            <w:r w:rsidRPr="004D605D">
              <w:rPr>
                <w:rFonts w:ascii="Times New Roman" w:eastAsia="Times New Roman" w:hAnsi="Times New Roman" w:cs="Times New Roman"/>
                <w:sz w:val="20"/>
                <w:szCs w:val="20"/>
              </w:rPr>
              <w:t>уб.</w:t>
            </w:r>
          </w:p>
        </w:tc>
      </w:tr>
      <w:tr w:rsidR="00B8178B" w:rsidRPr="004D605D" w:rsidTr="004D605D">
        <w:trPr>
          <w:trHeight w:val="300"/>
          <w:jc w:val="center"/>
        </w:trPr>
        <w:tc>
          <w:tcPr>
            <w:tcW w:w="2000" w:type="dxa"/>
            <w:tcBorders>
              <w:top w:val="nil"/>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lastRenderedPageBreak/>
              <w:t>Расходы по уплате налогов и сборов</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0,00</w:t>
            </w:r>
          </w:p>
        </w:tc>
        <w:tc>
          <w:tcPr>
            <w:tcW w:w="2409" w:type="dxa"/>
            <w:tcBorders>
              <w:top w:val="nil"/>
              <w:left w:val="nil"/>
              <w:bottom w:val="single" w:sz="4" w:space="0" w:color="auto"/>
              <w:right w:val="single" w:sz="4" w:space="0" w:color="auto"/>
            </w:tcBorders>
            <w:vAlign w:val="bottom"/>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 </w:t>
            </w:r>
          </w:p>
        </w:tc>
      </w:tr>
      <w:tr w:rsidR="00B8178B" w:rsidRPr="004D605D" w:rsidTr="004D605D">
        <w:trPr>
          <w:trHeight w:val="975"/>
          <w:jc w:val="center"/>
        </w:trPr>
        <w:tc>
          <w:tcPr>
            <w:tcW w:w="2000" w:type="dxa"/>
            <w:tcBorders>
              <w:top w:val="nil"/>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Расходы на плату за негативное воздействие на окружающую среду</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164,42</w:t>
            </w:r>
          </w:p>
        </w:tc>
        <w:tc>
          <w:tcPr>
            <w:tcW w:w="1134"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0,52</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-163,90</w:t>
            </w:r>
          </w:p>
        </w:tc>
        <w:tc>
          <w:tcPr>
            <w:tcW w:w="2409" w:type="dxa"/>
            <w:tcBorders>
              <w:top w:val="nil"/>
              <w:left w:val="nil"/>
              <w:bottom w:val="single" w:sz="4" w:space="0" w:color="auto"/>
              <w:right w:val="single" w:sz="4" w:space="0" w:color="auto"/>
            </w:tcBorders>
            <w:vAlign w:val="bottom"/>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По расчету организации: материалы на сумму 164,42 тыс.руб. организацией не представлены. Экспертной группой приняты расходы на плату за негативное воздействие в соответствии с платежным поручением в доле на регулируемый вид деятельности 50 %.</w:t>
            </w:r>
          </w:p>
        </w:tc>
      </w:tr>
      <w:tr w:rsidR="00B8178B" w:rsidRPr="004D605D" w:rsidTr="004D605D">
        <w:trPr>
          <w:trHeight w:val="300"/>
          <w:jc w:val="center"/>
        </w:trPr>
        <w:tc>
          <w:tcPr>
            <w:tcW w:w="2000" w:type="dxa"/>
            <w:tcBorders>
              <w:top w:val="nil"/>
              <w:left w:val="single" w:sz="4" w:space="0" w:color="auto"/>
              <w:bottom w:val="single" w:sz="4" w:space="0" w:color="auto"/>
              <w:right w:val="single" w:sz="4" w:space="0" w:color="auto"/>
            </w:tcBorders>
            <w:vAlign w:val="center"/>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 xml:space="preserve">Всего расходы </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тыс. руб.</w:t>
            </w:r>
          </w:p>
        </w:tc>
        <w:tc>
          <w:tcPr>
            <w:tcW w:w="1559"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53445,76</w:t>
            </w:r>
          </w:p>
        </w:tc>
        <w:tc>
          <w:tcPr>
            <w:tcW w:w="1134"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18651,95</w:t>
            </w:r>
          </w:p>
        </w:tc>
        <w:tc>
          <w:tcPr>
            <w:tcW w:w="1276" w:type="dxa"/>
            <w:tcBorders>
              <w:top w:val="nil"/>
              <w:left w:val="nil"/>
              <w:bottom w:val="single" w:sz="4" w:space="0" w:color="auto"/>
              <w:right w:val="single" w:sz="4" w:space="0" w:color="auto"/>
            </w:tcBorders>
            <w:noWrap/>
            <w:vAlign w:val="center"/>
            <w:hideMark/>
          </w:tcPr>
          <w:p w:rsidR="00B8178B" w:rsidRPr="004D605D" w:rsidRDefault="00B8178B" w:rsidP="00B8178B">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-34793,81</w:t>
            </w:r>
          </w:p>
        </w:tc>
        <w:tc>
          <w:tcPr>
            <w:tcW w:w="2409" w:type="dxa"/>
            <w:tcBorders>
              <w:top w:val="nil"/>
              <w:left w:val="nil"/>
              <w:bottom w:val="single" w:sz="4" w:space="0" w:color="auto"/>
              <w:right w:val="single" w:sz="4" w:space="0" w:color="auto"/>
            </w:tcBorders>
            <w:vAlign w:val="bottom"/>
            <w:hideMark/>
          </w:tcPr>
          <w:p w:rsidR="00B8178B" w:rsidRPr="004D605D" w:rsidRDefault="00B8178B" w:rsidP="00B8178B">
            <w:pPr>
              <w:spacing w:after="0" w:line="240" w:lineRule="auto"/>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 </w:t>
            </w:r>
          </w:p>
        </w:tc>
      </w:tr>
    </w:tbl>
    <w:p w:rsidR="00023594" w:rsidRPr="00D25D1C" w:rsidRDefault="00023594" w:rsidP="00B817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8178B" w:rsidRPr="00D25D1C" w:rsidRDefault="00B8178B" w:rsidP="00B817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Расходы в целом по регулируемому виду деятельности по предложению организации в 2017 году составят  53445,76 тыс. руб.</w:t>
      </w:r>
    </w:p>
    <w:p w:rsidR="00B8178B" w:rsidRPr="00D25D1C" w:rsidRDefault="00B8178B" w:rsidP="00B817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Экспертная группа предлагает уменьшить в 2017 году расходы на сумму 34793,81 тыс.руб., таким образом, по предложению экспертной группы расходы по регулируемому виду деятельности составят 18651,95 тыс.руб. </w:t>
      </w:r>
    </w:p>
    <w:p w:rsidR="00023594" w:rsidRPr="00D25D1C" w:rsidRDefault="00023594" w:rsidP="00B817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3.  Анализ экономически обоснованной величины нормативной прибыли</w:t>
      </w:r>
    </w:p>
    <w:tbl>
      <w:tblPr>
        <w:tblW w:w="9654" w:type="dxa"/>
        <w:tblInd w:w="93" w:type="dxa"/>
        <w:tblLayout w:type="fixed"/>
        <w:tblLook w:val="04A0" w:firstRow="1" w:lastRow="0" w:firstColumn="1" w:lastColumn="0" w:noHBand="0" w:noVBand="1"/>
      </w:tblPr>
      <w:tblGrid>
        <w:gridCol w:w="2992"/>
        <w:gridCol w:w="1132"/>
        <w:gridCol w:w="1134"/>
        <w:gridCol w:w="992"/>
        <w:gridCol w:w="853"/>
        <w:gridCol w:w="2551"/>
      </w:tblGrid>
      <w:tr w:rsidR="00B8178B" w:rsidRPr="00D25D1C" w:rsidTr="00A4356B">
        <w:trPr>
          <w:trHeight w:val="1005"/>
        </w:trPr>
        <w:tc>
          <w:tcPr>
            <w:tcW w:w="2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Статьи затрат</w:t>
            </w:r>
          </w:p>
        </w:tc>
        <w:tc>
          <w:tcPr>
            <w:tcW w:w="1132" w:type="dxa"/>
            <w:tcBorders>
              <w:top w:val="single" w:sz="4" w:space="0" w:color="auto"/>
              <w:left w:val="nil"/>
              <w:bottom w:val="single" w:sz="4" w:space="0" w:color="auto"/>
              <w:right w:val="single" w:sz="4" w:space="0" w:color="auto"/>
            </w:tcBorders>
            <w:shd w:val="clear" w:color="auto" w:fill="FFFFFF" w:themeFill="background1"/>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Единица</w:t>
            </w:r>
            <w:r w:rsidR="00023594" w:rsidRPr="004D605D">
              <w:rPr>
                <w:rFonts w:ascii="Times New Roman" w:eastAsia="Times New Roman" w:hAnsi="Times New Roman" w:cs="Times New Roman"/>
                <w:sz w:val="20"/>
                <w:szCs w:val="20"/>
              </w:rPr>
              <w:t xml:space="preserve"> </w:t>
            </w:r>
            <w:r w:rsidRPr="004D605D">
              <w:rPr>
                <w:rFonts w:ascii="Times New Roman" w:eastAsia="Times New Roman" w:hAnsi="Times New Roman" w:cs="Times New Roman"/>
                <w:sz w:val="20"/>
                <w:szCs w:val="20"/>
              </w:rPr>
              <w:t>измерения</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Регулируемая организация</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Экспертная группа</w:t>
            </w:r>
          </w:p>
        </w:tc>
        <w:tc>
          <w:tcPr>
            <w:tcW w:w="853" w:type="dxa"/>
            <w:tcBorders>
              <w:top w:val="single" w:sz="4" w:space="0" w:color="auto"/>
              <w:left w:val="nil"/>
              <w:bottom w:val="single" w:sz="4" w:space="0" w:color="auto"/>
              <w:right w:val="single" w:sz="4" w:space="0" w:color="auto"/>
            </w:tcBorders>
            <w:shd w:val="clear" w:color="auto" w:fill="FFFFFF" w:themeFill="background1"/>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Отклонение</w:t>
            </w:r>
          </w:p>
        </w:tc>
        <w:tc>
          <w:tcPr>
            <w:tcW w:w="2551" w:type="dxa"/>
            <w:tcBorders>
              <w:top w:val="single" w:sz="4" w:space="0" w:color="auto"/>
              <w:left w:val="nil"/>
              <w:bottom w:val="single" w:sz="4" w:space="0" w:color="auto"/>
              <w:right w:val="single" w:sz="4" w:space="0" w:color="auto"/>
            </w:tcBorders>
            <w:shd w:val="clear" w:color="auto" w:fill="FFFFFF" w:themeFill="background1"/>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Комментарий</w:t>
            </w:r>
          </w:p>
        </w:tc>
      </w:tr>
      <w:tr w:rsidR="00B8178B" w:rsidRPr="00D25D1C" w:rsidTr="00A4356B">
        <w:trPr>
          <w:trHeight w:val="300"/>
        </w:trPr>
        <w:tc>
          <w:tcPr>
            <w:tcW w:w="2992" w:type="dxa"/>
            <w:tcBorders>
              <w:top w:val="nil"/>
              <w:left w:val="single" w:sz="4" w:space="0" w:color="auto"/>
              <w:bottom w:val="single" w:sz="4" w:space="0" w:color="auto"/>
              <w:right w:val="single" w:sz="4" w:space="0" w:color="auto"/>
            </w:tcBorders>
            <w:shd w:val="clear" w:color="auto" w:fill="FFFFFF" w:themeFill="background1"/>
            <w:noWrap/>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2</w:t>
            </w:r>
          </w:p>
        </w:tc>
        <w:tc>
          <w:tcPr>
            <w:tcW w:w="1132" w:type="dxa"/>
            <w:tcBorders>
              <w:top w:val="nil"/>
              <w:left w:val="nil"/>
              <w:bottom w:val="single" w:sz="4" w:space="0" w:color="auto"/>
              <w:right w:val="single" w:sz="4" w:space="0" w:color="auto"/>
            </w:tcBorders>
            <w:shd w:val="clear" w:color="auto" w:fill="FFFFFF" w:themeFill="background1"/>
            <w:noWrap/>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3</w:t>
            </w:r>
          </w:p>
        </w:tc>
        <w:tc>
          <w:tcPr>
            <w:tcW w:w="1134" w:type="dxa"/>
            <w:tcBorders>
              <w:top w:val="nil"/>
              <w:left w:val="nil"/>
              <w:bottom w:val="single" w:sz="4" w:space="0" w:color="auto"/>
              <w:right w:val="single" w:sz="4" w:space="0" w:color="auto"/>
            </w:tcBorders>
            <w:shd w:val="clear" w:color="auto" w:fill="FFFFFF" w:themeFill="background1"/>
            <w:noWrap/>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4</w:t>
            </w:r>
          </w:p>
        </w:tc>
        <w:tc>
          <w:tcPr>
            <w:tcW w:w="992" w:type="dxa"/>
            <w:tcBorders>
              <w:top w:val="nil"/>
              <w:left w:val="nil"/>
              <w:bottom w:val="single" w:sz="4" w:space="0" w:color="auto"/>
              <w:right w:val="single" w:sz="4" w:space="0" w:color="auto"/>
            </w:tcBorders>
            <w:shd w:val="clear" w:color="auto" w:fill="FFFFFF" w:themeFill="background1"/>
            <w:noWrap/>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5</w:t>
            </w:r>
          </w:p>
        </w:tc>
        <w:tc>
          <w:tcPr>
            <w:tcW w:w="853" w:type="dxa"/>
            <w:tcBorders>
              <w:top w:val="nil"/>
              <w:left w:val="nil"/>
              <w:bottom w:val="single" w:sz="4" w:space="0" w:color="auto"/>
              <w:right w:val="single" w:sz="4" w:space="0" w:color="auto"/>
            </w:tcBorders>
            <w:shd w:val="clear" w:color="auto" w:fill="FFFFFF" w:themeFill="background1"/>
            <w:noWrap/>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6</w:t>
            </w:r>
          </w:p>
        </w:tc>
        <w:tc>
          <w:tcPr>
            <w:tcW w:w="2551" w:type="dxa"/>
            <w:tcBorders>
              <w:top w:val="nil"/>
              <w:left w:val="nil"/>
              <w:bottom w:val="single" w:sz="4" w:space="0" w:color="auto"/>
              <w:right w:val="single" w:sz="4" w:space="0" w:color="auto"/>
            </w:tcBorders>
            <w:shd w:val="clear" w:color="auto" w:fill="FFFFFF" w:themeFill="background1"/>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7</w:t>
            </w:r>
          </w:p>
        </w:tc>
      </w:tr>
      <w:tr w:rsidR="00B8178B" w:rsidRPr="00D25D1C" w:rsidTr="00A4356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Нормативная прибыль</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тыс. руб.</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0,00</w:t>
            </w:r>
          </w:p>
        </w:tc>
        <w:tc>
          <w:tcPr>
            <w:tcW w:w="85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0,00</w:t>
            </w:r>
          </w:p>
        </w:tc>
        <w:tc>
          <w:tcPr>
            <w:tcW w:w="2551" w:type="dxa"/>
            <w:tcBorders>
              <w:top w:val="single" w:sz="4" w:space="0" w:color="auto"/>
              <w:left w:val="nil"/>
              <w:bottom w:val="single" w:sz="4" w:space="0" w:color="auto"/>
              <w:right w:val="single" w:sz="4" w:space="0" w:color="auto"/>
            </w:tcBorders>
            <w:shd w:val="clear" w:color="auto" w:fill="FFFFFF" w:themeFill="background1"/>
            <w:vAlign w:val="bottom"/>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p>
        </w:tc>
      </w:tr>
      <w:tr w:rsidR="00B8178B" w:rsidRPr="00D25D1C" w:rsidTr="00A4356B">
        <w:trPr>
          <w:trHeight w:val="300"/>
        </w:trPr>
        <w:tc>
          <w:tcPr>
            <w:tcW w:w="2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Расчетная предпринимательская прибыль</w:t>
            </w:r>
          </w:p>
        </w:tc>
        <w:tc>
          <w:tcPr>
            <w:tcW w:w="1132" w:type="dxa"/>
            <w:tcBorders>
              <w:top w:val="nil"/>
              <w:left w:val="nil"/>
              <w:bottom w:val="single" w:sz="4" w:space="0" w:color="auto"/>
              <w:right w:val="single" w:sz="4" w:space="0" w:color="auto"/>
            </w:tcBorders>
            <w:shd w:val="clear" w:color="auto" w:fill="FFFFFF" w:themeFill="background1"/>
            <w:noWrap/>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2783,97</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0,00</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0,00</w:t>
            </w:r>
          </w:p>
        </w:tc>
        <w:tc>
          <w:tcPr>
            <w:tcW w:w="2551" w:type="dxa"/>
            <w:tcBorders>
              <w:top w:val="nil"/>
              <w:left w:val="nil"/>
              <w:bottom w:val="single" w:sz="4" w:space="0" w:color="auto"/>
              <w:right w:val="single" w:sz="4" w:space="0" w:color="auto"/>
            </w:tcBorders>
            <w:shd w:val="clear" w:color="auto" w:fill="FFFFFF" w:themeFill="background1"/>
            <w:vAlign w:val="bottom"/>
            <w:hideMark/>
          </w:tcPr>
          <w:p w:rsidR="00B8178B" w:rsidRPr="004D605D" w:rsidRDefault="00B8178B" w:rsidP="004D605D">
            <w:pPr>
              <w:widowControl w:val="0"/>
              <w:autoSpaceDE w:val="0"/>
              <w:autoSpaceDN w:val="0"/>
              <w:adjustRightInd w:val="0"/>
              <w:spacing w:after="0" w:line="240" w:lineRule="auto"/>
              <w:ind w:firstLine="32"/>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Основами ценообразования № 520 затраты на предпринимательскую прибыль не предусмотрены</w:t>
            </w:r>
          </w:p>
        </w:tc>
      </w:tr>
    </w:tbl>
    <w:p w:rsidR="00023594" w:rsidRPr="00D25D1C" w:rsidRDefault="00023594" w:rsidP="00B817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8178B" w:rsidRPr="00D25D1C" w:rsidRDefault="00B8178B" w:rsidP="000917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Необходимая валовая выручка в 2017 году составит: по расчету организации                       (с учетом дополнительно представленных материалов) 56229,73 тыс. руб., по расчету экспертной группы 18651,95 тыс. руб., отклонение составит -37577,78 тыс. руб.</w:t>
      </w:r>
    </w:p>
    <w:p w:rsidR="00B8178B" w:rsidRPr="00D25D1C" w:rsidRDefault="00B8178B"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Экспертная группа предлагает установить </w:t>
      </w:r>
      <w:r w:rsidRPr="00D25D1C">
        <w:rPr>
          <w:rFonts w:ascii="Times New Roman" w:eastAsia="Times New Roman" w:hAnsi="Times New Roman" w:cs="Times New Roman"/>
          <w:color w:val="000000"/>
          <w:sz w:val="24"/>
          <w:szCs w:val="24"/>
        </w:rPr>
        <w:t xml:space="preserve">на 2017-2019 годы </w:t>
      </w:r>
      <w:r w:rsidRPr="00D25D1C">
        <w:rPr>
          <w:rFonts w:ascii="Times New Roman" w:eastAsia="Times New Roman" w:hAnsi="Times New Roman" w:cs="Times New Roman"/>
          <w:sz w:val="24"/>
          <w:szCs w:val="24"/>
        </w:rPr>
        <w:t>для общества                        с ограниченной ответственностью «Калужский завод по производству альтернативного топлива» тарифы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1569"/>
        <w:gridCol w:w="1521"/>
        <w:gridCol w:w="1485"/>
        <w:gridCol w:w="1881"/>
        <w:gridCol w:w="948"/>
      </w:tblGrid>
      <w:tr w:rsidR="00B8178B" w:rsidRPr="00D25D1C" w:rsidTr="004D605D">
        <w:trPr>
          <w:tblHeader/>
        </w:trPr>
        <w:tc>
          <w:tcPr>
            <w:tcW w:w="2450"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bCs/>
                <w:spacing w:val="-7"/>
                <w:sz w:val="20"/>
                <w:szCs w:val="20"/>
              </w:rPr>
              <w:t>Вид товара (услуги)</w:t>
            </w:r>
          </w:p>
        </w:tc>
        <w:tc>
          <w:tcPr>
            <w:tcW w:w="1569"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Период действия тарифов</w:t>
            </w:r>
          </w:p>
        </w:tc>
        <w:tc>
          <w:tcPr>
            <w:tcW w:w="1521"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Единица измерения</w:t>
            </w:r>
          </w:p>
        </w:tc>
        <w:tc>
          <w:tcPr>
            <w:tcW w:w="1485"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Тарифы</w:t>
            </w:r>
          </w:p>
        </w:tc>
        <w:tc>
          <w:tcPr>
            <w:tcW w:w="1881"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Тарифы для населения</w:t>
            </w:r>
          </w:p>
        </w:tc>
        <w:tc>
          <w:tcPr>
            <w:tcW w:w="948" w:type="dxa"/>
            <w:tcBorders>
              <w:top w:val="single" w:sz="4" w:space="0" w:color="auto"/>
              <w:left w:val="single" w:sz="4" w:space="0" w:color="auto"/>
              <w:bottom w:val="single" w:sz="4" w:space="0" w:color="auto"/>
              <w:right w:val="single" w:sz="4" w:space="0" w:color="auto"/>
            </w:tcBorders>
          </w:tcPr>
          <w:p w:rsidR="00B8178B" w:rsidRPr="004D605D" w:rsidRDefault="00B8178B" w:rsidP="004D605D">
            <w:pPr>
              <w:spacing w:after="0" w:line="240" w:lineRule="auto"/>
              <w:jc w:val="center"/>
              <w:rPr>
                <w:rFonts w:ascii="Times New Roman" w:eastAsia="Times New Roman" w:hAnsi="Times New Roman" w:cs="Times New Roman"/>
                <w:sz w:val="20"/>
                <w:szCs w:val="20"/>
              </w:rPr>
            </w:pPr>
          </w:p>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Рост</w:t>
            </w:r>
          </w:p>
        </w:tc>
      </w:tr>
      <w:tr w:rsidR="00023594" w:rsidRPr="00D25D1C" w:rsidTr="004D605D">
        <w:trPr>
          <w:tblHeader/>
        </w:trPr>
        <w:tc>
          <w:tcPr>
            <w:tcW w:w="2450" w:type="dxa"/>
            <w:tcBorders>
              <w:top w:val="single" w:sz="4" w:space="0" w:color="auto"/>
              <w:left w:val="single" w:sz="4" w:space="0" w:color="auto"/>
              <w:bottom w:val="single" w:sz="4" w:space="0" w:color="auto"/>
              <w:right w:val="single" w:sz="4" w:space="0" w:color="auto"/>
            </w:tcBorders>
          </w:tcPr>
          <w:p w:rsidR="00023594" w:rsidRPr="004D605D" w:rsidRDefault="00023594" w:rsidP="004D605D">
            <w:pPr>
              <w:spacing w:after="0" w:line="240" w:lineRule="auto"/>
              <w:jc w:val="center"/>
              <w:rPr>
                <w:rFonts w:ascii="Times New Roman" w:eastAsia="Times New Roman" w:hAnsi="Times New Roman" w:cs="Times New Roman"/>
                <w:bCs/>
                <w:spacing w:val="-7"/>
                <w:sz w:val="20"/>
                <w:szCs w:val="20"/>
              </w:rPr>
            </w:pPr>
            <w:r w:rsidRPr="004D605D">
              <w:rPr>
                <w:rFonts w:ascii="Times New Roman" w:eastAsia="Times New Roman" w:hAnsi="Times New Roman" w:cs="Times New Roman"/>
                <w:bCs/>
                <w:spacing w:val="-7"/>
                <w:sz w:val="20"/>
                <w:szCs w:val="20"/>
              </w:rPr>
              <w:t>1</w:t>
            </w:r>
          </w:p>
        </w:tc>
        <w:tc>
          <w:tcPr>
            <w:tcW w:w="1569" w:type="dxa"/>
            <w:tcBorders>
              <w:top w:val="single" w:sz="4" w:space="0" w:color="auto"/>
              <w:left w:val="single" w:sz="4" w:space="0" w:color="auto"/>
              <w:bottom w:val="single" w:sz="4" w:space="0" w:color="auto"/>
              <w:right w:val="single" w:sz="4" w:space="0" w:color="auto"/>
            </w:tcBorders>
          </w:tcPr>
          <w:p w:rsidR="00023594" w:rsidRPr="004D605D" w:rsidRDefault="00023594"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2</w:t>
            </w:r>
          </w:p>
        </w:tc>
        <w:tc>
          <w:tcPr>
            <w:tcW w:w="1521" w:type="dxa"/>
            <w:tcBorders>
              <w:top w:val="single" w:sz="4" w:space="0" w:color="auto"/>
              <w:left w:val="single" w:sz="4" w:space="0" w:color="auto"/>
              <w:bottom w:val="single" w:sz="4" w:space="0" w:color="auto"/>
              <w:right w:val="single" w:sz="4" w:space="0" w:color="auto"/>
            </w:tcBorders>
          </w:tcPr>
          <w:p w:rsidR="00023594" w:rsidRPr="004D605D" w:rsidRDefault="00023594"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3</w:t>
            </w:r>
          </w:p>
        </w:tc>
        <w:tc>
          <w:tcPr>
            <w:tcW w:w="1485" w:type="dxa"/>
            <w:tcBorders>
              <w:top w:val="single" w:sz="4" w:space="0" w:color="auto"/>
              <w:left w:val="single" w:sz="4" w:space="0" w:color="auto"/>
              <w:bottom w:val="single" w:sz="4" w:space="0" w:color="auto"/>
              <w:right w:val="single" w:sz="4" w:space="0" w:color="auto"/>
            </w:tcBorders>
          </w:tcPr>
          <w:p w:rsidR="00023594" w:rsidRPr="004D605D" w:rsidRDefault="00023594"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4</w:t>
            </w:r>
          </w:p>
        </w:tc>
        <w:tc>
          <w:tcPr>
            <w:tcW w:w="1881" w:type="dxa"/>
            <w:tcBorders>
              <w:top w:val="single" w:sz="4" w:space="0" w:color="auto"/>
              <w:left w:val="single" w:sz="4" w:space="0" w:color="auto"/>
              <w:bottom w:val="single" w:sz="4" w:space="0" w:color="auto"/>
              <w:right w:val="single" w:sz="4" w:space="0" w:color="auto"/>
            </w:tcBorders>
          </w:tcPr>
          <w:p w:rsidR="00023594" w:rsidRPr="004D605D" w:rsidRDefault="00023594"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5</w:t>
            </w:r>
          </w:p>
        </w:tc>
        <w:tc>
          <w:tcPr>
            <w:tcW w:w="948" w:type="dxa"/>
            <w:tcBorders>
              <w:top w:val="single" w:sz="4" w:space="0" w:color="auto"/>
              <w:left w:val="single" w:sz="4" w:space="0" w:color="auto"/>
              <w:bottom w:val="single" w:sz="4" w:space="0" w:color="auto"/>
              <w:right w:val="single" w:sz="4" w:space="0" w:color="auto"/>
            </w:tcBorders>
          </w:tcPr>
          <w:p w:rsidR="00023594" w:rsidRPr="004D605D" w:rsidRDefault="00023594"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6</w:t>
            </w:r>
          </w:p>
        </w:tc>
      </w:tr>
      <w:tr w:rsidR="00B8178B" w:rsidRPr="00D25D1C" w:rsidTr="004D605D">
        <w:trPr>
          <w:trHeight w:val="562"/>
        </w:trPr>
        <w:tc>
          <w:tcPr>
            <w:tcW w:w="2450" w:type="dxa"/>
            <w:vMerge w:val="restart"/>
            <w:tcBorders>
              <w:top w:val="single" w:sz="4" w:space="0" w:color="auto"/>
              <w:left w:val="single" w:sz="4" w:space="0" w:color="auto"/>
              <w:bottom w:val="single" w:sz="4" w:space="0" w:color="auto"/>
              <w:right w:val="single" w:sz="4" w:space="0" w:color="auto"/>
            </w:tcBorders>
          </w:tcPr>
          <w:p w:rsidR="00B8178B" w:rsidRPr="004D605D" w:rsidRDefault="00B8178B" w:rsidP="004D605D">
            <w:pPr>
              <w:spacing w:after="0" w:line="240" w:lineRule="auto"/>
              <w:jc w:val="center"/>
              <w:rPr>
                <w:rFonts w:ascii="Times New Roman" w:eastAsia="Times New Roman" w:hAnsi="Times New Roman" w:cs="Times New Roman"/>
                <w:sz w:val="20"/>
                <w:szCs w:val="20"/>
              </w:rPr>
            </w:pPr>
          </w:p>
          <w:p w:rsidR="00B8178B" w:rsidRPr="004D605D" w:rsidRDefault="00B8178B" w:rsidP="004D605D">
            <w:pPr>
              <w:spacing w:after="0" w:line="240" w:lineRule="auto"/>
              <w:jc w:val="center"/>
              <w:rPr>
                <w:rFonts w:ascii="Times New Roman" w:eastAsia="Times New Roman" w:hAnsi="Times New Roman" w:cs="Times New Roman"/>
                <w:sz w:val="20"/>
                <w:szCs w:val="20"/>
              </w:rPr>
            </w:pPr>
          </w:p>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Захоронение</w:t>
            </w:r>
          </w:p>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твердых</w:t>
            </w:r>
          </w:p>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бытовых отходов</w:t>
            </w:r>
          </w:p>
        </w:tc>
        <w:tc>
          <w:tcPr>
            <w:tcW w:w="1569"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с 15.09.2017           по 31.12.2017</w:t>
            </w:r>
          </w:p>
        </w:tc>
        <w:tc>
          <w:tcPr>
            <w:tcW w:w="1521"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руб./м</w:t>
            </w:r>
            <w:r w:rsidRPr="004D605D">
              <w:rPr>
                <w:rFonts w:ascii="Times New Roman" w:eastAsia="Times New Roman" w:hAnsi="Times New Roman" w:cs="Times New Roman"/>
                <w:sz w:val="20"/>
                <w:szCs w:val="20"/>
                <w:vertAlign w:val="superscript"/>
              </w:rPr>
              <w:t>3</w:t>
            </w:r>
          </w:p>
        </w:tc>
        <w:tc>
          <w:tcPr>
            <w:tcW w:w="1485"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170,42</w:t>
            </w:r>
          </w:p>
        </w:tc>
        <w:tc>
          <w:tcPr>
            <w:tcW w:w="1881"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201,10</w:t>
            </w:r>
          </w:p>
        </w:tc>
        <w:tc>
          <w:tcPr>
            <w:tcW w:w="948"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100</w:t>
            </w:r>
          </w:p>
        </w:tc>
      </w:tr>
      <w:tr w:rsidR="00B8178B" w:rsidRPr="00D25D1C" w:rsidTr="004D605D">
        <w:tc>
          <w:tcPr>
            <w:tcW w:w="0" w:type="auto"/>
            <w:vMerge/>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p>
        </w:tc>
        <w:tc>
          <w:tcPr>
            <w:tcW w:w="1569"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с 01.01.2018           по 30.06.2018</w:t>
            </w:r>
          </w:p>
        </w:tc>
        <w:tc>
          <w:tcPr>
            <w:tcW w:w="1521"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руб./м</w:t>
            </w:r>
            <w:r w:rsidRPr="004D605D">
              <w:rPr>
                <w:rFonts w:ascii="Times New Roman" w:eastAsia="Times New Roman" w:hAnsi="Times New Roman" w:cs="Times New Roman"/>
                <w:sz w:val="20"/>
                <w:szCs w:val="20"/>
                <w:vertAlign w:val="superscript"/>
              </w:rPr>
              <w:t>3</w:t>
            </w:r>
          </w:p>
        </w:tc>
        <w:tc>
          <w:tcPr>
            <w:tcW w:w="1485"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170,42</w:t>
            </w:r>
          </w:p>
        </w:tc>
        <w:tc>
          <w:tcPr>
            <w:tcW w:w="1881"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201,10</w:t>
            </w:r>
          </w:p>
        </w:tc>
        <w:tc>
          <w:tcPr>
            <w:tcW w:w="948"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100</w:t>
            </w:r>
          </w:p>
        </w:tc>
      </w:tr>
      <w:tr w:rsidR="00B8178B" w:rsidRPr="00D25D1C" w:rsidTr="004D605D">
        <w:tc>
          <w:tcPr>
            <w:tcW w:w="0" w:type="auto"/>
            <w:vMerge/>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p>
        </w:tc>
        <w:tc>
          <w:tcPr>
            <w:tcW w:w="1569"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с 01.07.2018          по 31.12.2018</w:t>
            </w:r>
          </w:p>
        </w:tc>
        <w:tc>
          <w:tcPr>
            <w:tcW w:w="1521"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руб./м</w:t>
            </w:r>
            <w:r w:rsidRPr="004D605D">
              <w:rPr>
                <w:rFonts w:ascii="Times New Roman" w:eastAsia="Times New Roman" w:hAnsi="Times New Roman" w:cs="Times New Roman"/>
                <w:sz w:val="20"/>
                <w:szCs w:val="20"/>
                <w:vertAlign w:val="superscript"/>
              </w:rPr>
              <w:t>3</w:t>
            </w:r>
          </w:p>
        </w:tc>
        <w:tc>
          <w:tcPr>
            <w:tcW w:w="1485"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177,23</w:t>
            </w:r>
          </w:p>
        </w:tc>
        <w:tc>
          <w:tcPr>
            <w:tcW w:w="1881"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209,13</w:t>
            </w:r>
          </w:p>
        </w:tc>
        <w:tc>
          <w:tcPr>
            <w:tcW w:w="948"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104</w:t>
            </w:r>
          </w:p>
        </w:tc>
      </w:tr>
      <w:tr w:rsidR="00B8178B" w:rsidRPr="00D25D1C" w:rsidTr="004D605D">
        <w:tc>
          <w:tcPr>
            <w:tcW w:w="0" w:type="auto"/>
            <w:vMerge/>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p>
        </w:tc>
        <w:tc>
          <w:tcPr>
            <w:tcW w:w="1569"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с 01.01.2019           по 30.06.2019</w:t>
            </w:r>
          </w:p>
        </w:tc>
        <w:tc>
          <w:tcPr>
            <w:tcW w:w="1521"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руб./м</w:t>
            </w:r>
            <w:r w:rsidRPr="004D605D">
              <w:rPr>
                <w:rFonts w:ascii="Times New Roman" w:eastAsia="Times New Roman" w:hAnsi="Times New Roman" w:cs="Times New Roman"/>
                <w:sz w:val="20"/>
                <w:szCs w:val="20"/>
                <w:vertAlign w:val="superscript"/>
              </w:rPr>
              <w:t>3</w:t>
            </w:r>
          </w:p>
        </w:tc>
        <w:tc>
          <w:tcPr>
            <w:tcW w:w="1485"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177,23</w:t>
            </w:r>
          </w:p>
        </w:tc>
        <w:tc>
          <w:tcPr>
            <w:tcW w:w="1881"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209,13</w:t>
            </w:r>
          </w:p>
        </w:tc>
        <w:tc>
          <w:tcPr>
            <w:tcW w:w="948"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100</w:t>
            </w:r>
          </w:p>
        </w:tc>
      </w:tr>
      <w:tr w:rsidR="00B8178B" w:rsidRPr="00D25D1C" w:rsidTr="004D605D">
        <w:tc>
          <w:tcPr>
            <w:tcW w:w="0" w:type="auto"/>
            <w:vMerge/>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p>
        </w:tc>
        <w:tc>
          <w:tcPr>
            <w:tcW w:w="1569" w:type="dxa"/>
            <w:tcBorders>
              <w:top w:val="single" w:sz="4" w:space="0" w:color="auto"/>
              <w:left w:val="single" w:sz="4" w:space="0" w:color="auto"/>
              <w:bottom w:val="single" w:sz="4" w:space="0" w:color="auto"/>
              <w:right w:val="single" w:sz="4" w:space="0" w:color="auto"/>
            </w:tcBorders>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с 01.07.2019         по 31.12.2019</w:t>
            </w:r>
          </w:p>
        </w:tc>
        <w:tc>
          <w:tcPr>
            <w:tcW w:w="1521"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руб./м</w:t>
            </w:r>
            <w:r w:rsidRPr="004D605D">
              <w:rPr>
                <w:rFonts w:ascii="Times New Roman" w:eastAsia="Times New Roman" w:hAnsi="Times New Roman" w:cs="Times New Roman"/>
                <w:sz w:val="20"/>
                <w:szCs w:val="20"/>
                <w:vertAlign w:val="superscript"/>
              </w:rPr>
              <w:t>3</w:t>
            </w:r>
          </w:p>
        </w:tc>
        <w:tc>
          <w:tcPr>
            <w:tcW w:w="1485"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184,32</w:t>
            </w:r>
          </w:p>
        </w:tc>
        <w:tc>
          <w:tcPr>
            <w:tcW w:w="1881"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217,50</w:t>
            </w:r>
          </w:p>
        </w:tc>
        <w:tc>
          <w:tcPr>
            <w:tcW w:w="948" w:type="dxa"/>
            <w:tcBorders>
              <w:top w:val="single" w:sz="4" w:space="0" w:color="auto"/>
              <w:left w:val="single" w:sz="4" w:space="0" w:color="auto"/>
              <w:bottom w:val="single" w:sz="4" w:space="0" w:color="auto"/>
              <w:right w:val="single" w:sz="4" w:space="0" w:color="auto"/>
            </w:tcBorders>
            <w:vAlign w:val="center"/>
            <w:hideMark/>
          </w:tcPr>
          <w:p w:rsidR="00B8178B" w:rsidRPr="004D605D" w:rsidRDefault="00B8178B" w:rsidP="004D605D">
            <w:pPr>
              <w:spacing w:after="0" w:line="240" w:lineRule="auto"/>
              <w:jc w:val="center"/>
              <w:rPr>
                <w:rFonts w:ascii="Times New Roman" w:eastAsia="Times New Roman" w:hAnsi="Times New Roman" w:cs="Times New Roman"/>
                <w:sz w:val="20"/>
                <w:szCs w:val="20"/>
              </w:rPr>
            </w:pPr>
            <w:r w:rsidRPr="004D605D">
              <w:rPr>
                <w:rFonts w:ascii="Times New Roman" w:eastAsia="Times New Roman" w:hAnsi="Times New Roman" w:cs="Times New Roman"/>
                <w:sz w:val="20"/>
                <w:szCs w:val="20"/>
              </w:rPr>
              <w:t>104</w:t>
            </w:r>
          </w:p>
        </w:tc>
      </w:tr>
    </w:tbl>
    <w:p w:rsidR="00B8178B" w:rsidRPr="00D25D1C" w:rsidRDefault="00B8178B" w:rsidP="0009175B">
      <w:pPr>
        <w:shd w:val="clear" w:color="auto" w:fill="FFFFFF"/>
        <w:spacing w:after="0" w:line="240" w:lineRule="auto"/>
        <w:ind w:firstLine="709"/>
        <w:jc w:val="both"/>
        <w:rPr>
          <w:rFonts w:ascii="Times New Roman" w:eastAsia="Times New Roman" w:hAnsi="Times New Roman" w:cs="Times New Roman"/>
          <w:spacing w:val="-2"/>
          <w:sz w:val="24"/>
          <w:szCs w:val="24"/>
        </w:rPr>
      </w:pPr>
    </w:p>
    <w:p w:rsidR="00B8178B" w:rsidRPr="00D25D1C" w:rsidRDefault="00B8178B" w:rsidP="000917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bCs/>
          <w:sz w:val="24"/>
          <w:szCs w:val="24"/>
        </w:rPr>
        <w:t xml:space="preserve">Для расчета тарифов в тоннах, а также определения объема оказываемых услуг организации необходимо </w:t>
      </w:r>
      <w:r w:rsidRPr="00D25D1C">
        <w:rPr>
          <w:rFonts w:ascii="Times New Roman" w:eastAsia="Times New Roman" w:hAnsi="Times New Roman" w:cs="Times New Roman"/>
          <w:sz w:val="24"/>
          <w:szCs w:val="24"/>
        </w:rPr>
        <w:t>оборудовать объект по захоронению ТБО средствами измерения массы ТБО.</w:t>
      </w:r>
    </w:p>
    <w:p w:rsidR="000A0AD1" w:rsidRPr="00D25D1C" w:rsidRDefault="000A0AD1" w:rsidP="0009175B">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5E3679" w:rsidRPr="00D25D1C" w:rsidRDefault="005E3679" w:rsidP="0009175B">
      <w:pPr>
        <w:tabs>
          <w:tab w:val="left" w:pos="1792"/>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EC5A40" w:rsidRPr="00D25D1C" w:rsidRDefault="00EC5A40" w:rsidP="0009175B">
      <w:pPr>
        <w:tabs>
          <w:tab w:val="num" w:pos="426"/>
        </w:tabs>
        <w:spacing w:after="0" w:line="240" w:lineRule="auto"/>
        <w:ind w:firstLine="709"/>
        <w:jc w:val="both"/>
        <w:rPr>
          <w:rFonts w:ascii="Times New Roman" w:eastAsia="Times New Roman" w:hAnsi="Times New Roman" w:cs="Times New Roman"/>
          <w:sz w:val="24"/>
          <w:szCs w:val="24"/>
        </w:rPr>
      </w:pPr>
      <w:r w:rsidRPr="00D25D1C">
        <w:rPr>
          <w:rFonts w:ascii="Times New Roman" w:eastAsia="Calibri" w:hAnsi="Times New Roman" w:cs="Times New Roman"/>
          <w:sz w:val="24"/>
          <w:szCs w:val="24"/>
          <w:lang w:eastAsia="en-US"/>
        </w:rPr>
        <w:t>Установить</w:t>
      </w:r>
      <w:r w:rsidR="00D87019" w:rsidRPr="00D25D1C">
        <w:rPr>
          <w:rFonts w:ascii="Times New Roman" w:eastAsia="Calibri" w:hAnsi="Times New Roman" w:cs="Times New Roman"/>
          <w:sz w:val="24"/>
          <w:szCs w:val="24"/>
          <w:lang w:eastAsia="en-US"/>
        </w:rPr>
        <w:t xml:space="preserve"> предложенные</w:t>
      </w:r>
      <w:r w:rsidRPr="00D25D1C">
        <w:rPr>
          <w:rFonts w:ascii="Times New Roman" w:eastAsia="Calibri" w:hAnsi="Times New Roman" w:cs="Times New Roman"/>
          <w:sz w:val="24"/>
          <w:szCs w:val="24"/>
          <w:lang w:eastAsia="en-US"/>
        </w:rPr>
        <w:t xml:space="preserve"> </w:t>
      </w:r>
      <w:r w:rsidRPr="00D25D1C">
        <w:rPr>
          <w:rFonts w:ascii="Times New Roman" w:eastAsia="Times New Roman" w:hAnsi="Times New Roman" w:cs="Times New Roman"/>
          <w:sz w:val="24"/>
          <w:szCs w:val="24"/>
        </w:rPr>
        <w:t>тарифы на услуги по утилизации, обезвреживанию и захоронению твердых бытовых отходов для общества с ограниченной ответственностью  «Калужский завод по производству альтернативного топлива»</w:t>
      </w:r>
      <w:r w:rsidR="00D87019" w:rsidRPr="00D25D1C">
        <w:rPr>
          <w:rFonts w:ascii="Times New Roman" w:eastAsia="Times New Roman" w:hAnsi="Times New Roman" w:cs="Times New Roman"/>
          <w:sz w:val="24"/>
          <w:szCs w:val="24"/>
        </w:rPr>
        <w:t xml:space="preserve"> </w:t>
      </w:r>
      <w:r w:rsidRPr="00D25D1C">
        <w:rPr>
          <w:rFonts w:ascii="Times New Roman" w:eastAsia="Times New Roman" w:hAnsi="Times New Roman" w:cs="Times New Roman"/>
          <w:sz w:val="24"/>
          <w:szCs w:val="24"/>
        </w:rPr>
        <w:t>на 2017 - 2019 годы</w:t>
      </w:r>
      <w:r w:rsidR="00D87019" w:rsidRPr="00D25D1C">
        <w:rPr>
          <w:rFonts w:ascii="Times New Roman" w:eastAsia="Times New Roman" w:hAnsi="Times New Roman" w:cs="Times New Roman"/>
          <w:sz w:val="24"/>
          <w:szCs w:val="24"/>
        </w:rPr>
        <w:t>.</w:t>
      </w:r>
      <w:r w:rsidRPr="00D25D1C">
        <w:rPr>
          <w:rFonts w:ascii="Times New Roman" w:eastAsia="Times New Roman" w:hAnsi="Times New Roman" w:cs="Times New Roman"/>
          <w:sz w:val="24"/>
          <w:szCs w:val="24"/>
        </w:rPr>
        <w:t xml:space="preserve"> </w:t>
      </w:r>
    </w:p>
    <w:p w:rsidR="003C533E" w:rsidRPr="00D25D1C" w:rsidRDefault="003C533E" w:rsidP="0009175B">
      <w:pPr>
        <w:tabs>
          <w:tab w:val="left" w:pos="1792"/>
        </w:tabs>
        <w:spacing w:after="0" w:line="240" w:lineRule="auto"/>
        <w:ind w:firstLine="709"/>
        <w:jc w:val="both"/>
        <w:rPr>
          <w:rFonts w:ascii="Times New Roman" w:eastAsia="Times New Roman" w:hAnsi="Times New Roman" w:cs="Times New Roman"/>
          <w:b/>
          <w:sz w:val="24"/>
          <w:szCs w:val="24"/>
        </w:rPr>
      </w:pPr>
    </w:p>
    <w:p w:rsidR="000A0AD1" w:rsidRPr="00D25D1C" w:rsidRDefault="00B8178B" w:rsidP="008B7C5F">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Решение принято в соответствии с</w:t>
      </w:r>
      <w:r w:rsidR="00EC5A40" w:rsidRPr="00D25D1C">
        <w:rPr>
          <w:rFonts w:ascii="Times New Roman" w:eastAsia="Times New Roman" w:hAnsi="Times New Roman" w:cs="Times New Roman"/>
          <w:b/>
          <w:sz w:val="24"/>
          <w:szCs w:val="24"/>
        </w:rPr>
        <w:t xml:space="preserve"> экспертным заключением от 14.08</w:t>
      </w:r>
      <w:r w:rsidRPr="00D25D1C">
        <w:rPr>
          <w:rFonts w:ascii="Times New Roman" w:eastAsia="Times New Roman" w:hAnsi="Times New Roman" w:cs="Times New Roman"/>
          <w:b/>
          <w:sz w:val="24"/>
          <w:szCs w:val="24"/>
        </w:rPr>
        <w:t xml:space="preserve">.2017 г. </w:t>
      </w:r>
      <w:r w:rsidR="00D87019" w:rsidRPr="00D25D1C">
        <w:rPr>
          <w:rFonts w:ascii="Times New Roman" w:eastAsia="Times New Roman" w:hAnsi="Times New Roman" w:cs="Times New Roman"/>
          <w:b/>
          <w:sz w:val="24"/>
          <w:szCs w:val="24"/>
        </w:rPr>
        <w:t xml:space="preserve">              </w:t>
      </w:r>
      <w:r w:rsidRPr="00D25D1C">
        <w:rPr>
          <w:rFonts w:ascii="Times New Roman" w:eastAsia="Times New Roman" w:hAnsi="Times New Roman" w:cs="Times New Roman"/>
          <w:b/>
          <w:sz w:val="24"/>
          <w:szCs w:val="24"/>
        </w:rPr>
        <w:t xml:space="preserve">по делу  № </w:t>
      </w:r>
      <w:r w:rsidR="00EC5A40" w:rsidRPr="00D25D1C">
        <w:rPr>
          <w:rFonts w:ascii="Times New Roman" w:eastAsia="Times New Roman" w:hAnsi="Times New Roman" w:cs="Times New Roman"/>
          <w:b/>
          <w:sz w:val="24"/>
          <w:szCs w:val="24"/>
        </w:rPr>
        <w:t>234/П-03/2493-17</w:t>
      </w:r>
      <w:r w:rsidR="00D87019" w:rsidRPr="00D25D1C">
        <w:rPr>
          <w:rFonts w:ascii="Times New Roman" w:eastAsia="Times New Roman" w:hAnsi="Times New Roman" w:cs="Times New Roman"/>
          <w:b/>
          <w:sz w:val="24"/>
          <w:szCs w:val="24"/>
        </w:rPr>
        <w:t xml:space="preserve"> </w:t>
      </w:r>
      <w:r w:rsidRPr="00D25D1C">
        <w:rPr>
          <w:rFonts w:ascii="Times New Roman" w:eastAsia="Times New Roman" w:hAnsi="Times New Roman" w:cs="Times New Roman"/>
          <w:b/>
          <w:sz w:val="24"/>
          <w:szCs w:val="24"/>
        </w:rPr>
        <w:t>и</w:t>
      </w:r>
      <w:r w:rsidR="00EC5A40" w:rsidRPr="00D25D1C">
        <w:rPr>
          <w:rFonts w:ascii="Times New Roman" w:eastAsia="Times New Roman" w:hAnsi="Times New Roman" w:cs="Times New Roman"/>
          <w:b/>
          <w:sz w:val="24"/>
          <w:szCs w:val="24"/>
        </w:rPr>
        <w:t xml:space="preserve"> пояснительной запиской от 14.08</w:t>
      </w:r>
      <w:r w:rsidRPr="00D25D1C">
        <w:rPr>
          <w:rFonts w:ascii="Times New Roman" w:eastAsia="Times New Roman" w:hAnsi="Times New Roman" w:cs="Times New Roman"/>
          <w:b/>
          <w:sz w:val="24"/>
          <w:szCs w:val="24"/>
        </w:rPr>
        <w:t xml:space="preserve">.2017 г. по делу № </w:t>
      </w:r>
      <w:r w:rsidR="00EC5A40" w:rsidRPr="00D25D1C">
        <w:rPr>
          <w:rFonts w:ascii="Times New Roman" w:eastAsia="Times New Roman" w:hAnsi="Times New Roman" w:cs="Times New Roman"/>
          <w:b/>
          <w:sz w:val="24"/>
          <w:szCs w:val="24"/>
        </w:rPr>
        <w:t>234/П-03/2493-17</w:t>
      </w:r>
      <w:r w:rsidRPr="00D25D1C">
        <w:rPr>
          <w:rFonts w:ascii="Times New Roman" w:eastAsia="Times New Roman" w:hAnsi="Times New Roman" w:cs="Times New Roman"/>
          <w:b/>
          <w:sz w:val="24"/>
          <w:szCs w:val="24"/>
        </w:rPr>
        <w:t xml:space="preserve"> в форме приказа (прилагается), голосовали </w:t>
      </w:r>
      <w:r w:rsidR="008B7C5F">
        <w:rPr>
          <w:rFonts w:ascii="Times New Roman" w:eastAsia="Times New Roman" w:hAnsi="Times New Roman" w:cs="Times New Roman"/>
          <w:b/>
          <w:sz w:val="24"/>
          <w:szCs w:val="24"/>
        </w:rPr>
        <w:t>единогласно.</w:t>
      </w:r>
    </w:p>
    <w:p w:rsidR="007750A2" w:rsidRPr="00D25D1C" w:rsidRDefault="007750A2" w:rsidP="00EC5A40">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EC5A40" w:rsidRPr="00D25D1C" w:rsidRDefault="00AA071D" w:rsidP="00EC5A40">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4</w:t>
      </w:r>
      <w:r w:rsidR="0099042D" w:rsidRPr="00D25D1C">
        <w:rPr>
          <w:rFonts w:ascii="Times New Roman" w:eastAsia="Times New Roman" w:hAnsi="Times New Roman" w:cs="Times New Roman"/>
          <w:b/>
          <w:sz w:val="24"/>
          <w:szCs w:val="24"/>
        </w:rPr>
        <w:t xml:space="preserve">. </w:t>
      </w:r>
      <w:r w:rsidR="00EC5A40" w:rsidRPr="00D25D1C">
        <w:rPr>
          <w:rFonts w:ascii="Times New Roman" w:eastAsia="Times New Roman" w:hAnsi="Times New Roman" w:cs="Times New Roman"/>
          <w:b/>
          <w:sz w:val="24"/>
          <w:szCs w:val="24"/>
        </w:rPr>
        <w:t>О включении дополнительного вопроса в повестку рассмотрения комиссией по тарифам и ценам.</w:t>
      </w:r>
    </w:p>
    <w:p w:rsidR="0099042D" w:rsidRPr="00D25D1C" w:rsidRDefault="0099042D" w:rsidP="00EC5A40">
      <w:pPr>
        <w:tabs>
          <w:tab w:val="left" w:pos="720"/>
          <w:tab w:val="left" w:pos="1418"/>
        </w:tabs>
        <w:spacing w:after="0" w:line="240" w:lineRule="auto"/>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w:t>
      </w:r>
    </w:p>
    <w:p w:rsidR="0099042D" w:rsidRPr="00D25D1C" w:rsidRDefault="00EF372E" w:rsidP="0099042D">
      <w:pPr>
        <w:spacing w:after="0" w:line="240" w:lineRule="auto"/>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Доложил</w:t>
      </w:r>
      <w:r w:rsidR="0099042D" w:rsidRPr="00D25D1C">
        <w:rPr>
          <w:rFonts w:ascii="Times New Roman" w:eastAsia="Times New Roman" w:hAnsi="Times New Roman" w:cs="Times New Roman"/>
          <w:b/>
          <w:sz w:val="24"/>
          <w:szCs w:val="24"/>
        </w:rPr>
        <w:t xml:space="preserve">: </w:t>
      </w:r>
      <w:r w:rsidR="00EF7AE2" w:rsidRPr="00D25D1C">
        <w:rPr>
          <w:rFonts w:ascii="Times New Roman" w:eastAsia="Times New Roman" w:hAnsi="Times New Roman" w:cs="Times New Roman"/>
          <w:b/>
          <w:sz w:val="24"/>
          <w:szCs w:val="24"/>
        </w:rPr>
        <w:t>Д.Ю. Лаврентьев</w:t>
      </w:r>
      <w:r w:rsidR="00D87019" w:rsidRPr="00D25D1C">
        <w:rPr>
          <w:rFonts w:ascii="Times New Roman" w:eastAsia="Times New Roman" w:hAnsi="Times New Roman" w:cs="Times New Roman"/>
          <w:b/>
          <w:sz w:val="24"/>
          <w:szCs w:val="24"/>
        </w:rPr>
        <w:t>.</w:t>
      </w:r>
    </w:p>
    <w:p w:rsidR="00EF7AE2" w:rsidRPr="00D25D1C" w:rsidRDefault="00EF7AE2" w:rsidP="0009175B">
      <w:pPr>
        <w:spacing w:after="0" w:line="240" w:lineRule="auto"/>
        <w:ind w:firstLine="709"/>
        <w:jc w:val="both"/>
        <w:rPr>
          <w:rFonts w:ascii="Times New Roman" w:eastAsia="Times New Roman" w:hAnsi="Times New Roman" w:cs="Times New Roman"/>
          <w:color w:val="000000"/>
          <w:sz w:val="24"/>
          <w:szCs w:val="24"/>
        </w:rPr>
      </w:pPr>
    </w:p>
    <w:p w:rsidR="00EF7AE2" w:rsidRPr="00D25D1C" w:rsidRDefault="00EF7AE2" w:rsidP="0009175B">
      <w:pPr>
        <w:spacing w:after="0" w:line="240" w:lineRule="auto"/>
        <w:ind w:firstLine="709"/>
        <w:jc w:val="both"/>
        <w:rPr>
          <w:rFonts w:ascii="Times New Roman" w:eastAsia="Times New Roman" w:hAnsi="Times New Roman" w:cs="Times New Roman"/>
          <w:color w:val="000000"/>
          <w:sz w:val="24"/>
          <w:szCs w:val="24"/>
        </w:rPr>
      </w:pPr>
      <w:r w:rsidRPr="00D25D1C">
        <w:rPr>
          <w:rFonts w:ascii="Times New Roman" w:eastAsia="Times New Roman" w:hAnsi="Times New Roman" w:cs="Times New Roman"/>
          <w:color w:val="000000"/>
          <w:sz w:val="24"/>
          <w:szCs w:val="24"/>
        </w:rPr>
        <w:t xml:space="preserve">Предлагается дополнительно внести </w:t>
      </w:r>
      <w:r w:rsidR="008B7C5F">
        <w:rPr>
          <w:rFonts w:ascii="Times New Roman" w:eastAsia="Times New Roman" w:hAnsi="Times New Roman" w:cs="Times New Roman"/>
          <w:color w:val="000000"/>
          <w:sz w:val="24"/>
          <w:szCs w:val="24"/>
        </w:rPr>
        <w:t xml:space="preserve">в повестку заседания комиссии </w:t>
      </w:r>
      <w:r w:rsidRPr="00D25D1C">
        <w:rPr>
          <w:rFonts w:ascii="Times New Roman" w:eastAsia="Times New Roman" w:hAnsi="Times New Roman" w:cs="Times New Roman"/>
          <w:color w:val="000000"/>
          <w:sz w:val="24"/>
          <w:szCs w:val="24"/>
        </w:rPr>
        <w:t xml:space="preserve">14.08.2017 г. вопрос </w:t>
      </w:r>
      <w:r w:rsidRPr="00D25D1C">
        <w:rPr>
          <w:rFonts w:ascii="Times New Roman" w:eastAsia="Times New Roman" w:hAnsi="Times New Roman" w:cs="Times New Roman"/>
          <w:sz w:val="24"/>
          <w:szCs w:val="24"/>
        </w:rPr>
        <w:t xml:space="preserve">«Об установлении </w:t>
      </w:r>
      <w:r w:rsidRPr="00D25D1C">
        <w:rPr>
          <w:rFonts w:ascii="Times New Roman" w:eastAsia="Calibri" w:hAnsi="Times New Roman" w:cs="Times New Roman"/>
          <w:sz w:val="24"/>
          <w:szCs w:val="24"/>
        </w:rPr>
        <w:t>в индивидуальном порядке</w:t>
      </w:r>
      <w:r w:rsidRPr="00D25D1C">
        <w:rPr>
          <w:rFonts w:ascii="Times New Roman" w:eastAsia="Times New Roman" w:hAnsi="Times New Roman" w:cs="Times New Roman"/>
          <w:sz w:val="24"/>
          <w:szCs w:val="24"/>
        </w:rPr>
        <w:t xml:space="preserve"> размера платы за подключение (технологическое присоединение) к электрическим сетям фили</w:t>
      </w:r>
      <w:r w:rsidR="00D87019" w:rsidRPr="00D25D1C">
        <w:rPr>
          <w:rFonts w:ascii="Times New Roman" w:eastAsia="Times New Roman" w:hAnsi="Times New Roman" w:cs="Times New Roman"/>
          <w:sz w:val="24"/>
          <w:szCs w:val="24"/>
        </w:rPr>
        <w:t xml:space="preserve">ала «Калугаэнерго» </w:t>
      </w:r>
      <w:r w:rsidRPr="00D25D1C">
        <w:rPr>
          <w:rFonts w:ascii="Times New Roman" w:eastAsia="Times New Roman" w:hAnsi="Times New Roman" w:cs="Times New Roman"/>
          <w:sz w:val="24"/>
          <w:szCs w:val="24"/>
        </w:rPr>
        <w:t xml:space="preserve">ПАО «МРСК Центра и Приволжья» объекта капитального строительства: «Комплекс зданий, сооружений КФ МГТУ им. Н.Э. Баумана», расположенного по адресу: г. Калуга, район дер. Пучково, по проекту заявителя Государственное казенное учреждение Калужской области «Управление капитального строительства», </w:t>
      </w:r>
      <w:r w:rsidRPr="00D25D1C">
        <w:rPr>
          <w:rFonts w:ascii="Times New Roman" w:eastAsia="Times New Roman" w:hAnsi="Times New Roman" w:cs="Times New Roman"/>
          <w:color w:val="000000"/>
          <w:sz w:val="24"/>
          <w:szCs w:val="24"/>
        </w:rPr>
        <w:t>в связи</w:t>
      </w:r>
      <w:r w:rsidRPr="00D25D1C">
        <w:rPr>
          <w:rFonts w:ascii="Times New Roman" w:eastAsia="Times New Roman" w:hAnsi="Times New Roman" w:cs="Times New Roman"/>
          <w:color w:val="000000"/>
          <w:spacing w:val="7"/>
          <w:sz w:val="24"/>
          <w:szCs w:val="24"/>
        </w:rPr>
        <w:t xml:space="preserve"> с просьбой предприятия,</w:t>
      </w:r>
      <w:r w:rsidRPr="00D25D1C">
        <w:rPr>
          <w:rFonts w:ascii="Times New Roman" w:eastAsia="Times New Roman" w:hAnsi="Times New Roman" w:cs="Times New Roman"/>
          <w:color w:val="000000"/>
          <w:sz w:val="24"/>
          <w:szCs w:val="24"/>
        </w:rPr>
        <w:t xml:space="preserve"> а также учитывая высокую социальную значимость данного вопроса.</w:t>
      </w:r>
    </w:p>
    <w:p w:rsidR="00BD67F9" w:rsidRPr="00D25D1C" w:rsidRDefault="00BD67F9" w:rsidP="0009175B">
      <w:pPr>
        <w:tabs>
          <w:tab w:val="left" w:pos="1792"/>
        </w:tabs>
        <w:spacing w:after="0" w:line="240" w:lineRule="auto"/>
        <w:ind w:firstLine="709"/>
        <w:jc w:val="both"/>
        <w:rPr>
          <w:rFonts w:ascii="Times New Roman" w:eastAsia="Times New Roman" w:hAnsi="Times New Roman" w:cs="Times New Roman"/>
          <w:b/>
          <w:sz w:val="24"/>
          <w:szCs w:val="24"/>
        </w:rPr>
      </w:pPr>
    </w:p>
    <w:p w:rsidR="00EF7AE2" w:rsidRPr="00D25D1C" w:rsidRDefault="00EF7AE2" w:rsidP="0009175B">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Комиссия по тарифам и ценам министерства </w:t>
      </w:r>
      <w:r w:rsidR="00A34B80">
        <w:rPr>
          <w:rFonts w:ascii="Times New Roman" w:eastAsia="Times New Roman" w:hAnsi="Times New Roman" w:cs="Times New Roman"/>
          <w:sz w:val="24"/>
          <w:szCs w:val="24"/>
        </w:rPr>
        <w:t>конкурентной политики</w:t>
      </w:r>
      <w:r w:rsidRPr="00D25D1C">
        <w:rPr>
          <w:rFonts w:ascii="Times New Roman" w:eastAsia="Times New Roman" w:hAnsi="Times New Roman" w:cs="Times New Roman"/>
          <w:sz w:val="24"/>
          <w:szCs w:val="24"/>
        </w:rPr>
        <w:t xml:space="preserve"> Калужской области РЕШИЛА:</w:t>
      </w:r>
    </w:p>
    <w:p w:rsidR="00EF7AE2" w:rsidRPr="00D25D1C" w:rsidRDefault="00EF7AE2" w:rsidP="0009175B">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Включить вышеуказанный вопрос в повестку для его рассмотрения по существу.</w:t>
      </w:r>
    </w:p>
    <w:p w:rsidR="00EF7AE2" w:rsidRPr="00D25D1C" w:rsidRDefault="00EF7AE2" w:rsidP="0009175B">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BD67F9" w:rsidRPr="00D25D1C" w:rsidRDefault="00EF7AE2" w:rsidP="008B7C5F">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Решение принято, в том числе в соответствии с пояснительной запиской                                от 14.08.2017 в протокольной</w:t>
      </w:r>
      <w:r w:rsidR="008B7C5F">
        <w:rPr>
          <w:rFonts w:ascii="Times New Roman" w:eastAsia="Times New Roman" w:hAnsi="Times New Roman" w:cs="Times New Roman"/>
          <w:b/>
          <w:sz w:val="24"/>
          <w:szCs w:val="24"/>
        </w:rPr>
        <w:t xml:space="preserve"> форме, голосовали единогласно.</w:t>
      </w:r>
    </w:p>
    <w:p w:rsidR="00C26B86" w:rsidRPr="00D25D1C" w:rsidRDefault="00C26B86" w:rsidP="000B0D1F">
      <w:pPr>
        <w:tabs>
          <w:tab w:val="left" w:pos="720"/>
          <w:tab w:val="left" w:pos="1418"/>
        </w:tabs>
        <w:spacing w:after="0" w:line="240" w:lineRule="auto"/>
        <w:jc w:val="both"/>
        <w:rPr>
          <w:rFonts w:ascii="Times New Roman" w:eastAsia="Times New Roman" w:hAnsi="Times New Roman" w:cs="Times New Roman"/>
          <w:b/>
          <w:sz w:val="24"/>
          <w:szCs w:val="24"/>
        </w:rPr>
      </w:pPr>
    </w:p>
    <w:p w:rsidR="00EF7AE2" w:rsidRPr="00D25D1C" w:rsidRDefault="00AA071D" w:rsidP="00EF7AE2">
      <w:pPr>
        <w:tabs>
          <w:tab w:val="left" w:pos="720"/>
          <w:tab w:val="left" w:pos="1418"/>
        </w:tabs>
        <w:spacing w:after="0" w:line="240" w:lineRule="auto"/>
        <w:ind w:firstLine="709"/>
        <w:jc w:val="both"/>
        <w:rPr>
          <w:rFonts w:ascii="Times New Roman" w:eastAsia="Times New Roman" w:hAnsi="Times New Roman" w:cs="Times New Roman"/>
          <w:b/>
          <w:bCs/>
          <w:sz w:val="24"/>
          <w:szCs w:val="24"/>
        </w:rPr>
      </w:pPr>
      <w:r w:rsidRPr="00D25D1C">
        <w:rPr>
          <w:rFonts w:ascii="Times New Roman" w:eastAsia="Times New Roman" w:hAnsi="Times New Roman" w:cs="Times New Roman"/>
          <w:b/>
          <w:bCs/>
          <w:sz w:val="24"/>
          <w:szCs w:val="24"/>
        </w:rPr>
        <w:t xml:space="preserve">5. </w:t>
      </w:r>
      <w:proofErr w:type="gramStart"/>
      <w:r w:rsidR="00EF7AE2" w:rsidRPr="00D25D1C">
        <w:rPr>
          <w:rFonts w:ascii="Times New Roman" w:eastAsia="Times New Roman" w:hAnsi="Times New Roman" w:cs="Times New Roman"/>
          <w:b/>
          <w:bCs/>
          <w:sz w:val="24"/>
          <w:szCs w:val="24"/>
        </w:rPr>
        <w:t>Об утверждении платы за технологическое присоединение к электрическим сетям ПАО «МРСК Центра и Приволжья» филиал «Калугаэнерго» энергопринимающих устройств Государственного казенного учреждения Калужской области «Управление капитального строительства» заявленной максимальной мощностью 13 011 кВт по индивидуальному проекту на объект «Комплекс зданий, сооружений КФ МГТУ им. Н.Э. Баумана», расположенный по адресу: г. Калуга, район дер. Пучково</w:t>
      </w:r>
      <w:r w:rsidR="00D87019" w:rsidRPr="00D25D1C">
        <w:rPr>
          <w:rFonts w:ascii="Times New Roman" w:eastAsia="Times New Roman" w:hAnsi="Times New Roman" w:cs="Times New Roman"/>
          <w:b/>
          <w:bCs/>
          <w:sz w:val="24"/>
          <w:szCs w:val="24"/>
        </w:rPr>
        <w:t>.</w:t>
      </w:r>
      <w:proofErr w:type="gramEnd"/>
    </w:p>
    <w:p w:rsidR="002F3C94" w:rsidRPr="00D25D1C" w:rsidRDefault="002F3C94" w:rsidP="00EF7AE2">
      <w:pPr>
        <w:tabs>
          <w:tab w:val="left" w:pos="720"/>
          <w:tab w:val="left" w:pos="1418"/>
        </w:tabs>
        <w:spacing w:after="0" w:line="240" w:lineRule="auto"/>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w:t>
      </w:r>
    </w:p>
    <w:p w:rsidR="002F3C94" w:rsidRPr="00D25D1C" w:rsidRDefault="002F3C94" w:rsidP="002F3C94">
      <w:pPr>
        <w:tabs>
          <w:tab w:val="left" w:pos="720"/>
          <w:tab w:val="left" w:pos="1418"/>
        </w:tabs>
        <w:spacing w:after="0" w:line="240" w:lineRule="auto"/>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Доложил</w:t>
      </w:r>
      <w:r w:rsidR="00EF7AE2" w:rsidRPr="00D25D1C">
        <w:rPr>
          <w:rFonts w:ascii="Times New Roman" w:eastAsia="Times New Roman" w:hAnsi="Times New Roman" w:cs="Times New Roman"/>
          <w:b/>
          <w:sz w:val="24"/>
          <w:szCs w:val="24"/>
        </w:rPr>
        <w:t>: Е.П. Клинушкина</w:t>
      </w:r>
      <w:r w:rsidR="003F3B48">
        <w:rPr>
          <w:rFonts w:ascii="Times New Roman" w:eastAsia="Times New Roman" w:hAnsi="Times New Roman" w:cs="Times New Roman"/>
          <w:b/>
          <w:sz w:val="24"/>
          <w:szCs w:val="24"/>
        </w:rPr>
        <w:t>.</w:t>
      </w:r>
    </w:p>
    <w:p w:rsidR="00EF7AE2" w:rsidRPr="00D25D1C" w:rsidRDefault="00EF7AE2"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lastRenderedPageBreak/>
        <w:t xml:space="preserve">Экспертиза экономической обоснованности расчета платы за технологическое присоединение по </w:t>
      </w:r>
      <w:proofErr w:type="gramStart"/>
      <w:r w:rsidRPr="00D25D1C">
        <w:rPr>
          <w:rFonts w:ascii="Times New Roman" w:eastAsia="Times New Roman" w:hAnsi="Times New Roman" w:cs="Times New Roman"/>
          <w:sz w:val="24"/>
          <w:szCs w:val="24"/>
        </w:rPr>
        <w:t>индивидуальному проекту</w:t>
      </w:r>
      <w:proofErr w:type="gramEnd"/>
      <w:r w:rsidRPr="00D25D1C">
        <w:rPr>
          <w:rFonts w:ascii="Times New Roman" w:eastAsia="Times New Roman" w:hAnsi="Times New Roman" w:cs="Times New Roman"/>
          <w:sz w:val="24"/>
          <w:szCs w:val="24"/>
        </w:rPr>
        <w:t xml:space="preserve"> проводилась экспертами министерства на основании материалов, представленных филиалом «Калугаэнерго» ПАО «МРСК Центра и Приволжья» (далее – сетевая организация) (вх. № 03/2537-17 от 11.08.2017), в соответствии со следующими нормативно-правовыми документами:</w:t>
      </w:r>
    </w:p>
    <w:p w:rsidR="00EF7AE2" w:rsidRPr="00D25D1C" w:rsidRDefault="00EF7AE2"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Федеральным законом от 26.03.2003 № 35-ФЗ «Об электроэнергетике»;</w:t>
      </w:r>
    </w:p>
    <w:p w:rsidR="00EF7AE2" w:rsidRPr="00D25D1C" w:rsidRDefault="00EF7AE2"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постановлением Правительства Российской Федерации от 29.12.2011 № 1178 «О ценообразовании в области регулируемых цен (тарифов) в электроэнергетике» (далее - Основы ценообразования);</w:t>
      </w:r>
    </w:p>
    <w:p w:rsidR="00EF7AE2" w:rsidRPr="00D25D1C" w:rsidRDefault="00EF7AE2"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(далее – Правила технологического присоединения);</w:t>
      </w:r>
    </w:p>
    <w:p w:rsidR="00EF7AE2" w:rsidRPr="00D25D1C" w:rsidRDefault="00EF7AE2"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Методическими указаниями по определению размера платы за технологическое присоединение к электрическим сетям, утвержденными приказом ФСТ России от 11.09.2012 № 209-э/1 (далее – Методические указания).</w:t>
      </w:r>
    </w:p>
    <w:p w:rsidR="00EF7AE2" w:rsidRPr="00D25D1C" w:rsidRDefault="00EF7AE2" w:rsidP="0009175B">
      <w:pPr>
        <w:spacing w:after="0" w:line="240" w:lineRule="auto"/>
        <w:ind w:firstLine="709"/>
        <w:jc w:val="both"/>
        <w:rPr>
          <w:rFonts w:ascii="Times New Roman" w:eastAsia="Times New Roman" w:hAnsi="Times New Roman" w:cs="Times New Roman"/>
          <w:sz w:val="24"/>
          <w:szCs w:val="24"/>
          <w:highlight w:val="yellow"/>
        </w:rPr>
      </w:pPr>
    </w:p>
    <w:p w:rsidR="00EF7AE2" w:rsidRPr="004D605D" w:rsidRDefault="00EF7AE2" w:rsidP="0009175B">
      <w:pPr>
        <w:spacing w:after="0" w:line="240" w:lineRule="auto"/>
        <w:ind w:firstLine="709"/>
        <w:jc w:val="both"/>
        <w:rPr>
          <w:rFonts w:ascii="Times New Roman" w:eastAsia="Times New Roman" w:hAnsi="Times New Roman" w:cs="Times New Roman"/>
          <w:sz w:val="24"/>
          <w:szCs w:val="24"/>
        </w:rPr>
      </w:pPr>
      <w:r w:rsidRPr="004D605D">
        <w:rPr>
          <w:rFonts w:ascii="Times New Roman" w:eastAsia="Times New Roman" w:hAnsi="Times New Roman" w:cs="Times New Roman"/>
          <w:sz w:val="24"/>
          <w:szCs w:val="24"/>
        </w:rPr>
        <w:t xml:space="preserve">Электроустановки расположены по адресу: г. Калуга, район дер. Пучково </w:t>
      </w:r>
    </w:p>
    <w:p w:rsidR="00EF7AE2" w:rsidRPr="004D605D" w:rsidRDefault="00EF7AE2" w:rsidP="0009175B">
      <w:pPr>
        <w:spacing w:after="0" w:line="240" w:lineRule="auto"/>
        <w:ind w:firstLine="709"/>
        <w:jc w:val="both"/>
        <w:rPr>
          <w:rFonts w:ascii="Times New Roman" w:eastAsia="Times New Roman" w:hAnsi="Times New Roman" w:cs="Times New Roman"/>
          <w:sz w:val="24"/>
          <w:szCs w:val="24"/>
        </w:rPr>
      </w:pPr>
      <w:r w:rsidRPr="004D605D">
        <w:rPr>
          <w:rFonts w:ascii="Times New Roman" w:eastAsia="Times New Roman" w:hAnsi="Times New Roman" w:cs="Times New Roman"/>
          <w:sz w:val="24"/>
          <w:szCs w:val="24"/>
        </w:rPr>
        <w:t>Наименование объекта: комплекс зданий, сооружений КФ МГТУ им. Н.Э. Баумана</w:t>
      </w:r>
    </w:p>
    <w:p w:rsidR="00EF7AE2" w:rsidRPr="004D605D" w:rsidRDefault="00EF7AE2" w:rsidP="0009175B">
      <w:pPr>
        <w:spacing w:after="0" w:line="240" w:lineRule="auto"/>
        <w:ind w:firstLine="709"/>
        <w:rPr>
          <w:rFonts w:ascii="Times New Roman" w:eastAsia="Times New Roman" w:hAnsi="Times New Roman" w:cs="Times New Roman"/>
          <w:sz w:val="24"/>
          <w:szCs w:val="24"/>
        </w:rPr>
      </w:pPr>
      <w:r w:rsidRPr="004D605D">
        <w:rPr>
          <w:rFonts w:ascii="Times New Roman" w:eastAsia="Times New Roman" w:hAnsi="Times New Roman" w:cs="Times New Roman"/>
          <w:sz w:val="24"/>
          <w:szCs w:val="24"/>
        </w:rPr>
        <w:t>Заявленная максимальная мощность: 13 011 кВт:</w:t>
      </w:r>
    </w:p>
    <w:p w:rsidR="00EF7AE2" w:rsidRPr="004D605D" w:rsidRDefault="00EF7AE2" w:rsidP="0009175B">
      <w:pPr>
        <w:spacing w:after="0" w:line="240" w:lineRule="auto"/>
        <w:ind w:firstLine="709"/>
        <w:rPr>
          <w:rFonts w:ascii="Times New Roman" w:eastAsia="Times New Roman" w:hAnsi="Times New Roman" w:cs="Times New Roman"/>
          <w:sz w:val="24"/>
          <w:szCs w:val="24"/>
        </w:rPr>
      </w:pPr>
      <w:r w:rsidRPr="004D605D">
        <w:rPr>
          <w:rFonts w:ascii="Times New Roman" w:eastAsia="Times New Roman" w:hAnsi="Times New Roman" w:cs="Times New Roman"/>
          <w:sz w:val="24"/>
          <w:szCs w:val="24"/>
        </w:rPr>
        <w:t xml:space="preserve">        </w:t>
      </w:r>
      <w:r w:rsidR="004D605D">
        <w:rPr>
          <w:rFonts w:ascii="Times New Roman" w:eastAsia="Times New Roman" w:hAnsi="Times New Roman" w:cs="Times New Roman"/>
          <w:sz w:val="24"/>
          <w:szCs w:val="24"/>
        </w:rPr>
        <w:t xml:space="preserve"> </w:t>
      </w:r>
      <w:r w:rsidRPr="004D605D">
        <w:rPr>
          <w:rFonts w:ascii="Times New Roman" w:eastAsia="Times New Roman" w:hAnsi="Times New Roman" w:cs="Times New Roman"/>
          <w:sz w:val="24"/>
          <w:szCs w:val="24"/>
        </w:rPr>
        <w:t>Новое строительство</w:t>
      </w:r>
    </w:p>
    <w:p w:rsidR="00EF7AE2" w:rsidRPr="004D605D" w:rsidRDefault="00EF7AE2" w:rsidP="0009175B">
      <w:pPr>
        <w:spacing w:after="0" w:line="240" w:lineRule="auto"/>
        <w:ind w:firstLine="709"/>
        <w:rPr>
          <w:rFonts w:ascii="Times New Roman" w:eastAsia="Times New Roman" w:hAnsi="Times New Roman" w:cs="Times New Roman"/>
          <w:sz w:val="24"/>
          <w:szCs w:val="24"/>
          <w:highlight w:val="yellow"/>
        </w:rPr>
      </w:pPr>
      <w:r w:rsidRPr="004D605D">
        <w:rPr>
          <w:rFonts w:ascii="Times New Roman" w:eastAsia="Times New Roman" w:hAnsi="Times New Roman" w:cs="Times New Roman"/>
          <w:sz w:val="24"/>
          <w:szCs w:val="24"/>
        </w:rPr>
        <w:t xml:space="preserve">Категория надежности электроснабжения: </w:t>
      </w:r>
      <w:r w:rsidRPr="004D605D">
        <w:rPr>
          <w:rFonts w:ascii="Times New Roman" w:eastAsia="Times New Roman" w:hAnsi="Times New Roman" w:cs="Times New Roman"/>
          <w:sz w:val="24"/>
          <w:szCs w:val="24"/>
          <w:lang w:val="en-US"/>
        </w:rPr>
        <w:t>II</w:t>
      </w:r>
    </w:p>
    <w:p w:rsidR="00EF7AE2" w:rsidRPr="004D605D" w:rsidRDefault="00EF7AE2" w:rsidP="0009175B">
      <w:pPr>
        <w:spacing w:after="0" w:line="240" w:lineRule="auto"/>
        <w:ind w:firstLine="709"/>
        <w:jc w:val="both"/>
        <w:rPr>
          <w:rFonts w:ascii="Times New Roman" w:eastAsia="Times New Roman" w:hAnsi="Times New Roman" w:cs="Times New Roman"/>
          <w:sz w:val="24"/>
          <w:szCs w:val="24"/>
        </w:rPr>
      </w:pPr>
      <w:r w:rsidRPr="004D605D">
        <w:rPr>
          <w:rFonts w:ascii="Times New Roman" w:eastAsia="Times New Roman" w:hAnsi="Times New Roman" w:cs="Times New Roman"/>
          <w:sz w:val="24"/>
          <w:szCs w:val="24"/>
        </w:rPr>
        <w:t>Уровень напряжения:</w:t>
      </w:r>
      <w:r w:rsidR="004D605D">
        <w:rPr>
          <w:rFonts w:ascii="Times New Roman" w:eastAsia="Times New Roman" w:hAnsi="Times New Roman" w:cs="Times New Roman"/>
          <w:sz w:val="24"/>
          <w:szCs w:val="24"/>
        </w:rPr>
        <w:t xml:space="preserve"> 10 кВ</w:t>
      </w:r>
    </w:p>
    <w:p w:rsidR="00EF7AE2" w:rsidRPr="004D605D" w:rsidRDefault="00EF7AE2" w:rsidP="0009175B">
      <w:pPr>
        <w:spacing w:after="0" w:line="240" w:lineRule="auto"/>
        <w:ind w:firstLine="709"/>
        <w:jc w:val="both"/>
        <w:rPr>
          <w:rFonts w:ascii="Times New Roman" w:eastAsia="Times New Roman" w:hAnsi="Times New Roman" w:cs="Times New Roman"/>
          <w:sz w:val="24"/>
          <w:szCs w:val="24"/>
        </w:rPr>
      </w:pPr>
      <w:r w:rsidRPr="004D605D">
        <w:rPr>
          <w:rFonts w:ascii="Times New Roman" w:eastAsia="Times New Roman" w:hAnsi="Times New Roman" w:cs="Times New Roman"/>
          <w:sz w:val="24"/>
          <w:szCs w:val="24"/>
        </w:rPr>
        <w:t>Точки присоединения:</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вновь вводимые 4 точки присоединения:</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новая ячейка </w:t>
      </w:r>
      <w:r w:rsidRPr="00D25D1C">
        <w:rPr>
          <w:rFonts w:ascii="Times New Roman" w:eastAsia="Times New Roman" w:hAnsi="Times New Roman" w:cs="Times New Roman"/>
          <w:sz w:val="24"/>
          <w:szCs w:val="24"/>
          <w:lang w:val="en-US"/>
        </w:rPr>
        <w:t>I</w:t>
      </w:r>
      <w:r w:rsidRPr="00D25D1C">
        <w:rPr>
          <w:rFonts w:ascii="Times New Roman" w:eastAsia="Times New Roman" w:hAnsi="Times New Roman" w:cs="Times New Roman"/>
          <w:sz w:val="24"/>
          <w:szCs w:val="24"/>
        </w:rPr>
        <w:t xml:space="preserve"> </w:t>
      </w:r>
      <w:proofErr w:type="spellStart"/>
      <w:r w:rsidRPr="00D25D1C">
        <w:rPr>
          <w:rFonts w:ascii="Times New Roman" w:eastAsia="Times New Roman" w:hAnsi="Times New Roman" w:cs="Times New Roman"/>
          <w:sz w:val="24"/>
          <w:szCs w:val="24"/>
        </w:rPr>
        <w:t>СкШ</w:t>
      </w:r>
      <w:proofErr w:type="spellEnd"/>
      <w:r w:rsidRPr="00D25D1C">
        <w:rPr>
          <w:rFonts w:ascii="Times New Roman" w:eastAsia="Times New Roman" w:hAnsi="Times New Roman" w:cs="Times New Roman"/>
          <w:sz w:val="24"/>
          <w:szCs w:val="24"/>
        </w:rPr>
        <w:t xml:space="preserve"> - 10 </w:t>
      </w:r>
      <w:proofErr w:type="spellStart"/>
      <w:r w:rsidRPr="00D25D1C">
        <w:rPr>
          <w:rFonts w:ascii="Times New Roman" w:eastAsia="Times New Roman" w:hAnsi="Times New Roman" w:cs="Times New Roman"/>
          <w:sz w:val="24"/>
          <w:szCs w:val="24"/>
        </w:rPr>
        <w:t>кВ</w:t>
      </w:r>
      <w:proofErr w:type="spellEnd"/>
      <w:r w:rsidRPr="00D25D1C">
        <w:rPr>
          <w:rFonts w:ascii="Times New Roman" w:eastAsia="Times New Roman" w:hAnsi="Times New Roman" w:cs="Times New Roman"/>
          <w:sz w:val="24"/>
          <w:szCs w:val="24"/>
        </w:rPr>
        <w:t xml:space="preserve"> проектируемого РП-10 кВ (3,25275 МВт);</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новая ячейка </w:t>
      </w:r>
      <w:r w:rsidRPr="00D25D1C">
        <w:rPr>
          <w:rFonts w:ascii="Times New Roman" w:eastAsia="Times New Roman" w:hAnsi="Times New Roman" w:cs="Times New Roman"/>
          <w:sz w:val="24"/>
          <w:szCs w:val="24"/>
          <w:lang w:val="en-US"/>
        </w:rPr>
        <w:t>II</w:t>
      </w:r>
      <w:r w:rsidRPr="00D25D1C">
        <w:rPr>
          <w:rFonts w:ascii="Times New Roman" w:eastAsia="Times New Roman" w:hAnsi="Times New Roman" w:cs="Times New Roman"/>
          <w:sz w:val="24"/>
          <w:szCs w:val="24"/>
        </w:rPr>
        <w:t xml:space="preserve"> </w:t>
      </w:r>
      <w:proofErr w:type="spellStart"/>
      <w:r w:rsidRPr="00D25D1C">
        <w:rPr>
          <w:rFonts w:ascii="Times New Roman" w:eastAsia="Times New Roman" w:hAnsi="Times New Roman" w:cs="Times New Roman"/>
          <w:sz w:val="24"/>
          <w:szCs w:val="24"/>
        </w:rPr>
        <w:t>СкШ</w:t>
      </w:r>
      <w:proofErr w:type="spellEnd"/>
      <w:r w:rsidRPr="00D25D1C">
        <w:rPr>
          <w:rFonts w:ascii="Times New Roman" w:eastAsia="Times New Roman" w:hAnsi="Times New Roman" w:cs="Times New Roman"/>
          <w:sz w:val="24"/>
          <w:szCs w:val="24"/>
        </w:rPr>
        <w:t xml:space="preserve"> - 10 </w:t>
      </w:r>
      <w:proofErr w:type="spellStart"/>
      <w:r w:rsidRPr="00D25D1C">
        <w:rPr>
          <w:rFonts w:ascii="Times New Roman" w:eastAsia="Times New Roman" w:hAnsi="Times New Roman" w:cs="Times New Roman"/>
          <w:sz w:val="24"/>
          <w:szCs w:val="24"/>
        </w:rPr>
        <w:t>кВ</w:t>
      </w:r>
      <w:proofErr w:type="spellEnd"/>
      <w:r w:rsidRPr="00D25D1C">
        <w:rPr>
          <w:rFonts w:ascii="Times New Roman" w:eastAsia="Times New Roman" w:hAnsi="Times New Roman" w:cs="Times New Roman"/>
          <w:sz w:val="24"/>
          <w:szCs w:val="24"/>
        </w:rPr>
        <w:t xml:space="preserve"> проектируемого РП-10 кВ (3,25275 МВт);</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новая ячейка </w:t>
      </w:r>
      <w:r w:rsidRPr="00D25D1C">
        <w:rPr>
          <w:rFonts w:ascii="Times New Roman" w:eastAsia="Times New Roman" w:hAnsi="Times New Roman" w:cs="Times New Roman"/>
          <w:sz w:val="24"/>
          <w:szCs w:val="24"/>
          <w:lang w:val="en-US"/>
        </w:rPr>
        <w:t>I</w:t>
      </w:r>
      <w:r w:rsidRPr="00D25D1C">
        <w:rPr>
          <w:rFonts w:ascii="Times New Roman" w:eastAsia="Times New Roman" w:hAnsi="Times New Roman" w:cs="Times New Roman"/>
          <w:sz w:val="24"/>
          <w:szCs w:val="24"/>
        </w:rPr>
        <w:t xml:space="preserve"> </w:t>
      </w:r>
      <w:proofErr w:type="spellStart"/>
      <w:r w:rsidRPr="00D25D1C">
        <w:rPr>
          <w:rFonts w:ascii="Times New Roman" w:eastAsia="Times New Roman" w:hAnsi="Times New Roman" w:cs="Times New Roman"/>
          <w:sz w:val="24"/>
          <w:szCs w:val="24"/>
        </w:rPr>
        <w:t>СкШ</w:t>
      </w:r>
      <w:proofErr w:type="spellEnd"/>
      <w:r w:rsidRPr="00D25D1C">
        <w:rPr>
          <w:rFonts w:ascii="Times New Roman" w:eastAsia="Times New Roman" w:hAnsi="Times New Roman" w:cs="Times New Roman"/>
          <w:sz w:val="24"/>
          <w:szCs w:val="24"/>
        </w:rPr>
        <w:t xml:space="preserve"> - 10 </w:t>
      </w:r>
      <w:proofErr w:type="spellStart"/>
      <w:r w:rsidRPr="00D25D1C">
        <w:rPr>
          <w:rFonts w:ascii="Times New Roman" w:eastAsia="Times New Roman" w:hAnsi="Times New Roman" w:cs="Times New Roman"/>
          <w:sz w:val="24"/>
          <w:szCs w:val="24"/>
        </w:rPr>
        <w:t>кВ</w:t>
      </w:r>
      <w:proofErr w:type="spellEnd"/>
      <w:r w:rsidRPr="00D25D1C">
        <w:rPr>
          <w:rFonts w:ascii="Times New Roman" w:eastAsia="Times New Roman" w:hAnsi="Times New Roman" w:cs="Times New Roman"/>
          <w:sz w:val="24"/>
          <w:szCs w:val="24"/>
        </w:rPr>
        <w:t xml:space="preserve"> проектируемого РП-10 кВ (3,25275 МВт);</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новая ячейка </w:t>
      </w:r>
      <w:r w:rsidRPr="00D25D1C">
        <w:rPr>
          <w:rFonts w:ascii="Times New Roman" w:eastAsia="Times New Roman" w:hAnsi="Times New Roman" w:cs="Times New Roman"/>
          <w:sz w:val="24"/>
          <w:szCs w:val="24"/>
          <w:lang w:val="en-US"/>
        </w:rPr>
        <w:t>II</w:t>
      </w:r>
      <w:r w:rsidRPr="00D25D1C">
        <w:rPr>
          <w:rFonts w:ascii="Times New Roman" w:eastAsia="Times New Roman" w:hAnsi="Times New Roman" w:cs="Times New Roman"/>
          <w:sz w:val="24"/>
          <w:szCs w:val="24"/>
        </w:rPr>
        <w:t xml:space="preserve"> </w:t>
      </w:r>
      <w:proofErr w:type="spellStart"/>
      <w:r w:rsidRPr="00D25D1C">
        <w:rPr>
          <w:rFonts w:ascii="Times New Roman" w:eastAsia="Times New Roman" w:hAnsi="Times New Roman" w:cs="Times New Roman"/>
          <w:sz w:val="24"/>
          <w:szCs w:val="24"/>
        </w:rPr>
        <w:t>СкШ</w:t>
      </w:r>
      <w:proofErr w:type="spellEnd"/>
      <w:r w:rsidRPr="00D25D1C">
        <w:rPr>
          <w:rFonts w:ascii="Times New Roman" w:eastAsia="Times New Roman" w:hAnsi="Times New Roman" w:cs="Times New Roman"/>
          <w:sz w:val="24"/>
          <w:szCs w:val="24"/>
        </w:rPr>
        <w:t xml:space="preserve"> - 10 </w:t>
      </w:r>
      <w:proofErr w:type="spellStart"/>
      <w:r w:rsidRPr="00D25D1C">
        <w:rPr>
          <w:rFonts w:ascii="Times New Roman" w:eastAsia="Times New Roman" w:hAnsi="Times New Roman" w:cs="Times New Roman"/>
          <w:sz w:val="24"/>
          <w:szCs w:val="24"/>
        </w:rPr>
        <w:t>кВ</w:t>
      </w:r>
      <w:proofErr w:type="spellEnd"/>
      <w:r w:rsidRPr="00D25D1C">
        <w:rPr>
          <w:rFonts w:ascii="Times New Roman" w:eastAsia="Times New Roman" w:hAnsi="Times New Roman" w:cs="Times New Roman"/>
          <w:sz w:val="24"/>
          <w:szCs w:val="24"/>
        </w:rPr>
        <w:t xml:space="preserve"> проектируемого РП-10 кВ (3,25275 МВт).</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Согласно обязательствам, предусмотренным техническими условиями, сетевая организация выполняет фактическое присоединение энергопринимающих устройств заявителя, включая разработку проектной документации, а также мероприятия, связанные со строительством «последней мили»,  а именно:</w:t>
      </w:r>
    </w:p>
    <w:p w:rsidR="00EF7AE2" w:rsidRPr="00D25D1C" w:rsidRDefault="00EF7AE2" w:rsidP="0009175B">
      <w:pPr>
        <w:numPr>
          <w:ilvl w:val="0"/>
          <w:numId w:val="41"/>
        </w:numPr>
        <w:tabs>
          <w:tab w:val="left" w:pos="567"/>
        </w:tabs>
        <w:spacing w:after="0" w:line="240" w:lineRule="auto"/>
        <w:ind w:left="0"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Строительство ПС 110/10 кВ с установкой двух трансформаторов мощностью              16 МВА каждый.</w:t>
      </w:r>
    </w:p>
    <w:p w:rsidR="00EF7AE2" w:rsidRPr="00D25D1C" w:rsidRDefault="00EF7AE2" w:rsidP="0009175B">
      <w:pPr>
        <w:numPr>
          <w:ilvl w:val="0"/>
          <w:numId w:val="41"/>
        </w:numPr>
        <w:tabs>
          <w:tab w:val="left" w:pos="567"/>
        </w:tabs>
        <w:spacing w:after="0" w:line="240" w:lineRule="auto"/>
        <w:ind w:left="0"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Строительство отпайки от поры </w:t>
      </w:r>
      <w:proofErr w:type="gramStart"/>
      <w:r w:rsidRPr="00D25D1C">
        <w:rPr>
          <w:rFonts w:ascii="Times New Roman" w:eastAsia="Times New Roman" w:hAnsi="Times New Roman" w:cs="Times New Roman"/>
          <w:sz w:val="24"/>
          <w:szCs w:val="24"/>
        </w:rPr>
        <w:t>ВЛ</w:t>
      </w:r>
      <w:proofErr w:type="gramEnd"/>
      <w:r w:rsidRPr="00D25D1C">
        <w:rPr>
          <w:rFonts w:ascii="Times New Roman" w:eastAsia="Times New Roman" w:hAnsi="Times New Roman" w:cs="Times New Roman"/>
          <w:sz w:val="24"/>
          <w:szCs w:val="24"/>
        </w:rPr>
        <w:t xml:space="preserve"> 110 кВ Калуга – Орбита 1 до проектируемой          ПС 110/10 кВ (номер опоры ВЛ 110 кВ, тип опор, сечение провода определить проектом).</w:t>
      </w:r>
    </w:p>
    <w:p w:rsidR="00EF7AE2" w:rsidRPr="00D25D1C" w:rsidRDefault="00EF7AE2" w:rsidP="0009175B">
      <w:pPr>
        <w:numPr>
          <w:ilvl w:val="0"/>
          <w:numId w:val="41"/>
        </w:numPr>
        <w:spacing w:after="0" w:line="240" w:lineRule="auto"/>
        <w:ind w:left="0"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Строительство отпайки от поры </w:t>
      </w:r>
      <w:proofErr w:type="gramStart"/>
      <w:r w:rsidRPr="00D25D1C">
        <w:rPr>
          <w:rFonts w:ascii="Times New Roman" w:eastAsia="Times New Roman" w:hAnsi="Times New Roman" w:cs="Times New Roman"/>
          <w:sz w:val="24"/>
          <w:szCs w:val="24"/>
        </w:rPr>
        <w:t>ВЛ</w:t>
      </w:r>
      <w:proofErr w:type="gramEnd"/>
      <w:r w:rsidRPr="00D25D1C">
        <w:rPr>
          <w:rFonts w:ascii="Times New Roman" w:eastAsia="Times New Roman" w:hAnsi="Times New Roman" w:cs="Times New Roman"/>
          <w:sz w:val="24"/>
          <w:szCs w:val="24"/>
        </w:rPr>
        <w:t xml:space="preserve"> 110 кВ Калуга – Орбита 2 до проектируемой          ПС 110/10 кВ (номер опоры ВЛ 110 кВ, тип опор, сечение провода определить проектом).</w:t>
      </w:r>
    </w:p>
    <w:p w:rsidR="00EF7AE2" w:rsidRPr="00D25D1C" w:rsidRDefault="00EF7AE2" w:rsidP="0009175B">
      <w:pPr>
        <w:numPr>
          <w:ilvl w:val="0"/>
          <w:numId w:val="41"/>
        </w:numPr>
        <w:tabs>
          <w:tab w:val="left" w:pos="567"/>
        </w:tabs>
        <w:spacing w:after="0" w:line="240" w:lineRule="auto"/>
        <w:ind w:left="0"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Строительство РП -10 кВ на границе земельного участка Заявителя.</w:t>
      </w:r>
    </w:p>
    <w:p w:rsidR="00EF7AE2" w:rsidRPr="00D25D1C" w:rsidRDefault="00EF7AE2" w:rsidP="0009175B">
      <w:pPr>
        <w:numPr>
          <w:ilvl w:val="0"/>
          <w:numId w:val="41"/>
        </w:numPr>
        <w:tabs>
          <w:tab w:val="left" w:pos="567"/>
        </w:tabs>
        <w:spacing w:after="0" w:line="240" w:lineRule="auto"/>
        <w:ind w:left="0"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Строительство КЛ-10 кВ от РУ-10 кВ </w:t>
      </w:r>
      <w:proofErr w:type="gramStart"/>
      <w:r w:rsidRPr="00D25D1C">
        <w:rPr>
          <w:rFonts w:ascii="Times New Roman" w:eastAsia="Times New Roman" w:hAnsi="Times New Roman" w:cs="Times New Roman"/>
          <w:sz w:val="24"/>
          <w:szCs w:val="24"/>
        </w:rPr>
        <w:t>проектируемой</w:t>
      </w:r>
      <w:proofErr w:type="gramEnd"/>
      <w:r w:rsidRPr="00D25D1C">
        <w:rPr>
          <w:rFonts w:ascii="Times New Roman" w:eastAsia="Times New Roman" w:hAnsi="Times New Roman" w:cs="Times New Roman"/>
          <w:sz w:val="24"/>
          <w:szCs w:val="24"/>
        </w:rPr>
        <w:t xml:space="preserve">  ПС 110/10 кВ до проектируемого РП-10 кВ.    </w:t>
      </w:r>
    </w:p>
    <w:p w:rsidR="00EF7AE2" w:rsidRPr="00D25D1C" w:rsidRDefault="00EF7AE2" w:rsidP="0009175B">
      <w:pPr>
        <w:tabs>
          <w:tab w:val="left" w:pos="567"/>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Согласно обязательствам, предусмотренным техническими условиями, заявитель выполняет мероприятия, включая разработку проектной документации, а именно:</w:t>
      </w:r>
    </w:p>
    <w:p w:rsidR="00EF7AE2" w:rsidRPr="00D25D1C" w:rsidRDefault="00EF7AE2" w:rsidP="0009175B">
      <w:pPr>
        <w:numPr>
          <w:ilvl w:val="0"/>
          <w:numId w:val="42"/>
        </w:numPr>
        <w:tabs>
          <w:tab w:val="left" w:pos="567"/>
        </w:tabs>
        <w:spacing w:after="0" w:line="240" w:lineRule="auto"/>
        <w:ind w:left="0"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Строительство ТП в границах земельного участка заявителя.</w:t>
      </w:r>
    </w:p>
    <w:p w:rsidR="00EF7AE2" w:rsidRPr="00D25D1C" w:rsidRDefault="00EF7AE2" w:rsidP="0009175B">
      <w:pPr>
        <w:numPr>
          <w:ilvl w:val="0"/>
          <w:numId w:val="42"/>
        </w:numPr>
        <w:tabs>
          <w:tab w:val="left" w:pos="567"/>
        </w:tabs>
        <w:spacing w:after="0" w:line="240" w:lineRule="auto"/>
        <w:ind w:left="0" w:firstLine="709"/>
        <w:jc w:val="both"/>
        <w:rPr>
          <w:rFonts w:ascii="Times New Roman" w:eastAsia="Times New Roman" w:hAnsi="Times New Roman" w:cs="Times New Roman"/>
          <w:sz w:val="24"/>
          <w:szCs w:val="24"/>
        </w:rPr>
      </w:pPr>
      <w:proofErr w:type="gramStart"/>
      <w:r w:rsidRPr="00D25D1C">
        <w:rPr>
          <w:rFonts w:ascii="Times New Roman" w:eastAsia="Times New Roman" w:hAnsi="Times New Roman" w:cs="Times New Roman"/>
          <w:sz w:val="24"/>
          <w:szCs w:val="24"/>
        </w:rPr>
        <w:t>Строительство распределительной сети 10 кВ между проектируемой РП-10 кВ и ТП в границах земельного участка заявителя.</w:t>
      </w:r>
      <w:proofErr w:type="gramEnd"/>
    </w:p>
    <w:p w:rsidR="00EF7AE2" w:rsidRPr="00D25D1C" w:rsidRDefault="00EF7AE2" w:rsidP="0009175B">
      <w:pPr>
        <w:numPr>
          <w:ilvl w:val="0"/>
          <w:numId w:val="42"/>
        </w:numPr>
        <w:tabs>
          <w:tab w:val="left" w:pos="567"/>
        </w:tabs>
        <w:spacing w:after="0" w:line="240" w:lineRule="auto"/>
        <w:ind w:left="0"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Строительство распределительной сети 0,4 кВ в соответствии со схемой внутреннего электроснабжения объекта заявителя.</w:t>
      </w:r>
    </w:p>
    <w:p w:rsidR="00EF7AE2" w:rsidRPr="00D25D1C" w:rsidRDefault="00EF7AE2" w:rsidP="0009175B">
      <w:pPr>
        <w:tabs>
          <w:tab w:val="left" w:pos="567"/>
        </w:tabs>
        <w:spacing w:after="0" w:line="240" w:lineRule="auto"/>
        <w:ind w:firstLine="709"/>
        <w:jc w:val="both"/>
        <w:rPr>
          <w:rFonts w:ascii="Times New Roman" w:eastAsia="Times New Roman" w:hAnsi="Times New Roman" w:cs="Times New Roman"/>
          <w:sz w:val="24"/>
          <w:szCs w:val="24"/>
          <w:highlight w:val="yellow"/>
        </w:rPr>
      </w:pPr>
      <w:r w:rsidRPr="00D25D1C">
        <w:rPr>
          <w:rFonts w:ascii="Times New Roman" w:eastAsia="Times New Roman" w:hAnsi="Times New Roman" w:cs="Times New Roman"/>
          <w:sz w:val="24"/>
          <w:szCs w:val="24"/>
        </w:rPr>
        <w:lastRenderedPageBreak/>
        <w:t xml:space="preserve">В соответствии с пунктом 28 Правил технологического присоединения, утвержденных  постановлением Правительства Российской Федерации от 27.12.2004       № 861, в случае  отсутствия технической возможности технологического присоединения </w:t>
      </w:r>
      <w:proofErr w:type="spellStart"/>
      <w:r w:rsidRPr="00D25D1C">
        <w:rPr>
          <w:rFonts w:ascii="Times New Roman" w:eastAsia="Times New Roman" w:hAnsi="Times New Roman" w:cs="Times New Roman"/>
          <w:sz w:val="24"/>
          <w:szCs w:val="24"/>
        </w:rPr>
        <w:t>энергипринимающих</w:t>
      </w:r>
      <w:proofErr w:type="spellEnd"/>
      <w:r w:rsidRPr="00D25D1C">
        <w:rPr>
          <w:rFonts w:ascii="Times New Roman" w:eastAsia="Times New Roman" w:hAnsi="Times New Roman" w:cs="Times New Roman"/>
          <w:sz w:val="24"/>
          <w:szCs w:val="24"/>
        </w:rPr>
        <w:t xml:space="preserve"> устройств, указанных в заявке, технологическое присоединение осуществляется в индивидуальном порядке.</w:t>
      </w:r>
    </w:p>
    <w:p w:rsidR="00EF7AE2" w:rsidRPr="00D25D1C" w:rsidRDefault="00EF7AE2" w:rsidP="0009175B">
      <w:pPr>
        <w:tabs>
          <w:tab w:val="left" w:pos="567"/>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Строительство вышеуказанных объектов не включено в инвестиционную программу ПАО «МРСК Центра и Приволжья» филиал «Калугаэнерго» на 2016-2022 гг., утвержденную приказом Минэнерго РФ от 16.12.2016 г. № 1334. </w:t>
      </w:r>
    </w:p>
    <w:p w:rsidR="00EF7AE2" w:rsidRPr="00D25D1C" w:rsidRDefault="00EF7AE2" w:rsidP="0009175B">
      <w:pPr>
        <w:tabs>
          <w:tab w:val="left" w:pos="567"/>
        </w:tabs>
        <w:spacing w:after="0" w:line="240" w:lineRule="auto"/>
        <w:ind w:firstLine="709"/>
        <w:jc w:val="both"/>
        <w:rPr>
          <w:rFonts w:ascii="Times New Roman" w:eastAsia="Times New Roman" w:hAnsi="Times New Roman" w:cs="Times New Roman"/>
          <w:sz w:val="24"/>
          <w:szCs w:val="24"/>
        </w:rPr>
      </w:pPr>
      <w:proofErr w:type="gramStart"/>
      <w:r w:rsidRPr="00D25D1C">
        <w:rPr>
          <w:rFonts w:ascii="Times New Roman" w:eastAsia="Times New Roman" w:hAnsi="Times New Roman" w:cs="Times New Roman"/>
          <w:sz w:val="24"/>
          <w:szCs w:val="24"/>
        </w:rPr>
        <w:t xml:space="preserve">На основании вышеизложенного, расчет платы за технологическое присоединение энергопринимающих устройств заявителя Государственное казенное учреждение Калужской области «Управление капитального строительства» произведен по индивидуальному проекту.                   </w:t>
      </w:r>
      <w:proofErr w:type="gramEnd"/>
    </w:p>
    <w:p w:rsidR="00EF7AE2" w:rsidRPr="00D25D1C" w:rsidRDefault="00EF7AE2"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По расчёту сетевой организации необходимая валовая выручка (НВВ) составит        306 838 321 руб.</w:t>
      </w:r>
    </w:p>
    <w:p w:rsidR="00EF7AE2" w:rsidRPr="00D25D1C" w:rsidRDefault="00EF7AE2"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Расчет НВВ выполнен на основании калькуляции стоимости мероприятий, осуществляемых при технологическом присоединении. Расходы на мероприятия, учтенные сетевой организацией для выполнения технологического присоединения, составили:</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1. Подготовка и выдача сетевой организацией технических условий и их согласование – 31 305 руб.</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2. Разработка сетевой организацией проектной документации по строительству «последней мили» – 0 руб.</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3. Выполнение сетевой организацией мероприятий, связанных со строительством «последней мили» - 306 759 760 руб. из них:</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строительство воздушных линий – 37 747 430 руб.;</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строительство кабельных линий – 16 513 570 руб.;</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строительство пунктов секционирования – 0 руб.;</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строительство комплектных трансформаторных подстанций (КТП), распределительных трансформаторных подстанций (РТП) с уровнем напряжения до 35 кВ – 252 498 759 руб.;</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строительство центров питания, подстанций уровнем напряжения 35 кВ и выше (ПС) – 0 руб.</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4. Проверка сетевой организацией выполнения заявителем технических условий –  14 132 руб. </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5.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          7 800 руб. </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6. Фактические действия по присоединению и обеспечению работы устройств в электрической сети – 25 324 руб.</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Проектирование и строительство двухцепной </w:t>
      </w:r>
      <w:proofErr w:type="gramStart"/>
      <w:r w:rsidRPr="00D25D1C">
        <w:rPr>
          <w:rFonts w:ascii="Times New Roman" w:eastAsia="Times New Roman" w:hAnsi="Times New Roman" w:cs="Times New Roman"/>
          <w:sz w:val="24"/>
          <w:szCs w:val="24"/>
        </w:rPr>
        <w:t>ВЛ</w:t>
      </w:r>
      <w:proofErr w:type="gramEnd"/>
      <w:r w:rsidRPr="00D25D1C">
        <w:rPr>
          <w:rFonts w:ascii="Times New Roman" w:eastAsia="Times New Roman" w:hAnsi="Times New Roman" w:cs="Times New Roman"/>
          <w:sz w:val="24"/>
          <w:szCs w:val="24"/>
        </w:rPr>
        <w:t xml:space="preserve"> 110 кВ от ВЛ 110 кВ «Калужская-Орбита 1,2» до проектируемой ПС 110/10 кВ.(2 км).</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Для определения стоимости строительства воздушной линий, сетевая организация представила расчетные документы, выполненные по объекту - аналогу: «Строительство ВЛ-110 кВ «Созвездие-Колосово 9,63 км»:</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 смета на проектные работы – 766 121,0 руб.</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предварительная смета на изыскательские работы «Строительство ВЛ-110 кВ» - 576 909,0 руб.;</w:t>
      </w:r>
    </w:p>
    <w:p w:rsidR="00EF7AE2" w:rsidRPr="00D25D1C" w:rsidRDefault="00EF7AE2"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расчет стоимости выполнения экспертизы проектно-сметной документации и результатов инженерных изысканий – 258 382 руб.   </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смета на пусконаладочные работы по </w:t>
      </w:r>
      <w:proofErr w:type="gramStart"/>
      <w:r w:rsidRPr="00D25D1C">
        <w:rPr>
          <w:rFonts w:ascii="Times New Roman" w:eastAsia="Times New Roman" w:hAnsi="Times New Roman" w:cs="Times New Roman"/>
          <w:sz w:val="24"/>
          <w:szCs w:val="24"/>
        </w:rPr>
        <w:t>ВЛ</w:t>
      </w:r>
      <w:proofErr w:type="gramEnd"/>
      <w:r w:rsidRPr="00D25D1C">
        <w:rPr>
          <w:rFonts w:ascii="Times New Roman" w:eastAsia="Times New Roman" w:hAnsi="Times New Roman" w:cs="Times New Roman"/>
          <w:sz w:val="24"/>
          <w:szCs w:val="24"/>
        </w:rPr>
        <w:t xml:space="preserve"> 110 кВ</w:t>
      </w:r>
      <w:r w:rsidRPr="00D25D1C">
        <w:rPr>
          <w:rFonts w:ascii="Times New Roman" w:eastAsia="Times New Roman" w:hAnsi="Times New Roman" w:cs="Times New Roman"/>
          <w:b/>
          <w:i/>
          <w:sz w:val="24"/>
          <w:szCs w:val="24"/>
        </w:rPr>
        <w:t xml:space="preserve"> </w:t>
      </w:r>
      <w:r w:rsidRPr="00D25D1C">
        <w:rPr>
          <w:rFonts w:ascii="Times New Roman" w:eastAsia="Times New Roman" w:hAnsi="Times New Roman" w:cs="Times New Roman"/>
          <w:sz w:val="24"/>
          <w:szCs w:val="24"/>
        </w:rPr>
        <w:t>– 22 774 руб.;</w:t>
      </w:r>
    </w:p>
    <w:p w:rsidR="00EF7AE2" w:rsidRPr="00D25D1C" w:rsidRDefault="00EF7AE2" w:rsidP="0009175B">
      <w:pPr>
        <w:tabs>
          <w:tab w:val="left" w:pos="284"/>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расчет стоимости выполнения подготовки территории строительства – 990 429 руб.  </w:t>
      </w:r>
    </w:p>
    <w:p w:rsidR="00EF7AE2" w:rsidRPr="00D25D1C" w:rsidRDefault="00EF7AE2" w:rsidP="0009175B">
      <w:pPr>
        <w:tabs>
          <w:tab w:val="left" w:pos="284"/>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смета на строительство </w:t>
      </w:r>
      <w:proofErr w:type="gramStart"/>
      <w:r w:rsidRPr="00D25D1C">
        <w:rPr>
          <w:rFonts w:ascii="Times New Roman" w:eastAsia="Times New Roman" w:hAnsi="Times New Roman" w:cs="Times New Roman"/>
          <w:sz w:val="24"/>
          <w:szCs w:val="24"/>
        </w:rPr>
        <w:t>ВЛ</w:t>
      </w:r>
      <w:proofErr w:type="gramEnd"/>
      <w:r w:rsidRPr="00D25D1C">
        <w:rPr>
          <w:rFonts w:ascii="Times New Roman" w:eastAsia="Times New Roman" w:hAnsi="Times New Roman" w:cs="Times New Roman"/>
          <w:sz w:val="24"/>
          <w:szCs w:val="24"/>
        </w:rPr>
        <w:t xml:space="preserve"> – 110 кВ – 17 875 310 руб.</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lastRenderedPageBreak/>
        <w:t xml:space="preserve">Таким образом, стоимость проектирования и строительства двухцепной </w:t>
      </w:r>
      <w:proofErr w:type="gramStart"/>
      <w:r w:rsidRPr="00D25D1C">
        <w:rPr>
          <w:rFonts w:ascii="Times New Roman" w:eastAsia="Times New Roman" w:hAnsi="Times New Roman" w:cs="Times New Roman"/>
          <w:sz w:val="24"/>
          <w:szCs w:val="24"/>
        </w:rPr>
        <w:t>ВЛ</w:t>
      </w:r>
      <w:proofErr w:type="gramEnd"/>
      <w:r w:rsidRPr="00D25D1C">
        <w:rPr>
          <w:rFonts w:ascii="Times New Roman" w:eastAsia="Times New Roman" w:hAnsi="Times New Roman" w:cs="Times New Roman"/>
          <w:sz w:val="24"/>
          <w:szCs w:val="24"/>
        </w:rPr>
        <w:t xml:space="preserve"> 110 кВ ВЛ 110 кВ «Калужская-Орбита 1,2» до проектируемой ПС 110/10 кВ (2км), в соответствии со сводным сметным расчетом, с учетом всех лимитированных затрат и переводного коэффициента в текущие цены 2 квартала 2017 г. (письмо Минстроя России от 09.06.2017г. № 20618-ЕС/09)  составила 20 489 930 руб.</w:t>
      </w:r>
    </w:p>
    <w:p w:rsidR="00EF7AE2" w:rsidRPr="00D25D1C" w:rsidRDefault="00EF7AE2" w:rsidP="0009175B">
      <w:pPr>
        <w:tabs>
          <w:tab w:val="left" w:pos="54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В соответствии с пунктом 13 Методических указаний, в плату за технологическое присоединение  включаются стоимость конкретных мероприятий по Приложению 1. </w:t>
      </w:r>
    </w:p>
    <w:p w:rsidR="00EF7AE2" w:rsidRPr="00D25D1C" w:rsidRDefault="00EF7AE2" w:rsidP="0009175B">
      <w:pPr>
        <w:tabs>
          <w:tab w:val="left" w:pos="54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На основании вышесказанного, экспертами из платы за технологическое присоединение исключены расходы по мероприятиям, которые в соответствии с пунктом 87 «Основ ценообразования в области регулируемых цен (тарифов) в электроэнергетике», утвержденных Постановлением Правительства РФ от 29.12.2011 № 1178 включаются в расчет тарифов на услуги по передаче электрической энергии, а именно:</w:t>
      </w:r>
    </w:p>
    <w:p w:rsidR="00EF7AE2" w:rsidRPr="00D25D1C" w:rsidRDefault="00EF7AE2"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  пусконаладочные работы по </w:t>
      </w:r>
      <w:proofErr w:type="gramStart"/>
      <w:r w:rsidRPr="00D25D1C">
        <w:rPr>
          <w:rFonts w:ascii="Times New Roman" w:eastAsia="Times New Roman" w:hAnsi="Times New Roman" w:cs="Times New Roman"/>
          <w:sz w:val="24"/>
          <w:szCs w:val="24"/>
        </w:rPr>
        <w:t>ВЛ</w:t>
      </w:r>
      <w:proofErr w:type="gramEnd"/>
      <w:r w:rsidRPr="00D25D1C">
        <w:rPr>
          <w:rFonts w:ascii="Times New Roman" w:eastAsia="Times New Roman" w:hAnsi="Times New Roman" w:cs="Times New Roman"/>
          <w:sz w:val="24"/>
          <w:szCs w:val="24"/>
        </w:rPr>
        <w:t xml:space="preserve"> 110 кВ</w:t>
      </w:r>
      <w:r w:rsidRPr="00D25D1C">
        <w:rPr>
          <w:rFonts w:ascii="Times New Roman" w:eastAsia="Times New Roman" w:hAnsi="Times New Roman" w:cs="Times New Roman"/>
          <w:b/>
          <w:i/>
          <w:sz w:val="24"/>
          <w:szCs w:val="24"/>
        </w:rPr>
        <w:t xml:space="preserve"> </w:t>
      </w:r>
      <w:r w:rsidRPr="00D25D1C">
        <w:rPr>
          <w:rFonts w:ascii="Times New Roman" w:eastAsia="Times New Roman" w:hAnsi="Times New Roman" w:cs="Times New Roman"/>
          <w:sz w:val="24"/>
          <w:szCs w:val="24"/>
        </w:rPr>
        <w:t>и проектно-изыскательские работы строительства ВЛ 110 кВ</w:t>
      </w:r>
      <w:r w:rsidRPr="00D25D1C">
        <w:rPr>
          <w:rFonts w:ascii="Times New Roman" w:eastAsia="Times New Roman" w:hAnsi="Times New Roman" w:cs="Times New Roman"/>
          <w:b/>
          <w:i/>
          <w:sz w:val="24"/>
          <w:szCs w:val="24"/>
        </w:rPr>
        <w:t xml:space="preserve"> </w:t>
      </w:r>
      <w:r w:rsidRPr="00D25D1C">
        <w:rPr>
          <w:rFonts w:ascii="Times New Roman" w:eastAsia="Times New Roman" w:hAnsi="Times New Roman" w:cs="Times New Roman"/>
          <w:sz w:val="24"/>
          <w:szCs w:val="24"/>
        </w:rPr>
        <w:t xml:space="preserve">на сумму </w:t>
      </w:r>
      <w:r w:rsidRPr="00D25D1C">
        <w:rPr>
          <w:rFonts w:ascii="Times New Roman" w:eastAsia="Times New Roman" w:hAnsi="Times New Roman" w:cs="Times New Roman"/>
          <w:color w:val="000000"/>
          <w:sz w:val="24"/>
          <w:szCs w:val="24"/>
        </w:rPr>
        <w:t xml:space="preserve">1 624 186 </w:t>
      </w:r>
      <w:r w:rsidRPr="00D25D1C">
        <w:rPr>
          <w:rFonts w:ascii="Times New Roman" w:eastAsia="Times New Roman" w:hAnsi="Times New Roman" w:cs="Times New Roman"/>
          <w:sz w:val="24"/>
          <w:szCs w:val="24"/>
        </w:rPr>
        <w:t xml:space="preserve">руб.         </w:t>
      </w:r>
    </w:p>
    <w:p w:rsidR="00EF7AE2" w:rsidRPr="0009175B"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09175B">
        <w:rPr>
          <w:rFonts w:ascii="Times New Roman" w:eastAsia="Times New Roman" w:hAnsi="Times New Roman" w:cs="Times New Roman"/>
          <w:sz w:val="24"/>
          <w:szCs w:val="24"/>
        </w:rPr>
        <w:t>Строительство ПС 110/10 кВ с установкой двух трансформаторов мощностью              16 МВА каждый.</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Для определения стоимости строительства ПС 110/10 кВ, сетевая организация представила расчетные документы, выполненные по объекту - аналогу: «Строительство ПС 110 кВ «Товарково»:</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смета на проектные работы «Строительство ПС 110/35/10 кВ 2х16 МВА» - 10 305 063 руб.;</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смета № 2 на инженерно-геодезические изыскания «Строительство ПС 110/10 кВ 1х2,5 МВА» - 175 869 руб.;</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смета № 3 на инженерно-геологические изыскания «Строительство ПС 110/10 кВ 1х2,5 МВА» - 507 259 руб.;</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расчет стоимости выполнения экспертизы проектно-сметной документации и результатов инженерных изысканий – 609 774 руб.;   </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смета на подготовку территории строительства – 114 976 руб.;</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смета на наружное отведение – 115 199 руб.;</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смета на проведение строительных работ ОРУ  – 11 797 363 руб.;</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смета на электрооборудование первичное  – 181 392 589 руб.;</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смета на вторичные соединения и кабельное хозяйство  - 4 480 387 руб.;</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смета на монтаж системы АИИС КУЭ  - 1 601 139 руб.;</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смета на монтаж системы релейной защиты и автоматики – 11 493 654 руб.;</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смета на монтаж системы связи   - 5 974 385 руб.;</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смета на монтаж системы телемеханики  - 2 968 119 руб.;</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смета на монтаж оборудования пожарной безопасности – 473 219 руб.; </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смета на проведение работ по благоустройству территории – 972 795 руб.;</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смета на пусконаладочные работы – 5 096 289 руб.;</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смета на такелажные работы – 14 420 680 руб.</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proofErr w:type="gramStart"/>
      <w:r w:rsidRPr="00D25D1C">
        <w:rPr>
          <w:rFonts w:ascii="Times New Roman" w:eastAsia="Times New Roman" w:hAnsi="Times New Roman" w:cs="Times New Roman"/>
          <w:sz w:val="24"/>
          <w:szCs w:val="24"/>
        </w:rPr>
        <w:t>Таким образом, стоимость проектирования и строительства ПС 110/10 кВ с установкой двух трансформаторов мощностью 16 МВА каждый, в соответствии со сводным сметным расчетом, с учетом всех лимитированных затрат и переводного коэффициента в текущие цены 2 квартала 2017 г. (письмо Минстроя России от 09.06.2017г. № 20618-ЕС/09)  составила 252 498 760 руб.</w:t>
      </w:r>
      <w:proofErr w:type="gramEnd"/>
    </w:p>
    <w:p w:rsidR="00EF7AE2" w:rsidRPr="00D25D1C" w:rsidRDefault="00EF7AE2" w:rsidP="0009175B">
      <w:pPr>
        <w:tabs>
          <w:tab w:val="left" w:pos="54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В соответствии с пунктом 13 Методических указаний, в плату за технологическое присоединение  включаются стоимость конкретных мероприятий по Приложению 1. </w:t>
      </w:r>
    </w:p>
    <w:p w:rsidR="00EF7AE2" w:rsidRPr="00D25D1C" w:rsidRDefault="00EF7AE2" w:rsidP="0009175B">
      <w:pPr>
        <w:tabs>
          <w:tab w:val="left" w:pos="54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На основании вышесказанного, экспертами из платы за технологическое присоединение исключены расходы по мероприятиям, которые в соответствии с пунктом 87 «Основ ценообразования в области регулируемых цен (тарифов) в электроэнергетике», утвержденных Постановлением Правительства РФ от 29.12.2011 № 1178 включаются в расчет тарифов на услуги по передаче электрической энергии, а именно:</w:t>
      </w:r>
    </w:p>
    <w:p w:rsidR="00EF7AE2" w:rsidRPr="00D25D1C" w:rsidRDefault="00EF7AE2"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lastRenderedPageBreak/>
        <w:t>-мероприятия по организации автоматизированного учета электроэнергии, организации телемеханики,  организации связи, пожарной безопасности, проведение работ по благоустройству территории, проектно-изыскательские работы, работы по проведению инженерно-геодезических изысканий, пусконаладочные работы на сумму</w:t>
      </w:r>
      <w:r w:rsidRPr="00D25D1C">
        <w:rPr>
          <w:rFonts w:ascii="Times New Roman" w:eastAsia="Times New Roman" w:hAnsi="Times New Roman" w:cs="Times New Roman"/>
          <w:color w:val="000000"/>
          <w:sz w:val="24"/>
          <w:szCs w:val="24"/>
        </w:rPr>
        <w:t xml:space="preserve">                                 43 104 591 </w:t>
      </w:r>
      <w:r w:rsidRPr="00D25D1C">
        <w:rPr>
          <w:rFonts w:ascii="Times New Roman" w:eastAsia="Times New Roman" w:hAnsi="Times New Roman" w:cs="Times New Roman"/>
          <w:sz w:val="24"/>
          <w:szCs w:val="24"/>
        </w:rPr>
        <w:t xml:space="preserve">руб.         </w:t>
      </w:r>
    </w:p>
    <w:p w:rsidR="00EF7AE2" w:rsidRPr="00D25D1C" w:rsidRDefault="00EF7AE2" w:rsidP="0009175B">
      <w:pPr>
        <w:tabs>
          <w:tab w:val="left" w:pos="54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Строительство РП -10 кВ на границе земельного участка Заявителя.</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Для определения стоимости строительства РП-10 кВ, сетевая организация представила расчетные документы, выполненные по объекту - аналогу: «Строительство РП «Секиотово»:</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смета на проектные работы «Строительство РП -10 кВ» - 1 117 478 руб.;</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смета  на инженерно-геодезические изыскания – 81 143 руб.;</w:t>
      </w:r>
    </w:p>
    <w:p w:rsidR="00EF7AE2" w:rsidRPr="00D25D1C" w:rsidRDefault="00EF7AE2"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 смета на проведение работ по планированию и благоустройству территории –                     </w:t>
      </w:r>
      <w:r w:rsidRPr="00D25D1C">
        <w:rPr>
          <w:rFonts w:ascii="Times New Roman" w:eastAsia="Times New Roman" w:hAnsi="Times New Roman" w:cs="Times New Roman"/>
          <w:color w:val="000000"/>
          <w:sz w:val="24"/>
          <w:szCs w:val="24"/>
        </w:rPr>
        <w:t xml:space="preserve">433 715 </w:t>
      </w:r>
      <w:r w:rsidRPr="00D25D1C">
        <w:rPr>
          <w:rFonts w:ascii="Times New Roman" w:eastAsia="Times New Roman" w:hAnsi="Times New Roman" w:cs="Times New Roman"/>
          <w:sz w:val="24"/>
          <w:szCs w:val="24"/>
        </w:rPr>
        <w:t xml:space="preserve"> руб.;</w:t>
      </w:r>
    </w:p>
    <w:p w:rsidR="00EF7AE2" w:rsidRPr="00D25D1C" w:rsidRDefault="00EF7AE2"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  экспертиза проекта – 178 245 руб.;</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расчет стоимости пуско-наладочных работ – 570 577  руб.;</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расчет на строительство РП-10 кВ – 14 876 345 руб. </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Таким образом, стоимость проектирования и строительства РП-10 кВ на границе земельного участка заявителя в соответствии со сводным сметным расчетом, с учетом всех лимитированных затрат и переводного коэффициента в текущие цены 2 квартала 2017 г. (письмо Минстроя России от 09.06.2017 № 20618-ЕС/09) составила                              17 257 500 руб.</w:t>
      </w:r>
    </w:p>
    <w:p w:rsidR="00EF7AE2" w:rsidRPr="00D25D1C" w:rsidRDefault="00EF7AE2" w:rsidP="0009175B">
      <w:pPr>
        <w:tabs>
          <w:tab w:val="left" w:pos="54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В соответствии с пунктом 13 Методических указаний, в плату за технологическое присоединение  включаются стоимость конкретных мероприятий по Приложению 1. </w:t>
      </w:r>
    </w:p>
    <w:p w:rsidR="00EF7AE2" w:rsidRPr="00D25D1C" w:rsidRDefault="00EF7AE2" w:rsidP="0009175B">
      <w:pPr>
        <w:tabs>
          <w:tab w:val="left" w:pos="54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На основании вышесказанного, экспертами из платы за технологическое присоединение исключены расходы по мероприятиям, которые в соответствии с пунктом 87 «Основ ценообразования в области регулируемых цен (тарифов) в электроэнергетике», утвержденных Постановлением Правительства РФ от 29.12.2011 № 1178 включаются в расчет тарифов на услуги по передаче электрической энергии, а именно:</w:t>
      </w:r>
    </w:p>
    <w:p w:rsidR="00EF7AE2" w:rsidRPr="00D25D1C" w:rsidRDefault="00EF7AE2"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 проектно-изыскательские работы, работы по проведению инженерно-геодезических изысканий, пусконаладочные работы, а также работы по планированию и благоустройству территории</w:t>
      </w:r>
      <w:r w:rsidRPr="00D25D1C">
        <w:rPr>
          <w:rFonts w:ascii="Times New Roman" w:eastAsia="Times New Roman" w:hAnsi="Times New Roman" w:cs="Times New Roman"/>
          <w:b/>
          <w:i/>
          <w:sz w:val="24"/>
          <w:szCs w:val="24"/>
        </w:rPr>
        <w:t xml:space="preserve"> </w:t>
      </w:r>
      <w:r w:rsidRPr="00D25D1C">
        <w:rPr>
          <w:rFonts w:ascii="Times New Roman" w:eastAsia="Times New Roman" w:hAnsi="Times New Roman" w:cs="Times New Roman"/>
          <w:sz w:val="24"/>
          <w:szCs w:val="24"/>
        </w:rPr>
        <w:t>на сумму</w:t>
      </w:r>
      <w:r w:rsidRPr="00D25D1C">
        <w:rPr>
          <w:rFonts w:ascii="Times New Roman" w:eastAsia="Times New Roman" w:hAnsi="Times New Roman" w:cs="Times New Roman"/>
          <w:color w:val="000000"/>
          <w:sz w:val="24"/>
          <w:szCs w:val="24"/>
        </w:rPr>
        <w:t xml:space="preserve"> 2 381 158 </w:t>
      </w:r>
      <w:r w:rsidRPr="00D25D1C">
        <w:rPr>
          <w:rFonts w:ascii="Times New Roman" w:eastAsia="Times New Roman" w:hAnsi="Times New Roman" w:cs="Times New Roman"/>
          <w:sz w:val="24"/>
          <w:szCs w:val="24"/>
        </w:rPr>
        <w:t xml:space="preserve">руб.         </w:t>
      </w:r>
    </w:p>
    <w:p w:rsidR="00EF7AE2" w:rsidRPr="00D25D1C" w:rsidRDefault="00EF7AE2" w:rsidP="0009175B">
      <w:pPr>
        <w:tabs>
          <w:tab w:val="left" w:pos="540"/>
        </w:tabs>
        <w:spacing w:after="0" w:line="240" w:lineRule="auto"/>
        <w:ind w:firstLine="709"/>
        <w:jc w:val="both"/>
        <w:rPr>
          <w:rFonts w:ascii="Times New Roman" w:eastAsia="Times New Roman" w:hAnsi="Times New Roman" w:cs="Times New Roman"/>
          <w:sz w:val="24"/>
          <w:szCs w:val="24"/>
        </w:rPr>
      </w:pPr>
    </w:p>
    <w:p w:rsidR="00EF7AE2" w:rsidRPr="0009175B" w:rsidRDefault="00EF7AE2" w:rsidP="0009175B">
      <w:pPr>
        <w:tabs>
          <w:tab w:val="left" w:pos="540"/>
        </w:tabs>
        <w:spacing w:after="0" w:line="240" w:lineRule="auto"/>
        <w:ind w:firstLine="709"/>
        <w:jc w:val="both"/>
        <w:rPr>
          <w:rFonts w:ascii="Times New Roman" w:eastAsia="Times New Roman" w:hAnsi="Times New Roman" w:cs="Times New Roman"/>
          <w:sz w:val="24"/>
          <w:szCs w:val="24"/>
        </w:rPr>
      </w:pPr>
      <w:r w:rsidRPr="0009175B">
        <w:rPr>
          <w:rFonts w:ascii="Times New Roman" w:eastAsia="Times New Roman" w:hAnsi="Times New Roman" w:cs="Times New Roman"/>
          <w:sz w:val="24"/>
          <w:szCs w:val="24"/>
        </w:rPr>
        <w:t xml:space="preserve">       Строительство КЛ-10 кВ от РУ-10 кВ </w:t>
      </w:r>
      <w:proofErr w:type="gramStart"/>
      <w:r w:rsidRPr="0009175B">
        <w:rPr>
          <w:rFonts w:ascii="Times New Roman" w:eastAsia="Times New Roman" w:hAnsi="Times New Roman" w:cs="Times New Roman"/>
          <w:sz w:val="24"/>
          <w:szCs w:val="24"/>
        </w:rPr>
        <w:t>проектируемой</w:t>
      </w:r>
      <w:proofErr w:type="gramEnd"/>
      <w:r w:rsidRPr="0009175B">
        <w:rPr>
          <w:rFonts w:ascii="Times New Roman" w:eastAsia="Times New Roman" w:hAnsi="Times New Roman" w:cs="Times New Roman"/>
          <w:sz w:val="24"/>
          <w:szCs w:val="24"/>
        </w:rPr>
        <w:t xml:space="preserve">  ПС 110/10 кВ до проектируемого РП-10 кВ.    </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Для определения стоимости строительства КЛ-10 кВ, сетевая организация представила расчетные документы, выполненные по объекту - аналогу: «Строительство КЛ-10кВ от РУ-10 кВ </w:t>
      </w:r>
      <w:proofErr w:type="gramStart"/>
      <w:r w:rsidRPr="00D25D1C">
        <w:rPr>
          <w:rFonts w:ascii="Times New Roman" w:eastAsia="Times New Roman" w:hAnsi="Times New Roman" w:cs="Times New Roman"/>
          <w:sz w:val="24"/>
          <w:szCs w:val="24"/>
        </w:rPr>
        <w:t>проектируемой</w:t>
      </w:r>
      <w:proofErr w:type="gramEnd"/>
      <w:r w:rsidRPr="00D25D1C">
        <w:rPr>
          <w:rFonts w:ascii="Times New Roman" w:eastAsia="Times New Roman" w:hAnsi="Times New Roman" w:cs="Times New Roman"/>
          <w:sz w:val="24"/>
          <w:szCs w:val="24"/>
        </w:rPr>
        <w:t xml:space="preserve"> ПС 110/10кВ до проектируемого РП-10 кВ»:</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смета на проектные работы «Строительство КЛ-10 кВ» - 249 688  руб.;</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 предварительная смета на изыскательские работы «Строительство КЛ-10 кВ» (геодезия) – 576 909 руб.;</w:t>
      </w:r>
    </w:p>
    <w:p w:rsidR="00EF7AE2" w:rsidRPr="00D25D1C" w:rsidRDefault="00EF7AE2"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 расчет стоимости выполнения экспертизы проектно-сметной документации и результатов инженерных изысканий – 197 959 руб.;</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расчет стоимости пуско-наладочных работ – 14 699  руб.;</w:t>
      </w:r>
    </w:p>
    <w:p w:rsidR="00EF7AE2" w:rsidRPr="00D25D1C" w:rsidRDefault="00EF7AE2"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 расчет на  Строительство КЛ-10 кВ от РУ-10 кВ </w:t>
      </w:r>
      <w:proofErr w:type="gramStart"/>
      <w:r w:rsidRPr="00D25D1C">
        <w:rPr>
          <w:rFonts w:ascii="Times New Roman" w:eastAsia="Times New Roman" w:hAnsi="Times New Roman" w:cs="Times New Roman"/>
          <w:sz w:val="24"/>
          <w:szCs w:val="24"/>
        </w:rPr>
        <w:t>проектируемой</w:t>
      </w:r>
      <w:proofErr w:type="gramEnd"/>
      <w:r w:rsidRPr="00D25D1C">
        <w:rPr>
          <w:rFonts w:ascii="Times New Roman" w:eastAsia="Times New Roman" w:hAnsi="Times New Roman" w:cs="Times New Roman"/>
          <w:sz w:val="24"/>
          <w:szCs w:val="24"/>
        </w:rPr>
        <w:t xml:space="preserve">  ПС 110/10 кВ до проектируемого РП-10 кВ – 15 474 312 руб.</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proofErr w:type="gramStart"/>
      <w:r w:rsidRPr="00D25D1C">
        <w:rPr>
          <w:rFonts w:ascii="Times New Roman" w:eastAsia="Times New Roman" w:hAnsi="Times New Roman" w:cs="Times New Roman"/>
          <w:sz w:val="24"/>
          <w:szCs w:val="24"/>
        </w:rPr>
        <w:t>Таким образом, стоимость проектирования и строительства КЛ-10 кВ от РУ-10 кВ проектируемой  ПС 110/10 кВ до проектируемого РП-10 кВ, в соответствии со сводным сметным расчетом, с учетом всех лимитированных затрат и переводного коэффициента в текущие цены 2 квартала 2017 г. (письмо Минстроя России от 09.06.2017 № 20618-ЕС/09) составила  16 513 570 руб.</w:t>
      </w:r>
      <w:proofErr w:type="gramEnd"/>
    </w:p>
    <w:p w:rsidR="00EF7AE2" w:rsidRPr="00D25D1C" w:rsidRDefault="00EF7AE2" w:rsidP="0009175B">
      <w:pPr>
        <w:tabs>
          <w:tab w:val="left" w:pos="54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В соответствии с пунктом 13 Методических указаний, в плату за технологическое присоединение  включаются стоимость конкретных мероприятий по Приложению 1. </w:t>
      </w:r>
    </w:p>
    <w:p w:rsidR="00EF7AE2" w:rsidRPr="00D25D1C" w:rsidRDefault="00EF7AE2" w:rsidP="0009175B">
      <w:pPr>
        <w:tabs>
          <w:tab w:val="left" w:pos="54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lastRenderedPageBreak/>
        <w:t>На основании вышесказанного, экспертами из платы за технологическое присоединение исключены расходы по мероприятиям, которые в соответствии с пунктом 87 «Основ ценообразования в области регулируемых цен (тарифов) в электроэнергетике», утвержденных Постановлением Правительства РФ от 29.12.2011 № 1178 включаются в расчет тарифов на услуги по передаче электрической энергии, а именно:</w:t>
      </w:r>
    </w:p>
    <w:p w:rsidR="00EF7AE2" w:rsidRPr="00D25D1C" w:rsidRDefault="00EF7AE2"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 проектно-изыскательские работы, работы по проведению инженерно-геодезических изысканий на сумму</w:t>
      </w:r>
      <w:r w:rsidRPr="00D25D1C">
        <w:rPr>
          <w:rFonts w:ascii="Times New Roman" w:eastAsia="Times New Roman" w:hAnsi="Times New Roman" w:cs="Times New Roman"/>
          <w:color w:val="000000"/>
          <w:sz w:val="24"/>
          <w:szCs w:val="24"/>
        </w:rPr>
        <w:t xml:space="preserve"> 1 039 255 </w:t>
      </w:r>
      <w:r w:rsidRPr="00D25D1C">
        <w:rPr>
          <w:rFonts w:ascii="Times New Roman" w:eastAsia="Times New Roman" w:hAnsi="Times New Roman" w:cs="Times New Roman"/>
          <w:sz w:val="24"/>
          <w:szCs w:val="24"/>
        </w:rPr>
        <w:t xml:space="preserve">руб.         </w:t>
      </w:r>
    </w:p>
    <w:p w:rsidR="00EF7AE2" w:rsidRPr="00D25D1C" w:rsidRDefault="00EF7AE2" w:rsidP="0009175B">
      <w:pPr>
        <w:tabs>
          <w:tab w:val="left" w:pos="567"/>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w:t>
      </w:r>
      <w:r w:rsidRPr="0009175B">
        <w:rPr>
          <w:rFonts w:ascii="Times New Roman" w:eastAsia="Times New Roman" w:hAnsi="Times New Roman" w:cs="Times New Roman"/>
          <w:sz w:val="24"/>
          <w:szCs w:val="24"/>
        </w:rPr>
        <w:t>Расчет расходов по организационным мероприятиям,</w:t>
      </w:r>
      <w:r w:rsidRPr="00D25D1C">
        <w:rPr>
          <w:rFonts w:ascii="Times New Roman" w:eastAsia="Times New Roman" w:hAnsi="Times New Roman" w:cs="Times New Roman"/>
          <w:sz w:val="24"/>
          <w:szCs w:val="24"/>
        </w:rPr>
        <w:t xml:space="preserve"> указанным в пунктах 1, 4, 5, 6 приложения № 2 к Методическим указаниям № 209-э/1, принят экспертами на основе расшифровки калькуляции стоимости мероприятий, представленной сетевой организацией.</w:t>
      </w:r>
    </w:p>
    <w:p w:rsidR="00EF7AE2" w:rsidRPr="00D25D1C" w:rsidRDefault="00EF7AE2"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Расходы сетевой организации на выполнение мероприятий в соответствии с пунктом 13 Методических указаний определены экспертами в размере</w:t>
      </w:r>
      <w:r w:rsidRPr="00D25D1C">
        <w:rPr>
          <w:rFonts w:ascii="Times New Roman" w:eastAsia="Times New Roman" w:hAnsi="Times New Roman" w:cs="Times New Roman"/>
          <w:color w:val="000000"/>
          <w:sz w:val="24"/>
          <w:szCs w:val="24"/>
        </w:rPr>
        <w:t xml:space="preserve"> 258 689 125 </w:t>
      </w:r>
      <w:r w:rsidRPr="00D25D1C">
        <w:rPr>
          <w:rFonts w:ascii="Times New Roman" w:eastAsia="Times New Roman" w:hAnsi="Times New Roman" w:cs="Times New Roman"/>
          <w:sz w:val="24"/>
          <w:szCs w:val="24"/>
        </w:rPr>
        <w:t xml:space="preserve">руб., в том числе: </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1. Подготовка и выдача сетевой организацией технических условий и их согласование – 31 305 руб.</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2. Разработка сетевой организацией проектной документации по строительству «последней мили» – 0 руб.</w:t>
      </w:r>
    </w:p>
    <w:p w:rsidR="00EF7AE2" w:rsidRPr="00D25D1C" w:rsidRDefault="00EF7AE2"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3. Выполнение сетевой организацией мероприятий, связанных со строительством «последней мили» -  </w:t>
      </w:r>
      <w:r w:rsidRPr="00D25D1C">
        <w:rPr>
          <w:rFonts w:ascii="Times New Roman" w:eastAsia="Times New Roman" w:hAnsi="Times New Roman" w:cs="Times New Roman"/>
          <w:color w:val="000000"/>
          <w:sz w:val="24"/>
          <w:szCs w:val="24"/>
        </w:rPr>
        <w:t xml:space="preserve">258 610 564 </w:t>
      </w:r>
      <w:r w:rsidRPr="00D25D1C">
        <w:rPr>
          <w:rFonts w:ascii="Times New Roman" w:eastAsia="Times New Roman" w:hAnsi="Times New Roman" w:cs="Times New Roman"/>
          <w:sz w:val="24"/>
          <w:szCs w:val="24"/>
        </w:rPr>
        <w:t>руб., в том числе:</w:t>
      </w:r>
    </w:p>
    <w:p w:rsidR="00EF7AE2" w:rsidRPr="00D25D1C" w:rsidRDefault="00EF7AE2"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 строительство воздушных линий –</w:t>
      </w:r>
      <w:r w:rsidRPr="00D25D1C">
        <w:rPr>
          <w:rFonts w:ascii="Times New Roman" w:eastAsia="Times New Roman" w:hAnsi="Times New Roman" w:cs="Times New Roman"/>
          <w:color w:val="000000"/>
          <w:sz w:val="24"/>
          <w:szCs w:val="24"/>
        </w:rPr>
        <w:t xml:space="preserve"> 18 865 739  </w:t>
      </w:r>
      <w:r w:rsidRPr="00D25D1C">
        <w:rPr>
          <w:rFonts w:ascii="Times New Roman" w:eastAsia="Times New Roman" w:hAnsi="Times New Roman" w:cs="Times New Roman"/>
          <w:sz w:val="24"/>
          <w:szCs w:val="24"/>
        </w:rPr>
        <w:t>руб.;</w:t>
      </w:r>
    </w:p>
    <w:p w:rsidR="00EF7AE2" w:rsidRPr="00D25D1C" w:rsidRDefault="00EF7AE2"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 строительство кабельных линий – </w:t>
      </w:r>
      <w:r w:rsidRPr="00D25D1C">
        <w:rPr>
          <w:rFonts w:ascii="Times New Roman" w:eastAsia="Times New Roman" w:hAnsi="Times New Roman" w:cs="Times New Roman"/>
          <w:color w:val="000000"/>
          <w:sz w:val="24"/>
          <w:szCs w:val="24"/>
        </w:rPr>
        <w:t xml:space="preserve">15 474 312 </w:t>
      </w:r>
      <w:r w:rsidRPr="00D25D1C">
        <w:rPr>
          <w:rFonts w:ascii="Times New Roman" w:eastAsia="Times New Roman" w:hAnsi="Times New Roman" w:cs="Times New Roman"/>
          <w:sz w:val="24"/>
          <w:szCs w:val="24"/>
        </w:rPr>
        <w:t>руб.;</w:t>
      </w:r>
    </w:p>
    <w:p w:rsidR="00EF7AE2" w:rsidRPr="00D25D1C" w:rsidRDefault="000B5CC6" w:rsidP="0009175B">
      <w:pPr>
        <w:tabs>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7AE2" w:rsidRPr="00D25D1C">
        <w:rPr>
          <w:rFonts w:ascii="Times New Roman" w:eastAsia="Times New Roman" w:hAnsi="Times New Roman" w:cs="Times New Roman"/>
          <w:sz w:val="24"/>
          <w:szCs w:val="24"/>
        </w:rPr>
        <w:t>- строительство пунктов секционирования – 0 руб.;</w:t>
      </w:r>
    </w:p>
    <w:p w:rsidR="00EF7AE2" w:rsidRPr="00D25D1C" w:rsidRDefault="00EF7AE2"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-строительство комплектных трансформаторных подстанций (КТП), распределительных трансформаторных подстанций (РТП) с уровнем напряжения до 35 кВ – </w:t>
      </w:r>
      <w:r w:rsidRPr="00D25D1C">
        <w:rPr>
          <w:rFonts w:ascii="Times New Roman" w:eastAsia="Times New Roman" w:hAnsi="Times New Roman" w:cs="Times New Roman"/>
          <w:color w:val="000000"/>
          <w:sz w:val="24"/>
          <w:szCs w:val="24"/>
        </w:rPr>
        <w:t xml:space="preserve"> 14 876 345 </w:t>
      </w:r>
      <w:r w:rsidRPr="00D25D1C">
        <w:rPr>
          <w:rFonts w:ascii="Times New Roman" w:eastAsia="Times New Roman" w:hAnsi="Times New Roman" w:cs="Times New Roman"/>
          <w:sz w:val="24"/>
          <w:szCs w:val="24"/>
        </w:rPr>
        <w:t>руб.;</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строительство центров питания, подстанций уровнем напряжения 35 кВ и выше (ПС) – 209 394 168 руб.</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4. Проверка сетевой организацией выполнения заявителем технических условий –  14 132 руб. </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5.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          7 800 руб. </w:t>
      </w:r>
    </w:p>
    <w:p w:rsidR="00EF7AE2" w:rsidRPr="00D25D1C" w:rsidRDefault="00EF7AE2" w:rsidP="0009175B">
      <w:pPr>
        <w:tabs>
          <w:tab w:val="left" w:pos="720"/>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6. Фактические действия по присоединению и обеспечению работы устройств в электрической сети – 25 324 руб. </w:t>
      </w:r>
    </w:p>
    <w:p w:rsidR="00EF7AE2" w:rsidRPr="0009175B" w:rsidRDefault="00EF7AE2" w:rsidP="0009175B">
      <w:pPr>
        <w:spacing w:after="0" w:line="240" w:lineRule="auto"/>
        <w:ind w:firstLine="709"/>
        <w:jc w:val="both"/>
        <w:rPr>
          <w:rFonts w:ascii="Times New Roman" w:eastAsia="Times New Roman" w:hAnsi="Times New Roman" w:cs="Times New Roman"/>
          <w:sz w:val="24"/>
          <w:szCs w:val="24"/>
        </w:rPr>
      </w:pPr>
      <w:r w:rsidRPr="0009175B">
        <w:rPr>
          <w:rFonts w:ascii="Times New Roman" w:eastAsia="Times New Roman" w:hAnsi="Times New Roman" w:cs="Times New Roman"/>
          <w:sz w:val="24"/>
          <w:szCs w:val="24"/>
        </w:rPr>
        <w:t>По расчету экспертной группы:</w:t>
      </w:r>
    </w:p>
    <w:p w:rsidR="00EF7AE2" w:rsidRPr="00D25D1C" w:rsidRDefault="00EF7AE2"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Величина расходов, связанных с осуществлением технологического присоединения к электрическим сетям, не включаемых в плату за технологическое присоединение составляет -</w:t>
      </w:r>
      <w:r w:rsidRPr="00D25D1C">
        <w:rPr>
          <w:rFonts w:ascii="Times New Roman" w:eastAsia="Times New Roman" w:hAnsi="Times New Roman" w:cs="Times New Roman"/>
          <w:color w:val="000000"/>
          <w:sz w:val="24"/>
          <w:szCs w:val="24"/>
        </w:rPr>
        <w:t xml:space="preserve"> 48 149 190 </w:t>
      </w:r>
      <w:r w:rsidRPr="00D25D1C">
        <w:rPr>
          <w:rFonts w:ascii="Times New Roman" w:eastAsia="Times New Roman" w:hAnsi="Times New Roman" w:cs="Times New Roman"/>
          <w:sz w:val="24"/>
          <w:szCs w:val="24"/>
        </w:rPr>
        <w:t>руб.</w:t>
      </w:r>
    </w:p>
    <w:p w:rsidR="002F3C94" w:rsidRPr="00D25D1C" w:rsidRDefault="00CA0A60" w:rsidP="0009175B">
      <w:pPr>
        <w:spacing w:after="0" w:line="240" w:lineRule="auto"/>
        <w:ind w:firstLine="709"/>
        <w:jc w:val="both"/>
        <w:rPr>
          <w:rFonts w:ascii="Times New Roman" w:eastAsia="Times New Roman" w:hAnsi="Times New Roman" w:cs="Times New Roman"/>
          <w:sz w:val="24"/>
          <w:szCs w:val="24"/>
        </w:rPr>
      </w:pPr>
      <w:r w:rsidRPr="00CA0A60">
        <w:rPr>
          <w:rFonts w:ascii="Times New Roman" w:eastAsia="Times New Roman" w:hAnsi="Times New Roman" w:cs="Times New Roman"/>
          <w:sz w:val="24"/>
          <w:szCs w:val="24"/>
        </w:rPr>
        <w:t xml:space="preserve">Плата за технологическое присоединение электроустановок заявителя – Государственное казенное учреждение Калужской области «Управление капитального строительства» к сетям ПАО «МРСК Центра и Приволжья» филиал «Калугаэнерго» по </w:t>
      </w:r>
      <w:proofErr w:type="gramStart"/>
      <w:r w:rsidRPr="00CA0A60">
        <w:rPr>
          <w:rFonts w:ascii="Times New Roman" w:eastAsia="Times New Roman" w:hAnsi="Times New Roman" w:cs="Times New Roman"/>
          <w:sz w:val="24"/>
          <w:szCs w:val="24"/>
        </w:rPr>
        <w:t>индивидуальному проекту</w:t>
      </w:r>
      <w:proofErr w:type="gramEnd"/>
      <w:r w:rsidRPr="00CA0A60">
        <w:rPr>
          <w:rFonts w:ascii="Times New Roman" w:eastAsia="Times New Roman" w:hAnsi="Times New Roman" w:cs="Times New Roman"/>
          <w:sz w:val="24"/>
          <w:szCs w:val="24"/>
        </w:rPr>
        <w:t xml:space="preserve"> составляет  -  258 689 125 руб. (без НДС).</w:t>
      </w:r>
    </w:p>
    <w:p w:rsidR="00971EE9" w:rsidRDefault="00971EE9" w:rsidP="0009175B">
      <w:pPr>
        <w:tabs>
          <w:tab w:val="left" w:pos="1792"/>
        </w:tabs>
        <w:spacing w:after="0" w:line="240" w:lineRule="auto"/>
        <w:ind w:firstLine="709"/>
        <w:jc w:val="both"/>
        <w:rPr>
          <w:rFonts w:ascii="Times New Roman" w:eastAsia="Times New Roman" w:hAnsi="Times New Roman" w:cs="Times New Roman"/>
          <w:sz w:val="24"/>
          <w:szCs w:val="24"/>
        </w:rPr>
      </w:pPr>
    </w:p>
    <w:p w:rsidR="002F3C94" w:rsidRPr="00D25D1C" w:rsidRDefault="002F3C94" w:rsidP="0009175B">
      <w:pPr>
        <w:tabs>
          <w:tab w:val="left" w:pos="1792"/>
        </w:tabs>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854BF2" w:rsidRPr="00D25D1C" w:rsidRDefault="00854BF2"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1. </w:t>
      </w:r>
      <w:proofErr w:type="gramStart"/>
      <w:r w:rsidRPr="00D25D1C">
        <w:rPr>
          <w:rFonts w:ascii="Times New Roman" w:eastAsia="Times New Roman" w:hAnsi="Times New Roman" w:cs="Times New Roman"/>
          <w:sz w:val="24"/>
          <w:szCs w:val="24"/>
        </w:rPr>
        <w:t>Утвердить плату за технологическое присоединение к электрическим сетям                ПАО «МРСК Центра и Приволжья» филиал «Калугаэнерго» энергопринимающих устройств Государственного казенного учреждения Калужской области «Управление капитального строительства» заявленной максимальной мощностью 13 011 кВт по индивидуальному проекту на объект «Комплекс зданий, сооружений КФ МГТУ им. Н.Э. Баумана», расположенный по адресу: г. Калуга, район дер. Пучково, в размере 258 689,125</w:t>
      </w:r>
      <w:r w:rsidRPr="00D25D1C">
        <w:rPr>
          <w:rFonts w:ascii="Times New Roman" w:eastAsia="Times New Roman" w:hAnsi="Times New Roman" w:cs="Times New Roman"/>
          <w:b/>
          <w:sz w:val="24"/>
          <w:szCs w:val="24"/>
        </w:rPr>
        <w:t xml:space="preserve"> </w:t>
      </w:r>
      <w:r w:rsidRPr="00D25D1C">
        <w:rPr>
          <w:rFonts w:ascii="Times New Roman" w:eastAsia="Times New Roman" w:hAnsi="Times New Roman" w:cs="Times New Roman"/>
          <w:sz w:val="24"/>
          <w:szCs w:val="24"/>
        </w:rPr>
        <w:t xml:space="preserve">тыс. руб. </w:t>
      </w:r>
      <w:r w:rsidR="000B5CC6">
        <w:rPr>
          <w:rFonts w:ascii="Times New Roman" w:eastAsia="Times New Roman" w:hAnsi="Times New Roman" w:cs="Times New Roman"/>
          <w:sz w:val="24"/>
          <w:szCs w:val="24"/>
        </w:rPr>
        <w:t xml:space="preserve">           </w:t>
      </w:r>
      <w:r w:rsidRPr="00D25D1C">
        <w:rPr>
          <w:rFonts w:ascii="Times New Roman" w:eastAsia="Times New Roman" w:hAnsi="Times New Roman" w:cs="Times New Roman"/>
          <w:sz w:val="24"/>
          <w:szCs w:val="24"/>
        </w:rPr>
        <w:t>с</w:t>
      </w:r>
      <w:proofErr w:type="gramEnd"/>
      <w:r w:rsidRPr="00D25D1C">
        <w:rPr>
          <w:rFonts w:ascii="Times New Roman" w:eastAsia="Times New Roman" w:hAnsi="Times New Roman" w:cs="Times New Roman"/>
          <w:sz w:val="24"/>
          <w:szCs w:val="24"/>
        </w:rPr>
        <w:t xml:space="preserve"> разбивкой стоимости по каждому мероприятию</w:t>
      </w:r>
      <w:r w:rsidR="00D41F07">
        <w:rPr>
          <w:rFonts w:ascii="Times New Roman" w:eastAsia="Times New Roman" w:hAnsi="Times New Roman" w:cs="Times New Roman"/>
          <w:sz w:val="24"/>
          <w:szCs w:val="24"/>
        </w:rPr>
        <w:t>.</w:t>
      </w:r>
      <w:r w:rsidRPr="00D25D1C">
        <w:rPr>
          <w:rFonts w:ascii="Times New Roman" w:eastAsia="Times New Roman" w:hAnsi="Times New Roman" w:cs="Times New Roman"/>
          <w:sz w:val="24"/>
          <w:szCs w:val="24"/>
        </w:rPr>
        <w:t xml:space="preserve"> </w:t>
      </w:r>
    </w:p>
    <w:p w:rsidR="00854BF2" w:rsidRPr="00D25D1C" w:rsidRDefault="00854BF2" w:rsidP="0009175B">
      <w:pPr>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lastRenderedPageBreak/>
        <w:t xml:space="preserve">  2. Определить величину расходов, связанных с осуществлением технологического присоединения к электрическим сетям, не включаемых в плату за технологическое присоединение в размере – </w:t>
      </w:r>
      <w:r w:rsidRPr="00D25D1C">
        <w:rPr>
          <w:rFonts w:ascii="Times New Roman" w:eastAsia="Times New Roman" w:hAnsi="Times New Roman" w:cs="Times New Roman"/>
          <w:color w:val="000000"/>
          <w:sz w:val="24"/>
          <w:szCs w:val="24"/>
        </w:rPr>
        <w:t xml:space="preserve">48 149,19 </w:t>
      </w:r>
      <w:r w:rsidRPr="00D25D1C">
        <w:rPr>
          <w:rFonts w:ascii="Times New Roman" w:eastAsia="Times New Roman" w:hAnsi="Times New Roman" w:cs="Times New Roman"/>
          <w:sz w:val="24"/>
          <w:szCs w:val="24"/>
        </w:rPr>
        <w:t xml:space="preserve">тыс. руб., данные расходы необходимо учитывать </w:t>
      </w:r>
      <w:r w:rsidR="0018356C">
        <w:rPr>
          <w:rFonts w:ascii="Times New Roman" w:eastAsia="Times New Roman" w:hAnsi="Times New Roman" w:cs="Times New Roman"/>
          <w:sz w:val="24"/>
          <w:szCs w:val="24"/>
        </w:rPr>
        <w:t xml:space="preserve">               </w:t>
      </w:r>
      <w:r w:rsidRPr="00D25D1C">
        <w:rPr>
          <w:rFonts w:ascii="Times New Roman" w:eastAsia="Times New Roman" w:hAnsi="Times New Roman" w:cs="Times New Roman"/>
          <w:sz w:val="24"/>
          <w:szCs w:val="24"/>
        </w:rPr>
        <w:t>в тарифах на услуги по передаче электрической энергии.</w:t>
      </w:r>
    </w:p>
    <w:p w:rsidR="002F3C94" w:rsidRPr="00D25D1C" w:rsidRDefault="002F3C94" w:rsidP="002F3C94">
      <w:pPr>
        <w:tabs>
          <w:tab w:val="left" w:pos="1792"/>
        </w:tabs>
        <w:spacing w:after="0" w:line="240" w:lineRule="auto"/>
        <w:ind w:firstLine="709"/>
        <w:jc w:val="both"/>
        <w:rPr>
          <w:rFonts w:ascii="Times New Roman" w:eastAsia="Times New Roman" w:hAnsi="Times New Roman" w:cs="Times New Roman"/>
          <w:sz w:val="24"/>
          <w:szCs w:val="24"/>
          <w:highlight w:val="yellow"/>
        </w:rPr>
      </w:pPr>
    </w:p>
    <w:p w:rsidR="00D217AC" w:rsidRPr="00D25D1C" w:rsidRDefault="00D217AC" w:rsidP="00D217AC">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Решение принято в соответствии с пояснительной запиской от 14.08.2017 г.                  в форме приказа (прилагается), голосовали:</w:t>
      </w:r>
    </w:p>
    <w:p w:rsidR="00D217AC" w:rsidRPr="00D25D1C" w:rsidRDefault="001A352B" w:rsidP="001A352B">
      <w:pPr>
        <w:tabs>
          <w:tab w:val="left" w:pos="720"/>
          <w:tab w:val="left" w:pos="1418"/>
        </w:tabs>
        <w:spacing w:after="0" w:line="240" w:lineRule="auto"/>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 xml:space="preserve">        </w:t>
      </w:r>
      <w:r w:rsidR="00D217AC" w:rsidRPr="00D25D1C">
        <w:rPr>
          <w:rFonts w:ascii="Times New Roman" w:eastAsia="Times New Roman" w:hAnsi="Times New Roman" w:cs="Times New Roman"/>
          <w:b/>
          <w:sz w:val="24"/>
          <w:szCs w:val="24"/>
        </w:rPr>
        <w:t xml:space="preserve">В.П. Богданов – </w:t>
      </w:r>
      <w:proofErr w:type="gramStart"/>
      <w:r w:rsidR="00D217AC" w:rsidRPr="00D25D1C">
        <w:rPr>
          <w:rFonts w:ascii="Times New Roman" w:eastAsia="Times New Roman" w:hAnsi="Times New Roman" w:cs="Times New Roman"/>
          <w:b/>
          <w:sz w:val="24"/>
          <w:szCs w:val="24"/>
        </w:rPr>
        <w:t>ПРОТИВ</w:t>
      </w:r>
      <w:proofErr w:type="gramEnd"/>
      <w:r w:rsidR="00D217AC" w:rsidRPr="00D25D1C">
        <w:rPr>
          <w:rFonts w:ascii="Times New Roman" w:eastAsia="Times New Roman" w:hAnsi="Times New Roman" w:cs="Times New Roman"/>
          <w:b/>
          <w:sz w:val="24"/>
          <w:szCs w:val="24"/>
        </w:rPr>
        <w:t xml:space="preserve">, по основаниям, изложенным в директиве </w:t>
      </w:r>
      <w:r w:rsidR="00A70F76">
        <w:rPr>
          <w:rFonts w:ascii="Times New Roman" w:eastAsia="Times New Roman" w:hAnsi="Times New Roman" w:cs="Times New Roman"/>
          <w:b/>
          <w:sz w:val="24"/>
          <w:szCs w:val="24"/>
        </w:rPr>
        <w:t xml:space="preserve">                                </w:t>
      </w:r>
      <w:r w:rsidR="00D217AC" w:rsidRPr="00D25D1C">
        <w:rPr>
          <w:rFonts w:ascii="Times New Roman" w:eastAsia="Times New Roman" w:hAnsi="Times New Roman" w:cs="Times New Roman"/>
          <w:b/>
          <w:sz w:val="24"/>
          <w:szCs w:val="24"/>
        </w:rPr>
        <w:t>на</w:t>
      </w:r>
      <w:r w:rsidR="00A70F76">
        <w:rPr>
          <w:rFonts w:ascii="Times New Roman" w:eastAsia="Times New Roman" w:hAnsi="Times New Roman" w:cs="Times New Roman"/>
          <w:b/>
          <w:sz w:val="24"/>
          <w:szCs w:val="24"/>
        </w:rPr>
        <w:t xml:space="preserve"> </w:t>
      </w:r>
      <w:r w:rsidR="00D217AC" w:rsidRPr="00D25D1C">
        <w:rPr>
          <w:rFonts w:ascii="Times New Roman" w:eastAsia="Times New Roman" w:hAnsi="Times New Roman" w:cs="Times New Roman"/>
          <w:b/>
          <w:sz w:val="24"/>
          <w:szCs w:val="24"/>
        </w:rPr>
        <w:t>14.08.2017 г.;</w:t>
      </w:r>
    </w:p>
    <w:p w:rsidR="00854BF2" w:rsidRPr="00D25D1C" w:rsidRDefault="00D217AC" w:rsidP="00D217AC">
      <w:pPr>
        <w:tabs>
          <w:tab w:val="left" w:pos="1792"/>
        </w:tabs>
        <w:spacing w:after="0" w:line="240" w:lineRule="auto"/>
        <w:ind w:left="-142" w:firstLine="709"/>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Н.В. Владимиров, Е.П. Клинушкина, Г.А. Кузина, Д.Ю. Лаврентьев,                             С.</w:t>
      </w:r>
      <w:r w:rsidR="00F8295E" w:rsidRPr="00D25D1C">
        <w:rPr>
          <w:rFonts w:ascii="Times New Roman" w:eastAsia="Times New Roman" w:hAnsi="Times New Roman" w:cs="Times New Roman"/>
          <w:b/>
          <w:sz w:val="24"/>
          <w:szCs w:val="24"/>
        </w:rPr>
        <w:t xml:space="preserve">И. Ландухова </w:t>
      </w:r>
      <w:r w:rsidRPr="00D25D1C">
        <w:rPr>
          <w:rFonts w:ascii="Times New Roman" w:eastAsia="Times New Roman" w:hAnsi="Times New Roman" w:cs="Times New Roman"/>
          <w:b/>
          <w:sz w:val="24"/>
          <w:szCs w:val="24"/>
        </w:rPr>
        <w:t>- ЗА.</w:t>
      </w:r>
    </w:p>
    <w:p w:rsidR="002F3C94" w:rsidRPr="00D25D1C" w:rsidRDefault="002F3C94" w:rsidP="002F3C94">
      <w:pPr>
        <w:tabs>
          <w:tab w:val="left" w:pos="720"/>
          <w:tab w:val="left" w:pos="1418"/>
        </w:tabs>
        <w:spacing w:after="0" w:line="240" w:lineRule="auto"/>
        <w:jc w:val="both"/>
        <w:rPr>
          <w:rFonts w:ascii="Times New Roman" w:eastAsia="Times New Roman" w:hAnsi="Times New Roman" w:cs="Times New Roman"/>
          <w:b/>
          <w:sz w:val="24"/>
          <w:szCs w:val="24"/>
        </w:rPr>
      </w:pPr>
    </w:p>
    <w:p w:rsidR="005626BF" w:rsidRPr="00D25D1C" w:rsidRDefault="005626BF" w:rsidP="00E420D5">
      <w:pPr>
        <w:tabs>
          <w:tab w:val="left" w:pos="720"/>
          <w:tab w:val="left" w:pos="1418"/>
        </w:tabs>
        <w:spacing w:after="0" w:line="240" w:lineRule="auto"/>
        <w:jc w:val="both"/>
        <w:rPr>
          <w:rFonts w:ascii="Times New Roman" w:eastAsia="Times New Roman" w:hAnsi="Times New Roman" w:cs="Times New Roman"/>
          <w:b/>
          <w:sz w:val="24"/>
          <w:szCs w:val="24"/>
        </w:rPr>
      </w:pPr>
    </w:p>
    <w:p w:rsidR="00854BF2" w:rsidRPr="00D25D1C" w:rsidRDefault="00854BF2" w:rsidP="00854BF2">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6</w:t>
      </w:r>
      <w:r w:rsidR="00286134" w:rsidRPr="00D25D1C">
        <w:rPr>
          <w:rFonts w:ascii="Times New Roman" w:eastAsia="Times New Roman" w:hAnsi="Times New Roman" w:cs="Times New Roman"/>
          <w:b/>
          <w:sz w:val="24"/>
          <w:szCs w:val="24"/>
        </w:rPr>
        <w:t xml:space="preserve">. </w:t>
      </w:r>
      <w:r w:rsidRPr="00D25D1C">
        <w:rPr>
          <w:rFonts w:ascii="Times New Roman" w:eastAsia="Times New Roman" w:hAnsi="Times New Roman" w:cs="Times New Roman"/>
          <w:b/>
          <w:sz w:val="24"/>
          <w:szCs w:val="24"/>
        </w:rPr>
        <w:t>Об установлении предельных размеров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286134" w:rsidRPr="00D25D1C" w:rsidRDefault="00286134" w:rsidP="00854BF2">
      <w:pPr>
        <w:tabs>
          <w:tab w:val="left" w:pos="720"/>
          <w:tab w:val="left" w:pos="1418"/>
        </w:tabs>
        <w:spacing w:after="0" w:line="240" w:lineRule="auto"/>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w:t>
      </w:r>
    </w:p>
    <w:p w:rsidR="00286134" w:rsidRPr="00D25D1C" w:rsidRDefault="00286134" w:rsidP="00AB6144">
      <w:pPr>
        <w:tabs>
          <w:tab w:val="left" w:pos="720"/>
          <w:tab w:val="left" w:pos="1418"/>
        </w:tabs>
        <w:spacing w:after="0" w:line="240" w:lineRule="auto"/>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 xml:space="preserve">Доложил: </w:t>
      </w:r>
      <w:r w:rsidR="00854BF2" w:rsidRPr="00D25D1C">
        <w:rPr>
          <w:rFonts w:ascii="Times New Roman" w:eastAsia="Times New Roman" w:hAnsi="Times New Roman" w:cs="Times New Roman"/>
          <w:b/>
          <w:sz w:val="24"/>
          <w:szCs w:val="24"/>
        </w:rPr>
        <w:t>Ю.И. Михалев</w:t>
      </w:r>
      <w:r w:rsidR="0009175B">
        <w:rPr>
          <w:rFonts w:ascii="Times New Roman" w:eastAsia="Times New Roman" w:hAnsi="Times New Roman" w:cs="Times New Roman"/>
          <w:b/>
          <w:sz w:val="24"/>
          <w:szCs w:val="24"/>
        </w:rPr>
        <w:t>.</w:t>
      </w:r>
    </w:p>
    <w:p w:rsidR="00286134" w:rsidRPr="00D25D1C" w:rsidRDefault="00286134" w:rsidP="00286134">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854BF2" w:rsidRPr="00D25D1C" w:rsidRDefault="00854BF2" w:rsidP="0009175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D25D1C">
        <w:rPr>
          <w:rFonts w:ascii="Times New Roman" w:eastAsia="Times New Roman" w:hAnsi="Times New Roman" w:cs="Times New Roman"/>
          <w:color w:val="000000"/>
          <w:spacing w:val="-1"/>
          <w:sz w:val="24"/>
          <w:szCs w:val="24"/>
        </w:rPr>
        <w:t xml:space="preserve">Необходимость подготовки экспертизы связана </w:t>
      </w:r>
      <w:r w:rsidRPr="00D25D1C">
        <w:rPr>
          <w:rFonts w:ascii="Times New Roman" w:eastAsia="Times New Roman" w:hAnsi="Times New Roman" w:cs="Times New Roman"/>
          <w:sz w:val="24"/>
          <w:szCs w:val="24"/>
        </w:rPr>
        <w:t xml:space="preserve">с тем, что пунктом 6 постановления Правительства Российской Федерации от 30.12.2015 № 1517 </w:t>
      </w:r>
      <w:r w:rsidR="00FB4E1F" w:rsidRPr="00D25D1C">
        <w:rPr>
          <w:rFonts w:ascii="Times New Roman" w:eastAsia="Times New Roman" w:hAnsi="Times New Roman" w:cs="Times New Roman"/>
          <w:sz w:val="24"/>
          <w:szCs w:val="24"/>
        </w:rPr>
        <w:t xml:space="preserve"> </w:t>
      </w:r>
      <w:r w:rsidRPr="00D25D1C">
        <w:rPr>
          <w:rFonts w:ascii="Times New Roman" w:eastAsia="Times New Roman" w:hAnsi="Times New Roman" w:cs="Times New Roman"/>
          <w:sz w:val="24"/>
          <w:szCs w:val="24"/>
        </w:rPr>
        <w:t xml:space="preserve">«О государственном регулировании цен на медицинские изделия, включенные </w:t>
      </w:r>
      <w:r w:rsidR="00FB4E1F" w:rsidRPr="00D25D1C">
        <w:rPr>
          <w:rFonts w:ascii="Times New Roman" w:eastAsia="Times New Roman" w:hAnsi="Times New Roman" w:cs="Times New Roman"/>
          <w:sz w:val="24"/>
          <w:szCs w:val="24"/>
        </w:rPr>
        <w:t xml:space="preserve"> </w:t>
      </w:r>
      <w:r w:rsidRPr="00D25D1C">
        <w:rPr>
          <w:rFonts w:ascii="Times New Roman" w:eastAsia="Times New Roman" w:hAnsi="Times New Roman" w:cs="Times New Roman"/>
          <w:sz w:val="24"/>
          <w:szCs w:val="24"/>
        </w:rPr>
        <w:t>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органам исполнительной власти субъектов Российской Федерации рекомендовано до 1 сентября 2017 года установить предельные</w:t>
      </w:r>
      <w:proofErr w:type="gramEnd"/>
      <w:r w:rsidRPr="00D25D1C">
        <w:rPr>
          <w:rFonts w:ascii="Times New Roman" w:eastAsia="Times New Roman" w:hAnsi="Times New Roman" w:cs="Times New Roman"/>
          <w:sz w:val="24"/>
          <w:szCs w:val="24"/>
        </w:rPr>
        <w:t xml:space="preserve"> </w:t>
      </w:r>
      <w:proofErr w:type="gramStart"/>
      <w:r w:rsidRPr="00D25D1C">
        <w:rPr>
          <w:rFonts w:ascii="Times New Roman" w:eastAsia="Times New Roman" w:hAnsi="Times New Roman" w:cs="Times New Roman"/>
          <w:sz w:val="24"/>
          <w:szCs w:val="24"/>
        </w:rPr>
        <w:t>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медицинский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854BF2" w:rsidRPr="00D25D1C" w:rsidRDefault="00854BF2" w:rsidP="0009175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Постановлением Правительства Калужской области от 04.04.2007 № 88</w:t>
      </w:r>
      <w:r w:rsidR="00FB4E1F" w:rsidRPr="00D25D1C">
        <w:rPr>
          <w:rFonts w:ascii="Times New Roman" w:eastAsia="Times New Roman" w:hAnsi="Times New Roman" w:cs="Times New Roman"/>
          <w:sz w:val="24"/>
          <w:szCs w:val="24"/>
        </w:rPr>
        <w:t xml:space="preserve"> </w:t>
      </w:r>
      <w:r w:rsidRPr="00D25D1C">
        <w:rPr>
          <w:rFonts w:ascii="Times New Roman" w:eastAsia="Times New Roman" w:hAnsi="Times New Roman" w:cs="Times New Roman"/>
          <w:sz w:val="24"/>
          <w:szCs w:val="24"/>
        </w:rPr>
        <w:t>«О министерстве конкурентной политики Калужской области» полномочиями</w:t>
      </w:r>
      <w:r w:rsidR="00FB4E1F" w:rsidRPr="00D25D1C">
        <w:rPr>
          <w:rFonts w:ascii="Times New Roman" w:eastAsia="Times New Roman" w:hAnsi="Times New Roman" w:cs="Times New Roman"/>
          <w:sz w:val="24"/>
          <w:szCs w:val="24"/>
        </w:rPr>
        <w:t xml:space="preserve">  </w:t>
      </w:r>
      <w:r w:rsidRPr="00D25D1C">
        <w:rPr>
          <w:rFonts w:ascii="Times New Roman" w:eastAsia="Times New Roman" w:hAnsi="Times New Roman" w:cs="Times New Roman"/>
          <w:sz w:val="24"/>
          <w:szCs w:val="24"/>
        </w:rPr>
        <w:t xml:space="preserve">по установлению предельных размеров оптовых надбавок к фактическим отпускным ценам на медицинские изделия,  имплантируемых в организм человека наделено министерство конкурентной политики Калужской области (далее – министерство). </w:t>
      </w:r>
    </w:p>
    <w:p w:rsidR="00854BF2" w:rsidRPr="00D25D1C" w:rsidRDefault="00854BF2" w:rsidP="0009175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D25D1C">
        <w:rPr>
          <w:rFonts w:ascii="Times New Roman" w:eastAsia="Times New Roman" w:hAnsi="Times New Roman" w:cs="Times New Roman"/>
          <w:sz w:val="24"/>
          <w:szCs w:val="24"/>
        </w:rPr>
        <w:t xml:space="preserve">В соответствии с информацией, представленной министерством здравоохранения Калужской области, производителей, расположенных на территории Калужской области,  оказывающих услуги по оптовой реализации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нет. </w:t>
      </w:r>
      <w:proofErr w:type="gramEnd"/>
    </w:p>
    <w:p w:rsidR="00854BF2" w:rsidRPr="00D25D1C" w:rsidRDefault="00854BF2" w:rsidP="0009175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В качестве официального дистрибьютора производителей медицинских изделий, имплантируемых в организм человека, таких, как ООО «ЗАО ТРЕК-ЭКОМПОЗИТ» (Россия) и фирма “</w:t>
      </w:r>
      <w:r w:rsidRPr="00D25D1C">
        <w:rPr>
          <w:rFonts w:ascii="Times New Roman" w:eastAsia="Times New Roman" w:hAnsi="Times New Roman" w:cs="Times New Roman"/>
          <w:sz w:val="24"/>
          <w:szCs w:val="24"/>
          <w:lang w:val="en-US"/>
        </w:rPr>
        <w:t>STRYKER</w:t>
      </w:r>
      <w:r w:rsidRPr="00D25D1C">
        <w:rPr>
          <w:rFonts w:ascii="Times New Roman" w:eastAsia="Times New Roman" w:hAnsi="Times New Roman" w:cs="Times New Roman"/>
          <w:sz w:val="24"/>
          <w:szCs w:val="24"/>
        </w:rPr>
        <w:t>” (Ирландия), выступает ООО «Дельрус-Центр» г. Москва в лице своего представителя ООО «Дельрус-Центр» ОП Калуга.</w:t>
      </w:r>
    </w:p>
    <w:p w:rsidR="00854BF2" w:rsidRPr="00D25D1C" w:rsidRDefault="00854BF2" w:rsidP="0009175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D25D1C">
        <w:rPr>
          <w:rFonts w:ascii="Times New Roman" w:eastAsia="Times New Roman" w:hAnsi="Times New Roman" w:cs="Times New Roman"/>
          <w:sz w:val="24"/>
          <w:szCs w:val="24"/>
        </w:rPr>
        <w:t xml:space="preserve">В связи с не представлением ООО «Дельрус-Центр» ОП Калуга расчетных материалов и сведений по установлению вышеуказанных предельных оптовых надбавок и, учитывая регламентированную продолжительность процедуры установления предельных размеров оптовых надбавок к фактическим отпускным ценам на медицинские изделия, имплантируемых в организм человека и отсутствие каких-либо плановых расчетных </w:t>
      </w:r>
      <w:r w:rsidRPr="00D25D1C">
        <w:rPr>
          <w:rFonts w:ascii="Times New Roman" w:eastAsia="Times New Roman" w:hAnsi="Times New Roman" w:cs="Times New Roman"/>
          <w:sz w:val="24"/>
          <w:szCs w:val="24"/>
        </w:rPr>
        <w:lastRenderedPageBreak/>
        <w:t>материалов и сведений, экспертная группа считает целесообразным установить предельные размеры вышеуказанных надбавок с учетом дифференциации</w:t>
      </w:r>
      <w:proofErr w:type="gramEnd"/>
      <w:r w:rsidRPr="00D25D1C">
        <w:rPr>
          <w:rFonts w:ascii="Times New Roman" w:eastAsia="Times New Roman" w:hAnsi="Times New Roman" w:cs="Times New Roman"/>
          <w:sz w:val="24"/>
          <w:szCs w:val="24"/>
        </w:rPr>
        <w:t xml:space="preserve"> в процентном и денежном выражении оптовых надбавок в зависимости от предельной отпускной цены производителя  на медицинское изделие, без учета в ней НДС и с учетом расходов, связанных с реализацией медицинских изделий, в соответствии рекомендациями, приведенными в письме Министерства здравоохранения Российской Федерации от 05.07.2016 № 1482/25-3.</w:t>
      </w:r>
    </w:p>
    <w:p w:rsidR="00854BF2" w:rsidRPr="00D25D1C" w:rsidRDefault="00854BF2" w:rsidP="000917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D25D1C">
        <w:rPr>
          <w:rFonts w:ascii="Times New Roman" w:eastAsia="Times New Roman" w:hAnsi="Times New Roman" w:cs="Times New Roman"/>
          <w:sz w:val="24"/>
          <w:szCs w:val="24"/>
        </w:rPr>
        <w:t>По результатам проведенной экспертизы экспертная группа считает целесообразным установить предельные размеры оптовых надбавок к фактическим отпускным ценам на медицинские изделия, имплантируемых в организм человека, с учетом дифференциации в процентном и денежном выражении оптовых надбавок в зависимости от предельной отпускной цены производителя  на медицинское изделие, без учета в ней НДС и с учетом расходов, связанных с реализацией медицинских изделий в следующих</w:t>
      </w:r>
      <w:proofErr w:type="gramEnd"/>
      <w:r w:rsidRPr="00D25D1C">
        <w:rPr>
          <w:rFonts w:ascii="Times New Roman" w:eastAsia="Times New Roman" w:hAnsi="Times New Roman" w:cs="Times New Roman"/>
          <w:sz w:val="24"/>
          <w:szCs w:val="24"/>
        </w:rPr>
        <w:t xml:space="preserve"> </w:t>
      </w:r>
      <w:proofErr w:type="gramStart"/>
      <w:r w:rsidRPr="00D25D1C">
        <w:rPr>
          <w:rFonts w:ascii="Times New Roman" w:eastAsia="Times New Roman" w:hAnsi="Times New Roman" w:cs="Times New Roman"/>
          <w:sz w:val="24"/>
          <w:szCs w:val="24"/>
        </w:rPr>
        <w:t>размерах</w:t>
      </w:r>
      <w:proofErr w:type="gramEnd"/>
      <w:r w:rsidRPr="00D25D1C">
        <w:rPr>
          <w:rFonts w:ascii="Times New Roman" w:eastAsia="Times New Roman" w:hAnsi="Times New Roman" w:cs="Times New Roman"/>
          <w:sz w:val="24"/>
          <w:szCs w:val="24"/>
        </w:rPr>
        <w:t>:</w:t>
      </w:r>
    </w:p>
    <w:p w:rsidR="00854BF2" w:rsidRPr="00D25D1C" w:rsidRDefault="00854BF2" w:rsidP="00854BF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Style w:val="91"/>
        <w:tblW w:w="0" w:type="auto"/>
        <w:tblInd w:w="108" w:type="dxa"/>
        <w:tblLook w:val="01E0" w:firstRow="1" w:lastRow="1" w:firstColumn="1" w:lastColumn="1" w:noHBand="0" w:noVBand="0"/>
      </w:tblPr>
      <w:tblGrid>
        <w:gridCol w:w="866"/>
        <w:gridCol w:w="3704"/>
        <w:gridCol w:w="2589"/>
        <w:gridCol w:w="2587"/>
      </w:tblGrid>
      <w:tr w:rsidR="00854BF2" w:rsidRPr="00D25D1C" w:rsidTr="00A4356B">
        <w:trPr>
          <w:tblHeader/>
        </w:trPr>
        <w:tc>
          <w:tcPr>
            <w:tcW w:w="867" w:type="dxa"/>
            <w:tcBorders>
              <w:top w:val="single" w:sz="4" w:space="0" w:color="auto"/>
              <w:left w:val="single" w:sz="4" w:space="0" w:color="auto"/>
              <w:bottom w:val="single" w:sz="4" w:space="0" w:color="auto"/>
              <w:right w:val="single" w:sz="4" w:space="0" w:color="auto"/>
            </w:tcBorders>
          </w:tcPr>
          <w:p w:rsidR="00854BF2" w:rsidRPr="0009175B" w:rsidRDefault="00854BF2" w:rsidP="00854BF2">
            <w:pPr>
              <w:widowControl w:val="0"/>
              <w:autoSpaceDE w:val="0"/>
              <w:autoSpaceDN w:val="0"/>
              <w:adjustRightInd w:val="0"/>
              <w:jc w:val="center"/>
            </w:pPr>
          </w:p>
          <w:p w:rsidR="00854BF2" w:rsidRPr="0009175B" w:rsidRDefault="00854BF2" w:rsidP="00854BF2">
            <w:pPr>
              <w:widowControl w:val="0"/>
              <w:autoSpaceDE w:val="0"/>
              <w:autoSpaceDN w:val="0"/>
              <w:adjustRightInd w:val="0"/>
              <w:jc w:val="center"/>
            </w:pPr>
            <w:r w:rsidRPr="0009175B">
              <w:t>№</w:t>
            </w:r>
          </w:p>
          <w:p w:rsidR="00854BF2" w:rsidRPr="0009175B" w:rsidRDefault="00854BF2" w:rsidP="00854BF2">
            <w:pPr>
              <w:widowControl w:val="0"/>
              <w:autoSpaceDE w:val="0"/>
              <w:autoSpaceDN w:val="0"/>
              <w:adjustRightInd w:val="0"/>
              <w:jc w:val="center"/>
            </w:pPr>
            <w:proofErr w:type="gramStart"/>
            <w:r w:rsidRPr="0009175B">
              <w:t>п</w:t>
            </w:r>
            <w:proofErr w:type="gramEnd"/>
            <w:r w:rsidRPr="0009175B">
              <w:t>/п</w:t>
            </w:r>
          </w:p>
        </w:tc>
        <w:tc>
          <w:tcPr>
            <w:tcW w:w="3704" w:type="dxa"/>
            <w:tcBorders>
              <w:top w:val="single" w:sz="4" w:space="0" w:color="auto"/>
              <w:left w:val="single" w:sz="4" w:space="0" w:color="auto"/>
              <w:bottom w:val="single" w:sz="4" w:space="0" w:color="auto"/>
              <w:right w:val="single" w:sz="4" w:space="0" w:color="auto"/>
            </w:tcBorders>
            <w:hideMark/>
          </w:tcPr>
          <w:p w:rsidR="00854BF2" w:rsidRPr="0009175B" w:rsidRDefault="00854BF2" w:rsidP="00854BF2">
            <w:pPr>
              <w:widowControl w:val="0"/>
              <w:autoSpaceDE w:val="0"/>
              <w:autoSpaceDN w:val="0"/>
              <w:adjustRightInd w:val="0"/>
              <w:jc w:val="center"/>
            </w:pPr>
            <w:r w:rsidRPr="0009175B">
              <w:t>Фактическая отпускная цена (отпускная цена с учетом расходов, связанных с реализацией) без учета НДС, рублей</w:t>
            </w:r>
          </w:p>
        </w:tc>
        <w:tc>
          <w:tcPr>
            <w:tcW w:w="2589" w:type="dxa"/>
            <w:tcBorders>
              <w:top w:val="single" w:sz="4" w:space="0" w:color="auto"/>
              <w:left w:val="single" w:sz="4" w:space="0" w:color="auto"/>
              <w:bottom w:val="single" w:sz="4" w:space="0" w:color="auto"/>
              <w:right w:val="single" w:sz="4" w:space="0" w:color="auto"/>
            </w:tcBorders>
            <w:hideMark/>
          </w:tcPr>
          <w:p w:rsidR="00854BF2" w:rsidRPr="0009175B" w:rsidRDefault="00854BF2" w:rsidP="00854BF2">
            <w:pPr>
              <w:widowControl w:val="0"/>
              <w:autoSpaceDE w:val="0"/>
              <w:autoSpaceDN w:val="0"/>
              <w:adjustRightInd w:val="0"/>
              <w:jc w:val="center"/>
            </w:pPr>
            <w:r w:rsidRPr="0009175B">
              <w:t>Предельный размер оптовой надбавки к фактической отпускной цене, не более, процентов</w:t>
            </w:r>
          </w:p>
        </w:tc>
        <w:tc>
          <w:tcPr>
            <w:tcW w:w="2587" w:type="dxa"/>
            <w:tcBorders>
              <w:top w:val="single" w:sz="4" w:space="0" w:color="auto"/>
              <w:left w:val="single" w:sz="4" w:space="0" w:color="auto"/>
              <w:bottom w:val="single" w:sz="4" w:space="0" w:color="auto"/>
              <w:right w:val="single" w:sz="4" w:space="0" w:color="auto"/>
            </w:tcBorders>
            <w:hideMark/>
          </w:tcPr>
          <w:p w:rsidR="00854BF2" w:rsidRPr="0009175B" w:rsidRDefault="00854BF2" w:rsidP="00854BF2">
            <w:pPr>
              <w:widowControl w:val="0"/>
              <w:autoSpaceDE w:val="0"/>
              <w:autoSpaceDN w:val="0"/>
              <w:adjustRightInd w:val="0"/>
              <w:jc w:val="center"/>
            </w:pPr>
            <w:r w:rsidRPr="0009175B">
              <w:t>Предельный размер оптовой надбавки к фактической отпускной цене, не более, рублей</w:t>
            </w:r>
          </w:p>
        </w:tc>
      </w:tr>
      <w:tr w:rsidR="00854BF2" w:rsidRPr="00D25D1C" w:rsidTr="00A4356B">
        <w:trPr>
          <w:tblHeader/>
        </w:trPr>
        <w:tc>
          <w:tcPr>
            <w:tcW w:w="867" w:type="dxa"/>
            <w:tcBorders>
              <w:top w:val="single" w:sz="4" w:space="0" w:color="auto"/>
              <w:left w:val="single" w:sz="4" w:space="0" w:color="auto"/>
              <w:bottom w:val="single" w:sz="4" w:space="0" w:color="auto"/>
              <w:right w:val="single" w:sz="4" w:space="0" w:color="auto"/>
            </w:tcBorders>
            <w:hideMark/>
          </w:tcPr>
          <w:p w:rsidR="00854BF2" w:rsidRPr="0009175B" w:rsidRDefault="00854BF2" w:rsidP="00854BF2">
            <w:pPr>
              <w:widowControl w:val="0"/>
              <w:autoSpaceDE w:val="0"/>
              <w:autoSpaceDN w:val="0"/>
              <w:adjustRightInd w:val="0"/>
              <w:jc w:val="center"/>
            </w:pPr>
            <w:r w:rsidRPr="0009175B">
              <w:t>1</w:t>
            </w:r>
          </w:p>
        </w:tc>
        <w:tc>
          <w:tcPr>
            <w:tcW w:w="3704" w:type="dxa"/>
            <w:tcBorders>
              <w:top w:val="single" w:sz="4" w:space="0" w:color="auto"/>
              <w:left w:val="single" w:sz="4" w:space="0" w:color="auto"/>
              <w:bottom w:val="single" w:sz="4" w:space="0" w:color="auto"/>
              <w:right w:val="single" w:sz="4" w:space="0" w:color="auto"/>
            </w:tcBorders>
            <w:hideMark/>
          </w:tcPr>
          <w:p w:rsidR="00854BF2" w:rsidRPr="0009175B" w:rsidRDefault="00854BF2" w:rsidP="00854BF2">
            <w:pPr>
              <w:widowControl w:val="0"/>
              <w:autoSpaceDE w:val="0"/>
              <w:autoSpaceDN w:val="0"/>
              <w:adjustRightInd w:val="0"/>
              <w:jc w:val="center"/>
            </w:pPr>
            <w:r w:rsidRPr="0009175B">
              <w:t>2</w:t>
            </w:r>
          </w:p>
        </w:tc>
        <w:tc>
          <w:tcPr>
            <w:tcW w:w="2589" w:type="dxa"/>
            <w:tcBorders>
              <w:top w:val="single" w:sz="4" w:space="0" w:color="auto"/>
              <w:left w:val="single" w:sz="4" w:space="0" w:color="auto"/>
              <w:bottom w:val="single" w:sz="4" w:space="0" w:color="auto"/>
              <w:right w:val="single" w:sz="4" w:space="0" w:color="auto"/>
            </w:tcBorders>
            <w:hideMark/>
          </w:tcPr>
          <w:p w:rsidR="00854BF2" w:rsidRPr="0009175B" w:rsidRDefault="00854BF2" w:rsidP="00854BF2">
            <w:pPr>
              <w:widowControl w:val="0"/>
              <w:autoSpaceDE w:val="0"/>
              <w:autoSpaceDN w:val="0"/>
              <w:adjustRightInd w:val="0"/>
              <w:jc w:val="center"/>
            </w:pPr>
            <w:r w:rsidRPr="0009175B">
              <w:t>3</w:t>
            </w:r>
          </w:p>
        </w:tc>
        <w:tc>
          <w:tcPr>
            <w:tcW w:w="2587" w:type="dxa"/>
            <w:tcBorders>
              <w:top w:val="single" w:sz="4" w:space="0" w:color="auto"/>
              <w:left w:val="single" w:sz="4" w:space="0" w:color="auto"/>
              <w:bottom w:val="single" w:sz="4" w:space="0" w:color="auto"/>
              <w:right w:val="single" w:sz="4" w:space="0" w:color="auto"/>
            </w:tcBorders>
            <w:hideMark/>
          </w:tcPr>
          <w:p w:rsidR="00854BF2" w:rsidRPr="0009175B" w:rsidRDefault="00854BF2" w:rsidP="00854BF2">
            <w:pPr>
              <w:widowControl w:val="0"/>
              <w:autoSpaceDE w:val="0"/>
              <w:autoSpaceDN w:val="0"/>
              <w:adjustRightInd w:val="0"/>
              <w:jc w:val="center"/>
            </w:pPr>
            <w:r w:rsidRPr="0009175B">
              <w:t>4</w:t>
            </w:r>
          </w:p>
        </w:tc>
      </w:tr>
      <w:tr w:rsidR="00854BF2" w:rsidRPr="00D25D1C" w:rsidTr="00A4356B">
        <w:tc>
          <w:tcPr>
            <w:tcW w:w="867" w:type="dxa"/>
            <w:tcBorders>
              <w:top w:val="single" w:sz="4" w:space="0" w:color="auto"/>
              <w:left w:val="single" w:sz="4" w:space="0" w:color="auto"/>
              <w:bottom w:val="single" w:sz="4" w:space="0" w:color="auto"/>
              <w:right w:val="single" w:sz="4" w:space="0" w:color="auto"/>
            </w:tcBorders>
            <w:hideMark/>
          </w:tcPr>
          <w:p w:rsidR="00854BF2" w:rsidRPr="0009175B" w:rsidRDefault="00854BF2" w:rsidP="00854BF2">
            <w:pPr>
              <w:widowControl w:val="0"/>
              <w:autoSpaceDE w:val="0"/>
              <w:autoSpaceDN w:val="0"/>
              <w:adjustRightInd w:val="0"/>
              <w:jc w:val="center"/>
            </w:pPr>
            <w:r w:rsidRPr="0009175B">
              <w:t>1</w:t>
            </w:r>
          </w:p>
        </w:tc>
        <w:tc>
          <w:tcPr>
            <w:tcW w:w="3704" w:type="dxa"/>
            <w:tcBorders>
              <w:top w:val="single" w:sz="4" w:space="0" w:color="auto"/>
              <w:left w:val="single" w:sz="4" w:space="0" w:color="auto"/>
              <w:bottom w:val="single" w:sz="4" w:space="0" w:color="auto"/>
              <w:right w:val="single" w:sz="4" w:space="0" w:color="auto"/>
            </w:tcBorders>
            <w:hideMark/>
          </w:tcPr>
          <w:p w:rsidR="00854BF2" w:rsidRPr="0009175B" w:rsidRDefault="00854BF2" w:rsidP="00854BF2">
            <w:pPr>
              <w:widowControl w:val="0"/>
              <w:autoSpaceDE w:val="0"/>
              <w:autoSpaceDN w:val="0"/>
              <w:adjustRightInd w:val="0"/>
              <w:jc w:val="center"/>
            </w:pPr>
            <w:r w:rsidRPr="0009175B">
              <w:t>0 – 5000</w:t>
            </w:r>
          </w:p>
        </w:tc>
        <w:tc>
          <w:tcPr>
            <w:tcW w:w="2589" w:type="dxa"/>
            <w:tcBorders>
              <w:top w:val="single" w:sz="4" w:space="0" w:color="auto"/>
              <w:left w:val="single" w:sz="4" w:space="0" w:color="auto"/>
              <w:bottom w:val="single" w:sz="4" w:space="0" w:color="auto"/>
              <w:right w:val="single" w:sz="4" w:space="0" w:color="auto"/>
            </w:tcBorders>
            <w:hideMark/>
          </w:tcPr>
          <w:p w:rsidR="00854BF2" w:rsidRPr="0009175B" w:rsidRDefault="00854BF2" w:rsidP="00854BF2">
            <w:pPr>
              <w:widowControl w:val="0"/>
              <w:autoSpaceDE w:val="0"/>
              <w:autoSpaceDN w:val="0"/>
              <w:adjustRightInd w:val="0"/>
              <w:jc w:val="center"/>
            </w:pPr>
            <w:r w:rsidRPr="0009175B">
              <w:t>7</w:t>
            </w:r>
          </w:p>
        </w:tc>
        <w:tc>
          <w:tcPr>
            <w:tcW w:w="2587" w:type="dxa"/>
            <w:tcBorders>
              <w:top w:val="single" w:sz="4" w:space="0" w:color="auto"/>
              <w:left w:val="single" w:sz="4" w:space="0" w:color="auto"/>
              <w:bottom w:val="single" w:sz="4" w:space="0" w:color="auto"/>
              <w:right w:val="single" w:sz="4" w:space="0" w:color="auto"/>
            </w:tcBorders>
            <w:hideMark/>
          </w:tcPr>
          <w:p w:rsidR="00854BF2" w:rsidRPr="0009175B" w:rsidRDefault="00854BF2" w:rsidP="00854BF2">
            <w:pPr>
              <w:widowControl w:val="0"/>
              <w:autoSpaceDE w:val="0"/>
              <w:autoSpaceDN w:val="0"/>
              <w:adjustRightInd w:val="0"/>
              <w:jc w:val="center"/>
            </w:pPr>
            <w:r w:rsidRPr="0009175B">
              <w:t>350</w:t>
            </w:r>
          </w:p>
        </w:tc>
      </w:tr>
      <w:tr w:rsidR="00854BF2" w:rsidRPr="00D25D1C" w:rsidTr="00A4356B">
        <w:tc>
          <w:tcPr>
            <w:tcW w:w="867" w:type="dxa"/>
            <w:tcBorders>
              <w:top w:val="single" w:sz="4" w:space="0" w:color="auto"/>
              <w:left w:val="single" w:sz="4" w:space="0" w:color="auto"/>
              <w:bottom w:val="single" w:sz="4" w:space="0" w:color="auto"/>
              <w:right w:val="single" w:sz="4" w:space="0" w:color="auto"/>
            </w:tcBorders>
            <w:hideMark/>
          </w:tcPr>
          <w:p w:rsidR="00854BF2" w:rsidRPr="0009175B" w:rsidRDefault="00854BF2" w:rsidP="00854BF2">
            <w:pPr>
              <w:widowControl w:val="0"/>
              <w:autoSpaceDE w:val="0"/>
              <w:autoSpaceDN w:val="0"/>
              <w:adjustRightInd w:val="0"/>
              <w:jc w:val="center"/>
            </w:pPr>
            <w:r w:rsidRPr="0009175B">
              <w:t>2</w:t>
            </w:r>
          </w:p>
        </w:tc>
        <w:tc>
          <w:tcPr>
            <w:tcW w:w="3704" w:type="dxa"/>
            <w:tcBorders>
              <w:top w:val="single" w:sz="4" w:space="0" w:color="auto"/>
              <w:left w:val="single" w:sz="4" w:space="0" w:color="auto"/>
              <w:bottom w:val="single" w:sz="4" w:space="0" w:color="auto"/>
              <w:right w:val="single" w:sz="4" w:space="0" w:color="auto"/>
            </w:tcBorders>
            <w:hideMark/>
          </w:tcPr>
          <w:p w:rsidR="00854BF2" w:rsidRPr="0009175B" w:rsidRDefault="00854BF2" w:rsidP="00854BF2">
            <w:pPr>
              <w:widowControl w:val="0"/>
              <w:autoSpaceDE w:val="0"/>
              <w:autoSpaceDN w:val="0"/>
              <w:adjustRightInd w:val="0"/>
              <w:jc w:val="center"/>
            </w:pPr>
            <w:r w:rsidRPr="0009175B">
              <w:t>5000 – 10000</w:t>
            </w:r>
          </w:p>
        </w:tc>
        <w:tc>
          <w:tcPr>
            <w:tcW w:w="2589" w:type="dxa"/>
            <w:tcBorders>
              <w:top w:val="single" w:sz="4" w:space="0" w:color="auto"/>
              <w:left w:val="single" w:sz="4" w:space="0" w:color="auto"/>
              <w:bottom w:val="single" w:sz="4" w:space="0" w:color="auto"/>
              <w:right w:val="single" w:sz="4" w:space="0" w:color="auto"/>
            </w:tcBorders>
            <w:hideMark/>
          </w:tcPr>
          <w:p w:rsidR="00854BF2" w:rsidRPr="0009175B" w:rsidRDefault="00854BF2" w:rsidP="00854BF2">
            <w:pPr>
              <w:widowControl w:val="0"/>
              <w:autoSpaceDE w:val="0"/>
              <w:autoSpaceDN w:val="0"/>
              <w:adjustRightInd w:val="0"/>
              <w:jc w:val="center"/>
            </w:pPr>
            <w:r w:rsidRPr="0009175B">
              <w:t>5</w:t>
            </w:r>
          </w:p>
        </w:tc>
        <w:tc>
          <w:tcPr>
            <w:tcW w:w="2587" w:type="dxa"/>
            <w:tcBorders>
              <w:top w:val="single" w:sz="4" w:space="0" w:color="auto"/>
              <w:left w:val="single" w:sz="4" w:space="0" w:color="auto"/>
              <w:bottom w:val="single" w:sz="4" w:space="0" w:color="auto"/>
              <w:right w:val="single" w:sz="4" w:space="0" w:color="auto"/>
            </w:tcBorders>
            <w:hideMark/>
          </w:tcPr>
          <w:p w:rsidR="00854BF2" w:rsidRPr="0009175B" w:rsidRDefault="00854BF2" w:rsidP="00854BF2">
            <w:pPr>
              <w:widowControl w:val="0"/>
              <w:autoSpaceDE w:val="0"/>
              <w:autoSpaceDN w:val="0"/>
              <w:adjustRightInd w:val="0"/>
              <w:jc w:val="center"/>
            </w:pPr>
            <w:r w:rsidRPr="0009175B">
              <w:t>500</w:t>
            </w:r>
          </w:p>
        </w:tc>
      </w:tr>
      <w:tr w:rsidR="00854BF2" w:rsidRPr="00D25D1C" w:rsidTr="00A4356B">
        <w:tc>
          <w:tcPr>
            <w:tcW w:w="867" w:type="dxa"/>
            <w:tcBorders>
              <w:top w:val="single" w:sz="4" w:space="0" w:color="auto"/>
              <w:left w:val="single" w:sz="4" w:space="0" w:color="auto"/>
              <w:bottom w:val="single" w:sz="4" w:space="0" w:color="auto"/>
              <w:right w:val="single" w:sz="4" w:space="0" w:color="auto"/>
            </w:tcBorders>
            <w:hideMark/>
          </w:tcPr>
          <w:p w:rsidR="00854BF2" w:rsidRPr="0009175B" w:rsidRDefault="00854BF2" w:rsidP="00854BF2">
            <w:pPr>
              <w:widowControl w:val="0"/>
              <w:autoSpaceDE w:val="0"/>
              <w:autoSpaceDN w:val="0"/>
              <w:adjustRightInd w:val="0"/>
              <w:jc w:val="center"/>
            </w:pPr>
            <w:r w:rsidRPr="0009175B">
              <w:t>3</w:t>
            </w:r>
          </w:p>
        </w:tc>
        <w:tc>
          <w:tcPr>
            <w:tcW w:w="3704" w:type="dxa"/>
            <w:tcBorders>
              <w:top w:val="single" w:sz="4" w:space="0" w:color="auto"/>
              <w:left w:val="single" w:sz="4" w:space="0" w:color="auto"/>
              <w:bottom w:val="single" w:sz="4" w:space="0" w:color="auto"/>
              <w:right w:val="single" w:sz="4" w:space="0" w:color="auto"/>
            </w:tcBorders>
            <w:hideMark/>
          </w:tcPr>
          <w:p w:rsidR="00854BF2" w:rsidRPr="0009175B" w:rsidRDefault="00854BF2" w:rsidP="00854BF2">
            <w:pPr>
              <w:widowControl w:val="0"/>
              <w:autoSpaceDE w:val="0"/>
              <w:autoSpaceDN w:val="0"/>
              <w:adjustRightInd w:val="0"/>
              <w:jc w:val="center"/>
            </w:pPr>
            <w:r w:rsidRPr="0009175B">
              <w:t>10000 – 50000</w:t>
            </w:r>
          </w:p>
        </w:tc>
        <w:tc>
          <w:tcPr>
            <w:tcW w:w="2589" w:type="dxa"/>
            <w:tcBorders>
              <w:top w:val="single" w:sz="4" w:space="0" w:color="auto"/>
              <w:left w:val="single" w:sz="4" w:space="0" w:color="auto"/>
              <w:bottom w:val="single" w:sz="4" w:space="0" w:color="auto"/>
              <w:right w:val="single" w:sz="4" w:space="0" w:color="auto"/>
            </w:tcBorders>
            <w:hideMark/>
          </w:tcPr>
          <w:p w:rsidR="00854BF2" w:rsidRPr="0009175B" w:rsidRDefault="00854BF2" w:rsidP="00854BF2">
            <w:pPr>
              <w:widowControl w:val="0"/>
              <w:autoSpaceDE w:val="0"/>
              <w:autoSpaceDN w:val="0"/>
              <w:adjustRightInd w:val="0"/>
              <w:jc w:val="center"/>
            </w:pPr>
            <w:r w:rsidRPr="0009175B">
              <w:t>5</w:t>
            </w:r>
          </w:p>
        </w:tc>
        <w:tc>
          <w:tcPr>
            <w:tcW w:w="2587" w:type="dxa"/>
            <w:tcBorders>
              <w:top w:val="single" w:sz="4" w:space="0" w:color="auto"/>
              <w:left w:val="single" w:sz="4" w:space="0" w:color="auto"/>
              <w:bottom w:val="single" w:sz="4" w:space="0" w:color="auto"/>
              <w:right w:val="single" w:sz="4" w:space="0" w:color="auto"/>
            </w:tcBorders>
            <w:hideMark/>
          </w:tcPr>
          <w:p w:rsidR="00854BF2" w:rsidRPr="0009175B" w:rsidRDefault="00854BF2" w:rsidP="00854BF2">
            <w:pPr>
              <w:widowControl w:val="0"/>
              <w:autoSpaceDE w:val="0"/>
              <w:autoSpaceDN w:val="0"/>
              <w:adjustRightInd w:val="0"/>
              <w:jc w:val="center"/>
            </w:pPr>
            <w:r w:rsidRPr="0009175B">
              <w:t>2500</w:t>
            </w:r>
          </w:p>
        </w:tc>
      </w:tr>
      <w:tr w:rsidR="00854BF2" w:rsidRPr="00D25D1C" w:rsidTr="00A4356B">
        <w:tc>
          <w:tcPr>
            <w:tcW w:w="867" w:type="dxa"/>
            <w:tcBorders>
              <w:top w:val="single" w:sz="4" w:space="0" w:color="auto"/>
              <w:left w:val="single" w:sz="4" w:space="0" w:color="auto"/>
              <w:bottom w:val="single" w:sz="4" w:space="0" w:color="auto"/>
              <w:right w:val="single" w:sz="4" w:space="0" w:color="auto"/>
            </w:tcBorders>
            <w:hideMark/>
          </w:tcPr>
          <w:p w:rsidR="00854BF2" w:rsidRPr="0009175B" w:rsidRDefault="00854BF2" w:rsidP="00854BF2">
            <w:pPr>
              <w:widowControl w:val="0"/>
              <w:autoSpaceDE w:val="0"/>
              <w:autoSpaceDN w:val="0"/>
              <w:adjustRightInd w:val="0"/>
              <w:jc w:val="center"/>
            </w:pPr>
            <w:r w:rsidRPr="0009175B">
              <w:t>4</w:t>
            </w:r>
          </w:p>
        </w:tc>
        <w:tc>
          <w:tcPr>
            <w:tcW w:w="3704" w:type="dxa"/>
            <w:tcBorders>
              <w:top w:val="single" w:sz="4" w:space="0" w:color="auto"/>
              <w:left w:val="single" w:sz="4" w:space="0" w:color="auto"/>
              <w:bottom w:val="single" w:sz="4" w:space="0" w:color="auto"/>
              <w:right w:val="single" w:sz="4" w:space="0" w:color="auto"/>
            </w:tcBorders>
            <w:hideMark/>
          </w:tcPr>
          <w:p w:rsidR="00854BF2" w:rsidRPr="0009175B" w:rsidRDefault="00854BF2" w:rsidP="00854BF2">
            <w:pPr>
              <w:widowControl w:val="0"/>
              <w:autoSpaceDE w:val="0"/>
              <w:autoSpaceDN w:val="0"/>
              <w:adjustRightInd w:val="0"/>
              <w:jc w:val="center"/>
            </w:pPr>
            <w:r w:rsidRPr="0009175B">
              <w:t>50000 – 100000</w:t>
            </w:r>
          </w:p>
        </w:tc>
        <w:tc>
          <w:tcPr>
            <w:tcW w:w="2589" w:type="dxa"/>
            <w:tcBorders>
              <w:top w:val="single" w:sz="4" w:space="0" w:color="auto"/>
              <w:left w:val="single" w:sz="4" w:space="0" w:color="auto"/>
              <w:bottom w:val="single" w:sz="4" w:space="0" w:color="auto"/>
              <w:right w:val="single" w:sz="4" w:space="0" w:color="auto"/>
            </w:tcBorders>
            <w:hideMark/>
          </w:tcPr>
          <w:p w:rsidR="00854BF2" w:rsidRPr="0009175B" w:rsidRDefault="00854BF2" w:rsidP="00854BF2">
            <w:pPr>
              <w:widowControl w:val="0"/>
              <w:autoSpaceDE w:val="0"/>
              <w:autoSpaceDN w:val="0"/>
              <w:adjustRightInd w:val="0"/>
              <w:jc w:val="center"/>
            </w:pPr>
            <w:r w:rsidRPr="0009175B">
              <w:t>3</w:t>
            </w:r>
          </w:p>
        </w:tc>
        <w:tc>
          <w:tcPr>
            <w:tcW w:w="2587" w:type="dxa"/>
            <w:tcBorders>
              <w:top w:val="single" w:sz="4" w:space="0" w:color="auto"/>
              <w:left w:val="single" w:sz="4" w:space="0" w:color="auto"/>
              <w:bottom w:val="single" w:sz="4" w:space="0" w:color="auto"/>
              <w:right w:val="single" w:sz="4" w:space="0" w:color="auto"/>
            </w:tcBorders>
            <w:hideMark/>
          </w:tcPr>
          <w:p w:rsidR="00854BF2" w:rsidRPr="0009175B" w:rsidRDefault="00854BF2" w:rsidP="00854BF2">
            <w:pPr>
              <w:widowControl w:val="0"/>
              <w:autoSpaceDE w:val="0"/>
              <w:autoSpaceDN w:val="0"/>
              <w:adjustRightInd w:val="0"/>
              <w:jc w:val="center"/>
            </w:pPr>
            <w:r w:rsidRPr="0009175B">
              <w:t>3000</w:t>
            </w:r>
          </w:p>
        </w:tc>
      </w:tr>
      <w:tr w:rsidR="00854BF2" w:rsidRPr="00D25D1C" w:rsidTr="00A4356B">
        <w:tc>
          <w:tcPr>
            <w:tcW w:w="867" w:type="dxa"/>
            <w:tcBorders>
              <w:top w:val="single" w:sz="4" w:space="0" w:color="auto"/>
              <w:left w:val="single" w:sz="4" w:space="0" w:color="auto"/>
              <w:bottom w:val="single" w:sz="4" w:space="0" w:color="auto"/>
              <w:right w:val="single" w:sz="4" w:space="0" w:color="auto"/>
            </w:tcBorders>
            <w:hideMark/>
          </w:tcPr>
          <w:p w:rsidR="00854BF2" w:rsidRPr="0009175B" w:rsidRDefault="00854BF2" w:rsidP="00854BF2">
            <w:pPr>
              <w:widowControl w:val="0"/>
              <w:autoSpaceDE w:val="0"/>
              <w:autoSpaceDN w:val="0"/>
              <w:adjustRightInd w:val="0"/>
              <w:jc w:val="center"/>
            </w:pPr>
            <w:r w:rsidRPr="0009175B">
              <w:t>5</w:t>
            </w:r>
          </w:p>
        </w:tc>
        <w:tc>
          <w:tcPr>
            <w:tcW w:w="3704" w:type="dxa"/>
            <w:tcBorders>
              <w:top w:val="single" w:sz="4" w:space="0" w:color="auto"/>
              <w:left w:val="single" w:sz="4" w:space="0" w:color="auto"/>
              <w:bottom w:val="single" w:sz="4" w:space="0" w:color="auto"/>
              <w:right w:val="single" w:sz="4" w:space="0" w:color="auto"/>
            </w:tcBorders>
            <w:hideMark/>
          </w:tcPr>
          <w:p w:rsidR="00854BF2" w:rsidRPr="0009175B" w:rsidRDefault="00854BF2" w:rsidP="00854BF2">
            <w:pPr>
              <w:widowControl w:val="0"/>
              <w:autoSpaceDE w:val="0"/>
              <w:autoSpaceDN w:val="0"/>
              <w:adjustRightInd w:val="0"/>
              <w:jc w:val="center"/>
            </w:pPr>
            <w:r w:rsidRPr="0009175B">
              <w:t>100000 – 500000</w:t>
            </w:r>
          </w:p>
        </w:tc>
        <w:tc>
          <w:tcPr>
            <w:tcW w:w="2589" w:type="dxa"/>
            <w:tcBorders>
              <w:top w:val="single" w:sz="4" w:space="0" w:color="auto"/>
              <w:left w:val="single" w:sz="4" w:space="0" w:color="auto"/>
              <w:bottom w:val="single" w:sz="4" w:space="0" w:color="auto"/>
              <w:right w:val="single" w:sz="4" w:space="0" w:color="auto"/>
            </w:tcBorders>
            <w:hideMark/>
          </w:tcPr>
          <w:p w:rsidR="00854BF2" w:rsidRPr="0009175B" w:rsidRDefault="00854BF2" w:rsidP="00854BF2">
            <w:pPr>
              <w:widowControl w:val="0"/>
              <w:autoSpaceDE w:val="0"/>
              <w:autoSpaceDN w:val="0"/>
              <w:adjustRightInd w:val="0"/>
              <w:jc w:val="center"/>
            </w:pPr>
            <w:r w:rsidRPr="0009175B">
              <w:t>2</w:t>
            </w:r>
          </w:p>
        </w:tc>
        <w:tc>
          <w:tcPr>
            <w:tcW w:w="2587" w:type="dxa"/>
            <w:tcBorders>
              <w:top w:val="single" w:sz="4" w:space="0" w:color="auto"/>
              <w:left w:val="single" w:sz="4" w:space="0" w:color="auto"/>
              <w:bottom w:val="single" w:sz="4" w:space="0" w:color="auto"/>
              <w:right w:val="single" w:sz="4" w:space="0" w:color="auto"/>
            </w:tcBorders>
            <w:hideMark/>
          </w:tcPr>
          <w:p w:rsidR="00854BF2" w:rsidRPr="0009175B" w:rsidRDefault="00854BF2" w:rsidP="00854BF2">
            <w:pPr>
              <w:widowControl w:val="0"/>
              <w:autoSpaceDE w:val="0"/>
              <w:autoSpaceDN w:val="0"/>
              <w:adjustRightInd w:val="0"/>
              <w:jc w:val="center"/>
            </w:pPr>
            <w:r w:rsidRPr="0009175B">
              <w:t>8500</w:t>
            </w:r>
          </w:p>
        </w:tc>
      </w:tr>
      <w:tr w:rsidR="00854BF2" w:rsidRPr="00D25D1C" w:rsidTr="00A4356B">
        <w:tc>
          <w:tcPr>
            <w:tcW w:w="867" w:type="dxa"/>
            <w:tcBorders>
              <w:top w:val="single" w:sz="4" w:space="0" w:color="auto"/>
              <w:left w:val="single" w:sz="4" w:space="0" w:color="auto"/>
              <w:bottom w:val="single" w:sz="4" w:space="0" w:color="auto"/>
              <w:right w:val="single" w:sz="4" w:space="0" w:color="auto"/>
            </w:tcBorders>
            <w:hideMark/>
          </w:tcPr>
          <w:p w:rsidR="00854BF2" w:rsidRPr="0009175B" w:rsidRDefault="00854BF2" w:rsidP="00854BF2">
            <w:pPr>
              <w:widowControl w:val="0"/>
              <w:autoSpaceDE w:val="0"/>
              <w:autoSpaceDN w:val="0"/>
              <w:adjustRightInd w:val="0"/>
              <w:jc w:val="center"/>
            </w:pPr>
            <w:r w:rsidRPr="0009175B">
              <w:t>6</w:t>
            </w:r>
          </w:p>
        </w:tc>
        <w:tc>
          <w:tcPr>
            <w:tcW w:w="3704" w:type="dxa"/>
            <w:tcBorders>
              <w:top w:val="single" w:sz="4" w:space="0" w:color="auto"/>
              <w:left w:val="single" w:sz="4" w:space="0" w:color="auto"/>
              <w:bottom w:val="single" w:sz="4" w:space="0" w:color="auto"/>
              <w:right w:val="single" w:sz="4" w:space="0" w:color="auto"/>
            </w:tcBorders>
            <w:hideMark/>
          </w:tcPr>
          <w:p w:rsidR="00854BF2" w:rsidRPr="0009175B" w:rsidRDefault="00854BF2" w:rsidP="00854BF2">
            <w:pPr>
              <w:widowControl w:val="0"/>
              <w:autoSpaceDE w:val="0"/>
              <w:autoSpaceDN w:val="0"/>
              <w:adjustRightInd w:val="0"/>
              <w:jc w:val="center"/>
            </w:pPr>
            <w:r w:rsidRPr="0009175B">
              <w:t xml:space="preserve">Более 500000 </w:t>
            </w:r>
          </w:p>
        </w:tc>
        <w:tc>
          <w:tcPr>
            <w:tcW w:w="2589" w:type="dxa"/>
            <w:tcBorders>
              <w:top w:val="single" w:sz="4" w:space="0" w:color="auto"/>
              <w:left w:val="single" w:sz="4" w:space="0" w:color="auto"/>
              <w:bottom w:val="single" w:sz="4" w:space="0" w:color="auto"/>
              <w:right w:val="single" w:sz="4" w:space="0" w:color="auto"/>
            </w:tcBorders>
            <w:hideMark/>
          </w:tcPr>
          <w:p w:rsidR="00854BF2" w:rsidRPr="0009175B" w:rsidRDefault="00854BF2" w:rsidP="00854BF2">
            <w:pPr>
              <w:widowControl w:val="0"/>
              <w:autoSpaceDE w:val="0"/>
              <w:autoSpaceDN w:val="0"/>
              <w:adjustRightInd w:val="0"/>
              <w:jc w:val="center"/>
            </w:pPr>
            <w:r w:rsidRPr="0009175B">
              <w:t>1</w:t>
            </w:r>
          </w:p>
        </w:tc>
        <w:tc>
          <w:tcPr>
            <w:tcW w:w="2587" w:type="dxa"/>
            <w:tcBorders>
              <w:top w:val="single" w:sz="4" w:space="0" w:color="auto"/>
              <w:left w:val="single" w:sz="4" w:space="0" w:color="auto"/>
              <w:bottom w:val="single" w:sz="4" w:space="0" w:color="auto"/>
              <w:right w:val="single" w:sz="4" w:space="0" w:color="auto"/>
            </w:tcBorders>
            <w:hideMark/>
          </w:tcPr>
          <w:p w:rsidR="00854BF2" w:rsidRPr="0009175B" w:rsidRDefault="00854BF2" w:rsidP="00854BF2">
            <w:pPr>
              <w:widowControl w:val="0"/>
              <w:autoSpaceDE w:val="0"/>
              <w:autoSpaceDN w:val="0"/>
              <w:adjustRightInd w:val="0"/>
              <w:jc w:val="center"/>
            </w:pPr>
            <w:r w:rsidRPr="0009175B">
              <w:t>10000</w:t>
            </w:r>
          </w:p>
        </w:tc>
      </w:tr>
    </w:tbl>
    <w:p w:rsidR="00CB77A0" w:rsidRPr="00D25D1C" w:rsidRDefault="00CB77A0" w:rsidP="00CB77A0">
      <w:pPr>
        <w:widowControl w:val="0"/>
        <w:autoSpaceDE w:val="0"/>
        <w:autoSpaceDN w:val="0"/>
        <w:adjustRightInd w:val="0"/>
        <w:spacing w:after="0" w:line="228" w:lineRule="auto"/>
        <w:jc w:val="both"/>
        <w:rPr>
          <w:rFonts w:ascii="Times New Roman" w:eastAsia="Calibri" w:hAnsi="Times New Roman" w:cs="Times New Roman"/>
          <w:sz w:val="24"/>
          <w:szCs w:val="24"/>
          <w:lang w:eastAsia="en-US"/>
        </w:rPr>
      </w:pPr>
    </w:p>
    <w:p w:rsidR="001527F2" w:rsidRPr="00D25D1C" w:rsidRDefault="001527F2" w:rsidP="001527F2">
      <w:pPr>
        <w:tabs>
          <w:tab w:val="left" w:pos="1792"/>
        </w:tabs>
        <w:spacing w:after="0" w:line="240" w:lineRule="auto"/>
        <w:jc w:val="both"/>
        <w:rPr>
          <w:rFonts w:ascii="Times New Roman" w:eastAsia="Times New Roman" w:hAnsi="Times New Roman" w:cs="Times New Roman"/>
          <w:sz w:val="24"/>
          <w:szCs w:val="24"/>
        </w:rPr>
      </w:pPr>
      <w:r w:rsidRPr="00D25D1C">
        <w:rPr>
          <w:rFonts w:ascii="Times New Roman" w:eastAsia="Times New Roman" w:hAnsi="Times New Roman" w:cs="Times New Roman"/>
          <w:b/>
          <w:sz w:val="24"/>
          <w:szCs w:val="24"/>
        </w:rPr>
        <w:t xml:space="preserve">          </w:t>
      </w:r>
      <w:r w:rsidRPr="00D25D1C">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1527F2" w:rsidRPr="00AB709C" w:rsidRDefault="00854BF2" w:rsidP="00AB709C">
      <w:pPr>
        <w:spacing w:after="0" w:line="240" w:lineRule="auto"/>
        <w:ind w:firstLine="709"/>
        <w:jc w:val="both"/>
        <w:rPr>
          <w:rFonts w:ascii="Times New Roman" w:eastAsia="Times New Roman" w:hAnsi="Times New Roman" w:cs="Times New Roman"/>
          <w:sz w:val="24"/>
          <w:szCs w:val="24"/>
        </w:rPr>
      </w:pPr>
      <w:proofErr w:type="gramStart"/>
      <w:r w:rsidRPr="00D25D1C">
        <w:rPr>
          <w:rFonts w:ascii="Times New Roman" w:eastAsia="Times New Roman" w:hAnsi="Times New Roman" w:cs="Times New Roman"/>
          <w:sz w:val="24"/>
          <w:szCs w:val="24"/>
        </w:rPr>
        <w:t>Установить</w:t>
      </w:r>
      <w:r w:rsidR="00FB4E1F" w:rsidRPr="00D25D1C">
        <w:rPr>
          <w:rFonts w:ascii="Times New Roman" w:eastAsia="Times New Roman" w:hAnsi="Times New Roman" w:cs="Times New Roman"/>
          <w:sz w:val="24"/>
          <w:szCs w:val="24"/>
        </w:rPr>
        <w:t xml:space="preserve"> предложенные</w:t>
      </w:r>
      <w:r w:rsidRPr="00D25D1C">
        <w:rPr>
          <w:rFonts w:ascii="Times New Roman" w:eastAsia="Times New Roman" w:hAnsi="Times New Roman" w:cs="Times New Roman"/>
          <w:sz w:val="24"/>
          <w:szCs w:val="24"/>
        </w:rPr>
        <w:t xml:space="preserve">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медицинский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согласно приложению к настоящему приказу.</w:t>
      </w:r>
      <w:proofErr w:type="gramEnd"/>
    </w:p>
    <w:p w:rsidR="001527F2" w:rsidRPr="00D25D1C" w:rsidRDefault="001527F2" w:rsidP="001527F2">
      <w:pPr>
        <w:tabs>
          <w:tab w:val="left" w:pos="1792"/>
        </w:tabs>
        <w:spacing w:after="0" w:line="240" w:lineRule="auto"/>
        <w:ind w:left="-142" w:firstLine="709"/>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 xml:space="preserve">Решение принято в соответствии с </w:t>
      </w:r>
      <w:r w:rsidR="00854BF2" w:rsidRPr="00D25D1C">
        <w:rPr>
          <w:rFonts w:ascii="Times New Roman" w:eastAsia="Times New Roman" w:hAnsi="Times New Roman" w:cs="Times New Roman"/>
          <w:b/>
          <w:sz w:val="24"/>
          <w:szCs w:val="24"/>
        </w:rPr>
        <w:t>экспертным заключением от 02</w:t>
      </w:r>
      <w:r w:rsidRPr="00D25D1C">
        <w:rPr>
          <w:rFonts w:ascii="Times New Roman" w:eastAsia="Times New Roman" w:hAnsi="Times New Roman" w:cs="Times New Roman"/>
          <w:b/>
          <w:sz w:val="24"/>
          <w:szCs w:val="24"/>
        </w:rPr>
        <w:t xml:space="preserve">.08.2017 г.                     и пояснительной запиской от </w:t>
      </w:r>
      <w:r w:rsidR="00854BF2" w:rsidRPr="00D25D1C">
        <w:rPr>
          <w:rFonts w:ascii="Times New Roman" w:eastAsia="Times New Roman" w:hAnsi="Times New Roman" w:cs="Times New Roman"/>
          <w:b/>
          <w:sz w:val="24"/>
          <w:szCs w:val="24"/>
        </w:rPr>
        <w:t>03</w:t>
      </w:r>
      <w:r w:rsidRPr="00D25D1C">
        <w:rPr>
          <w:rFonts w:ascii="Times New Roman" w:eastAsia="Times New Roman" w:hAnsi="Times New Roman" w:cs="Times New Roman"/>
          <w:b/>
          <w:sz w:val="24"/>
          <w:szCs w:val="24"/>
        </w:rPr>
        <w:t>.08.2017 г. в форме приказа (прилагается), голосовали единогласно.</w:t>
      </w:r>
    </w:p>
    <w:p w:rsidR="00CB77A0" w:rsidRDefault="00CB77A0" w:rsidP="00CB77A0">
      <w:pPr>
        <w:tabs>
          <w:tab w:val="left" w:pos="720"/>
          <w:tab w:val="left" w:pos="1418"/>
        </w:tabs>
        <w:spacing w:after="0" w:line="240" w:lineRule="auto"/>
        <w:jc w:val="both"/>
        <w:rPr>
          <w:rFonts w:ascii="Times New Roman" w:eastAsia="Times New Roman" w:hAnsi="Times New Roman" w:cs="Times New Roman"/>
          <w:b/>
          <w:sz w:val="24"/>
          <w:szCs w:val="24"/>
        </w:rPr>
      </w:pPr>
    </w:p>
    <w:p w:rsidR="0009175B" w:rsidRPr="00D25D1C" w:rsidRDefault="0009175B" w:rsidP="00CB77A0">
      <w:pPr>
        <w:tabs>
          <w:tab w:val="left" w:pos="720"/>
          <w:tab w:val="left" w:pos="1418"/>
        </w:tabs>
        <w:spacing w:after="0" w:line="240" w:lineRule="auto"/>
        <w:jc w:val="both"/>
        <w:rPr>
          <w:rFonts w:ascii="Times New Roman" w:eastAsia="Times New Roman" w:hAnsi="Times New Roman" w:cs="Times New Roman"/>
          <w:b/>
          <w:sz w:val="24"/>
          <w:szCs w:val="24"/>
        </w:rPr>
      </w:pPr>
    </w:p>
    <w:p w:rsidR="00351784" w:rsidRPr="00D25D1C"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 xml:space="preserve">Члены комиссии по тарифам и ценам: </w:t>
      </w:r>
      <w:r w:rsidR="00BD33AF" w:rsidRPr="00D25D1C">
        <w:rPr>
          <w:rFonts w:ascii="Times New Roman" w:eastAsia="Times New Roman" w:hAnsi="Times New Roman" w:cs="Times New Roman"/>
          <w:b/>
          <w:sz w:val="24"/>
          <w:szCs w:val="24"/>
        </w:rPr>
        <w:t>_________</w:t>
      </w:r>
      <w:r w:rsidR="00BD33AF">
        <w:rPr>
          <w:rFonts w:ascii="Times New Roman" w:eastAsia="Times New Roman" w:hAnsi="Times New Roman" w:cs="Times New Roman"/>
          <w:b/>
          <w:sz w:val="24"/>
          <w:szCs w:val="24"/>
        </w:rPr>
        <w:t>_________________ В.П. Богданов</w:t>
      </w:r>
      <w:bookmarkStart w:id="0" w:name="_GoBack"/>
      <w:bookmarkEnd w:id="0"/>
    </w:p>
    <w:p w:rsidR="00351784" w:rsidRPr="00D25D1C"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p>
    <w:p w:rsidR="00351784" w:rsidRPr="00D25D1C"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 xml:space="preserve">                                                                       __________________________ С.И. Гаврикова</w:t>
      </w:r>
    </w:p>
    <w:p w:rsidR="00351784" w:rsidRPr="00D25D1C"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p>
    <w:p w:rsidR="00351784" w:rsidRPr="00D25D1C"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 xml:space="preserve">                                                                       __________________________ Е.П. Клинушкина</w:t>
      </w:r>
    </w:p>
    <w:p w:rsidR="00351784" w:rsidRPr="00D25D1C"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p>
    <w:p w:rsidR="00351784" w:rsidRPr="00D25D1C"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 xml:space="preserve">                                                                       __________________________ Г.А. Кузина</w:t>
      </w:r>
    </w:p>
    <w:p w:rsidR="00351784" w:rsidRPr="00D25D1C"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p>
    <w:p w:rsidR="00351784" w:rsidRPr="00D25D1C"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 xml:space="preserve">                                                                       __________________________ Д.Ю. Лаврентьев</w:t>
      </w:r>
    </w:p>
    <w:p w:rsidR="00351784" w:rsidRPr="00D25D1C"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p>
    <w:p w:rsidR="00062486" w:rsidRPr="00D25D1C"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 xml:space="preserve">                                                                       __________</w:t>
      </w:r>
      <w:r w:rsidR="006A7A40" w:rsidRPr="00D25D1C">
        <w:rPr>
          <w:rFonts w:ascii="Times New Roman" w:eastAsia="Times New Roman" w:hAnsi="Times New Roman" w:cs="Times New Roman"/>
          <w:b/>
          <w:sz w:val="24"/>
          <w:szCs w:val="24"/>
        </w:rPr>
        <w:t>________________ С.И. Ландухова</w:t>
      </w:r>
    </w:p>
    <w:p w:rsidR="006A7A40" w:rsidRPr="00D25D1C" w:rsidRDefault="006A7A40" w:rsidP="00351784">
      <w:pPr>
        <w:tabs>
          <w:tab w:val="left" w:pos="720"/>
          <w:tab w:val="left" w:pos="1418"/>
        </w:tabs>
        <w:spacing w:after="0" w:line="240" w:lineRule="auto"/>
        <w:jc w:val="both"/>
        <w:rPr>
          <w:rFonts w:ascii="Times New Roman" w:eastAsia="Times New Roman" w:hAnsi="Times New Roman" w:cs="Times New Roman"/>
          <w:b/>
          <w:sz w:val="24"/>
          <w:szCs w:val="24"/>
        </w:rPr>
      </w:pPr>
    </w:p>
    <w:p w:rsidR="00062486" w:rsidRPr="00D25D1C" w:rsidRDefault="00062486" w:rsidP="00351784">
      <w:pPr>
        <w:tabs>
          <w:tab w:val="left" w:pos="720"/>
          <w:tab w:val="left" w:pos="1418"/>
        </w:tabs>
        <w:spacing w:after="0" w:line="240" w:lineRule="auto"/>
        <w:jc w:val="both"/>
        <w:rPr>
          <w:rFonts w:ascii="Times New Roman" w:eastAsia="Times New Roman" w:hAnsi="Times New Roman" w:cs="Times New Roman"/>
          <w:b/>
          <w:sz w:val="24"/>
          <w:szCs w:val="24"/>
        </w:rPr>
      </w:pPr>
    </w:p>
    <w:p w:rsidR="00AF29C0" w:rsidRPr="00D25D1C" w:rsidRDefault="00AF29C0" w:rsidP="00351784">
      <w:pPr>
        <w:tabs>
          <w:tab w:val="left" w:pos="720"/>
          <w:tab w:val="left" w:pos="1418"/>
        </w:tabs>
        <w:spacing w:after="0" w:line="240" w:lineRule="auto"/>
        <w:jc w:val="both"/>
        <w:rPr>
          <w:rFonts w:ascii="Times New Roman" w:eastAsia="Times New Roman" w:hAnsi="Times New Roman" w:cs="Times New Roman"/>
          <w:b/>
          <w:sz w:val="24"/>
          <w:szCs w:val="24"/>
        </w:rPr>
      </w:pPr>
    </w:p>
    <w:p w:rsidR="00351784" w:rsidRPr="00D25D1C"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 xml:space="preserve">Ответственный секретарь комиссии по тарифам и ценам __________ </w:t>
      </w:r>
      <w:r w:rsidR="003C3C80" w:rsidRPr="00D25D1C">
        <w:rPr>
          <w:rFonts w:ascii="Times New Roman" w:eastAsia="Times New Roman" w:hAnsi="Times New Roman" w:cs="Times New Roman"/>
          <w:b/>
          <w:sz w:val="24"/>
          <w:szCs w:val="24"/>
        </w:rPr>
        <w:t>Н.Н. Акимова</w:t>
      </w:r>
    </w:p>
    <w:sectPr w:rsidR="00351784" w:rsidRPr="00D25D1C" w:rsidSect="00D25D1C">
      <w:footerReference w:type="default" r:id="rId9"/>
      <w:footerReference w:type="firs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186" w:rsidRDefault="00493186" w:rsidP="00385DEB">
      <w:pPr>
        <w:spacing w:after="0" w:line="240" w:lineRule="auto"/>
      </w:pPr>
      <w:r>
        <w:separator/>
      </w:r>
    </w:p>
  </w:endnote>
  <w:endnote w:type="continuationSeparator" w:id="0">
    <w:p w:rsidR="00493186" w:rsidRDefault="00493186"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80" w:rsidRDefault="00A34B80">
    <w:pPr>
      <w:pStyle w:val="a3"/>
      <w:jc w:val="center"/>
    </w:pPr>
    <w:r>
      <w:fldChar w:fldCharType="begin"/>
    </w:r>
    <w:r>
      <w:instrText>PAGE   \* MERGEFORMAT</w:instrText>
    </w:r>
    <w:r>
      <w:fldChar w:fldCharType="separate"/>
    </w:r>
    <w:r w:rsidR="00BD33AF">
      <w:rPr>
        <w:noProof/>
      </w:rPr>
      <w:t>29</w:t>
    </w:r>
    <w:r>
      <w:fldChar w:fldCharType="end"/>
    </w:r>
  </w:p>
  <w:p w:rsidR="00A34B80" w:rsidRDefault="00A34B8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80" w:rsidRDefault="00A34B80">
    <w:pPr>
      <w:pStyle w:val="a3"/>
    </w:pPr>
  </w:p>
  <w:p w:rsidR="00A34B80" w:rsidRDefault="00A34B8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186" w:rsidRDefault="00493186" w:rsidP="00385DEB">
      <w:pPr>
        <w:spacing w:after="0" w:line="240" w:lineRule="auto"/>
      </w:pPr>
      <w:r>
        <w:separator/>
      </w:r>
    </w:p>
  </w:footnote>
  <w:footnote w:type="continuationSeparator" w:id="0">
    <w:p w:rsidR="00493186" w:rsidRDefault="00493186" w:rsidP="00385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93A"/>
    <w:multiLevelType w:val="multilevel"/>
    <w:tmpl w:val="8B908210"/>
    <w:lvl w:ilvl="0">
      <w:start w:val="1"/>
      <w:numFmt w:val="decimal"/>
      <w:lvlText w:val="%1."/>
      <w:lvlJc w:val="left"/>
      <w:pPr>
        <w:ind w:left="1485" w:hanging="360"/>
      </w:pPr>
      <w:rPr>
        <w:b w:val="0"/>
      </w:rPr>
    </w:lvl>
    <w:lvl w:ilvl="1">
      <w:start w:val="1"/>
      <w:numFmt w:val="decimal"/>
      <w:isLgl/>
      <w:lvlText w:val="%1.%2"/>
      <w:lvlJc w:val="left"/>
      <w:pPr>
        <w:ind w:left="1788" w:hanging="360"/>
      </w:pPr>
    </w:lvl>
    <w:lvl w:ilvl="2">
      <w:start w:val="1"/>
      <w:numFmt w:val="decimal"/>
      <w:isLgl/>
      <w:lvlText w:val="%1.%2.%3"/>
      <w:lvlJc w:val="left"/>
      <w:pPr>
        <w:ind w:left="2451" w:hanging="720"/>
      </w:pPr>
    </w:lvl>
    <w:lvl w:ilvl="3">
      <w:start w:val="1"/>
      <w:numFmt w:val="decimal"/>
      <w:isLgl/>
      <w:lvlText w:val="%1.%2.%3.%4"/>
      <w:lvlJc w:val="left"/>
      <w:pPr>
        <w:ind w:left="2754" w:hanging="720"/>
      </w:pPr>
    </w:lvl>
    <w:lvl w:ilvl="4">
      <w:start w:val="1"/>
      <w:numFmt w:val="decimal"/>
      <w:isLgl/>
      <w:lvlText w:val="%1.%2.%3.%4.%5"/>
      <w:lvlJc w:val="left"/>
      <w:pPr>
        <w:ind w:left="3417" w:hanging="1080"/>
      </w:pPr>
    </w:lvl>
    <w:lvl w:ilvl="5">
      <w:start w:val="1"/>
      <w:numFmt w:val="decimal"/>
      <w:isLgl/>
      <w:lvlText w:val="%1.%2.%3.%4.%5.%6"/>
      <w:lvlJc w:val="left"/>
      <w:pPr>
        <w:ind w:left="4080" w:hanging="1440"/>
      </w:pPr>
    </w:lvl>
    <w:lvl w:ilvl="6">
      <w:start w:val="1"/>
      <w:numFmt w:val="decimal"/>
      <w:isLgl/>
      <w:lvlText w:val="%1.%2.%3.%4.%5.%6.%7"/>
      <w:lvlJc w:val="left"/>
      <w:pPr>
        <w:ind w:left="4383" w:hanging="1440"/>
      </w:pPr>
    </w:lvl>
    <w:lvl w:ilvl="7">
      <w:start w:val="1"/>
      <w:numFmt w:val="decimal"/>
      <w:isLgl/>
      <w:lvlText w:val="%1.%2.%3.%4.%5.%6.%7.%8"/>
      <w:lvlJc w:val="left"/>
      <w:pPr>
        <w:ind w:left="5046" w:hanging="1800"/>
      </w:pPr>
    </w:lvl>
    <w:lvl w:ilvl="8">
      <w:start w:val="1"/>
      <w:numFmt w:val="decimal"/>
      <w:isLgl/>
      <w:lvlText w:val="%1.%2.%3.%4.%5.%6.%7.%8.%9"/>
      <w:lvlJc w:val="left"/>
      <w:pPr>
        <w:ind w:left="5349" w:hanging="1800"/>
      </w:pPr>
    </w:lvl>
  </w:abstractNum>
  <w:abstractNum w:abstractNumId="1">
    <w:nsid w:val="05B34D98"/>
    <w:multiLevelType w:val="hybridMultilevel"/>
    <w:tmpl w:val="DF2E8A32"/>
    <w:lvl w:ilvl="0" w:tplc="3B0ED8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BB7FC0"/>
    <w:multiLevelType w:val="hybridMultilevel"/>
    <w:tmpl w:val="D1320314"/>
    <w:lvl w:ilvl="0" w:tplc="CA6634CC">
      <w:start w:val="3"/>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C10680"/>
    <w:multiLevelType w:val="multilevel"/>
    <w:tmpl w:val="A4C24370"/>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nsid w:val="0CDD1A57"/>
    <w:multiLevelType w:val="multilevel"/>
    <w:tmpl w:val="3326A71A"/>
    <w:lvl w:ilvl="0">
      <w:start w:val="1"/>
      <w:numFmt w:val="decimal"/>
      <w:lvlText w:val="%1."/>
      <w:lvlJc w:val="left"/>
      <w:pPr>
        <w:ind w:left="2291" w:hanging="360"/>
      </w:pPr>
    </w:lvl>
    <w:lvl w:ilvl="1">
      <w:start w:val="5"/>
      <w:numFmt w:val="decimal"/>
      <w:isLgl/>
      <w:lvlText w:val="%1.%2."/>
      <w:lvlJc w:val="left"/>
      <w:pPr>
        <w:ind w:left="2847" w:hanging="720"/>
      </w:pPr>
    </w:lvl>
    <w:lvl w:ilvl="2">
      <w:start w:val="1"/>
      <w:numFmt w:val="decimal"/>
      <w:isLgl/>
      <w:lvlText w:val="%1.%2.%3."/>
      <w:lvlJc w:val="left"/>
      <w:pPr>
        <w:ind w:left="2651" w:hanging="720"/>
      </w:pPr>
    </w:lvl>
    <w:lvl w:ilvl="3">
      <w:start w:val="1"/>
      <w:numFmt w:val="decimal"/>
      <w:isLgl/>
      <w:lvlText w:val="%1.%2.%3.%4."/>
      <w:lvlJc w:val="left"/>
      <w:pPr>
        <w:ind w:left="3011" w:hanging="1080"/>
      </w:pPr>
    </w:lvl>
    <w:lvl w:ilvl="4">
      <w:start w:val="1"/>
      <w:numFmt w:val="decimal"/>
      <w:isLgl/>
      <w:lvlText w:val="%1.%2.%3.%4.%5."/>
      <w:lvlJc w:val="left"/>
      <w:pPr>
        <w:ind w:left="3011" w:hanging="1080"/>
      </w:pPr>
    </w:lvl>
    <w:lvl w:ilvl="5">
      <w:start w:val="1"/>
      <w:numFmt w:val="decimal"/>
      <w:isLgl/>
      <w:lvlText w:val="%1.%2.%3.%4.%5.%6."/>
      <w:lvlJc w:val="left"/>
      <w:pPr>
        <w:ind w:left="3371" w:hanging="1440"/>
      </w:pPr>
    </w:lvl>
    <w:lvl w:ilvl="6">
      <w:start w:val="1"/>
      <w:numFmt w:val="decimal"/>
      <w:isLgl/>
      <w:lvlText w:val="%1.%2.%3.%4.%5.%6.%7."/>
      <w:lvlJc w:val="left"/>
      <w:pPr>
        <w:ind w:left="3371" w:hanging="1440"/>
      </w:pPr>
    </w:lvl>
    <w:lvl w:ilvl="7">
      <w:start w:val="1"/>
      <w:numFmt w:val="decimal"/>
      <w:isLgl/>
      <w:lvlText w:val="%1.%2.%3.%4.%5.%6.%7.%8."/>
      <w:lvlJc w:val="left"/>
      <w:pPr>
        <w:ind w:left="3731" w:hanging="1800"/>
      </w:pPr>
    </w:lvl>
    <w:lvl w:ilvl="8">
      <w:start w:val="1"/>
      <w:numFmt w:val="decimal"/>
      <w:isLgl/>
      <w:lvlText w:val="%1.%2.%3.%4.%5.%6.%7.%8.%9."/>
      <w:lvlJc w:val="left"/>
      <w:pPr>
        <w:ind w:left="3731" w:hanging="1800"/>
      </w:pPr>
    </w:lvl>
  </w:abstractNum>
  <w:abstractNum w:abstractNumId="5">
    <w:nsid w:val="11104FE3"/>
    <w:multiLevelType w:val="hybridMultilevel"/>
    <w:tmpl w:val="559CD300"/>
    <w:lvl w:ilvl="0" w:tplc="395A8C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4639FD"/>
    <w:multiLevelType w:val="hybridMultilevel"/>
    <w:tmpl w:val="7FF4102A"/>
    <w:lvl w:ilvl="0" w:tplc="A11AD200">
      <w:start w:val="1"/>
      <w:numFmt w:val="decimal"/>
      <w:lvlText w:val="%1."/>
      <w:lvlJc w:val="left"/>
      <w:pPr>
        <w:ind w:left="1848" w:hanging="114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159F18A1"/>
    <w:multiLevelType w:val="hybridMultilevel"/>
    <w:tmpl w:val="FBC8DD54"/>
    <w:lvl w:ilvl="0" w:tplc="E40636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2670D"/>
    <w:multiLevelType w:val="hybridMultilevel"/>
    <w:tmpl w:val="30A2FE3C"/>
    <w:lvl w:ilvl="0" w:tplc="88C8C9B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21C501D"/>
    <w:multiLevelType w:val="hybridMultilevel"/>
    <w:tmpl w:val="3612ABB6"/>
    <w:lvl w:ilvl="0" w:tplc="FD58C690">
      <w:start w:val="1"/>
      <w:numFmt w:val="decimal"/>
      <w:lvlText w:val="%1."/>
      <w:lvlJc w:val="left"/>
      <w:pPr>
        <w:ind w:left="1069" w:hanging="360"/>
      </w:pPr>
      <w:rPr>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8A1888"/>
    <w:multiLevelType w:val="hybridMultilevel"/>
    <w:tmpl w:val="D8EEC868"/>
    <w:lvl w:ilvl="0" w:tplc="27CC44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7C0AD3"/>
    <w:multiLevelType w:val="multilevel"/>
    <w:tmpl w:val="55A65828"/>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
    <w:nsid w:val="319C7404"/>
    <w:multiLevelType w:val="hybridMultilevel"/>
    <w:tmpl w:val="7644AAB2"/>
    <w:lvl w:ilvl="0" w:tplc="05AA9432">
      <w:start w:val="1"/>
      <w:numFmt w:val="decimal"/>
      <w:lvlText w:val="%1"/>
      <w:lvlJc w:val="left"/>
      <w:pPr>
        <w:ind w:left="1069" w:hanging="360"/>
      </w:pPr>
      <w:rPr>
        <w:rFonts w:ascii="Times New Roman" w:eastAsia="Times New Roman" w:hAnsi="Times New Roman" w:cs="Times New Roman"/>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C866FF"/>
    <w:multiLevelType w:val="multilevel"/>
    <w:tmpl w:val="1E784D0E"/>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4">
    <w:nsid w:val="376A1FA4"/>
    <w:multiLevelType w:val="hybridMultilevel"/>
    <w:tmpl w:val="39CA4DC6"/>
    <w:lvl w:ilvl="0" w:tplc="9ECA597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37917190"/>
    <w:multiLevelType w:val="hybridMultilevel"/>
    <w:tmpl w:val="16DAFBC4"/>
    <w:lvl w:ilvl="0" w:tplc="856AC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7F97FD3"/>
    <w:multiLevelType w:val="hybridMultilevel"/>
    <w:tmpl w:val="4C860CAA"/>
    <w:lvl w:ilvl="0" w:tplc="3828BC5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3AF75E61"/>
    <w:multiLevelType w:val="hybridMultilevel"/>
    <w:tmpl w:val="77B49B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B5147DF"/>
    <w:multiLevelType w:val="hybridMultilevel"/>
    <w:tmpl w:val="696CB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C3599F"/>
    <w:multiLevelType w:val="hybridMultilevel"/>
    <w:tmpl w:val="D996C9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6457538"/>
    <w:multiLevelType w:val="multilevel"/>
    <w:tmpl w:val="5F408CA8"/>
    <w:lvl w:ilvl="0">
      <w:start w:val="1"/>
      <w:numFmt w:val="decimal"/>
      <w:lvlText w:val="%1."/>
      <w:lvlJc w:val="left"/>
      <w:pPr>
        <w:ind w:left="408" w:hanging="408"/>
      </w:pPr>
    </w:lvl>
    <w:lvl w:ilvl="1">
      <w:start w:val="5"/>
      <w:numFmt w:val="decimal"/>
      <w:lvlText w:val="%1.%2."/>
      <w:lvlJc w:val="left"/>
      <w:pPr>
        <w:ind w:left="2148" w:hanging="720"/>
      </w:pPr>
    </w:lvl>
    <w:lvl w:ilvl="2">
      <w:start w:val="1"/>
      <w:numFmt w:val="decimal"/>
      <w:lvlText w:val="%1.%2.%3."/>
      <w:lvlJc w:val="left"/>
      <w:pPr>
        <w:ind w:left="3576" w:hanging="720"/>
      </w:pPr>
    </w:lvl>
    <w:lvl w:ilvl="3">
      <w:start w:val="1"/>
      <w:numFmt w:val="decimal"/>
      <w:lvlText w:val="%1.%2.%3.%4."/>
      <w:lvlJc w:val="left"/>
      <w:pPr>
        <w:ind w:left="5364" w:hanging="1080"/>
      </w:pPr>
    </w:lvl>
    <w:lvl w:ilvl="4">
      <w:start w:val="1"/>
      <w:numFmt w:val="decimal"/>
      <w:lvlText w:val="%1.%2.%3.%4.%5."/>
      <w:lvlJc w:val="left"/>
      <w:pPr>
        <w:ind w:left="6792" w:hanging="1080"/>
      </w:pPr>
    </w:lvl>
    <w:lvl w:ilvl="5">
      <w:start w:val="1"/>
      <w:numFmt w:val="decimal"/>
      <w:lvlText w:val="%1.%2.%3.%4.%5.%6."/>
      <w:lvlJc w:val="left"/>
      <w:pPr>
        <w:ind w:left="8580" w:hanging="1440"/>
      </w:pPr>
    </w:lvl>
    <w:lvl w:ilvl="6">
      <w:start w:val="1"/>
      <w:numFmt w:val="decimal"/>
      <w:lvlText w:val="%1.%2.%3.%4.%5.%6.%7."/>
      <w:lvlJc w:val="left"/>
      <w:pPr>
        <w:ind w:left="10008" w:hanging="1440"/>
      </w:pPr>
    </w:lvl>
    <w:lvl w:ilvl="7">
      <w:start w:val="1"/>
      <w:numFmt w:val="decimal"/>
      <w:lvlText w:val="%1.%2.%3.%4.%5.%6.%7.%8."/>
      <w:lvlJc w:val="left"/>
      <w:pPr>
        <w:ind w:left="11796" w:hanging="1800"/>
      </w:pPr>
    </w:lvl>
    <w:lvl w:ilvl="8">
      <w:start w:val="1"/>
      <w:numFmt w:val="decimal"/>
      <w:lvlText w:val="%1.%2.%3.%4.%5.%6.%7.%8.%9."/>
      <w:lvlJc w:val="left"/>
      <w:pPr>
        <w:ind w:left="13224" w:hanging="1800"/>
      </w:pPr>
    </w:lvl>
  </w:abstractNum>
  <w:abstractNum w:abstractNumId="21">
    <w:nsid w:val="48A768F8"/>
    <w:multiLevelType w:val="hybridMultilevel"/>
    <w:tmpl w:val="B0C28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F276FB"/>
    <w:multiLevelType w:val="hybridMultilevel"/>
    <w:tmpl w:val="60FCF868"/>
    <w:lvl w:ilvl="0" w:tplc="3D8EC922">
      <w:start w:val="1"/>
      <w:numFmt w:val="decimal"/>
      <w:lvlText w:val="%1."/>
      <w:lvlJc w:val="left"/>
      <w:pPr>
        <w:ind w:left="765" w:hanging="375"/>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23">
    <w:nsid w:val="4BE55B93"/>
    <w:multiLevelType w:val="hybridMultilevel"/>
    <w:tmpl w:val="FE4A03D8"/>
    <w:lvl w:ilvl="0" w:tplc="B5D2B3D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52401D4D"/>
    <w:multiLevelType w:val="hybridMultilevel"/>
    <w:tmpl w:val="77B49B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44E6A97"/>
    <w:multiLevelType w:val="hybridMultilevel"/>
    <w:tmpl w:val="9E74781E"/>
    <w:lvl w:ilvl="0" w:tplc="A602162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5E047B97"/>
    <w:multiLevelType w:val="multilevel"/>
    <w:tmpl w:val="666E0C3A"/>
    <w:lvl w:ilvl="0">
      <w:start w:val="1"/>
      <w:numFmt w:val="decimal"/>
      <w:lvlText w:val="%1."/>
      <w:lvlJc w:val="left"/>
      <w:pPr>
        <w:ind w:left="1068" w:hanging="360"/>
      </w:pPr>
      <w:rPr>
        <w:rFonts w:eastAsia="Times New Roman"/>
      </w:rPr>
    </w:lvl>
    <w:lvl w:ilvl="1">
      <w:start w:val="2"/>
      <w:numFmt w:val="decimal"/>
      <w:isLgl/>
      <w:lvlText w:val="%1.%2."/>
      <w:lvlJc w:val="left"/>
      <w:pPr>
        <w:ind w:left="2424" w:hanging="996"/>
      </w:pPr>
    </w:lvl>
    <w:lvl w:ilvl="2">
      <w:start w:val="1"/>
      <w:numFmt w:val="decimal"/>
      <w:isLgl/>
      <w:lvlText w:val="%1.%2.%3."/>
      <w:lvlJc w:val="left"/>
      <w:pPr>
        <w:ind w:left="3144" w:hanging="996"/>
      </w:pPr>
    </w:lvl>
    <w:lvl w:ilvl="3">
      <w:start w:val="1"/>
      <w:numFmt w:val="decimal"/>
      <w:isLgl/>
      <w:lvlText w:val="%1.%2.%3.%4."/>
      <w:lvlJc w:val="left"/>
      <w:pPr>
        <w:ind w:left="3948" w:hanging="1080"/>
      </w:pPr>
    </w:lvl>
    <w:lvl w:ilvl="4">
      <w:start w:val="1"/>
      <w:numFmt w:val="decimal"/>
      <w:isLgl/>
      <w:lvlText w:val="%1.%2.%3.%4.%5."/>
      <w:lvlJc w:val="left"/>
      <w:pPr>
        <w:ind w:left="4668" w:hanging="1080"/>
      </w:pPr>
    </w:lvl>
    <w:lvl w:ilvl="5">
      <w:start w:val="1"/>
      <w:numFmt w:val="decimal"/>
      <w:isLgl/>
      <w:lvlText w:val="%1.%2.%3.%4.%5.%6."/>
      <w:lvlJc w:val="left"/>
      <w:pPr>
        <w:ind w:left="5748" w:hanging="1440"/>
      </w:pPr>
    </w:lvl>
    <w:lvl w:ilvl="6">
      <w:start w:val="1"/>
      <w:numFmt w:val="decimal"/>
      <w:isLgl/>
      <w:lvlText w:val="%1.%2.%3.%4.%5.%6.%7."/>
      <w:lvlJc w:val="left"/>
      <w:pPr>
        <w:ind w:left="6468" w:hanging="1440"/>
      </w:pPr>
    </w:lvl>
    <w:lvl w:ilvl="7">
      <w:start w:val="1"/>
      <w:numFmt w:val="decimal"/>
      <w:isLgl/>
      <w:lvlText w:val="%1.%2.%3.%4.%5.%6.%7.%8."/>
      <w:lvlJc w:val="left"/>
      <w:pPr>
        <w:ind w:left="7548" w:hanging="1800"/>
      </w:pPr>
    </w:lvl>
    <w:lvl w:ilvl="8">
      <w:start w:val="1"/>
      <w:numFmt w:val="decimal"/>
      <w:isLgl/>
      <w:lvlText w:val="%1.%2.%3.%4.%5.%6.%7.%8.%9."/>
      <w:lvlJc w:val="left"/>
      <w:pPr>
        <w:ind w:left="8268" w:hanging="1800"/>
      </w:pPr>
    </w:lvl>
  </w:abstractNum>
  <w:abstractNum w:abstractNumId="27">
    <w:nsid w:val="5F8A026F"/>
    <w:multiLevelType w:val="hybridMultilevel"/>
    <w:tmpl w:val="86784E98"/>
    <w:lvl w:ilvl="0" w:tplc="FFC6D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6807AF"/>
    <w:multiLevelType w:val="hybridMultilevel"/>
    <w:tmpl w:val="8C169A90"/>
    <w:lvl w:ilvl="0" w:tplc="32DEE770">
      <w:start w:val="1"/>
      <w:numFmt w:val="decimal"/>
      <w:lvlText w:val="%1."/>
      <w:lvlJc w:val="left"/>
      <w:pPr>
        <w:tabs>
          <w:tab w:val="num" w:pos="1080"/>
        </w:tabs>
        <w:ind w:left="1080" w:hanging="360"/>
      </w:pPr>
      <w:rPr>
        <w:rFonts w:ascii="Times New Roman" w:eastAsiaTheme="minorEastAsia"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6D6632C0"/>
    <w:multiLevelType w:val="multilevel"/>
    <w:tmpl w:val="666E0C3A"/>
    <w:lvl w:ilvl="0">
      <w:start w:val="1"/>
      <w:numFmt w:val="decimal"/>
      <w:lvlText w:val="%1."/>
      <w:lvlJc w:val="left"/>
      <w:pPr>
        <w:ind w:left="1068" w:hanging="360"/>
      </w:pPr>
      <w:rPr>
        <w:rFonts w:eastAsia="Times New Roman"/>
      </w:rPr>
    </w:lvl>
    <w:lvl w:ilvl="1">
      <w:start w:val="2"/>
      <w:numFmt w:val="decimal"/>
      <w:isLgl/>
      <w:lvlText w:val="%1.%2."/>
      <w:lvlJc w:val="left"/>
      <w:pPr>
        <w:ind w:left="2424" w:hanging="996"/>
      </w:pPr>
    </w:lvl>
    <w:lvl w:ilvl="2">
      <w:start w:val="1"/>
      <w:numFmt w:val="decimal"/>
      <w:isLgl/>
      <w:lvlText w:val="%1.%2.%3."/>
      <w:lvlJc w:val="left"/>
      <w:pPr>
        <w:ind w:left="3144" w:hanging="996"/>
      </w:pPr>
    </w:lvl>
    <w:lvl w:ilvl="3">
      <w:start w:val="1"/>
      <w:numFmt w:val="decimal"/>
      <w:isLgl/>
      <w:lvlText w:val="%1.%2.%3.%4."/>
      <w:lvlJc w:val="left"/>
      <w:pPr>
        <w:ind w:left="3948" w:hanging="1080"/>
      </w:pPr>
    </w:lvl>
    <w:lvl w:ilvl="4">
      <w:start w:val="1"/>
      <w:numFmt w:val="decimal"/>
      <w:isLgl/>
      <w:lvlText w:val="%1.%2.%3.%4.%5."/>
      <w:lvlJc w:val="left"/>
      <w:pPr>
        <w:ind w:left="4668" w:hanging="1080"/>
      </w:pPr>
    </w:lvl>
    <w:lvl w:ilvl="5">
      <w:start w:val="1"/>
      <w:numFmt w:val="decimal"/>
      <w:isLgl/>
      <w:lvlText w:val="%1.%2.%3.%4.%5.%6."/>
      <w:lvlJc w:val="left"/>
      <w:pPr>
        <w:ind w:left="5748" w:hanging="1440"/>
      </w:pPr>
    </w:lvl>
    <w:lvl w:ilvl="6">
      <w:start w:val="1"/>
      <w:numFmt w:val="decimal"/>
      <w:isLgl/>
      <w:lvlText w:val="%1.%2.%3.%4.%5.%6.%7."/>
      <w:lvlJc w:val="left"/>
      <w:pPr>
        <w:ind w:left="6468" w:hanging="1440"/>
      </w:pPr>
    </w:lvl>
    <w:lvl w:ilvl="7">
      <w:start w:val="1"/>
      <w:numFmt w:val="decimal"/>
      <w:isLgl/>
      <w:lvlText w:val="%1.%2.%3.%4.%5.%6.%7.%8."/>
      <w:lvlJc w:val="left"/>
      <w:pPr>
        <w:ind w:left="7548" w:hanging="1800"/>
      </w:pPr>
    </w:lvl>
    <w:lvl w:ilvl="8">
      <w:start w:val="1"/>
      <w:numFmt w:val="decimal"/>
      <w:isLgl/>
      <w:lvlText w:val="%1.%2.%3.%4.%5.%6.%7.%8.%9."/>
      <w:lvlJc w:val="left"/>
      <w:pPr>
        <w:ind w:left="8268" w:hanging="1800"/>
      </w:pPr>
    </w:lvl>
  </w:abstractNum>
  <w:abstractNum w:abstractNumId="30">
    <w:nsid w:val="6F8462BC"/>
    <w:multiLevelType w:val="hybridMultilevel"/>
    <w:tmpl w:val="FA38F1F4"/>
    <w:lvl w:ilvl="0" w:tplc="980A51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706F1270"/>
    <w:multiLevelType w:val="hybridMultilevel"/>
    <w:tmpl w:val="740444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09678E7"/>
    <w:multiLevelType w:val="hybridMultilevel"/>
    <w:tmpl w:val="EBE8ADE6"/>
    <w:lvl w:ilvl="0" w:tplc="ED80D2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71D843AD"/>
    <w:multiLevelType w:val="hybridMultilevel"/>
    <w:tmpl w:val="EAB6E2B0"/>
    <w:lvl w:ilvl="0" w:tplc="BDBA2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26B51FC"/>
    <w:multiLevelType w:val="multilevel"/>
    <w:tmpl w:val="7644AAB2"/>
    <w:lvl w:ilvl="0">
      <w:start w:val="1"/>
      <w:numFmt w:val="decimal"/>
      <w:lvlText w:val="%1"/>
      <w:lvlJc w:val="left"/>
      <w:pPr>
        <w:ind w:left="1069" w:hanging="360"/>
      </w:pPr>
      <w:rPr>
        <w:rFonts w:ascii="Times New Roman" w:eastAsia="Times New Roman" w:hAnsi="Times New Roman" w:cs="Times New Roman"/>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76C35B67"/>
    <w:multiLevelType w:val="multilevel"/>
    <w:tmpl w:val="12EE8CF4"/>
    <w:lvl w:ilvl="0">
      <w:start w:val="2"/>
      <w:numFmt w:val="decimal"/>
      <w:lvlText w:val=""/>
      <w:lvlJc w:val="left"/>
      <w:pPr>
        <w:tabs>
          <w:tab w:val="num" w:pos="360"/>
        </w:tabs>
        <w:ind w:left="360" w:hanging="360"/>
      </w:pPr>
    </w:lvl>
    <w:lvl w:ilvl="1">
      <w:start w:val="2"/>
      <w:numFmt w:val="decimal"/>
      <w:isLgl/>
      <w:lvlText w:val="%1.%2."/>
      <w:lvlJc w:val="left"/>
      <w:pPr>
        <w:tabs>
          <w:tab w:val="num" w:pos="495"/>
        </w:tabs>
        <w:ind w:left="495" w:hanging="495"/>
      </w:pPr>
    </w:lvl>
    <w:lvl w:ilvl="2">
      <w:start w:val="4"/>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num w:numId="1">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1"/>
  </w:num>
  <w:num w:numId="23">
    <w:abstractNumId w:val="2"/>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9"/>
  </w:num>
  <w:num w:numId="31">
    <w:abstractNumId w:val="12"/>
  </w:num>
  <w:num w:numId="32">
    <w:abstractNumId w:val="34"/>
  </w:num>
  <w:num w:numId="33">
    <w:abstractNumId w:val="10"/>
  </w:num>
  <w:num w:numId="34">
    <w:abstractNumId w:val="18"/>
  </w:num>
  <w:num w:numId="35">
    <w:abstractNumId w:val="1"/>
  </w:num>
  <w:num w:numId="36">
    <w:abstractNumId w:val="7"/>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4A"/>
    <w:rsid w:val="00002301"/>
    <w:rsid w:val="0000606D"/>
    <w:rsid w:val="000133AA"/>
    <w:rsid w:val="00013829"/>
    <w:rsid w:val="0001574E"/>
    <w:rsid w:val="00015D76"/>
    <w:rsid w:val="000164A8"/>
    <w:rsid w:val="000165F1"/>
    <w:rsid w:val="00017BB0"/>
    <w:rsid w:val="000209AD"/>
    <w:rsid w:val="00023594"/>
    <w:rsid w:val="00025F37"/>
    <w:rsid w:val="00030692"/>
    <w:rsid w:val="00030BBD"/>
    <w:rsid w:val="00031F7A"/>
    <w:rsid w:val="00041E6D"/>
    <w:rsid w:val="00042F3F"/>
    <w:rsid w:val="00043641"/>
    <w:rsid w:val="000447E7"/>
    <w:rsid w:val="00047DDC"/>
    <w:rsid w:val="00050D24"/>
    <w:rsid w:val="00053FB4"/>
    <w:rsid w:val="00056168"/>
    <w:rsid w:val="00061FCF"/>
    <w:rsid w:val="00062486"/>
    <w:rsid w:val="00063709"/>
    <w:rsid w:val="00074C9A"/>
    <w:rsid w:val="000762DB"/>
    <w:rsid w:val="00083AAF"/>
    <w:rsid w:val="0008403C"/>
    <w:rsid w:val="0008416D"/>
    <w:rsid w:val="0009089E"/>
    <w:rsid w:val="00091007"/>
    <w:rsid w:val="0009175B"/>
    <w:rsid w:val="00094C55"/>
    <w:rsid w:val="000957C8"/>
    <w:rsid w:val="00096E42"/>
    <w:rsid w:val="000A0AD1"/>
    <w:rsid w:val="000A1944"/>
    <w:rsid w:val="000A4258"/>
    <w:rsid w:val="000A5443"/>
    <w:rsid w:val="000A5EDE"/>
    <w:rsid w:val="000A7DAF"/>
    <w:rsid w:val="000B0D1F"/>
    <w:rsid w:val="000B182B"/>
    <w:rsid w:val="000B3973"/>
    <w:rsid w:val="000B39BC"/>
    <w:rsid w:val="000B3C52"/>
    <w:rsid w:val="000B5A02"/>
    <w:rsid w:val="000B5CC6"/>
    <w:rsid w:val="000B6F12"/>
    <w:rsid w:val="000D181D"/>
    <w:rsid w:val="000D3656"/>
    <w:rsid w:val="000D3ECA"/>
    <w:rsid w:val="000D6FF5"/>
    <w:rsid w:val="000E1687"/>
    <w:rsid w:val="000E265D"/>
    <w:rsid w:val="000F4633"/>
    <w:rsid w:val="00100CB5"/>
    <w:rsid w:val="0010642C"/>
    <w:rsid w:val="00107D37"/>
    <w:rsid w:val="00113545"/>
    <w:rsid w:val="00114637"/>
    <w:rsid w:val="00120392"/>
    <w:rsid w:val="00120EE1"/>
    <w:rsid w:val="001211E4"/>
    <w:rsid w:val="00123CD6"/>
    <w:rsid w:val="001262A0"/>
    <w:rsid w:val="00126E3A"/>
    <w:rsid w:val="001338B6"/>
    <w:rsid w:val="00133E56"/>
    <w:rsid w:val="001353E3"/>
    <w:rsid w:val="00135537"/>
    <w:rsid w:val="00136CA2"/>
    <w:rsid w:val="00136EA0"/>
    <w:rsid w:val="00141E33"/>
    <w:rsid w:val="001469C4"/>
    <w:rsid w:val="001471B3"/>
    <w:rsid w:val="001502F3"/>
    <w:rsid w:val="001523A0"/>
    <w:rsid w:val="001527F2"/>
    <w:rsid w:val="001530D6"/>
    <w:rsid w:val="00155C7E"/>
    <w:rsid w:val="001570A6"/>
    <w:rsid w:val="001646F5"/>
    <w:rsid w:val="00164CE8"/>
    <w:rsid w:val="00170191"/>
    <w:rsid w:val="001730F6"/>
    <w:rsid w:val="0017369F"/>
    <w:rsid w:val="00181ACB"/>
    <w:rsid w:val="00182D9D"/>
    <w:rsid w:val="0018356C"/>
    <w:rsid w:val="00184D59"/>
    <w:rsid w:val="0019156D"/>
    <w:rsid w:val="00193FEB"/>
    <w:rsid w:val="0019463C"/>
    <w:rsid w:val="00196C4F"/>
    <w:rsid w:val="001A130A"/>
    <w:rsid w:val="001A2E66"/>
    <w:rsid w:val="001A352B"/>
    <w:rsid w:val="001A4A55"/>
    <w:rsid w:val="001B440D"/>
    <w:rsid w:val="001B5D23"/>
    <w:rsid w:val="001B651F"/>
    <w:rsid w:val="001B6D11"/>
    <w:rsid w:val="001C0419"/>
    <w:rsid w:val="001C1831"/>
    <w:rsid w:val="001C4CD4"/>
    <w:rsid w:val="001C618B"/>
    <w:rsid w:val="001C6A5B"/>
    <w:rsid w:val="001D274E"/>
    <w:rsid w:val="001D34B5"/>
    <w:rsid w:val="001D5037"/>
    <w:rsid w:val="001D5061"/>
    <w:rsid w:val="001E458B"/>
    <w:rsid w:val="001E50FF"/>
    <w:rsid w:val="001E6311"/>
    <w:rsid w:val="001E710E"/>
    <w:rsid w:val="001F0893"/>
    <w:rsid w:val="001F30A7"/>
    <w:rsid w:val="00205DC4"/>
    <w:rsid w:val="00212FA3"/>
    <w:rsid w:val="00216511"/>
    <w:rsid w:val="00217A37"/>
    <w:rsid w:val="002267D9"/>
    <w:rsid w:val="00231CCB"/>
    <w:rsid w:val="00234DBB"/>
    <w:rsid w:val="0023567C"/>
    <w:rsid w:val="00240093"/>
    <w:rsid w:val="0024052C"/>
    <w:rsid w:val="0024054E"/>
    <w:rsid w:val="002406BD"/>
    <w:rsid w:val="0024485F"/>
    <w:rsid w:val="0025482D"/>
    <w:rsid w:val="00255D2A"/>
    <w:rsid w:val="00255DC1"/>
    <w:rsid w:val="002568A5"/>
    <w:rsid w:val="00257F0D"/>
    <w:rsid w:val="00261204"/>
    <w:rsid w:val="0026223E"/>
    <w:rsid w:val="00263A87"/>
    <w:rsid w:val="00267BF2"/>
    <w:rsid w:val="00270221"/>
    <w:rsid w:val="0027240F"/>
    <w:rsid w:val="00273DD8"/>
    <w:rsid w:val="00275B5B"/>
    <w:rsid w:val="00275DB4"/>
    <w:rsid w:val="00277BA9"/>
    <w:rsid w:val="00281DA4"/>
    <w:rsid w:val="002826D3"/>
    <w:rsid w:val="002828D0"/>
    <w:rsid w:val="002853F8"/>
    <w:rsid w:val="00286134"/>
    <w:rsid w:val="002862B1"/>
    <w:rsid w:val="002910F1"/>
    <w:rsid w:val="00297AF6"/>
    <w:rsid w:val="002A1CF3"/>
    <w:rsid w:val="002A2F41"/>
    <w:rsid w:val="002A3E71"/>
    <w:rsid w:val="002A47EE"/>
    <w:rsid w:val="002A4A8B"/>
    <w:rsid w:val="002A75E4"/>
    <w:rsid w:val="002A7AF4"/>
    <w:rsid w:val="002B0CA6"/>
    <w:rsid w:val="002B0F98"/>
    <w:rsid w:val="002B29D7"/>
    <w:rsid w:val="002B42F9"/>
    <w:rsid w:val="002B4B8A"/>
    <w:rsid w:val="002B7B48"/>
    <w:rsid w:val="002C7F00"/>
    <w:rsid w:val="002D1845"/>
    <w:rsid w:val="002D3CBC"/>
    <w:rsid w:val="002E23D5"/>
    <w:rsid w:val="002E25B2"/>
    <w:rsid w:val="002F12A3"/>
    <w:rsid w:val="002F27F0"/>
    <w:rsid w:val="002F3C94"/>
    <w:rsid w:val="002F6B38"/>
    <w:rsid w:val="00306C31"/>
    <w:rsid w:val="00316D14"/>
    <w:rsid w:val="003212E2"/>
    <w:rsid w:val="00322337"/>
    <w:rsid w:val="00327F99"/>
    <w:rsid w:val="00332D2C"/>
    <w:rsid w:val="0033317F"/>
    <w:rsid w:val="00334811"/>
    <w:rsid w:val="00336C18"/>
    <w:rsid w:val="003410CA"/>
    <w:rsid w:val="00341D33"/>
    <w:rsid w:val="00341EB2"/>
    <w:rsid w:val="0035076C"/>
    <w:rsid w:val="00351784"/>
    <w:rsid w:val="0035186A"/>
    <w:rsid w:val="00353DF6"/>
    <w:rsid w:val="0035542C"/>
    <w:rsid w:val="00360EED"/>
    <w:rsid w:val="00361ABC"/>
    <w:rsid w:val="00362504"/>
    <w:rsid w:val="00363483"/>
    <w:rsid w:val="00366DE4"/>
    <w:rsid w:val="003671A5"/>
    <w:rsid w:val="00371D4D"/>
    <w:rsid w:val="00373683"/>
    <w:rsid w:val="003737EA"/>
    <w:rsid w:val="003778DE"/>
    <w:rsid w:val="00383E43"/>
    <w:rsid w:val="00385DEB"/>
    <w:rsid w:val="00390F2C"/>
    <w:rsid w:val="00391134"/>
    <w:rsid w:val="00391A2A"/>
    <w:rsid w:val="00392FA9"/>
    <w:rsid w:val="00395B4C"/>
    <w:rsid w:val="0039656C"/>
    <w:rsid w:val="0039702D"/>
    <w:rsid w:val="003970F0"/>
    <w:rsid w:val="003A2B9E"/>
    <w:rsid w:val="003A4625"/>
    <w:rsid w:val="003A52F0"/>
    <w:rsid w:val="003A5F05"/>
    <w:rsid w:val="003A5F7D"/>
    <w:rsid w:val="003B20A4"/>
    <w:rsid w:val="003C3C80"/>
    <w:rsid w:val="003C533E"/>
    <w:rsid w:val="003C6452"/>
    <w:rsid w:val="003C678F"/>
    <w:rsid w:val="003C7BAF"/>
    <w:rsid w:val="003D0D84"/>
    <w:rsid w:val="003D13AB"/>
    <w:rsid w:val="003D2D66"/>
    <w:rsid w:val="003D324B"/>
    <w:rsid w:val="003D4BB9"/>
    <w:rsid w:val="003D6188"/>
    <w:rsid w:val="003E0070"/>
    <w:rsid w:val="003E07F4"/>
    <w:rsid w:val="003E45C8"/>
    <w:rsid w:val="003E4A6E"/>
    <w:rsid w:val="003E50B5"/>
    <w:rsid w:val="003F3B48"/>
    <w:rsid w:val="003F47F2"/>
    <w:rsid w:val="00400ACE"/>
    <w:rsid w:val="00400F6D"/>
    <w:rsid w:val="004050A3"/>
    <w:rsid w:val="00407354"/>
    <w:rsid w:val="00414EE8"/>
    <w:rsid w:val="00427C6C"/>
    <w:rsid w:val="00437A67"/>
    <w:rsid w:val="0044003C"/>
    <w:rsid w:val="004404AC"/>
    <w:rsid w:val="00442FB8"/>
    <w:rsid w:val="004464D7"/>
    <w:rsid w:val="00453337"/>
    <w:rsid w:val="004535C3"/>
    <w:rsid w:val="00454DC6"/>
    <w:rsid w:val="00456DCE"/>
    <w:rsid w:val="0046290A"/>
    <w:rsid w:val="00462F71"/>
    <w:rsid w:val="00473A0E"/>
    <w:rsid w:val="00485263"/>
    <w:rsid w:val="004853C6"/>
    <w:rsid w:val="00486E15"/>
    <w:rsid w:val="00487C42"/>
    <w:rsid w:val="00487D20"/>
    <w:rsid w:val="00490032"/>
    <w:rsid w:val="00493186"/>
    <w:rsid w:val="00496AD2"/>
    <w:rsid w:val="00497B85"/>
    <w:rsid w:val="004A40CC"/>
    <w:rsid w:val="004A557D"/>
    <w:rsid w:val="004A5D4A"/>
    <w:rsid w:val="004A65C0"/>
    <w:rsid w:val="004A6D06"/>
    <w:rsid w:val="004B1117"/>
    <w:rsid w:val="004B3897"/>
    <w:rsid w:val="004B426D"/>
    <w:rsid w:val="004C0BFE"/>
    <w:rsid w:val="004C33C2"/>
    <w:rsid w:val="004C5F45"/>
    <w:rsid w:val="004C5FE2"/>
    <w:rsid w:val="004C64A5"/>
    <w:rsid w:val="004C6EC6"/>
    <w:rsid w:val="004D3533"/>
    <w:rsid w:val="004D605D"/>
    <w:rsid w:val="004E182C"/>
    <w:rsid w:val="004E30B1"/>
    <w:rsid w:val="004E42DD"/>
    <w:rsid w:val="004E4AEF"/>
    <w:rsid w:val="004E4FE2"/>
    <w:rsid w:val="004E7722"/>
    <w:rsid w:val="004F5420"/>
    <w:rsid w:val="004F5E42"/>
    <w:rsid w:val="004F6F7D"/>
    <w:rsid w:val="004F703D"/>
    <w:rsid w:val="004F70A5"/>
    <w:rsid w:val="005011B6"/>
    <w:rsid w:val="00505FBB"/>
    <w:rsid w:val="00512F13"/>
    <w:rsid w:val="00524F68"/>
    <w:rsid w:val="00525DEE"/>
    <w:rsid w:val="0052687C"/>
    <w:rsid w:val="005342BC"/>
    <w:rsid w:val="0053474A"/>
    <w:rsid w:val="0053572C"/>
    <w:rsid w:val="00535A24"/>
    <w:rsid w:val="00537B8C"/>
    <w:rsid w:val="005419EB"/>
    <w:rsid w:val="005626BF"/>
    <w:rsid w:val="00563FD8"/>
    <w:rsid w:val="00567667"/>
    <w:rsid w:val="005709B6"/>
    <w:rsid w:val="00570DF3"/>
    <w:rsid w:val="00572E7F"/>
    <w:rsid w:val="0057489D"/>
    <w:rsid w:val="005765FA"/>
    <w:rsid w:val="00580374"/>
    <w:rsid w:val="0058363B"/>
    <w:rsid w:val="005843EC"/>
    <w:rsid w:val="005852A6"/>
    <w:rsid w:val="00590EFC"/>
    <w:rsid w:val="0059183F"/>
    <w:rsid w:val="00596630"/>
    <w:rsid w:val="005967E8"/>
    <w:rsid w:val="005B0ACC"/>
    <w:rsid w:val="005B2CC1"/>
    <w:rsid w:val="005C16ED"/>
    <w:rsid w:val="005C22D0"/>
    <w:rsid w:val="005C365C"/>
    <w:rsid w:val="005C49E2"/>
    <w:rsid w:val="005C4E7B"/>
    <w:rsid w:val="005C53BF"/>
    <w:rsid w:val="005C64BA"/>
    <w:rsid w:val="005D0DAA"/>
    <w:rsid w:val="005D0E76"/>
    <w:rsid w:val="005D1DC0"/>
    <w:rsid w:val="005D4B8A"/>
    <w:rsid w:val="005D52A1"/>
    <w:rsid w:val="005D5D97"/>
    <w:rsid w:val="005D671A"/>
    <w:rsid w:val="005E2D66"/>
    <w:rsid w:val="005E2E90"/>
    <w:rsid w:val="005E3679"/>
    <w:rsid w:val="005E753B"/>
    <w:rsid w:val="005F0D29"/>
    <w:rsid w:val="005F48EF"/>
    <w:rsid w:val="005F4ABE"/>
    <w:rsid w:val="005F54C0"/>
    <w:rsid w:val="005F6503"/>
    <w:rsid w:val="0060337C"/>
    <w:rsid w:val="00604106"/>
    <w:rsid w:val="00611179"/>
    <w:rsid w:val="00611480"/>
    <w:rsid w:val="0061221A"/>
    <w:rsid w:val="006144B3"/>
    <w:rsid w:val="00614A76"/>
    <w:rsid w:val="00616E70"/>
    <w:rsid w:val="00616FB7"/>
    <w:rsid w:val="00617DC5"/>
    <w:rsid w:val="00622C17"/>
    <w:rsid w:val="00623CE8"/>
    <w:rsid w:val="00623D81"/>
    <w:rsid w:val="0062553A"/>
    <w:rsid w:val="00626017"/>
    <w:rsid w:val="0062662E"/>
    <w:rsid w:val="00627449"/>
    <w:rsid w:val="006320A0"/>
    <w:rsid w:val="00632778"/>
    <w:rsid w:val="0063311C"/>
    <w:rsid w:val="00634FBA"/>
    <w:rsid w:val="006365DC"/>
    <w:rsid w:val="006371AB"/>
    <w:rsid w:val="006379E0"/>
    <w:rsid w:val="00640271"/>
    <w:rsid w:val="00640E68"/>
    <w:rsid w:val="0064449F"/>
    <w:rsid w:val="0065414C"/>
    <w:rsid w:val="00654AB5"/>
    <w:rsid w:val="006567E0"/>
    <w:rsid w:val="0066081A"/>
    <w:rsid w:val="006640F6"/>
    <w:rsid w:val="00665CD5"/>
    <w:rsid w:val="00666439"/>
    <w:rsid w:val="00672335"/>
    <w:rsid w:val="00672B0C"/>
    <w:rsid w:val="0067385A"/>
    <w:rsid w:val="00676896"/>
    <w:rsid w:val="006775EA"/>
    <w:rsid w:val="006840C8"/>
    <w:rsid w:val="00687FCA"/>
    <w:rsid w:val="00690663"/>
    <w:rsid w:val="00691CBF"/>
    <w:rsid w:val="00691F95"/>
    <w:rsid w:val="00695A94"/>
    <w:rsid w:val="00695D94"/>
    <w:rsid w:val="00696FC3"/>
    <w:rsid w:val="006A1A82"/>
    <w:rsid w:val="006A53E8"/>
    <w:rsid w:val="006A6F52"/>
    <w:rsid w:val="006A7A40"/>
    <w:rsid w:val="006B18F3"/>
    <w:rsid w:val="006B470C"/>
    <w:rsid w:val="006B4B71"/>
    <w:rsid w:val="006C0AAB"/>
    <w:rsid w:val="006C7DFF"/>
    <w:rsid w:val="006D1209"/>
    <w:rsid w:val="006D1A5D"/>
    <w:rsid w:val="006D2539"/>
    <w:rsid w:val="006D44C0"/>
    <w:rsid w:val="006D6E2C"/>
    <w:rsid w:val="006D6E9B"/>
    <w:rsid w:val="006E1A96"/>
    <w:rsid w:val="006E1D6E"/>
    <w:rsid w:val="006E7BF3"/>
    <w:rsid w:val="006F0B79"/>
    <w:rsid w:val="006F0FD2"/>
    <w:rsid w:val="006F1322"/>
    <w:rsid w:val="006F63CA"/>
    <w:rsid w:val="007014CB"/>
    <w:rsid w:val="00703E35"/>
    <w:rsid w:val="0070420C"/>
    <w:rsid w:val="00704A36"/>
    <w:rsid w:val="007106BC"/>
    <w:rsid w:val="00712D3D"/>
    <w:rsid w:val="007158AB"/>
    <w:rsid w:val="00720B91"/>
    <w:rsid w:val="00723412"/>
    <w:rsid w:val="00723C65"/>
    <w:rsid w:val="00734C9C"/>
    <w:rsid w:val="007363DA"/>
    <w:rsid w:val="00737366"/>
    <w:rsid w:val="00737912"/>
    <w:rsid w:val="007404DB"/>
    <w:rsid w:val="0074123D"/>
    <w:rsid w:val="00741BDC"/>
    <w:rsid w:val="00744972"/>
    <w:rsid w:val="0074608A"/>
    <w:rsid w:val="00750C24"/>
    <w:rsid w:val="0075521A"/>
    <w:rsid w:val="00755D18"/>
    <w:rsid w:val="00756C66"/>
    <w:rsid w:val="007603E3"/>
    <w:rsid w:val="007611AC"/>
    <w:rsid w:val="007619D9"/>
    <w:rsid w:val="007638F0"/>
    <w:rsid w:val="00763C1E"/>
    <w:rsid w:val="00767CA8"/>
    <w:rsid w:val="00770A16"/>
    <w:rsid w:val="00771DA4"/>
    <w:rsid w:val="00772B91"/>
    <w:rsid w:val="007730A3"/>
    <w:rsid w:val="00774791"/>
    <w:rsid w:val="007750A2"/>
    <w:rsid w:val="0078104C"/>
    <w:rsid w:val="00782CBE"/>
    <w:rsid w:val="00782FDE"/>
    <w:rsid w:val="00790E26"/>
    <w:rsid w:val="00794765"/>
    <w:rsid w:val="007A1234"/>
    <w:rsid w:val="007A3325"/>
    <w:rsid w:val="007B06A1"/>
    <w:rsid w:val="007B187F"/>
    <w:rsid w:val="007B39DB"/>
    <w:rsid w:val="007B3D02"/>
    <w:rsid w:val="007B69FE"/>
    <w:rsid w:val="007C0E4E"/>
    <w:rsid w:val="007C36A1"/>
    <w:rsid w:val="007C4871"/>
    <w:rsid w:val="007C4C1A"/>
    <w:rsid w:val="007C6707"/>
    <w:rsid w:val="007C7FBA"/>
    <w:rsid w:val="007D0664"/>
    <w:rsid w:val="007D674E"/>
    <w:rsid w:val="007D7DAE"/>
    <w:rsid w:val="007E1914"/>
    <w:rsid w:val="007E1C7F"/>
    <w:rsid w:val="007E24D6"/>
    <w:rsid w:val="007E3732"/>
    <w:rsid w:val="007E6702"/>
    <w:rsid w:val="00801169"/>
    <w:rsid w:val="0080172B"/>
    <w:rsid w:val="008031D9"/>
    <w:rsid w:val="00803707"/>
    <w:rsid w:val="00805276"/>
    <w:rsid w:val="00806C5E"/>
    <w:rsid w:val="00806DC6"/>
    <w:rsid w:val="00807084"/>
    <w:rsid w:val="00814683"/>
    <w:rsid w:val="008159DB"/>
    <w:rsid w:val="008219C0"/>
    <w:rsid w:val="00821AC6"/>
    <w:rsid w:val="00825354"/>
    <w:rsid w:val="00832BDA"/>
    <w:rsid w:val="00835C78"/>
    <w:rsid w:val="00842E22"/>
    <w:rsid w:val="00843833"/>
    <w:rsid w:val="00846671"/>
    <w:rsid w:val="00846936"/>
    <w:rsid w:val="008541CB"/>
    <w:rsid w:val="00854BF2"/>
    <w:rsid w:val="00857404"/>
    <w:rsid w:val="00857BCC"/>
    <w:rsid w:val="00861ABE"/>
    <w:rsid w:val="00861E85"/>
    <w:rsid w:val="00865DD4"/>
    <w:rsid w:val="0086799F"/>
    <w:rsid w:val="00871CBB"/>
    <w:rsid w:val="008733EB"/>
    <w:rsid w:val="008803A8"/>
    <w:rsid w:val="00883E52"/>
    <w:rsid w:val="0089000F"/>
    <w:rsid w:val="00892461"/>
    <w:rsid w:val="008932B6"/>
    <w:rsid w:val="00895579"/>
    <w:rsid w:val="008A774A"/>
    <w:rsid w:val="008B0DC3"/>
    <w:rsid w:val="008B1749"/>
    <w:rsid w:val="008B2217"/>
    <w:rsid w:val="008B3B68"/>
    <w:rsid w:val="008B5C66"/>
    <w:rsid w:val="008B5F98"/>
    <w:rsid w:val="008B6EF3"/>
    <w:rsid w:val="008B7B50"/>
    <w:rsid w:val="008B7C5F"/>
    <w:rsid w:val="008C1D63"/>
    <w:rsid w:val="008C3857"/>
    <w:rsid w:val="008C41BC"/>
    <w:rsid w:val="008C6F6E"/>
    <w:rsid w:val="008D0032"/>
    <w:rsid w:val="008D1202"/>
    <w:rsid w:val="008D2B28"/>
    <w:rsid w:val="008E0943"/>
    <w:rsid w:val="008E4F7C"/>
    <w:rsid w:val="008E5EAB"/>
    <w:rsid w:val="008F2234"/>
    <w:rsid w:val="008F305C"/>
    <w:rsid w:val="008F3F3B"/>
    <w:rsid w:val="008F76CE"/>
    <w:rsid w:val="009000C2"/>
    <w:rsid w:val="009028A1"/>
    <w:rsid w:val="009041F3"/>
    <w:rsid w:val="0090583A"/>
    <w:rsid w:val="00907C3A"/>
    <w:rsid w:val="00910563"/>
    <w:rsid w:val="00911DBB"/>
    <w:rsid w:val="00913DF6"/>
    <w:rsid w:val="00915032"/>
    <w:rsid w:val="0091697F"/>
    <w:rsid w:val="00917B9B"/>
    <w:rsid w:val="00920FBC"/>
    <w:rsid w:val="00922CBC"/>
    <w:rsid w:val="009243B9"/>
    <w:rsid w:val="00924C65"/>
    <w:rsid w:val="0092578D"/>
    <w:rsid w:val="0092661F"/>
    <w:rsid w:val="00926A41"/>
    <w:rsid w:val="00927C6B"/>
    <w:rsid w:val="00930521"/>
    <w:rsid w:val="00941A4C"/>
    <w:rsid w:val="00947DB5"/>
    <w:rsid w:val="00950279"/>
    <w:rsid w:val="00952B5B"/>
    <w:rsid w:val="0095414E"/>
    <w:rsid w:val="00954CCB"/>
    <w:rsid w:val="00961EBF"/>
    <w:rsid w:val="00963740"/>
    <w:rsid w:val="0096624E"/>
    <w:rsid w:val="00971CAE"/>
    <w:rsid w:val="00971EE9"/>
    <w:rsid w:val="00972F15"/>
    <w:rsid w:val="00973A10"/>
    <w:rsid w:val="00974FE0"/>
    <w:rsid w:val="009818C6"/>
    <w:rsid w:val="00981F22"/>
    <w:rsid w:val="009847CD"/>
    <w:rsid w:val="009855D8"/>
    <w:rsid w:val="00987174"/>
    <w:rsid w:val="00987638"/>
    <w:rsid w:val="00987E07"/>
    <w:rsid w:val="0099042D"/>
    <w:rsid w:val="009917EB"/>
    <w:rsid w:val="009925BD"/>
    <w:rsid w:val="00993E7F"/>
    <w:rsid w:val="009A1DC2"/>
    <w:rsid w:val="009A5214"/>
    <w:rsid w:val="009A5D83"/>
    <w:rsid w:val="009B02F7"/>
    <w:rsid w:val="009B2922"/>
    <w:rsid w:val="009B4933"/>
    <w:rsid w:val="009B7609"/>
    <w:rsid w:val="009C2702"/>
    <w:rsid w:val="009C5B62"/>
    <w:rsid w:val="009C6ED3"/>
    <w:rsid w:val="009D0DA0"/>
    <w:rsid w:val="009D22A2"/>
    <w:rsid w:val="009D5E5A"/>
    <w:rsid w:val="009D7B2E"/>
    <w:rsid w:val="009E0625"/>
    <w:rsid w:val="009E1266"/>
    <w:rsid w:val="009F19EE"/>
    <w:rsid w:val="009F43B3"/>
    <w:rsid w:val="009F4547"/>
    <w:rsid w:val="009F45CE"/>
    <w:rsid w:val="009F4E57"/>
    <w:rsid w:val="009F54B0"/>
    <w:rsid w:val="009F56D7"/>
    <w:rsid w:val="009F599F"/>
    <w:rsid w:val="00A02284"/>
    <w:rsid w:val="00A06DA7"/>
    <w:rsid w:val="00A231F9"/>
    <w:rsid w:val="00A24063"/>
    <w:rsid w:val="00A24D7F"/>
    <w:rsid w:val="00A27926"/>
    <w:rsid w:val="00A3040E"/>
    <w:rsid w:val="00A31205"/>
    <w:rsid w:val="00A32169"/>
    <w:rsid w:val="00A347E4"/>
    <w:rsid w:val="00A34B80"/>
    <w:rsid w:val="00A37089"/>
    <w:rsid w:val="00A4356B"/>
    <w:rsid w:val="00A444E7"/>
    <w:rsid w:val="00A47DF0"/>
    <w:rsid w:val="00A54C9A"/>
    <w:rsid w:val="00A5600B"/>
    <w:rsid w:val="00A5607A"/>
    <w:rsid w:val="00A61462"/>
    <w:rsid w:val="00A62DA3"/>
    <w:rsid w:val="00A65E61"/>
    <w:rsid w:val="00A70F76"/>
    <w:rsid w:val="00A71E7C"/>
    <w:rsid w:val="00A75381"/>
    <w:rsid w:val="00A7777D"/>
    <w:rsid w:val="00A7798D"/>
    <w:rsid w:val="00A779AC"/>
    <w:rsid w:val="00A77D09"/>
    <w:rsid w:val="00A84A22"/>
    <w:rsid w:val="00A87D6C"/>
    <w:rsid w:val="00A91C34"/>
    <w:rsid w:val="00A93701"/>
    <w:rsid w:val="00AA071D"/>
    <w:rsid w:val="00AA2159"/>
    <w:rsid w:val="00AA4BE1"/>
    <w:rsid w:val="00AA5B9E"/>
    <w:rsid w:val="00AA66A7"/>
    <w:rsid w:val="00AA77D6"/>
    <w:rsid w:val="00AB193F"/>
    <w:rsid w:val="00AB41B0"/>
    <w:rsid w:val="00AB4673"/>
    <w:rsid w:val="00AB6144"/>
    <w:rsid w:val="00AB709C"/>
    <w:rsid w:val="00AC2447"/>
    <w:rsid w:val="00AC5A58"/>
    <w:rsid w:val="00AC66FB"/>
    <w:rsid w:val="00AD776A"/>
    <w:rsid w:val="00AE0530"/>
    <w:rsid w:val="00AF0321"/>
    <w:rsid w:val="00AF0E2E"/>
    <w:rsid w:val="00AF29C0"/>
    <w:rsid w:val="00AF55C2"/>
    <w:rsid w:val="00AF5FBB"/>
    <w:rsid w:val="00B02467"/>
    <w:rsid w:val="00B04B51"/>
    <w:rsid w:val="00B0538C"/>
    <w:rsid w:val="00B10D93"/>
    <w:rsid w:val="00B1329A"/>
    <w:rsid w:val="00B169CA"/>
    <w:rsid w:val="00B1717A"/>
    <w:rsid w:val="00B2039D"/>
    <w:rsid w:val="00B22C04"/>
    <w:rsid w:val="00B2666E"/>
    <w:rsid w:val="00B26A51"/>
    <w:rsid w:val="00B278AE"/>
    <w:rsid w:val="00B300AF"/>
    <w:rsid w:val="00B32C3F"/>
    <w:rsid w:val="00B3353B"/>
    <w:rsid w:val="00B3572F"/>
    <w:rsid w:val="00B358A7"/>
    <w:rsid w:val="00B40C63"/>
    <w:rsid w:val="00B51B3E"/>
    <w:rsid w:val="00B5263A"/>
    <w:rsid w:val="00B63224"/>
    <w:rsid w:val="00B64595"/>
    <w:rsid w:val="00B6597E"/>
    <w:rsid w:val="00B65A36"/>
    <w:rsid w:val="00B67726"/>
    <w:rsid w:val="00B7005B"/>
    <w:rsid w:val="00B71B3C"/>
    <w:rsid w:val="00B74BE8"/>
    <w:rsid w:val="00B8178B"/>
    <w:rsid w:val="00B81DA2"/>
    <w:rsid w:val="00B82367"/>
    <w:rsid w:val="00B828D1"/>
    <w:rsid w:val="00B842CB"/>
    <w:rsid w:val="00B873C8"/>
    <w:rsid w:val="00B939B2"/>
    <w:rsid w:val="00B94009"/>
    <w:rsid w:val="00B942EB"/>
    <w:rsid w:val="00B97BE8"/>
    <w:rsid w:val="00B97F0D"/>
    <w:rsid w:val="00BA0076"/>
    <w:rsid w:val="00BB0436"/>
    <w:rsid w:val="00BB180B"/>
    <w:rsid w:val="00BB3F8C"/>
    <w:rsid w:val="00BC0EBF"/>
    <w:rsid w:val="00BC1A7A"/>
    <w:rsid w:val="00BC4777"/>
    <w:rsid w:val="00BC52ED"/>
    <w:rsid w:val="00BC7ADE"/>
    <w:rsid w:val="00BD0124"/>
    <w:rsid w:val="00BD12B6"/>
    <w:rsid w:val="00BD18F6"/>
    <w:rsid w:val="00BD1E4F"/>
    <w:rsid w:val="00BD33AF"/>
    <w:rsid w:val="00BD3E05"/>
    <w:rsid w:val="00BD4A07"/>
    <w:rsid w:val="00BD513C"/>
    <w:rsid w:val="00BD5306"/>
    <w:rsid w:val="00BD67F9"/>
    <w:rsid w:val="00BE42BD"/>
    <w:rsid w:val="00BF0773"/>
    <w:rsid w:val="00BF25AE"/>
    <w:rsid w:val="00BF3FFA"/>
    <w:rsid w:val="00BF60B3"/>
    <w:rsid w:val="00BF6C6D"/>
    <w:rsid w:val="00BF7D51"/>
    <w:rsid w:val="00C01C6C"/>
    <w:rsid w:val="00C02AB8"/>
    <w:rsid w:val="00C03079"/>
    <w:rsid w:val="00C03BB8"/>
    <w:rsid w:val="00C057C4"/>
    <w:rsid w:val="00C13A0F"/>
    <w:rsid w:val="00C14672"/>
    <w:rsid w:val="00C150C2"/>
    <w:rsid w:val="00C24742"/>
    <w:rsid w:val="00C2520A"/>
    <w:rsid w:val="00C26B86"/>
    <w:rsid w:val="00C26C19"/>
    <w:rsid w:val="00C32278"/>
    <w:rsid w:val="00C410FD"/>
    <w:rsid w:val="00C41298"/>
    <w:rsid w:val="00C42138"/>
    <w:rsid w:val="00C450A4"/>
    <w:rsid w:val="00C468EA"/>
    <w:rsid w:val="00C50084"/>
    <w:rsid w:val="00C520B5"/>
    <w:rsid w:val="00C52A55"/>
    <w:rsid w:val="00C53443"/>
    <w:rsid w:val="00C545DE"/>
    <w:rsid w:val="00C56B4A"/>
    <w:rsid w:val="00C60511"/>
    <w:rsid w:val="00C643DD"/>
    <w:rsid w:val="00C66718"/>
    <w:rsid w:val="00C71E07"/>
    <w:rsid w:val="00C83D93"/>
    <w:rsid w:val="00C84A34"/>
    <w:rsid w:val="00C85585"/>
    <w:rsid w:val="00C9204E"/>
    <w:rsid w:val="00C92664"/>
    <w:rsid w:val="00C96800"/>
    <w:rsid w:val="00C971B7"/>
    <w:rsid w:val="00C979F5"/>
    <w:rsid w:val="00CA05AA"/>
    <w:rsid w:val="00CA0A60"/>
    <w:rsid w:val="00CA4150"/>
    <w:rsid w:val="00CA48D1"/>
    <w:rsid w:val="00CA4A01"/>
    <w:rsid w:val="00CB0752"/>
    <w:rsid w:val="00CB1BE4"/>
    <w:rsid w:val="00CB2821"/>
    <w:rsid w:val="00CB3AA9"/>
    <w:rsid w:val="00CB41B0"/>
    <w:rsid w:val="00CB4538"/>
    <w:rsid w:val="00CB6630"/>
    <w:rsid w:val="00CB77A0"/>
    <w:rsid w:val="00CC581E"/>
    <w:rsid w:val="00CC5FE0"/>
    <w:rsid w:val="00CC60D0"/>
    <w:rsid w:val="00CC64A0"/>
    <w:rsid w:val="00CE14F8"/>
    <w:rsid w:val="00CE386F"/>
    <w:rsid w:val="00CE6923"/>
    <w:rsid w:val="00CF5A86"/>
    <w:rsid w:val="00D004A6"/>
    <w:rsid w:val="00D206E9"/>
    <w:rsid w:val="00D217AC"/>
    <w:rsid w:val="00D25D1C"/>
    <w:rsid w:val="00D2606C"/>
    <w:rsid w:val="00D33037"/>
    <w:rsid w:val="00D337D8"/>
    <w:rsid w:val="00D3751F"/>
    <w:rsid w:val="00D4002C"/>
    <w:rsid w:val="00D4194F"/>
    <w:rsid w:val="00D41F07"/>
    <w:rsid w:val="00D43BA2"/>
    <w:rsid w:val="00D44286"/>
    <w:rsid w:val="00D450F8"/>
    <w:rsid w:val="00D5021D"/>
    <w:rsid w:val="00D52D34"/>
    <w:rsid w:val="00D60708"/>
    <w:rsid w:val="00D60D5E"/>
    <w:rsid w:val="00D63F64"/>
    <w:rsid w:val="00D64740"/>
    <w:rsid w:val="00D65710"/>
    <w:rsid w:val="00D6768C"/>
    <w:rsid w:val="00D714B2"/>
    <w:rsid w:val="00D76112"/>
    <w:rsid w:val="00D87019"/>
    <w:rsid w:val="00D951E9"/>
    <w:rsid w:val="00D95C00"/>
    <w:rsid w:val="00D97F13"/>
    <w:rsid w:val="00DA1C49"/>
    <w:rsid w:val="00DB04F5"/>
    <w:rsid w:val="00DB55A1"/>
    <w:rsid w:val="00DC1F22"/>
    <w:rsid w:val="00DD1CE0"/>
    <w:rsid w:val="00DD42A5"/>
    <w:rsid w:val="00DD4BDD"/>
    <w:rsid w:val="00DE0EE2"/>
    <w:rsid w:val="00DF1400"/>
    <w:rsid w:val="00DF7EC6"/>
    <w:rsid w:val="00E11658"/>
    <w:rsid w:val="00E138F9"/>
    <w:rsid w:val="00E21A11"/>
    <w:rsid w:val="00E22077"/>
    <w:rsid w:val="00E25513"/>
    <w:rsid w:val="00E332CA"/>
    <w:rsid w:val="00E34DB5"/>
    <w:rsid w:val="00E34EF1"/>
    <w:rsid w:val="00E378F9"/>
    <w:rsid w:val="00E3790A"/>
    <w:rsid w:val="00E417E1"/>
    <w:rsid w:val="00E420D5"/>
    <w:rsid w:val="00E45E34"/>
    <w:rsid w:val="00E619F2"/>
    <w:rsid w:val="00E62169"/>
    <w:rsid w:val="00E65C7B"/>
    <w:rsid w:val="00E65D03"/>
    <w:rsid w:val="00E65FA5"/>
    <w:rsid w:val="00E76738"/>
    <w:rsid w:val="00E77915"/>
    <w:rsid w:val="00E8408F"/>
    <w:rsid w:val="00E85162"/>
    <w:rsid w:val="00E915C8"/>
    <w:rsid w:val="00E92E86"/>
    <w:rsid w:val="00E96F70"/>
    <w:rsid w:val="00EA177A"/>
    <w:rsid w:val="00EA192C"/>
    <w:rsid w:val="00EA24DC"/>
    <w:rsid w:val="00EB0B30"/>
    <w:rsid w:val="00EB6575"/>
    <w:rsid w:val="00EC182C"/>
    <w:rsid w:val="00EC1FCA"/>
    <w:rsid w:val="00EC41A2"/>
    <w:rsid w:val="00EC492C"/>
    <w:rsid w:val="00EC5A40"/>
    <w:rsid w:val="00EC5C09"/>
    <w:rsid w:val="00EC6D5B"/>
    <w:rsid w:val="00ED1EFD"/>
    <w:rsid w:val="00ED2A3A"/>
    <w:rsid w:val="00EE2454"/>
    <w:rsid w:val="00EE543B"/>
    <w:rsid w:val="00EF102A"/>
    <w:rsid w:val="00EF372E"/>
    <w:rsid w:val="00EF3EC0"/>
    <w:rsid w:val="00EF438E"/>
    <w:rsid w:val="00EF5C9B"/>
    <w:rsid w:val="00EF7AE2"/>
    <w:rsid w:val="00F01703"/>
    <w:rsid w:val="00F02F7F"/>
    <w:rsid w:val="00F13916"/>
    <w:rsid w:val="00F14EDC"/>
    <w:rsid w:val="00F25F6E"/>
    <w:rsid w:val="00F27A43"/>
    <w:rsid w:val="00F317E0"/>
    <w:rsid w:val="00F35A36"/>
    <w:rsid w:val="00F40A3D"/>
    <w:rsid w:val="00F43373"/>
    <w:rsid w:val="00F4344C"/>
    <w:rsid w:val="00F46483"/>
    <w:rsid w:val="00F517BE"/>
    <w:rsid w:val="00F533D0"/>
    <w:rsid w:val="00F53DD5"/>
    <w:rsid w:val="00F56173"/>
    <w:rsid w:val="00F61E0C"/>
    <w:rsid w:val="00F64AF4"/>
    <w:rsid w:val="00F71C83"/>
    <w:rsid w:val="00F7253D"/>
    <w:rsid w:val="00F74AF0"/>
    <w:rsid w:val="00F75B77"/>
    <w:rsid w:val="00F81663"/>
    <w:rsid w:val="00F8295E"/>
    <w:rsid w:val="00F87269"/>
    <w:rsid w:val="00F872E5"/>
    <w:rsid w:val="00F903D0"/>
    <w:rsid w:val="00F908DB"/>
    <w:rsid w:val="00F912B4"/>
    <w:rsid w:val="00F92BBA"/>
    <w:rsid w:val="00FA0F68"/>
    <w:rsid w:val="00FA10A4"/>
    <w:rsid w:val="00FA3B0E"/>
    <w:rsid w:val="00FA46C5"/>
    <w:rsid w:val="00FA4963"/>
    <w:rsid w:val="00FB0E7E"/>
    <w:rsid w:val="00FB2E31"/>
    <w:rsid w:val="00FB3297"/>
    <w:rsid w:val="00FB4946"/>
    <w:rsid w:val="00FB4BF4"/>
    <w:rsid w:val="00FB4E1F"/>
    <w:rsid w:val="00FB706F"/>
    <w:rsid w:val="00FC17EA"/>
    <w:rsid w:val="00FE09DB"/>
    <w:rsid w:val="00FE3FCF"/>
    <w:rsid w:val="00FF0CAF"/>
    <w:rsid w:val="00FF18B5"/>
    <w:rsid w:val="00FF1C89"/>
    <w:rsid w:val="00FF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semiHidden/>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uiPriority w:val="99"/>
    <w:semiHidden/>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C9B"/>
    <w:rPr>
      <w:rFonts w:ascii="Tahoma" w:eastAsiaTheme="minorEastAsia" w:hAnsi="Tahoma" w:cs="Tahoma"/>
      <w:sz w:val="16"/>
      <w:szCs w:val="16"/>
      <w:lang w:eastAsia="ru-RU"/>
    </w:rPr>
  </w:style>
  <w:style w:type="table" w:customStyle="1" w:styleId="TableStyle01">
    <w:name w:val="TableStyle01"/>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rsid w:val="00D63F64"/>
    <w:rPr>
      <w:rFonts w:eastAsiaTheme="minorEastAsia"/>
      <w:lang w:eastAsia="ru-RU"/>
    </w:rPr>
  </w:style>
  <w:style w:type="paragraph" w:customStyle="1" w:styleId="ConsPlusNormal">
    <w:name w:val="ConsPlusNormal"/>
    <w:uiPriority w:val="99"/>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semiHidden/>
    <w:unhideWhenUsed/>
    <w:rsid w:val="00F53DD5"/>
    <w:rPr>
      <w:rFonts w:ascii="Times New Roman" w:eastAsia="Calibri" w:hAnsi="Times New Roman" w:cs="Times New Roman"/>
      <w:sz w:val="24"/>
      <w:szCs w:val="24"/>
    </w:rPr>
  </w:style>
  <w:style w:type="table" w:styleId="ab">
    <w:name w:val="Table Grid"/>
    <w:basedOn w:val="a1"/>
    <w:uiPriority w:val="5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Название Знак"/>
    <w:basedOn w:val="a0"/>
    <w:link w:val="ac"/>
    <w:rsid w:val="00782FDE"/>
    <w:rPr>
      <w:rFonts w:ascii="Times New Roman" w:eastAsia="Times New Roman" w:hAnsi="Times New Roman" w:cs="Times New Roman"/>
      <w:sz w:val="40"/>
      <w:szCs w:val="20"/>
      <w:lang w:eastAsia="ru-RU"/>
    </w:rPr>
  </w:style>
  <w:style w:type="table" w:customStyle="1" w:styleId="10">
    <w:name w:val="Сетка таблицы1"/>
    <w:basedOn w:val="a1"/>
    <w:next w:val="ab"/>
    <w:uiPriority w:val="5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iPriority w:val="99"/>
    <w:semiHidden/>
    <w:unhideWhenUsed/>
    <w:rsid w:val="00782FDE"/>
    <w:rPr>
      <w:color w:val="0000FF"/>
      <w:u w:val="single"/>
    </w:rPr>
  </w:style>
  <w:style w:type="paragraph" w:styleId="af">
    <w:name w:val="Body Text Indent"/>
    <w:basedOn w:val="a"/>
    <w:link w:val="af0"/>
    <w:semiHidden/>
    <w:unhideWhenUsed/>
    <w:rsid w:val="00275DB4"/>
    <w:pPr>
      <w:spacing w:after="120"/>
      <w:ind w:left="283"/>
    </w:pPr>
  </w:style>
  <w:style w:type="character" w:customStyle="1" w:styleId="af0">
    <w:name w:val="Основной текст с отступом Знак"/>
    <w:basedOn w:val="a0"/>
    <w:link w:val="af"/>
    <w:semiHidden/>
    <w:rsid w:val="00275DB4"/>
  </w:style>
  <w:style w:type="numbering" w:customStyle="1" w:styleId="33">
    <w:name w:val="Нет списка3"/>
    <w:next w:val="a2"/>
    <w:uiPriority w:val="99"/>
    <w:semiHidden/>
    <w:unhideWhenUsed/>
    <w:rsid w:val="00275DB4"/>
  </w:style>
  <w:style w:type="paragraph" w:styleId="af1">
    <w:name w:val="Body Text"/>
    <w:basedOn w:val="a"/>
    <w:link w:val="af2"/>
    <w:semiHidden/>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semiHidden/>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5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semiHidden/>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semiHidden/>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rsid w:val="00A7798D"/>
    <w:rPr>
      <w:rFonts w:ascii="Arial" w:eastAsia="Times New Roman" w:hAnsi="Arial" w:cs="Times New Roman"/>
      <w:sz w:val="24"/>
      <w:szCs w:val="20"/>
      <w:lang w:eastAsia="ru-RU"/>
    </w:rPr>
  </w:style>
  <w:style w:type="paragraph" w:styleId="23">
    <w:name w:val="Body Text Indent 2"/>
    <w:basedOn w:val="a"/>
    <w:link w:val="24"/>
    <w:semiHidden/>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semiHidden/>
    <w:locked/>
    <w:rsid w:val="00A7798D"/>
    <w:rPr>
      <w:sz w:val="24"/>
    </w:rPr>
  </w:style>
  <w:style w:type="paragraph" w:styleId="af9">
    <w:name w:val="Block Text"/>
    <w:basedOn w:val="a"/>
    <w:link w:val="af8"/>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
    <w:semiHidden/>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b"/>
    <w:rsid w:val="00954C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b"/>
    <w:rsid w:val="00B817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b"/>
    <w:rsid w:val="00854B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semiHidden/>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uiPriority w:val="99"/>
    <w:semiHidden/>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C9B"/>
    <w:rPr>
      <w:rFonts w:ascii="Tahoma" w:eastAsiaTheme="minorEastAsia" w:hAnsi="Tahoma" w:cs="Tahoma"/>
      <w:sz w:val="16"/>
      <w:szCs w:val="16"/>
      <w:lang w:eastAsia="ru-RU"/>
    </w:rPr>
  </w:style>
  <w:style w:type="table" w:customStyle="1" w:styleId="TableStyle01">
    <w:name w:val="TableStyle01"/>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rsid w:val="00D63F64"/>
    <w:rPr>
      <w:rFonts w:eastAsiaTheme="minorEastAsia"/>
      <w:lang w:eastAsia="ru-RU"/>
    </w:rPr>
  </w:style>
  <w:style w:type="paragraph" w:customStyle="1" w:styleId="ConsPlusNormal">
    <w:name w:val="ConsPlusNormal"/>
    <w:uiPriority w:val="99"/>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semiHidden/>
    <w:unhideWhenUsed/>
    <w:rsid w:val="00F53DD5"/>
    <w:rPr>
      <w:rFonts w:ascii="Times New Roman" w:eastAsia="Calibri" w:hAnsi="Times New Roman" w:cs="Times New Roman"/>
      <w:sz w:val="24"/>
      <w:szCs w:val="24"/>
    </w:rPr>
  </w:style>
  <w:style w:type="table" w:styleId="ab">
    <w:name w:val="Table Grid"/>
    <w:basedOn w:val="a1"/>
    <w:uiPriority w:val="5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Название Знак"/>
    <w:basedOn w:val="a0"/>
    <w:link w:val="ac"/>
    <w:rsid w:val="00782FDE"/>
    <w:rPr>
      <w:rFonts w:ascii="Times New Roman" w:eastAsia="Times New Roman" w:hAnsi="Times New Roman" w:cs="Times New Roman"/>
      <w:sz w:val="40"/>
      <w:szCs w:val="20"/>
      <w:lang w:eastAsia="ru-RU"/>
    </w:rPr>
  </w:style>
  <w:style w:type="table" w:customStyle="1" w:styleId="10">
    <w:name w:val="Сетка таблицы1"/>
    <w:basedOn w:val="a1"/>
    <w:next w:val="ab"/>
    <w:uiPriority w:val="5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iPriority w:val="99"/>
    <w:semiHidden/>
    <w:unhideWhenUsed/>
    <w:rsid w:val="00782FDE"/>
    <w:rPr>
      <w:color w:val="0000FF"/>
      <w:u w:val="single"/>
    </w:rPr>
  </w:style>
  <w:style w:type="paragraph" w:styleId="af">
    <w:name w:val="Body Text Indent"/>
    <w:basedOn w:val="a"/>
    <w:link w:val="af0"/>
    <w:semiHidden/>
    <w:unhideWhenUsed/>
    <w:rsid w:val="00275DB4"/>
    <w:pPr>
      <w:spacing w:after="120"/>
      <w:ind w:left="283"/>
    </w:pPr>
  </w:style>
  <w:style w:type="character" w:customStyle="1" w:styleId="af0">
    <w:name w:val="Основной текст с отступом Знак"/>
    <w:basedOn w:val="a0"/>
    <w:link w:val="af"/>
    <w:semiHidden/>
    <w:rsid w:val="00275DB4"/>
  </w:style>
  <w:style w:type="numbering" w:customStyle="1" w:styleId="33">
    <w:name w:val="Нет списка3"/>
    <w:next w:val="a2"/>
    <w:uiPriority w:val="99"/>
    <w:semiHidden/>
    <w:unhideWhenUsed/>
    <w:rsid w:val="00275DB4"/>
  </w:style>
  <w:style w:type="paragraph" w:styleId="af1">
    <w:name w:val="Body Text"/>
    <w:basedOn w:val="a"/>
    <w:link w:val="af2"/>
    <w:semiHidden/>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semiHidden/>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5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semiHidden/>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semiHidden/>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rsid w:val="00A7798D"/>
    <w:rPr>
      <w:rFonts w:ascii="Arial" w:eastAsia="Times New Roman" w:hAnsi="Arial" w:cs="Times New Roman"/>
      <w:sz w:val="24"/>
      <w:szCs w:val="20"/>
      <w:lang w:eastAsia="ru-RU"/>
    </w:rPr>
  </w:style>
  <w:style w:type="paragraph" w:styleId="23">
    <w:name w:val="Body Text Indent 2"/>
    <w:basedOn w:val="a"/>
    <w:link w:val="24"/>
    <w:semiHidden/>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semiHidden/>
    <w:locked/>
    <w:rsid w:val="00A7798D"/>
    <w:rPr>
      <w:sz w:val="24"/>
    </w:rPr>
  </w:style>
  <w:style w:type="paragraph" w:styleId="af9">
    <w:name w:val="Block Text"/>
    <w:basedOn w:val="a"/>
    <w:link w:val="af8"/>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
    <w:semiHidden/>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b"/>
    <w:rsid w:val="00954C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b"/>
    <w:rsid w:val="00B817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b"/>
    <w:rsid w:val="00854B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763">
      <w:bodyDiv w:val="1"/>
      <w:marLeft w:val="0"/>
      <w:marRight w:val="0"/>
      <w:marTop w:val="0"/>
      <w:marBottom w:val="0"/>
      <w:divBdr>
        <w:top w:val="none" w:sz="0" w:space="0" w:color="auto"/>
        <w:left w:val="none" w:sz="0" w:space="0" w:color="auto"/>
        <w:bottom w:val="none" w:sz="0" w:space="0" w:color="auto"/>
        <w:right w:val="none" w:sz="0" w:space="0" w:color="auto"/>
      </w:divBdr>
    </w:div>
    <w:div w:id="84494645">
      <w:bodyDiv w:val="1"/>
      <w:marLeft w:val="0"/>
      <w:marRight w:val="0"/>
      <w:marTop w:val="0"/>
      <w:marBottom w:val="0"/>
      <w:divBdr>
        <w:top w:val="none" w:sz="0" w:space="0" w:color="auto"/>
        <w:left w:val="none" w:sz="0" w:space="0" w:color="auto"/>
        <w:bottom w:val="none" w:sz="0" w:space="0" w:color="auto"/>
        <w:right w:val="none" w:sz="0" w:space="0" w:color="auto"/>
      </w:divBdr>
    </w:div>
    <w:div w:id="84689171">
      <w:bodyDiv w:val="1"/>
      <w:marLeft w:val="0"/>
      <w:marRight w:val="0"/>
      <w:marTop w:val="0"/>
      <w:marBottom w:val="0"/>
      <w:divBdr>
        <w:top w:val="none" w:sz="0" w:space="0" w:color="auto"/>
        <w:left w:val="none" w:sz="0" w:space="0" w:color="auto"/>
        <w:bottom w:val="none" w:sz="0" w:space="0" w:color="auto"/>
        <w:right w:val="none" w:sz="0" w:space="0" w:color="auto"/>
      </w:divBdr>
    </w:div>
    <w:div w:id="116264539">
      <w:bodyDiv w:val="1"/>
      <w:marLeft w:val="0"/>
      <w:marRight w:val="0"/>
      <w:marTop w:val="0"/>
      <w:marBottom w:val="0"/>
      <w:divBdr>
        <w:top w:val="none" w:sz="0" w:space="0" w:color="auto"/>
        <w:left w:val="none" w:sz="0" w:space="0" w:color="auto"/>
        <w:bottom w:val="none" w:sz="0" w:space="0" w:color="auto"/>
        <w:right w:val="none" w:sz="0" w:space="0" w:color="auto"/>
      </w:divBdr>
    </w:div>
    <w:div w:id="146829475">
      <w:bodyDiv w:val="1"/>
      <w:marLeft w:val="0"/>
      <w:marRight w:val="0"/>
      <w:marTop w:val="0"/>
      <w:marBottom w:val="0"/>
      <w:divBdr>
        <w:top w:val="none" w:sz="0" w:space="0" w:color="auto"/>
        <w:left w:val="none" w:sz="0" w:space="0" w:color="auto"/>
        <w:bottom w:val="none" w:sz="0" w:space="0" w:color="auto"/>
        <w:right w:val="none" w:sz="0" w:space="0" w:color="auto"/>
      </w:divBdr>
    </w:div>
    <w:div w:id="191504158">
      <w:bodyDiv w:val="1"/>
      <w:marLeft w:val="0"/>
      <w:marRight w:val="0"/>
      <w:marTop w:val="0"/>
      <w:marBottom w:val="0"/>
      <w:divBdr>
        <w:top w:val="none" w:sz="0" w:space="0" w:color="auto"/>
        <w:left w:val="none" w:sz="0" w:space="0" w:color="auto"/>
        <w:bottom w:val="none" w:sz="0" w:space="0" w:color="auto"/>
        <w:right w:val="none" w:sz="0" w:space="0" w:color="auto"/>
      </w:divBdr>
    </w:div>
    <w:div w:id="248463388">
      <w:bodyDiv w:val="1"/>
      <w:marLeft w:val="0"/>
      <w:marRight w:val="0"/>
      <w:marTop w:val="0"/>
      <w:marBottom w:val="0"/>
      <w:divBdr>
        <w:top w:val="none" w:sz="0" w:space="0" w:color="auto"/>
        <w:left w:val="none" w:sz="0" w:space="0" w:color="auto"/>
        <w:bottom w:val="none" w:sz="0" w:space="0" w:color="auto"/>
        <w:right w:val="none" w:sz="0" w:space="0" w:color="auto"/>
      </w:divBdr>
    </w:div>
    <w:div w:id="260113282">
      <w:bodyDiv w:val="1"/>
      <w:marLeft w:val="0"/>
      <w:marRight w:val="0"/>
      <w:marTop w:val="0"/>
      <w:marBottom w:val="0"/>
      <w:divBdr>
        <w:top w:val="none" w:sz="0" w:space="0" w:color="auto"/>
        <w:left w:val="none" w:sz="0" w:space="0" w:color="auto"/>
        <w:bottom w:val="none" w:sz="0" w:space="0" w:color="auto"/>
        <w:right w:val="none" w:sz="0" w:space="0" w:color="auto"/>
      </w:divBdr>
    </w:div>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272439559">
      <w:bodyDiv w:val="1"/>
      <w:marLeft w:val="0"/>
      <w:marRight w:val="0"/>
      <w:marTop w:val="0"/>
      <w:marBottom w:val="0"/>
      <w:divBdr>
        <w:top w:val="none" w:sz="0" w:space="0" w:color="auto"/>
        <w:left w:val="none" w:sz="0" w:space="0" w:color="auto"/>
        <w:bottom w:val="none" w:sz="0" w:space="0" w:color="auto"/>
        <w:right w:val="none" w:sz="0" w:space="0" w:color="auto"/>
      </w:divBdr>
    </w:div>
    <w:div w:id="277025642">
      <w:bodyDiv w:val="1"/>
      <w:marLeft w:val="0"/>
      <w:marRight w:val="0"/>
      <w:marTop w:val="0"/>
      <w:marBottom w:val="0"/>
      <w:divBdr>
        <w:top w:val="none" w:sz="0" w:space="0" w:color="auto"/>
        <w:left w:val="none" w:sz="0" w:space="0" w:color="auto"/>
        <w:bottom w:val="none" w:sz="0" w:space="0" w:color="auto"/>
        <w:right w:val="none" w:sz="0" w:space="0" w:color="auto"/>
      </w:divBdr>
    </w:div>
    <w:div w:id="279264581">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318584371">
      <w:bodyDiv w:val="1"/>
      <w:marLeft w:val="0"/>
      <w:marRight w:val="0"/>
      <w:marTop w:val="0"/>
      <w:marBottom w:val="0"/>
      <w:divBdr>
        <w:top w:val="none" w:sz="0" w:space="0" w:color="auto"/>
        <w:left w:val="none" w:sz="0" w:space="0" w:color="auto"/>
        <w:bottom w:val="none" w:sz="0" w:space="0" w:color="auto"/>
        <w:right w:val="none" w:sz="0" w:space="0" w:color="auto"/>
      </w:divBdr>
    </w:div>
    <w:div w:id="383219060">
      <w:bodyDiv w:val="1"/>
      <w:marLeft w:val="0"/>
      <w:marRight w:val="0"/>
      <w:marTop w:val="0"/>
      <w:marBottom w:val="0"/>
      <w:divBdr>
        <w:top w:val="none" w:sz="0" w:space="0" w:color="auto"/>
        <w:left w:val="none" w:sz="0" w:space="0" w:color="auto"/>
        <w:bottom w:val="none" w:sz="0" w:space="0" w:color="auto"/>
        <w:right w:val="none" w:sz="0" w:space="0" w:color="auto"/>
      </w:divBdr>
    </w:div>
    <w:div w:id="398721270">
      <w:bodyDiv w:val="1"/>
      <w:marLeft w:val="0"/>
      <w:marRight w:val="0"/>
      <w:marTop w:val="0"/>
      <w:marBottom w:val="0"/>
      <w:divBdr>
        <w:top w:val="none" w:sz="0" w:space="0" w:color="auto"/>
        <w:left w:val="none" w:sz="0" w:space="0" w:color="auto"/>
        <w:bottom w:val="none" w:sz="0" w:space="0" w:color="auto"/>
        <w:right w:val="none" w:sz="0" w:space="0" w:color="auto"/>
      </w:divBdr>
    </w:div>
    <w:div w:id="414547016">
      <w:bodyDiv w:val="1"/>
      <w:marLeft w:val="0"/>
      <w:marRight w:val="0"/>
      <w:marTop w:val="0"/>
      <w:marBottom w:val="0"/>
      <w:divBdr>
        <w:top w:val="none" w:sz="0" w:space="0" w:color="auto"/>
        <w:left w:val="none" w:sz="0" w:space="0" w:color="auto"/>
        <w:bottom w:val="none" w:sz="0" w:space="0" w:color="auto"/>
        <w:right w:val="none" w:sz="0" w:space="0" w:color="auto"/>
      </w:divBdr>
    </w:div>
    <w:div w:id="435059032">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476067448">
      <w:bodyDiv w:val="1"/>
      <w:marLeft w:val="0"/>
      <w:marRight w:val="0"/>
      <w:marTop w:val="0"/>
      <w:marBottom w:val="0"/>
      <w:divBdr>
        <w:top w:val="none" w:sz="0" w:space="0" w:color="auto"/>
        <w:left w:val="none" w:sz="0" w:space="0" w:color="auto"/>
        <w:bottom w:val="none" w:sz="0" w:space="0" w:color="auto"/>
        <w:right w:val="none" w:sz="0" w:space="0" w:color="auto"/>
      </w:divBdr>
    </w:div>
    <w:div w:id="489060524">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529531805">
      <w:bodyDiv w:val="1"/>
      <w:marLeft w:val="0"/>
      <w:marRight w:val="0"/>
      <w:marTop w:val="0"/>
      <w:marBottom w:val="0"/>
      <w:divBdr>
        <w:top w:val="none" w:sz="0" w:space="0" w:color="auto"/>
        <w:left w:val="none" w:sz="0" w:space="0" w:color="auto"/>
        <w:bottom w:val="none" w:sz="0" w:space="0" w:color="auto"/>
        <w:right w:val="none" w:sz="0" w:space="0" w:color="auto"/>
      </w:divBdr>
    </w:div>
    <w:div w:id="579028347">
      <w:bodyDiv w:val="1"/>
      <w:marLeft w:val="0"/>
      <w:marRight w:val="0"/>
      <w:marTop w:val="0"/>
      <w:marBottom w:val="0"/>
      <w:divBdr>
        <w:top w:val="none" w:sz="0" w:space="0" w:color="auto"/>
        <w:left w:val="none" w:sz="0" w:space="0" w:color="auto"/>
        <w:bottom w:val="none" w:sz="0" w:space="0" w:color="auto"/>
        <w:right w:val="none" w:sz="0" w:space="0" w:color="auto"/>
      </w:divBdr>
    </w:div>
    <w:div w:id="620260129">
      <w:bodyDiv w:val="1"/>
      <w:marLeft w:val="0"/>
      <w:marRight w:val="0"/>
      <w:marTop w:val="0"/>
      <w:marBottom w:val="0"/>
      <w:divBdr>
        <w:top w:val="none" w:sz="0" w:space="0" w:color="auto"/>
        <w:left w:val="none" w:sz="0" w:space="0" w:color="auto"/>
        <w:bottom w:val="none" w:sz="0" w:space="0" w:color="auto"/>
        <w:right w:val="none" w:sz="0" w:space="0" w:color="auto"/>
      </w:divBdr>
    </w:div>
    <w:div w:id="637565186">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704453543">
      <w:bodyDiv w:val="1"/>
      <w:marLeft w:val="0"/>
      <w:marRight w:val="0"/>
      <w:marTop w:val="0"/>
      <w:marBottom w:val="0"/>
      <w:divBdr>
        <w:top w:val="none" w:sz="0" w:space="0" w:color="auto"/>
        <w:left w:val="none" w:sz="0" w:space="0" w:color="auto"/>
        <w:bottom w:val="none" w:sz="0" w:space="0" w:color="auto"/>
        <w:right w:val="none" w:sz="0" w:space="0" w:color="auto"/>
      </w:divBdr>
    </w:div>
    <w:div w:id="706876755">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61070118">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53038123">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881526386">
      <w:bodyDiv w:val="1"/>
      <w:marLeft w:val="0"/>
      <w:marRight w:val="0"/>
      <w:marTop w:val="0"/>
      <w:marBottom w:val="0"/>
      <w:divBdr>
        <w:top w:val="none" w:sz="0" w:space="0" w:color="auto"/>
        <w:left w:val="none" w:sz="0" w:space="0" w:color="auto"/>
        <w:bottom w:val="none" w:sz="0" w:space="0" w:color="auto"/>
        <w:right w:val="none" w:sz="0" w:space="0" w:color="auto"/>
      </w:divBdr>
    </w:div>
    <w:div w:id="919829823">
      <w:bodyDiv w:val="1"/>
      <w:marLeft w:val="0"/>
      <w:marRight w:val="0"/>
      <w:marTop w:val="0"/>
      <w:marBottom w:val="0"/>
      <w:divBdr>
        <w:top w:val="none" w:sz="0" w:space="0" w:color="auto"/>
        <w:left w:val="none" w:sz="0" w:space="0" w:color="auto"/>
        <w:bottom w:val="none" w:sz="0" w:space="0" w:color="auto"/>
        <w:right w:val="none" w:sz="0" w:space="0" w:color="auto"/>
      </w:divBdr>
    </w:div>
    <w:div w:id="939332945">
      <w:bodyDiv w:val="1"/>
      <w:marLeft w:val="0"/>
      <w:marRight w:val="0"/>
      <w:marTop w:val="0"/>
      <w:marBottom w:val="0"/>
      <w:divBdr>
        <w:top w:val="none" w:sz="0" w:space="0" w:color="auto"/>
        <w:left w:val="none" w:sz="0" w:space="0" w:color="auto"/>
        <w:bottom w:val="none" w:sz="0" w:space="0" w:color="auto"/>
        <w:right w:val="none" w:sz="0" w:space="0" w:color="auto"/>
      </w:divBdr>
    </w:div>
    <w:div w:id="941955503">
      <w:bodyDiv w:val="1"/>
      <w:marLeft w:val="0"/>
      <w:marRight w:val="0"/>
      <w:marTop w:val="0"/>
      <w:marBottom w:val="0"/>
      <w:divBdr>
        <w:top w:val="none" w:sz="0" w:space="0" w:color="auto"/>
        <w:left w:val="none" w:sz="0" w:space="0" w:color="auto"/>
        <w:bottom w:val="none" w:sz="0" w:space="0" w:color="auto"/>
        <w:right w:val="none" w:sz="0" w:space="0" w:color="auto"/>
      </w:divBdr>
    </w:div>
    <w:div w:id="957763740">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1376223">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4841008">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39012097">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105348077">
      <w:bodyDiv w:val="1"/>
      <w:marLeft w:val="0"/>
      <w:marRight w:val="0"/>
      <w:marTop w:val="0"/>
      <w:marBottom w:val="0"/>
      <w:divBdr>
        <w:top w:val="none" w:sz="0" w:space="0" w:color="auto"/>
        <w:left w:val="none" w:sz="0" w:space="0" w:color="auto"/>
        <w:bottom w:val="none" w:sz="0" w:space="0" w:color="auto"/>
        <w:right w:val="none" w:sz="0" w:space="0" w:color="auto"/>
      </w:divBdr>
    </w:div>
    <w:div w:id="1143305256">
      <w:bodyDiv w:val="1"/>
      <w:marLeft w:val="0"/>
      <w:marRight w:val="0"/>
      <w:marTop w:val="0"/>
      <w:marBottom w:val="0"/>
      <w:divBdr>
        <w:top w:val="none" w:sz="0" w:space="0" w:color="auto"/>
        <w:left w:val="none" w:sz="0" w:space="0" w:color="auto"/>
        <w:bottom w:val="none" w:sz="0" w:space="0" w:color="auto"/>
        <w:right w:val="none" w:sz="0" w:space="0" w:color="auto"/>
      </w:divBdr>
    </w:div>
    <w:div w:id="1158613025">
      <w:bodyDiv w:val="1"/>
      <w:marLeft w:val="0"/>
      <w:marRight w:val="0"/>
      <w:marTop w:val="0"/>
      <w:marBottom w:val="0"/>
      <w:divBdr>
        <w:top w:val="none" w:sz="0" w:space="0" w:color="auto"/>
        <w:left w:val="none" w:sz="0" w:space="0" w:color="auto"/>
        <w:bottom w:val="none" w:sz="0" w:space="0" w:color="auto"/>
        <w:right w:val="none" w:sz="0" w:space="0" w:color="auto"/>
      </w:divBdr>
    </w:div>
    <w:div w:id="1178427277">
      <w:bodyDiv w:val="1"/>
      <w:marLeft w:val="0"/>
      <w:marRight w:val="0"/>
      <w:marTop w:val="0"/>
      <w:marBottom w:val="0"/>
      <w:divBdr>
        <w:top w:val="none" w:sz="0" w:space="0" w:color="auto"/>
        <w:left w:val="none" w:sz="0" w:space="0" w:color="auto"/>
        <w:bottom w:val="none" w:sz="0" w:space="0" w:color="auto"/>
        <w:right w:val="none" w:sz="0" w:space="0" w:color="auto"/>
      </w:divBdr>
    </w:div>
    <w:div w:id="1188835870">
      <w:bodyDiv w:val="1"/>
      <w:marLeft w:val="0"/>
      <w:marRight w:val="0"/>
      <w:marTop w:val="0"/>
      <w:marBottom w:val="0"/>
      <w:divBdr>
        <w:top w:val="none" w:sz="0" w:space="0" w:color="auto"/>
        <w:left w:val="none" w:sz="0" w:space="0" w:color="auto"/>
        <w:bottom w:val="none" w:sz="0" w:space="0" w:color="auto"/>
        <w:right w:val="none" w:sz="0" w:space="0" w:color="auto"/>
      </w:divBdr>
    </w:div>
    <w:div w:id="1201894655">
      <w:bodyDiv w:val="1"/>
      <w:marLeft w:val="0"/>
      <w:marRight w:val="0"/>
      <w:marTop w:val="0"/>
      <w:marBottom w:val="0"/>
      <w:divBdr>
        <w:top w:val="none" w:sz="0" w:space="0" w:color="auto"/>
        <w:left w:val="none" w:sz="0" w:space="0" w:color="auto"/>
        <w:bottom w:val="none" w:sz="0" w:space="0" w:color="auto"/>
        <w:right w:val="none" w:sz="0" w:space="0" w:color="auto"/>
      </w:divBdr>
    </w:div>
    <w:div w:id="1347950602">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487747234">
      <w:bodyDiv w:val="1"/>
      <w:marLeft w:val="0"/>
      <w:marRight w:val="0"/>
      <w:marTop w:val="0"/>
      <w:marBottom w:val="0"/>
      <w:divBdr>
        <w:top w:val="none" w:sz="0" w:space="0" w:color="auto"/>
        <w:left w:val="none" w:sz="0" w:space="0" w:color="auto"/>
        <w:bottom w:val="none" w:sz="0" w:space="0" w:color="auto"/>
        <w:right w:val="none" w:sz="0" w:space="0" w:color="auto"/>
      </w:divBdr>
    </w:div>
    <w:div w:id="1491749031">
      <w:bodyDiv w:val="1"/>
      <w:marLeft w:val="0"/>
      <w:marRight w:val="0"/>
      <w:marTop w:val="0"/>
      <w:marBottom w:val="0"/>
      <w:divBdr>
        <w:top w:val="none" w:sz="0" w:space="0" w:color="auto"/>
        <w:left w:val="none" w:sz="0" w:space="0" w:color="auto"/>
        <w:bottom w:val="none" w:sz="0" w:space="0" w:color="auto"/>
        <w:right w:val="none" w:sz="0" w:space="0" w:color="auto"/>
      </w:divBdr>
    </w:div>
    <w:div w:id="1502282139">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607931863">
      <w:bodyDiv w:val="1"/>
      <w:marLeft w:val="0"/>
      <w:marRight w:val="0"/>
      <w:marTop w:val="0"/>
      <w:marBottom w:val="0"/>
      <w:divBdr>
        <w:top w:val="none" w:sz="0" w:space="0" w:color="auto"/>
        <w:left w:val="none" w:sz="0" w:space="0" w:color="auto"/>
        <w:bottom w:val="none" w:sz="0" w:space="0" w:color="auto"/>
        <w:right w:val="none" w:sz="0" w:space="0" w:color="auto"/>
      </w:divBdr>
    </w:div>
    <w:div w:id="1633094941">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65428723">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686056451">
      <w:bodyDiv w:val="1"/>
      <w:marLeft w:val="0"/>
      <w:marRight w:val="0"/>
      <w:marTop w:val="0"/>
      <w:marBottom w:val="0"/>
      <w:divBdr>
        <w:top w:val="none" w:sz="0" w:space="0" w:color="auto"/>
        <w:left w:val="none" w:sz="0" w:space="0" w:color="auto"/>
        <w:bottom w:val="none" w:sz="0" w:space="0" w:color="auto"/>
        <w:right w:val="none" w:sz="0" w:space="0" w:color="auto"/>
      </w:divBdr>
    </w:div>
    <w:div w:id="1708872830">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33042918">
      <w:bodyDiv w:val="1"/>
      <w:marLeft w:val="0"/>
      <w:marRight w:val="0"/>
      <w:marTop w:val="0"/>
      <w:marBottom w:val="0"/>
      <w:divBdr>
        <w:top w:val="none" w:sz="0" w:space="0" w:color="auto"/>
        <w:left w:val="none" w:sz="0" w:space="0" w:color="auto"/>
        <w:bottom w:val="none" w:sz="0" w:space="0" w:color="auto"/>
        <w:right w:val="none" w:sz="0" w:space="0" w:color="auto"/>
      </w:divBdr>
    </w:div>
    <w:div w:id="1757745859">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791243666">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899973192">
      <w:bodyDiv w:val="1"/>
      <w:marLeft w:val="0"/>
      <w:marRight w:val="0"/>
      <w:marTop w:val="0"/>
      <w:marBottom w:val="0"/>
      <w:divBdr>
        <w:top w:val="none" w:sz="0" w:space="0" w:color="auto"/>
        <w:left w:val="none" w:sz="0" w:space="0" w:color="auto"/>
        <w:bottom w:val="none" w:sz="0" w:space="0" w:color="auto"/>
        <w:right w:val="none" w:sz="0" w:space="0" w:color="auto"/>
      </w:divBdr>
    </w:div>
    <w:div w:id="1924145062">
      <w:bodyDiv w:val="1"/>
      <w:marLeft w:val="0"/>
      <w:marRight w:val="0"/>
      <w:marTop w:val="0"/>
      <w:marBottom w:val="0"/>
      <w:divBdr>
        <w:top w:val="none" w:sz="0" w:space="0" w:color="auto"/>
        <w:left w:val="none" w:sz="0" w:space="0" w:color="auto"/>
        <w:bottom w:val="none" w:sz="0" w:space="0" w:color="auto"/>
        <w:right w:val="none" w:sz="0" w:space="0" w:color="auto"/>
      </w:divBdr>
    </w:div>
    <w:div w:id="1933395680">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1995524154">
      <w:bodyDiv w:val="1"/>
      <w:marLeft w:val="0"/>
      <w:marRight w:val="0"/>
      <w:marTop w:val="0"/>
      <w:marBottom w:val="0"/>
      <w:divBdr>
        <w:top w:val="none" w:sz="0" w:space="0" w:color="auto"/>
        <w:left w:val="none" w:sz="0" w:space="0" w:color="auto"/>
        <w:bottom w:val="none" w:sz="0" w:space="0" w:color="auto"/>
        <w:right w:val="none" w:sz="0" w:space="0" w:color="auto"/>
      </w:divBdr>
    </w:div>
    <w:div w:id="2045714881">
      <w:bodyDiv w:val="1"/>
      <w:marLeft w:val="0"/>
      <w:marRight w:val="0"/>
      <w:marTop w:val="0"/>
      <w:marBottom w:val="0"/>
      <w:divBdr>
        <w:top w:val="none" w:sz="0" w:space="0" w:color="auto"/>
        <w:left w:val="none" w:sz="0" w:space="0" w:color="auto"/>
        <w:bottom w:val="none" w:sz="0" w:space="0" w:color="auto"/>
        <w:right w:val="none" w:sz="0" w:space="0" w:color="auto"/>
      </w:divBdr>
    </w:div>
    <w:div w:id="2065715523">
      <w:bodyDiv w:val="1"/>
      <w:marLeft w:val="0"/>
      <w:marRight w:val="0"/>
      <w:marTop w:val="0"/>
      <w:marBottom w:val="0"/>
      <w:divBdr>
        <w:top w:val="none" w:sz="0" w:space="0" w:color="auto"/>
        <w:left w:val="none" w:sz="0" w:space="0" w:color="auto"/>
        <w:bottom w:val="none" w:sz="0" w:space="0" w:color="auto"/>
        <w:right w:val="none" w:sz="0" w:space="0" w:color="auto"/>
      </w:divBdr>
    </w:div>
    <w:div w:id="211308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8D784-9902-4C16-91FB-6A8245C7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29</Pages>
  <Words>9877</Words>
  <Characters>56304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Капустина Наталья Сергеевна</dc:creator>
  <cp:lastModifiedBy>Акимова Наталья Николаевна</cp:lastModifiedBy>
  <cp:revision>86</cp:revision>
  <cp:lastPrinted>2017-08-18T09:44:00Z</cp:lastPrinted>
  <dcterms:created xsi:type="dcterms:W3CDTF">2017-08-16T09:48:00Z</dcterms:created>
  <dcterms:modified xsi:type="dcterms:W3CDTF">2017-08-22T06:50:00Z</dcterms:modified>
</cp:coreProperties>
</file>