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24" w:rsidRDefault="00F136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3624" w:rsidRDefault="00F13624">
      <w:pPr>
        <w:pStyle w:val="ConsPlusNormal"/>
        <w:jc w:val="both"/>
        <w:outlineLvl w:val="0"/>
      </w:pPr>
    </w:p>
    <w:p w:rsidR="00F13624" w:rsidRDefault="00F13624">
      <w:pPr>
        <w:pStyle w:val="ConsPlusNormal"/>
        <w:outlineLvl w:val="0"/>
      </w:pPr>
      <w:r>
        <w:t>Зарегистрировано в администрации Губернатора Калужской обл. 3 сентября 2015 г. N 5325</w:t>
      </w:r>
    </w:p>
    <w:p w:rsidR="00F13624" w:rsidRDefault="00F13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Title"/>
        <w:jc w:val="center"/>
      </w:pPr>
      <w:r>
        <w:t>КАЛУЖСКАЯ ОБЛАСТЬ</w:t>
      </w:r>
    </w:p>
    <w:p w:rsidR="00F13624" w:rsidRDefault="00F13624">
      <w:pPr>
        <w:pStyle w:val="ConsPlusTitle"/>
        <w:jc w:val="center"/>
      </w:pPr>
      <w:r>
        <w:t>МИНИСТЕРСТВО ТАРИФНОГО РЕГУЛИРОВАНИЯ</w:t>
      </w:r>
    </w:p>
    <w:p w:rsidR="00F13624" w:rsidRDefault="00F13624">
      <w:pPr>
        <w:pStyle w:val="ConsPlusTitle"/>
        <w:jc w:val="center"/>
      </w:pPr>
    </w:p>
    <w:p w:rsidR="00F13624" w:rsidRDefault="00F13624">
      <w:pPr>
        <w:pStyle w:val="ConsPlusTitle"/>
        <w:jc w:val="center"/>
      </w:pPr>
      <w:r>
        <w:t>ПРИКАЗ</w:t>
      </w:r>
    </w:p>
    <w:p w:rsidR="00F13624" w:rsidRDefault="00F13624">
      <w:pPr>
        <w:pStyle w:val="ConsPlusTitle"/>
        <w:jc w:val="center"/>
      </w:pPr>
      <w:r>
        <w:t>от 20 августа 2015 г. N 136</w:t>
      </w:r>
    </w:p>
    <w:p w:rsidR="00F13624" w:rsidRDefault="00F13624">
      <w:pPr>
        <w:pStyle w:val="ConsPlusTitle"/>
        <w:jc w:val="center"/>
      </w:pPr>
    </w:p>
    <w:p w:rsidR="00F13624" w:rsidRDefault="00F13624">
      <w:pPr>
        <w:pStyle w:val="ConsPlusTitle"/>
        <w:jc w:val="center"/>
      </w:pPr>
      <w:r>
        <w:t>ОБ УСТАНОВЛЕНИИ НОРМАТИВОВ РАСХОДА ТЕПЛОВОЙ ЭНЕРГИИ,</w:t>
      </w:r>
    </w:p>
    <w:p w:rsidR="00F13624" w:rsidRDefault="00F13624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F13624" w:rsidRDefault="00F13624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F13624" w:rsidRDefault="00F13624">
      <w:pPr>
        <w:pStyle w:val="ConsPlusTitle"/>
        <w:jc w:val="center"/>
      </w:pPr>
      <w:r>
        <w:t>КАЛУЖСКОЙ ОБЛАСТИ С ПРИМЕНЕНИЕМ РАСЧЕТНОГО МЕТОДА</w:t>
      </w: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постановления Правительства Российской Федерации от 14.02.2015 N 129),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"Об органе государственной власти Калужской области, уполномоченном на утверждение нормативов потребления коммунальных услуг" (в редакции Закона Калужской области от 09.12.2013 N 515-ОЗ)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редакции постановления Правительства Калужской области от 05.08.2015 N 439),</w:t>
      </w:r>
    </w:p>
    <w:p w:rsidR="00F13624" w:rsidRDefault="00F13624">
      <w:pPr>
        <w:pStyle w:val="ConsPlusNormal"/>
        <w:spacing w:before="200"/>
        <w:ind w:firstLine="540"/>
        <w:jc w:val="both"/>
      </w:pPr>
      <w:r>
        <w:t>ПРИКАЗЫВАЮ:</w:t>
      </w: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Калужской области с применением расчетного метода, согласно приложению.</w:t>
      </w:r>
    </w:p>
    <w:p w:rsidR="00F13624" w:rsidRDefault="00F13624">
      <w:pPr>
        <w:pStyle w:val="ConsPlusNormal"/>
        <w:spacing w:before="200"/>
        <w:ind w:firstLine="540"/>
        <w:jc w:val="both"/>
      </w:pPr>
      <w:r>
        <w:t>2. Настоящий Приказ вступает в силу через десять дней после его официального опубликования.</w:t>
      </w: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jc w:val="right"/>
      </w:pPr>
      <w:r>
        <w:t>Министр</w:t>
      </w:r>
    </w:p>
    <w:p w:rsidR="00F13624" w:rsidRDefault="00F13624">
      <w:pPr>
        <w:pStyle w:val="ConsPlusNormal"/>
        <w:jc w:val="right"/>
      </w:pPr>
      <w:r>
        <w:t>А.В.Лисавин</w:t>
      </w: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jc w:val="right"/>
        <w:outlineLvl w:val="0"/>
      </w:pPr>
      <w:r>
        <w:t>Приложение</w:t>
      </w:r>
    </w:p>
    <w:p w:rsidR="00F13624" w:rsidRDefault="00F13624">
      <w:pPr>
        <w:pStyle w:val="ConsPlusNormal"/>
        <w:jc w:val="right"/>
      </w:pPr>
      <w:r>
        <w:t>к Приказу</w:t>
      </w:r>
    </w:p>
    <w:p w:rsidR="00F13624" w:rsidRDefault="00F13624">
      <w:pPr>
        <w:pStyle w:val="ConsPlusNormal"/>
        <w:jc w:val="right"/>
      </w:pPr>
      <w:r>
        <w:t>министерства тарифного регулирования</w:t>
      </w:r>
    </w:p>
    <w:p w:rsidR="00F13624" w:rsidRDefault="00F13624">
      <w:pPr>
        <w:pStyle w:val="ConsPlusNormal"/>
        <w:jc w:val="right"/>
      </w:pPr>
      <w:r>
        <w:t>Калужской области</w:t>
      </w:r>
    </w:p>
    <w:p w:rsidR="00F13624" w:rsidRDefault="00F13624">
      <w:pPr>
        <w:pStyle w:val="ConsPlusNormal"/>
        <w:jc w:val="right"/>
      </w:pPr>
      <w:r>
        <w:t>от 20 августа 2015 г. N 136</w:t>
      </w: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Title"/>
        <w:jc w:val="center"/>
      </w:pPr>
      <w:bookmarkStart w:id="0" w:name="P34"/>
      <w:bookmarkEnd w:id="0"/>
      <w:r>
        <w:t>НОРМАТИВЫ</w:t>
      </w:r>
    </w:p>
    <w:p w:rsidR="00F13624" w:rsidRDefault="00F13624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F13624" w:rsidRDefault="00F13624">
      <w:pPr>
        <w:pStyle w:val="ConsPlusTitle"/>
        <w:jc w:val="center"/>
      </w:pPr>
      <w:r>
        <w:t>ВОДЫ ДЛЯ ПРЕДОСТАВЛЕНИЯ КОММУНАЛЬНОЙ УСЛУГИ ПО ГОРЯЧЕМУ</w:t>
      </w:r>
    </w:p>
    <w:p w:rsidR="00F13624" w:rsidRDefault="00F13624">
      <w:pPr>
        <w:pStyle w:val="ConsPlusTitle"/>
        <w:jc w:val="center"/>
      </w:pPr>
      <w:r>
        <w:t>ВОДОСНАБЖЕНИЮ НА ТЕРРИТОРИИ КАЛУЖСКОЙ ОБЛАСТИ С ПРИМЕНЕНИЕМ</w:t>
      </w:r>
    </w:p>
    <w:p w:rsidR="00F13624" w:rsidRDefault="00F13624">
      <w:pPr>
        <w:pStyle w:val="ConsPlusTitle"/>
        <w:jc w:val="center"/>
      </w:pPr>
      <w:r>
        <w:t>РАСЧЕТНОГО МЕТОДА</w:t>
      </w: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jc w:val="right"/>
      </w:pPr>
      <w:r>
        <w:t>Гкал на 1 куб. м</w:t>
      </w:r>
    </w:p>
    <w:p w:rsidR="00F13624" w:rsidRDefault="00F13624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2"/>
        <w:gridCol w:w="1701"/>
        <w:gridCol w:w="2268"/>
        <w:gridCol w:w="2268"/>
      </w:tblGrid>
      <w:tr w:rsidR="00F13624">
        <w:tc>
          <w:tcPr>
            <w:tcW w:w="3032" w:type="dxa"/>
          </w:tcPr>
          <w:p w:rsidR="00F13624" w:rsidRDefault="00F13624">
            <w:pPr>
              <w:pStyle w:val="ConsPlusNormal"/>
              <w:jc w:val="center"/>
            </w:pPr>
            <w:r>
              <w:t>Система горячего водоснабжения (открытая, закрытая)</w:t>
            </w:r>
          </w:p>
        </w:tc>
        <w:tc>
          <w:tcPr>
            <w:tcW w:w="1701" w:type="dxa"/>
          </w:tcPr>
          <w:p w:rsidR="00F13624" w:rsidRDefault="00F13624">
            <w:pPr>
              <w:pStyle w:val="ConsPlusNormal"/>
              <w:jc w:val="center"/>
            </w:pPr>
            <w:r>
              <w:t>Температура воды, оC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F13624">
        <w:tc>
          <w:tcPr>
            <w:tcW w:w="3032" w:type="dxa"/>
          </w:tcPr>
          <w:p w:rsidR="00F13624" w:rsidRDefault="00F136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13624" w:rsidRDefault="00F13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center"/>
            </w:pPr>
            <w:r>
              <w:t>4</w:t>
            </w:r>
          </w:p>
        </w:tc>
      </w:tr>
      <w:tr w:rsidR="00F13624">
        <w:tc>
          <w:tcPr>
            <w:tcW w:w="9269" w:type="dxa"/>
            <w:gridSpan w:val="4"/>
          </w:tcPr>
          <w:p w:rsidR="00F13624" w:rsidRDefault="00F13624">
            <w:pPr>
              <w:pStyle w:val="ConsPlusNormal"/>
              <w:outlineLvl w:val="1"/>
            </w:pPr>
            <w:r>
              <w:lastRenderedPageBreak/>
              <w:t>С изолированными стояками:</w:t>
            </w:r>
          </w:p>
        </w:tc>
      </w:tr>
      <w:tr w:rsidR="00F13624">
        <w:tc>
          <w:tcPr>
            <w:tcW w:w="3032" w:type="dxa"/>
            <w:vMerge w:val="restart"/>
          </w:tcPr>
          <w:p w:rsidR="00F13624" w:rsidRDefault="00F13624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0,0624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0,0599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0,0636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0,0610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0,0648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0,0622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0,0659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0,0633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0,0671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0,0645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0,0683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0,0656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0,0695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0,0667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0,0707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0,0679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0,0719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0,0690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0,0731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0,0701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0,0742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0,0713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0,0754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0,0724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0,0766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0,0735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0,0778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0,0747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0,0789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0,0758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0,0801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0,0769</w:t>
            </w:r>
          </w:p>
        </w:tc>
      </w:tr>
      <w:tr w:rsidR="00F13624">
        <w:tc>
          <w:tcPr>
            <w:tcW w:w="3032" w:type="dxa"/>
            <w:vMerge w:val="restart"/>
          </w:tcPr>
          <w:p w:rsidR="00F13624" w:rsidRDefault="00F13624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0,0574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0,0549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0,0585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0,0559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0,0596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0,0570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0,0607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0,0580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0,0618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0,0591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0,0629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0,0601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0,0640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0,0612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0,0650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0,0622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0,0661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0,0633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0,0672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0,0643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0,0683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0,0653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0,0694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0,0664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0,0705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0,0674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0,0715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0,0684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0,0726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0,0695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0,0737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0,0705</w:t>
            </w:r>
          </w:p>
        </w:tc>
      </w:tr>
      <w:tr w:rsidR="00F13624">
        <w:tc>
          <w:tcPr>
            <w:tcW w:w="9269" w:type="dxa"/>
            <w:gridSpan w:val="4"/>
          </w:tcPr>
          <w:p w:rsidR="00F13624" w:rsidRDefault="00F13624">
            <w:pPr>
              <w:pStyle w:val="ConsPlusNormal"/>
              <w:outlineLvl w:val="1"/>
            </w:pPr>
            <w:r>
              <w:lastRenderedPageBreak/>
              <w:t>С неизолированными стояками:</w:t>
            </w:r>
          </w:p>
        </w:tc>
      </w:tr>
      <w:tr w:rsidR="00F13624">
        <w:tc>
          <w:tcPr>
            <w:tcW w:w="3032" w:type="dxa"/>
            <w:vMerge w:val="restart"/>
          </w:tcPr>
          <w:p w:rsidR="00F13624" w:rsidRDefault="00F13624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0,0674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0,0649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0,0686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0,0661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0,0699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0,0673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0,0712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0,0686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0,0725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0,0698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0,0738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0,0711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0,0751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0,0723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0,0764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0,0735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0,0776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0,0748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0,0789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0,0760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0,0802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0,0772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0,0814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0,0784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0,0827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0,0797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0,0840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0,0809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0,0853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0,0821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0,0865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0,0833</w:t>
            </w:r>
          </w:p>
        </w:tc>
      </w:tr>
      <w:tr w:rsidR="00F13624">
        <w:tc>
          <w:tcPr>
            <w:tcW w:w="3032" w:type="dxa"/>
            <w:vMerge w:val="restart"/>
          </w:tcPr>
          <w:p w:rsidR="00F13624" w:rsidRDefault="00F13624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0,0624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0,0599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0,0636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0,0610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0,0648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0,0622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0,0659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0,0633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0,0671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0,0645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0,0683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0,0656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0,0695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0,0667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0,0707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0,0679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0,0719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0,0690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0,0731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0,0701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0,0742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0,0713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0,0754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0,0724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0,0766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0,0735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0,0778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0,0747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0,0789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0,0758</w:t>
            </w:r>
          </w:p>
        </w:tc>
      </w:tr>
      <w:tr w:rsidR="00F13624">
        <w:tc>
          <w:tcPr>
            <w:tcW w:w="3032" w:type="dxa"/>
            <w:vMerge/>
          </w:tcPr>
          <w:p w:rsidR="00F13624" w:rsidRDefault="00F13624"/>
        </w:tc>
        <w:tc>
          <w:tcPr>
            <w:tcW w:w="1701" w:type="dxa"/>
          </w:tcPr>
          <w:p w:rsidR="00F13624" w:rsidRDefault="00F1362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0,0801</w:t>
            </w:r>
          </w:p>
        </w:tc>
        <w:tc>
          <w:tcPr>
            <w:tcW w:w="2268" w:type="dxa"/>
          </w:tcPr>
          <w:p w:rsidR="00F13624" w:rsidRDefault="00F13624">
            <w:pPr>
              <w:pStyle w:val="ConsPlusNormal"/>
              <w:jc w:val="right"/>
            </w:pPr>
            <w:r>
              <w:t>0,0769</w:t>
            </w:r>
          </w:p>
        </w:tc>
      </w:tr>
    </w:tbl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jc w:val="both"/>
      </w:pPr>
    </w:p>
    <w:p w:rsidR="00F13624" w:rsidRDefault="00F13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8C8" w:rsidRDefault="00D848C8">
      <w:bookmarkStart w:id="1" w:name="_GoBack"/>
      <w:bookmarkEnd w:id="1"/>
    </w:p>
    <w:sectPr w:rsidR="00D848C8" w:rsidSect="00C6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24"/>
    <w:rsid w:val="00206BC8"/>
    <w:rsid w:val="00D848C8"/>
    <w:rsid w:val="00F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0C585-43A9-4733-BE64-6E04C1C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6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36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13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E2E6273B7A703E7D773A5E613939389E66D02C155DB2D6330A6B1BB8873614ED06A26D54BA3CE26408A0FD654C1740BCC012BD8F8AB3EA2C4ACF8F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E2E6273B7A703E7D773A5E613939389E66D02CF5CDE226630A6B1BB8873614ED06A26D54BA3CE26438C0BD654C1740BCC012BD8F8AB3EA2C4ACF8F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E2E6273B7A703E7D76DA8F07FCD9D8CEA3A0CC95FD07C3C6FFDECEC8179361B9F6B689344BCCE235D8C09DCF0F9N" TargetMode="External"/><Relationship Id="rId5" Type="http://schemas.openxmlformats.org/officeDocument/2006/relationships/hyperlink" Target="consultantplus://offline/ref=95CE2E6273B7A703E7D76DA8F07FCD9D8DEF3109C85CD07C3C6FFDECEC817936099F33649147A7CE2548DA5899559D325CDF032CD8FAAE21FAF9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Володичева Екатерина Валерьевна</dc:creator>
  <cp:keywords/>
  <dc:description/>
  <cp:lastModifiedBy>Володичева Екатерина Валерьевна</cp:lastModifiedBy>
  <cp:revision>1</cp:revision>
  <dcterms:created xsi:type="dcterms:W3CDTF">2019-05-22T13:04:00Z</dcterms:created>
  <dcterms:modified xsi:type="dcterms:W3CDTF">2019-05-22T13:06:00Z</dcterms:modified>
</cp:coreProperties>
</file>