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августа 2014 г. N 33655</w:t>
      </w:r>
    </w:p>
    <w:p w:rsidR="00697875" w:rsidRDefault="006978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июля 2014 г. N 1154-э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РЕГЛАМЕНТА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РЕГУЛИРУЕМЫХ ТАРИФОВ В СФЕРЕ ВОДОСНАБЖЕНИЯ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ВОДООТВЕДЕНИЯ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 (Собрание законодательства Российской Федерации, 2013, N 20, ст. 2500; N 32, ст. 4306; 2014, N 2 (часть I), ст. 82; N 9, ст. 911) &lt;*&gt; приказываю: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N 23, ст. 2996; официальный интернет-портал правовой информации http://www.pravo.gov.ru, 04.07.2014, N 000120140704002; официальный интернет-портал правовой информации http://www.pravo.gov.ru, 07.07.2014, 0001201407070018.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установления регулируемых тарифов в сфере водоснабжения и водоотведения согласно приложению к настоящему приказу.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РЕГЛАМЕНТ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РЕГУЛИРУЕМЫХ ТАРИФОВ В СФЕРЕ ВОДОСНАБЖЕНИЯ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ВОДООТВЕДЕНИЯ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Общие положения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Регламент установления регулируемых тарифов в сфере водоснабжения и водоотведения (далее - Регламент) разработан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13.05.2013 N 406 (Собрание законодательства Российской Федерации, 2013, N 20, ст. 2500; N 32, ст. 4306; 2014, N 2 (часть I), ст. 82; N 9, ст. 911; N 23, ст. 2996;</w:t>
      </w:r>
      <w:proofErr w:type="gramEnd"/>
      <w:r>
        <w:rPr>
          <w:rFonts w:ascii="Calibri" w:hAnsi="Calibri" w:cs="Calibri"/>
        </w:rPr>
        <w:t xml:space="preserve"> официальный интернет-портал правовой информации http://www.pravo.gov.ru, 04.07.2014, N 000120140704002; официальный интернет-портал правовой информации http://www.pravo.gov.ru, 07.07.2014, 0001201407070018) "О государственном регулировании тарифов в сфере водоснабжения и водоотведения" и определяет процедуру рассмотрения вопросов, связанных с установлением регулируемых тарифов в сфере водоснабжения и водоотведения.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Установление тарифов производится путем открытия и рассмотрения дел об установлении </w:t>
      </w:r>
      <w:r>
        <w:rPr>
          <w:rFonts w:ascii="Calibri" w:hAnsi="Calibri" w:cs="Calibri"/>
        </w:rPr>
        <w:lastRenderedPageBreak/>
        <w:t xml:space="preserve">тарифов, за исключением случаев, предусмотренных </w:t>
      </w:r>
      <w:hyperlink r:id="rId8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Правил регулирования тарифов в сфере водоснабжения и водоотведения, утвержденных постановлением Правительства Российской Федерации от 13 мая 2013 г. N 406 (Собрание законодательства Российской Федерации, 2013, N 20, ст. 2500; N 32, ст. 4306; 2014, N 2 (часть I), ст. 82; N 9, ст. 911; N 23, ст. 2996; официальный интернет-портал правовой информации http://www.pravo.gov.ru, 04.07.2014, N 000120140704002; официальный интернет-портал правовой информации http://www.pravo.gov.ru, 07.07.2014, 0001201407070018) (далее - Правила регулирования).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Правил регулирования, дело об установлении тарифов не открывается.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Открытие и рассмотрение дел об установлении тарифов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 и городских округов (в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округов) (далее - органы регулирования тарифов) осуществляется:</w:t>
      </w:r>
      <w:proofErr w:type="gramEnd"/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предложению регулируемой организации;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 инициативе органа регулирования тарифов в случае непредставления регулируемыми организациями заявления об установлении тарифов и (или) материалов, предусмотренных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регулирования.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Порядок рассмотрения дел об установлении тарифов,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осуществляемого органами регулирования тарифов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Регулируемая организация до 1 мая года, предшествующего очередному периоду регулирования, представляет в орган регулирования тарифов предложение об установлении тарифов.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случае непредставления регулируемыми организациями заявления об установлении тарифов и (или) материалов,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регулирования, орган регулирования тарифов открывает и рассматривает дело об установлении тарифов (устанавливает тарифы без открытия дела) в отношении указанных регулируемых организаций на основании имеющихся у органа регулирования тарифов сведений об этих и (или) иных регулируемых организациях, осуществляющих регулируемые виды деятельности в сфере водоснабжения и</w:t>
      </w:r>
      <w:proofErr w:type="gramEnd"/>
      <w:r>
        <w:rPr>
          <w:rFonts w:ascii="Calibri" w:hAnsi="Calibri" w:cs="Calibri"/>
        </w:rPr>
        <w:t xml:space="preserve"> (или) водоотведения в сопоставимых условиях (в том числе за предшествующие периоды регулирования), а также на основании результатов проверки их хозяйственной деятельности.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представления регулируемыми организациями неполного перечня материалов, указанных в </w:t>
      </w:r>
      <w:hyperlink r:id="rId12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Правил регулирования, а также в случае пропуска сроков подачи документов, орган регулирования тарифов открывает и рассматривает дело об установлении тарифов в соответствии с </w:t>
      </w:r>
      <w:hyperlink w:anchor="Par47" w:history="1">
        <w:r>
          <w:rPr>
            <w:rFonts w:ascii="Calibri" w:hAnsi="Calibri" w:cs="Calibri"/>
            <w:color w:val="0000FF"/>
          </w:rPr>
          <w:t>абзацем 1 пункта 4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 xml:space="preserve">5. Предложение об установлении тарифов состоит из заявления регулируемой организации об установлении тарифов, в том числе по отдельным регулируемым видам деятельности (далее - заявление об установлении тарифов), и необходимых обосновывающих материалов, указанных в </w:t>
      </w:r>
      <w:hyperlink r:id="rId13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Правил регулирования.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и материалы, прилагаемые к заявлению, представляются в подлиннике или надлежащим образом заверенных заявителем копиях.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заявлении об установлении тарифов указывается следующая информация: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регулируемой организации, направившей заявление об установлении тарифов (далее - заявитель):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фирменное наименование заявителя -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государственный регистрационный номер регулируемой организации, дата его присвоения и наименование органа, принявшего решение о регистрации юридического лица (согласно свидетельству о государственной регистрации в качестве юридического лица);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информационно-</w:t>
      </w:r>
      <w:r>
        <w:rPr>
          <w:rFonts w:ascii="Calibri" w:hAnsi="Calibri" w:cs="Calibri"/>
        </w:rPr>
        <w:lastRenderedPageBreak/>
        <w:t>телекоммуникационной сети "Интернет" и адрес электронной почты;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номер налогоплательщика и код причины постановки на налоговый учет;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основания, по которым заявитель обратился в орган регулирования тарифов для установления тарифов;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метод регулирования тарифов, который регулируемая организация считает необходимым применить при регулировании тарифов на ее товары (работы, услуги).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>7. Заявление об установлении тарифов подписывается руководителем или иным уполномоченным лицом регулируемой организации, скрепляется печатью регулируемой организации и содержит опись прилагаемых к нему документов и материалов.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открытия дела об установлении тарифов перечень документов и материалов, указанных в </w:t>
      </w:r>
      <w:hyperlink r:id="rId14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Правил регулирования, является исчерпывающим.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инициативе регулируемой организации помимо указанных в </w:t>
      </w:r>
      <w:hyperlink r:id="rId15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Правил регулирования документов и материалов могут быть представлены иные документы и материалы, которые, по ее мнению, имеют существенное значение для установления тарифов, в том числе экспертное заключение независимых экспертов.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представления регулируемой организацией в установленные сроки в полном объеме документов и материалов, предусмотренных </w:t>
      </w:r>
      <w:hyperlink r:id="rId1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регулирования, отказ в открытии дела не допускается.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лицом, либо направляется почтовым отправлением с описью вложения и уведомлением о вручении, либо представляется в электронной форме.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подписи, который предусмотрен законодательством Российской Федерации для подписания таких документов.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об установлении тарифов регистрируется органом регулирования тарифов в день получения (с присвоением регистрационного номера, указанием даты и времени получения), помечается специальным штампом и направляется для рассмотрения руководителю органа регулирования либо лицу, его замещающему.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Днем представления предложения об установлении тарифов является: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случае представления предложения об установлении тарифов лично в орган регулирования - день регистрации заявления об установлении тарифов;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 направления предложения об установлении тарифов почтовой (курьерской) связью - день сдачи почтового отправления в организацию связи, </w:t>
      </w:r>
      <w:proofErr w:type="gramStart"/>
      <w:r>
        <w:rPr>
          <w:rFonts w:ascii="Calibri" w:hAnsi="Calibri" w:cs="Calibri"/>
        </w:rPr>
        <w:t>подтвержденная</w:t>
      </w:r>
      <w:proofErr w:type="gramEnd"/>
      <w:r>
        <w:rPr>
          <w:rFonts w:ascii="Calibri" w:hAnsi="Calibri" w:cs="Calibri"/>
        </w:rPr>
        <w:t xml:space="preserve"> штемпелем на почтовом отправлении;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случае представления предложения об установлении тарифов в электронной форме - день регистрации заявления об установлении тарифов в системе электронного документооборота органа регулирования тарифов.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Основанием для принятия решения об отказе в рассмотрении предложений об установлении тарифов и возврате представленных документов и материалов является несоблюдение заявителем сроков представления предложения об установлении тарифов, установленных настоящим Регламентом, и (или) представление в орган регулирования тарифов неполного объема документов и материалов,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регулирования, кроме случаев, указанных в </w:t>
      </w:r>
      <w:hyperlink w:anchor="Par87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настоящего Регламента.</w:t>
      </w:r>
      <w:proofErr w:type="gramEnd"/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об отказе в рассмотрении предложений об установлении тарифов и возврате представленных документов и материалов по иным основаниям не допускается.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Открытие дела или отказ в открытии дела с возвратом представленных заявителем документов и материалов осуществляется в срок не позднее 10 рабочих дней с момента регистрации заявления об установлении тарифов.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Для организации рассмотрения дела об установлении тарифов, открываемого по результатам рассмотрения документов и материалов,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- </w:t>
      </w:r>
      <w:hyperlink w:anchor="Par5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Регламента, руководитель органа регулирования тарифов назначает уполномоченного по делу из числа работников органа регулирования тарифов.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тарифов, орган регулирования тарифов запрашивает дополнительные сведения, в том числе подтверждающие фактически понесенные регулируемой организацией расходы в предыдущем периоде регулирования. Срок представления таких сведений определяется органом регулирования тарифов, но не может быть менее 7 рабочих дней со дня поступления запроса в регулируемую организацию.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сведения, содержащие коммерческую тайну, должны иметь соответствующий гриф.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Представители регулируемой организации, в отношении которой устанавливаются тарифы, уполномоченные руководителем такой организации,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тарифов, а также в течение года с даты принятия решения об установлении тарифов.</w:t>
      </w:r>
      <w:proofErr w:type="gramEnd"/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Орган регулирования тарифов проводит экспертизу предложений об установлении тарифов в части обоснованности расходов, учтенных при расчете тарифов, корректности определения параметров расчета тарифов и отражает ее результаты в своем экспертном заключении.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правления (коллегии)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экспертное заключение, а также заключения, представленные регулируемыми организациями, потребителями и (или) иными заинтересованными организациями по их инициативе (в случае их наличия), приобщаются к делу об установлении тарифов.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Экспертное заключение содержит: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анализ экономической обоснованности расходов по отдельным статьям (группам расходов) и обоснованности расчета объема отпуска товаров, работ, услуг;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анализ экономической обоснованности величины прибыли, необходимой для эффективного функционирования регулируемой организации;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условиях;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обоснование причин и ссылки на правовые нормы, на основании которых орган регулирования тарифов принимает решение об исключении из расчета тарифов экономически не обоснованных расходов, учтенных регулируемой организацией в предложении об установлении тарифов;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Решение об установлении тарифов принимается органом регулирования тарифов по итогам заседания правления (коллегии) органа регулирования тарифов не позднее 20 декабря года, предшествующего началу периода регулирования, на который устанавливаются тарифы.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Решение об установлении тарифов на очередной период регулирования для организаций, в отношении которых ранее не осуществлялось государственное регулирование тарифов,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(или) водоотведения, в отношении которых ранее не осуществлялось государственное регулирование тарифов, принимается органом регулирования по итогам заседания правления (коллегии) органа регулирования в течение</w:t>
      </w:r>
      <w:proofErr w:type="gramEnd"/>
      <w:r>
        <w:rPr>
          <w:rFonts w:ascii="Calibri" w:hAnsi="Calibri" w:cs="Calibri"/>
        </w:rPr>
        <w:t xml:space="preserve"> 30 календарных дней со дня поступления в орган регулирования предложений об установлении тарифов, сформированных в соответствии с требованиями, установленными </w:t>
      </w:r>
      <w:hyperlink r:id="rId18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- </w:t>
      </w:r>
      <w:hyperlink r:id="rId1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Правил регулирования.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органа регулирования данный срок может быть продлен, но не более чем на 30 календарных дней.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 Для организации, в отношении которой государственное регулирование тарифов ранее не осуществлялось, тарифы на текущий год определяются в случае, если предложение об установлении тарифов подано не позднее 1 ноября текущего года.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объеме. По решению органа регулирования тарифов указанный срок может быть продлен не более чем на 30 календарных дней.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организации, впервые обратившейся с предложением об установлении тарифов, сведения об экономически обоснованных расходах, фактически понесенных в период со дня подачи документов, указанных в </w:t>
      </w:r>
      <w:hyperlink r:id="rId20" w:history="1">
        <w:r>
          <w:rPr>
            <w:rFonts w:ascii="Calibri" w:hAnsi="Calibri" w:cs="Calibri"/>
            <w:color w:val="0000FF"/>
          </w:rPr>
          <w:t>пунктах 14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Правил регулирования, до начала очередного периода регулирования, рассматриваются органом регулирования тарифов и учитываются при установлении организации тарифов на последующий период регулирования.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информационно-телекоммуникационной сети "Интернет", в случае отсутствия такого сайта - на официальном сайте, определяемом высшим должностным лицом субъекта Российской Федерации, а также осуществляет публикацию решения в источнике официального опубликования нормативных правовых актов органов</w:t>
      </w:r>
      <w:proofErr w:type="gramEnd"/>
      <w:r>
        <w:rPr>
          <w:rFonts w:ascii="Calibri" w:hAnsi="Calibri" w:cs="Calibri"/>
        </w:rPr>
        <w:t xml:space="preserve"> государственной власти субъекта Российской Федерации.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При изменении тарифов в течение срока их действия по основаниям, предусмотренным законодательством Российской Федерации, орган регулирования тарифов запрашивает у регулируемых организаций документы и материалы, указанные в </w:t>
      </w:r>
      <w:hyperlink r:id="rId23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Правил регулирования.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При корректировке долгосрочных тарифов по основаниям, предусмотренным </w:t>
      </w:r>
      <w:hyperlink r:id="rId25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 (Собрание законодательства Российской Федерации, 2013, N 20, ст. 2500; N 32, ст. 4306; 2014, N 2 (часть I), ст. 82; N 9, ст. 911; N 23, ст. 2996;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официальный интернет-портал правовой информации http://www.pravo.gov.ru, 04.07.2014, N 000120140704002; официальный интернет-портал правовой информации http://www.pravo.gov.ru, 07.07.2014, 0001201407070018), орган регулирования тарифов открывает и рассматривает дело в соответствии с требованиями, установленными </w:t>
      </w:r>
      <w:hyperlink r:id="rId2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регулирования и настоящим Регламентом к процедуре рассмотрения вопросов, связанных с установлением регулируемых тарифов в сфере водоснабжения и водоотведения.</w:t>
      </w:r>
      <w:proofErr w:type="gramEnd"/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корректировке установленных долгосрочных тарифов принимается органом регулирования тарифов по итогам заседания правления (коллегии) органа регулирования тарифов не позднее 20 декабря года, предшествующего периоду регулирования, на который устанавливаются (корректируются) тарифы.</w:t>
      </w: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875" w:rsidRDefault="0069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875" w:rsidRDefault="006978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6D23" w:rsidRDefault="00FF6D23">
      <w:bookmarkStart w:id="9" w:name="_GoBack"/>
      <w:bookmarkEnd w:id="9"/>
    </w:p>
    <w:sectPr w:rsidR="00FF6D23" w:rsidSect="005C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75"/>
    <w:rsid w:val="0021794F"/>
    <w:rsid w:val="003A1A54"/>
    <w:rsid w:val="00520FA6"/>
    <w:rsid w:val="005C15B3"/>
    <w:rsid w:val="0066424F"/>
    <w:rsid w:val="0069548D"/>
    <w:rsid w:val="00697875"/>
    <w:rsid w:val="006D6F16"/>
    <w:rsid w:val="00833FBE"/>
    <w:rsid w:val="008C09E8"/>
    <w:rsid w:val="00A2285A"/>
    <w:rsid w:val="00B5557C"/>
    <w:rsid w:val="00BE11D7"/>
    <w:rsid w:val="00DD7182"/>
    <w:rsid w:val="00EC05A5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62BEF259B417925A5F12A59110CB625B364FD38DA80BD83BE5802CD4FA2511AC4FEB6904ACF77NEU2I" TargetMode="External"/><Relationship Id="rId13" Type="http://schemas.openxmlformats.org/officeDocument/2006/relationships/hyperlink" Target="consultantplus://offline/ref=30762BEF259B417925A5F12A59110CB625B364FD38DA80BD83BE5802CD4FA2511AC4FEB6904ACF70NEU9I" TargetMode="External"/><Relationship Id="rId18" Type="http://schemas.openxmlformats.org/officeDocument/2006/relationships/hyperlink" Target="consultantplus://offline/ref=30762BEF259B417925A5F12A59110CB625B364FD38DA80BD83BE5802CD4FA2511AC4FEB6904ACF77NEU6I" TargetMode="External"/><Relationship Id="rId26" Type="http://schemas.openxmlformats.org/officeDocument/2006/relationships/hyperlink" Target="consultantplus://offline/ref=30762BEF259B417925A5F12A59110CB625B364FD38DA80BD83BE5802CD4FA2511AC4FEB6904ACF74NEU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762BEF259B417925A5F12A59110CB625B364FD38DA80BD83BE5802CD4FA2511AC4FEB6904ACF70NEU1I" TargetMode="External"/><Relationship Id="rId7" Type="http://schemas.openxmlformats.org/officeDocument/2006/relationships/hyperlink" Target="consultantplus://offline/ref=30762BEF259B417925A5F12A59110CB625B364FD38DA80BD83BE5802CD4FA2511AC4FEB6904ACC75NEU7I" TargetMode="External"/><Relationship Id="rId12" Type="http://schemas.openxmlformats.org/officeDocument/2006/relationships/hyperlink" Target="consultantplus://offline/ref=30762BEF259B417925A5F12A59110CB625B364FD38DA80BD83BE5802CD4FA2511AC4FEB6904ACF70NEU9I" TargetMode="External"/><Relationship Id="rId17" Type="http://schemas.openxmlformats.org/officeDocument/2006/relationships/hyperlink" Target="consultantplus://offline/ref=30762BEF259B417925A5F12A59110CB625B364FD38DA80BD83BE5802CD4FA2511AC4FEB6904ACF70NEU9I" TargetMode="External"/><Relationship Id="rId25" Type="http://schemas.openxmlformats.org/officeDocument/2006/relationships/hyperlink" Target="consultantplus://offline/ref=30762BEF259B417925A5F12A59110CB625B364FD38DA80BD83BE5802CD4FA2511AC4FEB6904ACC76NEU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762BEF259B417925A5F12A59110CB625B364FD38DA80BD83BE5802CD4FA2511AC4FEB6904ACF70NEU9I" TargetMode="External"/><Relationship Id="rId20" Type="http://schemas.openxmlformats.org/officeDocument/2006/relationships/hyperlink" Target="consultantplus://offline/ref=30762BEF259B417925A5F12A59110CB625B364FD38DA80BD83BE5802CD4FA2511AC4FEB6904ACF77NEU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62BEF259B417925A5F12A59110CB625B364FD38DA80BD83BE5802CD4FA2511AC4FEB6904ACC75NEU7I" TargetMode="External"/><Relationship Id="rId11" Type="http://schemas.openxmlformats.org/officeDocument/2006/relationships/hyperlink" Target="consultantplus://offline/ref=30762BEF259B417925A5F12A59110CB625B364FD38DA80BD83BE5802CD4FA2511AC4FEB6904ACF70NEU9I" TargetMode="External"/><Relationship Id="rId24" Type="http://schemas.openxmlformats.org/officeDocument/2006/relationships/hyperlink" Target="consultantplus://offline/ref=30762BEF259B417925A5F12A59110CB625B364FD38DA80BD83BE5802CD4FA2511AC4FEB6904ACF70NEU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762BEF259B417925A5F12A59110CB625B364FD38DA80BD83BE5802CD4FA2511AC4FEB6904ACF70NEU9I" TargetMode="External"/><Relationship Id="rId23" Type="http://schemas.openxmlformats.org/officeDocument/2006/relationships/hyperlink" Target="consultantplus://offline/ref=30762BEF259B417925A5F12A59110CB625B364FD38DA80BD83BE5802CD4FA2511AC4FEB6904ACF70NEU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0762BEF259B417925A5F12A59110CB625B364FD38DA80BD83BE5802CD4FA2511AC4FEB6904ACF74NEU7I" TargetMode="External"/><Relationship Id="rId19" Type="http://schemas.openxmlformats.org/officeDocument/2006/relationships/hyperlink" Target="consultantplus://offline/ref=30762BEF259B417925A5F12A59110CB625B364FD38DA80BD83BE5802CD4FA2511AC4FEB6904ACF72NEU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62BEF259B417925A5F12A59110CB625B364FD38DA80BD83BE5802CD4FA2511AC4FEB6904ACF77NEU2I" TargetMode="External"/><Relationship Id="rId14" Type="http://schemas.openxmlformats.org/officeDocument/2006/relationships/hyperlink" Target="consultantplus://offline/ref=30762BEF259B417925A5F12A59110CB625B364FD38DA80BD83BE5802CD4FA2511AC4FEB6904ACF70NEU9I" TargetMode="External"/><Relationship Id="rId22" Type="http://schemas.openxmlformats.org/officeDocument/2006/relationships/hyperlink" Target="consultantplus://offline/ref=30762BEF259B417925A5F12A59110CB625B364FD38DA80BD83BE5802CD4FA2511AC4FEB6904ACF70NEU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Ландухова Светлана Ивановна</dc:creator>
  <cp:keywords/>
  <dc:description/>
  <cp:lastModifiedBy>Ландухова Светлана Ивановна</cp:lastModifiedBy>
  <cp:revision>1</cp:revision>
  <dcterms:created xsi:type="dcterms:W3CDTF">2015-01-28T08:20:00Z</dcterms:created>
  <dcterms:modified xsi:type="dcterms:W3CDTF">2015-01-28T08:20:00Z</dcterms:modified>
</cp:coreProperties>
</file>