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15" w:rsidRDefault="00612415">
      <w:pPr>
        <w:pStyle w:val="ConsPlusTitlePage"/>
      </w:pPr>
      <w:r>
        <w:t xml:space="preserve">Документ предоставлен </w:t>
      </w:r>
      <w:hyperlink r:id="rId5" w:history="1">
        <w:r>
          <w:rPr>
            <w:color w:val="0000FF"/>
          </w:rPr>
          <w:t>КонсультантПлюс</w:t>
        </w:r>
      </w:hyperlink>
      <w:r>
        <w:br/>
      </w:r>
    </w:p>
    <w:p w:rsidR="00612415" w:rsidRDefault="00612415">
      <w:pPr>
        <w:pStyle w:val="ConsPlusNormal"/>
        <w:jc w:val="both"/>
        <w:outlineLvl w:val="0"/>
      </w:pPr>
    </w:p>
    <w:p w:rsidR="00612415" w:rsidRDefault="00612415">
      <w:pPr>
        <w:pStyle w:val="ConsPlusNormal"/>
        <w:outlineLvl w:val="0"/>
      </w:pPr>
      <w:r>
        <w:t>Зарегистрировано в Минюсте России 29 февраля 2012 г. N 23367</w:t>
      </w:r>
    </w:p>
    <w:p w:rsidR="00612415" w:rsidRDefault="00612415">
      <w:pPr>
        <w:pStyle w:val="ConsPlusNormal"/>
        <w:pBdr>
          <w:top w:val="single" w:sz="6" w:space="0" w:color="auto"/>
        </w:pBdr>
        <w:spacing w:before="100" w:after="100"/>
        <w:jc w:val="both"/>
        <w:rPr>
          <w:sz w:val="2"/>
          <w:szCs w:val="2"/>
        </w:rPr>
      </w:pPr>
    </w:p>
    <w:p w:rsidR="00612415" w:rsidRDefault="00612415">
      <w:pPr>
        <w:pStyle w:val="ConsPlusNormal"/>
      </w:pPr>
    </w:p>
    <w:p w:rsidR="00612415" w:rsidRDefault="00612415">
      <w:pPr>
        <w:pStyle w:val="ConsPlusTitle"/>
        <w:jc w:val="center"/>
      </w:pPr>
      <w:r>
        <w:t>ФЕДЕРАЛЬНАЯ СЛУЖБА ПО ТАРИФАМ</w:t>
      </w:r>
    </w:p>
    <w:p w:rsidR="00612415" w:rsidRDefault="00612415">
      <w:pPr>
        <w:pStyle w:val="ConsPlusTitle"/>
        <w:jc w:val="center"/>
      </w:pPr>
    </w:p>
    <w:p w:rsidR="00612415" w:rsidRDefault="00612415">
      <w:pPr>
        <w:pStyle w:val="ConsPlusTitle"/>
        <w:jc w:val="center"/>
      </w:pPr>
      <w:r>
        <w:t>ПРИКАЗ</w:t>
      </w:r>
    </w:p>
    <w:p w:rsidR="00612415" w:rsidRDefault="00612415">
      <w:pPr>
        <w:pStyle w:val="ConsPlusTitle"/>
        <w:jc w:val="center"/>
      </w:pPr>
      <w:r>
        <w:t>от 17 февраля 2012 г. N 98-э</w:t>
      </w:r>
    </w:p>
    <w:p w:rsidR="00612415" w:rsidRDefault="00612415">
      <w:pPr>
        <w:pStyle w:val="ConsPlusTitle"/>
        <w:jc w:val="center"/>
      </w:pPr>
    </w:p>
    <w:p w:rsidR="00612415" w:rsidRDefault="00612415">
      <w:pPr>
        <w:pStyle w:val="ConsPlusTitle"/>
        <w:jc w:val="center"/>
      </w:pPr>
      <w:r>
        <w:t>ОБ УТВЕРЖДЕНИИ МЕТОДИЧЕСКИХ УКАЗАНИЙ</w:t>
      </w:r>
    </w:p>
    <w:p w:rsidR="00612415" w:rsidRDefault="00612415">
      <w:pPr>
        <w:pStyle w:val="ConsPlusTitle"/>
        <w:jc w:val="center"/>
      </w:pPr>
      <w:r>
        <w:t>ПО РАСЧЕТУ ТАРИФОВ НА УСЛУГИ ПО ПЕРЕДАЧЕ ЭЛЕКТРИЧЕСКОЙ</w:t>
      </w:r>
    </w:p>
    <w:p w:rsidR="00612415" w:rsidRDefault="00612415">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612415" w:rsidRDefault="00612415">
      <w:pPr>
        <w:pStyle w:val="ConsPlusTitle"/>
        <w:jc w:val="center"/>
      </w:pPr>
      <w:r>
        <w:t>ИНДЕКСАЦИИ НЕОБХОДИМОЙ ВАЛОВОЙ ВЫРУЧКИ</w:t>
      </w:r>
    </w:p>
    <w:p w:rsidR="00612415" w:rsidRDefault="006124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415">
        <w:trPr>
          <w:jc w:val="center"/>
        </w:trPr>
        <w:tc>
          <w:tcPr>
            <w:tcW w:w="9294" w:type="dxa"/>
            <w:tcBorders>
              <w:top w:val="nil"/>
              <w:left w:val="single" w:sz="24" w:space="0" w:color="CED3F1"/>
              <w:bottom w:val="nil"/>
              <w:right w:val="single" w:sz="24" w:space="0" w:color="F4F3F8"/>
            </w:tcBorders>
            <w:shd w:val="clear" w:color="auto" w:fill="F4F3F8"/>
          </w:tcPr>
          <w:p w:rsidR="00612415" w:rsidRDefault="00612415">
            <w:pPr>
              <w:pStyle w:val="ConsPlusNormal"/>
              <w:jc w:val="center"/>
            </w:pPr>
            <w:r>
              <w:rPr>
                <w:color w:val="392C69"/>
              </w:rPr>
              <w:t>Список изменяющих документов</w:t>
            </w:r>
          </w:p>
          <w:p w:rsidR="00612415" w:rsidRDefault="00612415">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ФСТ России от 18.03.2015 N 421-э,</w:t>
            </w:r>
            <w:proofErr w:type="gramEnd"/>
          </w:p>
          <w:p w:rsidR="00612415" w:rsidRDefault="00612415">
            <w:pPr>
              <w:pStyle w:val="ConsPlusNormal"/>
              <w:jc w:val="center"/>
            </w:pPr>
            <w:hyperlink r:id="rId7" w:history="1">
              <w:r>
                <w:rPr>
                  <w:color w:val="0000FF"/>
                </w:rPr>
                <w:t>Приказа</w:t>
              </w:r>
            </w:hyperlink>
            <w:r>
              <w:rPr>
                <w:color w:val="392C69"/>
              </w:rPr>
              <w:t xml:space="preserve"> ФАС России от 24.08.2017 N 1108/17,</w:t>
            </w:r>
          </w:p>
          <w:p w:rsidR="00612415" w:rsidRDefault="00612415">
            <w:pPr>
              <w:pStyle w:val="ConsPlusNormal"/>
              <w:jc w:val="center"/>
            </w:pPr>
            <w:r>
              <w:rPr>
                <w:color w:val="392C69"/>
              </w:rPr>
              <w:t xml:space="preserve">с изм., внесенными </w:t>
            </w:r>
            <w:hyperlink r:id="rId8" w:history="1">
              <w:r>
                <w:rPr>
                  <w:color w:val="0000FF"/>
                </w:rPr>
                <w:t>Решением</w:t>
              </w:r>
            </w:hyperlink>
            <w:r>
              <w:rPr>
                <w:color w:val="392C69"/>
              </w:rPr>
              <w:t xml:space="preserve"> Верховного Суда РФ</w:t>
            </w:r>
          </w:p>
          <w:p w:rsidR="00612415" w:rsidRDefault="00612415">
            <w:pPr>
              <w:pStyle w:val="ConsPlusNormal"/>
              <w:jc w:val="center"/>
            </w:pPr>
            <w:r>
              <w:rPr>
                <w:color w:val="392C69"/>
              </w:rPr>
              <w:t>от 22.11.2016 N АКПИ16-895)</w:t>
            </w:r>
          </w:p>
        </w:tc>
      </w:tr>
    </w:tbl>
    <w:p w:rsidR="00612415" w:rsidRDefault="00612415">
      <w:pPr>
        <w:pStyle w:val="ConsPlusNormal"/>
        <w:jc w:val="center"/>
      </w:pPr>
    </w:p>
    <w:p w:rsidR="00612415" w:rsidRDefault="00612415">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w:t>
      </w:r>
      <w:proofErr w:type="gramEnd"/>
      <w:r>
        <w:t xml:space="preserve"> </w:t>
      </w:r>
      <w:proofErr w:type="gramStart"/>
      <w:r>
        <w:t xml:space="preserve">N 30 (часть I), ст. 4590; N 49 (часть V), ст. 7061; N 50, ст. 7344, ст. 7359; N 51, ст. 7447; N 50, ст. 7344; N 50, ст. 7359), </w:t>
      </w:r>
      <w:hyperlink r:id="rId10"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w:t>
      </w:r>
      <w:proofErr w:type="gramEnd"/>
      <w:r>
        <w:t xml:space="preserve"> </w:t>
      </w:r>
      <w:proofErr w:type="gramStart"/>
      <w:r>
        <w:t>2006, N 3, ст. 301; N 23, ст. 2522; N 48, ст. 5032; N 50, ст. 5354; 2007, N 16, ст. 1912; N 25, ст. 3039; N 32, ст. 4145; 2008, N 7, ст. 597; N 17, ст. 1897; N 23, ст. 2719; N 38, ст. 4309; N 46, ст. 5337;</w:t>
      </w:r>
      <w:proofErr w:type="gramEnd"/>
      <w:r>
        <w:t xml:space="preserve"> </w:t>
      </w:r>
      <w:proofErr w:type="gramStart"/>
      <w:r>
        <w:t>2009, N 1, ст. 142; N 3, ст. 378; N 6, ст. 738; N 9, ст. 1119; N 18 (часть II), ст. 2249; N 33, ст. 4086; 2010, N 9, ст. 960; N 13, ст. 1514; N 25, ст. 3169; N 26, ст. 3350; N 30, ст. 4096; N 45, ст. 5851;</w:t>
      </w:r>
      <w:proofErr w:type="gramEnd"/>
      <w:r>
        <w:t xml:space="preserve"> </w:t>
      </w:r>
      <w:proofErr w:type="gramStart"/>
      <w:r>
        <w:t xml:space="preserve">2011, N 14, ст. 1935; N 32, ст. 4831; N 42, ст. 5925), </w:t>
      </w:r>
      <w:hyperlink r:id="rId11"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приказываю:</w:t>
      </w:r>
      <w:proofErr w:type="gramEnd"/>
    </w:p>
    <w:p w:rsidR="00612415" w:rsidRDefault="00612415">
      <w:pPr>
        <w:pStyle w:val="ConsPlusNormal"/>
        <w:spacing w:before="220"/>
        <w:ind w:firstLine="540"/>
        <w:jc w:val="both"/>
      </w:pPr>
      <w:r>
        <w:t xml:space="preserve">1. Утвердить прилагаемые Методические </w:t>
      </w:r>
      <w:hyperlink w:anchor="P33" w:history="1">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612415" w:rsidRDefault="00612415">
      <w:pPr>
        <w:pStyle w:val="ConsPlusNormal"/>
        <w:spacing w:before="220"/>
        <w:ind w:firstLine="540"/>
        <w:jc w:val="both"/>
      </w:pPr>
      <w:r>
        <w:t>2. Настоящий приказ вступает в силу в установленном порядке.</w:t>
      </w:r>
    </w:p>
    <w:p w:rsidR="00612415" w:rsidRDefault="00612415">
      <w:pPr>
        <w:pStyle w:val="ConsPlusNormal"/>
        <w:ind w:firstLine="540"/>
        <w:jc w:val="both"/>
      </w:pPr>
    </w:p>
    <w:p w:rsidR="00612415" w:rsidRDefault="00612415">
      <w:pPr>
        <w:pStyle w:val="ConsPlusNormal"/>
        <w:jc w:val="right"/>
      </w:pPr>
      <w:r>
        <w:t>Руководитель</w:t>
      </w:r>
    </w:p>
    <w:p w:rsidR="00612415" w:rsidRDefault="00612415">
      <w:pPr>
        <w:pStyle w:val="ConsPlusNormal"/>
        <w:jc w:val="right"/>
      </w:pPr>
      <w:r>
        <w:t>Федеральной службы по тарифам</w:t>
      </w:r>
    </w:p>
    <w:p w:rsidR="00612415" w:rsidRDefault="00612415">
      <w:pPr>
        <w:pStyle w:val="ConsPlusNormal"/>
        <w:jc w:val="right"/>
      </w:pPr>
      <w:r>
        <w:t>С.НОВИКОВ</w:t>
      </w:r>
    </w:p>
    <w:p w:rsidR="00612415" w:rsidRDefault="00612415">
      <w:pPr>
        <w:pStyle w:val="ConsPlusNormal"/>
        <w:ind w:firstLine="540"/>
        <w:jc w:val="both"/>
      </w:pPr>
    </w:p>
    <w:p w:rsidR="00612415" w:rsidRDefault="00612415">
      <w:pPr>
        <w:pStyle w:val="ConsPlusNormal"/>
        <w:ind w:firstLine="540"/>
        <w:jc w:val="both"/>
      </w:pPr>
    </w:p>
    <w:p w:rsidR="00612415" w:rsidRDefault="00612415">
      <w:pPr>
        <w:pStyle w:val="ConsPlusNormal"/>
        <w:ind w:firstLine="540"/>
        <w:jc w:val="both"/>
      </w:pPr>
    </w:p>
    <w:p w:rsidR="00612415" w:rsidRDefault="00612415">
      <w:pPr>
        <w:pStyle w:val="ConsPlusNormal"/>
        <w:ind w:firstLine="540"/>
        <w:jc w:val="both"/>
      </w:pPr>
    </w:p>
    <w:p w:rsidR="00612415" w:rsidRDefault="00612415">
      <w:pPr>
        <w:pStyle w:val="ConsPlusNormal"/>
        <w:ind w:firstLine="540"/>
        <w:jc w:val="both"/>
      </w:pPr>
    </w:p>
    <w:p w:rsidR="00612415" w:rsidRDefault="00612415">
      <w:pPr>
        <w:pStyle w:val="ConsPlusNormal"/>
        <w:jc w:val="right"/>
        <w:outlineLvl w:val="0"/>
      </w:pPr>
      <w:r>
        <w:t>Приложение</w:t>
      </w:r>
    </w:p>
    <w:p w:rsidR="00612415" w:rsidRDefault="00612415">
      <w:pPr>
        <w:pStyle w:val="ConsPlusNormal"/>
        <w:ind w:firstLine="540"/>
        <w:jc w:val="both"/>
      </w:pPr>
    </w:p>
    <w:p w:rsidR="00612415" w:rsidRDefault="00612415">
      <w:pPr>
        <w:pStyle w:val="ConsPlusTitle"/>
        <w:jc w:val="center"/>
      </w:pPr>
      <w:bookmarkStart w:id="0" w:name="P33"/>
      <w:bookmarkEnd w:id="0"/>
      <w:r>
        <w:t>МЕТОДИЧЕСКИЕ УКАЗАНИЯ</w:t>
      </w:r>
    </w:p>
    <w:p w:rsidR="00612415" w:rsidRDefault="00612415">
      <w:pPr>
        <w:pStyle w:val="ConsPlusTitle"/>
        <w:jc w:val="center"/>
      </w:pPr>
      <w:r>
        <w:t>ПО РАСЧЕТУ ТАРИФОВ НА УСЛУГИ ПО ПЕРЕДАЧЕ ЭЛЕКТРИЧЕСКОЙ</w:t>
      </w:r>
    </w:p>
    <w:p w:rsidR="00612415" w:rsidRDefault="00612415">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612415" w:rsidRDefault="00612415">
      <w:pPr>
        <w:pStyle w:val="ConsPlusTitle"/>
        <w:jc w:val="center"/>
      </w:pPr>
      <w:r>
        <w:t>ИНДЕКСАЦИИ НЕОБХОДИМОЙ ВАЛОВОЙ ВЫРУЧКИ</w:t>
      </w:r>
    </w:p>
    <w:p w:rsidR="00612415" w:rsidRDefault="006124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415">
        <w:trPr>
          <w:jc w:val="center"/>
        </w:trPr>
        <w:tc>
          <w:tcPr>
            <w:tcW w:w="9294" w:type="dxa"/>
            <w:tcBorders>
              <w:top w:val="nil"/>
              <w:left w:val="single" w:sz="24" w:space="0" w:color="CED3F1"/>
              <w:bottom w:val="nil"/>
              <w:right w:val="single" w:sz="24" w:space="0" w:color="F4F3F8"/>
            </w:tcBorders>
            <w:shd w:val="clear" w:color="auto" w:fill="F4F3F8"/>
          </w:tcPr>
          <w:p w:rsidR="00612415" w:rsidRDefault="00612415">
            <w:pPr>
              <w:pStyle w:val="ConsPlusNormal"/>
              <w:jc w:val="center"/>
            </w:pPr>
            <w:r>
              <w:rPr>
                <w:color w:val="392C69"/>
              </w:rPr>
              <w:t>Список изменяющих документов</w:t>
            </w:r>
          </w:p>
          <w:p w:rsidR="00612415" w:rsidRDefault="00612415">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ФСТ России от 18.03.2015 N 421-э,</w:t>
            </w:r>
            <w:proofErr w:type="gramEnd"/>
          </w:p>
          <w:p w:rsidR="00612415" w:rsidRDefault="00612415">
            <w:pPr>
              <w:pStyle w:val="ConsPlusNormal"/>
              <w:jc w:val="center"/>
            </w:pPr>
            <w:hyperlink r:id="rId13" w:history="1">
              <w:proofErr w:type="gramStart"/>
              <w:r>
                <w:rPr>
                  <w:color w:val="0000FF"/>
                </w:rPr>
                <w:t>Приказа</w:t>
              </w:r>
            </w:hyperlink>
            <w:r>
              <w:rPr>
                <w:color w:val="392C69"/>
              </w:rPr>
              <w:t xml:space="preserve"> ФАС России от 24.08.2017 N 1108/17)</w:t>
            </w:r>
            <w:proofErr w:type="gramEnd"/>
          </w:p>
        </w:tc>
      </w:tr>
    </w:tbl>
    <w:p w:rsidR="00612415" w:rsidRDefault="00612415">
      <w:pPr>
        <w:pStyle w:val="ConsPlusNormal"/>
        <w:jc w:val="center"/>
      </w:pPr>
    </w:p>
    <w:p w:rsidR="00612415" w:rsidRDefault="00612415">
      <w:pPr>
        <w:pStyle w:val="ConsPlusTitle"/>
        <w:jc w:val="center"/>
        <w:outlineLvl w:val="1"/>
      </w:pPr>
      <w:r>
        <w:t>I. Общие положения</w:t>
      </w:r>
    </w:p>
    <w:p w:rsidR="00612415" w:rsidRDefault="00612415">
      <w:pPr>
        <w:pStyle w:val="ConsPlusNormal"/>
        <w:ind w:firstLine="540"/>
        <w:jc w:val="both"/>
      </w:pPr>
    </w:p>
    <w:p w:rsidR="00612415" w:rsidRDefault="00612415">
      <w:pPr>
        <w:pStyle w:val="ConsPlusNormal"/>
        <w:ind w:firstLine="540"/>
        <w:jc w:val="both"/>
      </w:pPr>
      <w:r>
        <w:t xml:space="preserve">1. </w:t>
      </w:r>
      <w:proofErr w:type="gramStart"/>
      <w:r>
        <w:t xml:space="preserve">Настоящие Методические указания по расчету тарифов на услуги по передаче электрической, устанавливаемых с применением метода долгосрочной индексации необходимой валовой выручки (далее - Методические указания), разработаны в соответствии с Федеральным </w:t>
      </w:r>
      <w:hyperlink r:id="rId14"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w:t>
      </w:r>
      <w:proofErr w:type="gramEnd"/>
      <w:r>
        <w:t xml:space="preserve">, ст. 5711; 2010, N 19, ст. 2291; N 31, ст. 4160, ст. 4206; 2011, N 29, ст. 4288, ст. 4291; N 30 (часть I), ст. 4590; N 49 (часть V), ст. 7061; N 50, ст. 7344, ст. 7359; N 51, ст. 7447; N 50, ст. 7344; </w:t>
      </w:r>
      <w:proofErr w:type="gramStart"/>
      <w:r>
        <w:t xml:space="preserve">N 50, ст. 7359), Федеральным </w:t>
      </w:r>
      <w:hyperlink r:id="rId15"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t xml:space="preserve"> </w:t>
      </w:r>
      <w:proofErr w:type="gramStart"/>
      <w:r>
        <w:t>N 52 (часть I), ст. 6236; 2009, N 48, ст. 5711; 2010, N 11, ст. 1175; N 31, ст. 4156, ст. 4157, ст. 4158, ст. 4160; 2011, N 1, ст. 13; N 7, ст. 905; N 11, ст. 1502; N 23, ст. 3263; N 30 (часть I), ст. 4590, ст. 4596;</w:t>
      </w:r>
      <w:proofErr w:type="gramEnd"/>
      <w:r>
        <w:t xml:space="preserve"> </w:t>
      </w:r>
      <w:proofErr w:type="gramStart"/>
      <w:r>
        <w:t xml:space="preserve">N 50, ст. 7336; N 50, ст. 7343), </w:t>
      </w:r>
      <w:hyperlink r:id="rId16" w:history="1">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17"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roofErr w:type="gramEnd"/>
    </w:p>
    <w:p w:rsidR="00612415" w:rsidRDefault="00612415">
      <w:pPr>
        <w:pStyle w:val="ConsPlusNormal"/>
        <w:spacing w:before="220"/>
        <w:ind w:firstLine="540"/>
        <w:jc w:val="both"/>
      </w:pPr>
      <w:r>
        <w:t xml:space="preserve">2. </w:t>
      </w:r>
      <w:proofErr w:type="gramStart"/>
      <w:r>
        <w:t>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территориальными сетевыми организациями (далее - регулируемые организации) для расчета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w:t>
      </w:r>
      <w:proofErr w:type="gramEnd"/>
      <w:r>
        <w:t xml:space="preserve"> </w:t>
      </w:r>
      <w:proofErr w:type="gramStart"/>
      <w:r>
        <w:t xml:space="preserve">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18" w:history="1">
        <w:r>
          <w:rPr>
            <w:color w:val="0000FF"/>
          </w:rPr>
          <w:t>пунктом 38</w:t>
        </w:r>
      </w:hyperlink>
      <w:r>
        <w:t xml:space="preserve"> Основ ценообразования и необходимой валовой выручки территориальных сетевых организаций, принимаемой при расчете единых (котловых) тарифов на услуги по передаче электрической энергии на территории субъекта Российской Федерации</w:t>
      </w:r>
      <w:proofErr w:type="gramEnd"/>
      <w:r>
        <w:t xml:space="preserve"> в отношении данных территориальных сетевых организаций.</w:t>
      </w:r>
    </w:p>
    <w:p w:rsidR="00612415" w:rsidRDefault="00612415">
      <w:pPr>
        <w:pStyle w:val="ConsPlusNormal"/>
        <w:jc w:val="both"/>
      </w:pPr>
      <w:r>
        <w:t xml:space="preserve">(в ред. </w:t>
      </w:r>
      <w:hyperlink r:id="rId19" w:history="1">
        <w:r>
          <w:rPr>
            <w:color w:val="0000FF"/>
          </w:rPr>
          <w:t>Приказа</w:t>
        </w:r>
      </w:hyperlink>
      <w:r>
        <w:t xml:space="preserve"> ФСТ России от 18.03.2015 N 421-э)</w:t>
      </w:r>
    </w:p>
    <w:p w:rsidR="00612415" w:rsidRDefault="00612415">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20" w:history="1">
        <w:r>
          <w:rPr>
            <w:color w:val="0000FF"/>
          </w:rPr>
          <w:t>законе</w:t>
        </w:r>
      </w:hyperlink>
      <w:r>
        <w:t xml:space="preserve"> от 26 марта 2003 г. N 35-ФЗ "Об электроэнергетике" и в </w:t>
      </w:r>
      <w:hyperlink r:id="rId21" w:history="1">
        <w:r>
          <w:rPr>
            <w:color w:val="0000FF"/>
          </w:rPr>
          <w:t>Основах</w:t>
        </w:r>
      </w:hyperlink>
      <w:r>
        <w:t xml:space="preserve"> ценообразования.</w:t>
      </w:r>
    </w:p>
    <w:p w:rsidR="00612415" w:rsidRDefault="00612415">
      <w:pPr>
        <w:pStyle w:val="ConsPlusNormal"/>
        <w:ind w:firstLine="540"/>
        <w:jc w:val="both"/>
      </w:pPr>
    </w:p>
    <w:p w:rsidR="00612415" w:rsidRDefault="00612415">
      <w:pPr>
        <w:pStyle w:val="ConsPlusTitle"/>
        <w:jc w:val="center"/>
        <w:outlineLvl w:val="1"/>
      </w:pPr>
      <w:r>
        <w:t>II. Расчет тарифов на услуги по передаче электрической</w:t>
      </w:r>
    </w:p>
    <w:p w:rsidR="00612415" w:rsidRDefault="00612415">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612415" w:rsidRDefault="00612415">
      <w:pPr>
        <w:pStyle w:val="ConsPlusTitle"/>
        <w:jc w:val="center"/>
      </w:pPr>
      <w:r>
        <w:lastRenderedPageBreak/>
        <w:t>индексации необходимой валовой выручки</w:t>
      </w:r>
    </w:p>
    <w:p w:rsidR="00612415" w:rsidRDefault="00612415">
      <w:pPr>
        <w:pStyle w:val="ConsPlusNormal"/>
        <w:jc w:val="center"/>
      </w:pPr>
    </w:p>
    <w:p w:rsidR="00612415" w:rsidRDefault="00612415">
      <w:pPr>
        <w:pStyle w:val="ConsPlusNormal"/>
        <w:ind w:firstLine="540"/>
        <w:jc w:val="both"/>
      </w:pPr>
      <w:r>
        <w:t xml:space="preserve">4. </w:t>
      </w:r>
      <w:proofErr w:type="gramStart"/>
      <w:r>
        <w:t xml:space="preserve">Расчет тарифов на услуги по передаче электрической энергии, устанавливаемых с применением метода долгосрочной индексации необходимой валовой выручки,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утверждаемыми в соответствии с </w:t>
      </w:r>
      <w:hyperlink r:id="rId22" w:history="1">
        <w:r>
          <w:rPr>
            <w:color w:val="0000FF"/>
          </w:rPr>
          <w:t>пунктом 81</w:t>
        </w:r>
      </w:hyperlink>
      <w:r>
        <w:t xml:space="preserve"> Основ ценообразования, с учетом определенной в</w:t>
      </w:r>
      <w:proofErr w:type="gramEnd"/>
      <w:r>
        <w:t xml:space="preserve"> </w:t>
      </w:r>
      <w:proofErr w:type="gramStart"/>
      <w:r>
        <w:t>соответствии</w:t>
      </w:r>
      <w:proofErr w:type="gramEnd"/>
      <w:r>
        <w:t xml:space="preserve"> с </w:t>
      </w:r>
      <w:hyperlink w:anchor="P85" w:history="1">
        <w:r>
          <w:rPr>
            <w:color w:val="0000FF"/>
          </w:rPr>
          <w:t>главами III</w:t>
        </w:r>
      </w:hyperlink>
      <w:r>
        <w:t xml:space="preserve">, </w:t>
      </w:r>
      <w:hyperlink w:anchor="P211" w:history="1">
        <w:r>
          <w:rPr>
            <w:color w:val="0000FF"/>
          </w:rPr>
          <w:t>IV</w:t>
        </w:r>
      </w:hyperlink>
      <w:r>
        <w:t xml:space="preserve"> настоящих Методических указаний необходимой валовой выручки (далее - НВВ).</w:t>
      </w:r>
    </w:p>
    <w:p w:rsidR="00612415" w:rsidRDefault="00612415">
      <w:pPr>
        <w:pStyle w:val="ConsPlusNormal"/>
        <w:spacing w:before="220"/>
        <w:ind w:firstLine="540"/>
        <w:jc w:val="both"/>
      </w:pPr>
      <w:r>
        <w:t xml:space="preserve">5. </w:t>
      </w:r>
      <w:proofErr w:type="gramStart"/>
      <w:r>
        <w:t>Тарифы на услуги по передаче электрической энергии, рассчитываемые с применением Методических указаний (далее - долгосрочные тарифы), устанавливаются на долгосрочный период регулирования (на срок не менее чем пять лет (при установлении впервые тарифов на услуги по передаче электрической энергии на основе долгосрочных параметров регулирования - на срок не менее чем три года)), отдельно на каждый финансовый год в течение этого периода.</w:t>
      </w:r>
      <w:proofErr w:type="gramEnd"/>
      <w:r>
        <w:t xml:space="preserve"> Тарифы на услуги по передаче электрической энергии, утвержденные на долгосрочный период регулирования, ежегодно корректируются в порядке, предусмотренном Методическими указаниями.</w:t>
      </w:r>
    </w:p>
    <w:p w:rsidR="00612415" w:rsidRDefault="00612415">
      <w:pPr>
        <w:pStyle w:val="ConsPlusNormal"/>
        <w:spacing w:before="220"/>
        <w:ind w:firstLine="540"/>
        <w:jc w:val="both"/>
      </w:pPr>
      <w:bookmarkStart w:id="1" w:name="P54"/>
      <w:bookmarkEnd w:id="1"/>
      <w:r>
        <w:t>6. Долгосрочные тарифы определяются на основе следующих долгосрочных параметров регулирования, которые в течение долгосрочного периода регулирования не меняются:</w:t>
      </w:r>
    </w:p>
    <w:p w:rsidR="00612415" w:rsidRDefault="00612415">
      <w:pPr>
        <w:pStyle w:val="ConsPlusNormal"/>
        <w:spacing w:before="220"/>
        <w:ind w:firstLine="540"/>
        <w:jc w:val="both"/>
      </w:pPr>
      <w:r>
        <w:t>1) базовый уровень подконтрольных расходов, устанавливаемый регулирующими органами;</w:t>
      </w:r>
    </w:p>
    <w:p w:rsidR="00612415" w:rsidRDefault="00612415">
      <w:pPr>
        <w:pStyle w:val="ConsPlusNormal"/>
        <w:spacing w:before="220"/>
        <w:ind w:firstLine="540"/>
        <w:jc w:val="both"/>
      </w:pPr>
      <w:r>
        <w:t>2)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612415" w:rsidRDefault="00612415">
      <w:pPr>
        <w:pStyle w:val="ConsPlusNormal"/>
        <w:jc w:val="both"/>
      </w:pPr>
      <w:r>
        <w:t xml:space="preserve">(в ред. </w:t>
      </w:r>
      <w:hyperlink r:id="rId23" w:history="1">
        <w:r>
          <w:rPr>
            <w:color w:val="0000FF"/>
          </w:rPr>
          <w:t>Приказа</w:t>
        </w:r>
      </w:hyperlink>
      <w:r>
        <w:t xml:space="preserve"> ФСТ России от 18.03.2015 N 421-э)</w:t>
      </w:r>
    </w:p>
    <w:p w:rsidR="00612415" w:rsidRDefault="00612415">
      <w:pPr>
        <w:pStyle w:val="ConsPlusNormal"/>
        <w:spacing w:before="220"/>
        <w:ind w:firstLine="540"/>
        <w:jc w:val="both"/>
      </w:pPr>
      <w:r>
        <w:t>3) коэффициент эластичности подконтрольных расходов по количеству активов, определяемый Методическими указаниями;</w:t>
      </w:r>
    </w:p>
    <w:p w:rsidR="00612415" w:rsidRDefault="00612415">
      <w:pPr>
        <w:pStyle w:val="ConsPlusNormal"/>
        <w:spacing w:before="220"/>
        <w:ind w:firstLine="540"/>
        <w:jc w:val="both"/>
      </w:pPr>
      <w: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612415" w:rsidRDefault="00612415">
      <w:pPr>
        <w:pStyle w:val="ConsPlusNormal"/>
        <w:spacing w:before="220"/>
        <w:ind w:firstLine="540"/>
        <w:jc w:val="both"/>
      </w:pPr>
      <w:r>
        <w:t xml:space="preserve">5) уровень потерь электрической энергии при ее передаче по электрическим сетям, определяемый в соответствии с </w:t>
      </w:r>
      <w:hyperlink r:id="rId24" w:history="1">
        <w:r>
          <w:rPr>
            <w:color w:val="0000FF"/>
          </w:rPr>
          <w:t>пунктом 40(1)</w:t>
        </w:r>
      </w:hyperlink>
      <w:r>
        <w:t xml:space="preserve"> Основ ценообразования;</w:t>
      </w:r>
    </w:p>
    <w:p w:rsidR="00612415" w:rsidRDefault="00612415">
      <w:pPr>
        <w:pStyle w:val="ConsPlusNormal"/>
        <w:jc w:val="both"/>
      </w:pPr>
      <w:r>
        <w:t xml:space="preserve">(пп. 5 в ред. </w:t>
      </w:r>
      <w:hyperlink r:id="rId25"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t xml:space="preserve">6) уровень надежности и качества реализуемых товаров (услуг), устанавливаемый в соответствии с </w:t>
      </w:r>
      <w:hyperlink r:id="rId26" w:history="1">
        <w:r>
          <w:rPr>
            <w:color w:val="0000FF"/>
          </w:rPr>
          <w:t>Основами</w:t>
        </w:r>
      </w:hyperlink>
      <w:r>
        <w:t xml:space="preserve"> ценообразования.</w:t>
      </w:r>
    </w:p>
    <w:p w:rsidR="00612415" w:rsidRDefault="00612415">
      <w:pPr>
        <w:pStyle w:val="ConsPlusNormal"/>
        <w:spacing w:before="220"/>
        <w:ind w:firstLine="540"/>
        <w:jc w:val="both"/>
      </w:pPr>
      <w:r>
        <w:t>7. Перед началом каждого года долгосрочного периода регулирования определяются планируемые значения параметров расчета тарифов:</w:t>
      </w:r>
    </w:p>
    <w:p w:rsidR="00612415" w:rsidRDefault="00612415">
      <w:pPr>
        <w:pStyle w:val="ConsPlusNormal"/>
        <w:spacing w:before="220"/>
        <w:ind w:firstLine="540"/>
        <w:jc w:val="both"/>
      </w:pPr>
      <w:r>
        <w:t>1)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p w:rsidR="00612415" w:rsidRDefault="00612415">
      <w:pPr>
        <w:pStyle w:val="ConsPlusNormal"/>
        <w:spacing w:before="220"/>
        <w:ind w:firstLine="540"/>
        <w:jc w:val="both"/>
      </w:pPr>
      <w:r>
        <w:t xml:space="preserve">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w:t>
      </w:r>
      <w:r>
        <w:lastRenderedPageBreak/>
        <w:t>который был одобрен указанный прогноз;</w:t>
      </w:r>
    </w:p>
    <w:p w:rsidR="00612415" w:rsidRDefault="00612415">
      <w:pPr>
        <w:pStyle w:val="ConsPlusNormal"/>
        <w:spacing w:before="220"/>
        <w:ind w:firstLine="540"/>
        <w:jc w:val="both"/>
      </w:pPr>
      <w:r>
        <w:t>2) размер активов, определяемый регулирующими органами;</w:t>
      </w:r>
    </w:p>
    <w:p w:rsidR="00612415" w:rsidRDefault="00612415">
      <w:pPr>
        <w:pStyle w:val="ConsPlusNormal"/>
        <w:spacing w:before="220"/>
        <w:ind w:firstLine="540"/>
        <w:jc w:val="both"/>
      </w:pPr>
      <w:r>
        <w:t>3) величина неподконтрольных расходов;</w:t>
      </w:r>
    </w:p>
    <w:p w:rsidR="00612415" w:rsidRDefault="00612415">
      <w:pPr>
        <w:pStyle w:val="ConsPlusNormal"/>
        <w:spacing w:before="220"/>
        <w:ind w:firstLine="540"/>
        <w:jc w:val="both"/>
      </w:pPr>
      <w:proofErr w:type="gramStart"/>
      <w:r>
        <w:t xml:space="preserve">4)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w:t>
      </w:r>
      <w:proofErr w:type="gramEnd"/>
      <w:r>
        <w:t xml:space="preserve"> </w:t>
      </w:r>
      <w:proofErr w:type="gramStart"/>
      <w:r>
        <w:t>2007, N 14, ст. 1687; N 31, ст. 4100; 2009, N 25, ст. 3073; N 41, ст. 4771; 2010, N 12, ст. 1333; N 21, ст. 2607; N 25, ст. 3175; N 40, ст. 5086; 2011, N 10, ст. 1406; 2012, N 4, ст. 504);</w:t>
      </w:r>
      <w:proofErr w:type="gramEnd"/>
    </w:p>
    <w:p w:rsidR="00612415" w:rsidRDefault="00612415">
      <w:pPr>
        <w:pStyle w:val="ConsPlusNormal"/>
        <w:spacing w:before="220"/>
        <w:ind w:firstLine="540"/>
        <w:jc w:val="both"/>
      </w:pPr>
      <w:r>
        <w:t>5) величина полезного отпуска электрической энергии потребителям услуг территориальной сетевой организации;</w:t>
      </w:r>
    </w:p>
    <w:p w:rsidR="00612415" w:rsidRDefault="00612415">
      <w:pPr>
        <w:pStyle w:val="ConsPlusNormal"/>
        <w:spacing w:before="220"/>
        <w:ind w:firstLine="540"/>
        <w:jc w:val="both"/>
      </w:pPr>
      <w:r>
        <w:t>6) 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612415" w:rsidRDefault="00612415">
      <w:pPr>
        <w:pStyle w:val="ConsPlusNormal"/>
        <w:spacing w:before="220"/>
        <w:ind w:firstLine="540"/>
        <w:jc w:val="both"/>
      </w:pPr>
      <w:r>
        <w:t>8.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612415" w:rsidRDefault="00612415">
      <w:pPr>
        <w:pStyle w:val="ConsPlusNormal"/>
        <w:spacing w:before="220"/>
        <w:ind w:firstLine="540"/>
        <w:jc w:val="both"/>
      </w:pPr>
      <w: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612415" w:rsidRDefault="00612415">
      <w:pPr>
        <w:pStyle w:val="ConsPlusNormal"/>
        <w:spacing w:before="220"/>
        <w:ind w:firstLine="540"/>
        <w:jc w:val="both"/>
      </w:pPr>
      <w:bookmarkStart w:id="2" w:name="P73"/>
      <w:bookmarkEnd w:id="2"/>
      <w:r>
        <w:t xml:space="preserve">9. 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По решению регулирующего органа такая корректировка может осуществляться с учетом </w:t>
      </w:r>
      <w:proofErr w:type="gramStart"/>
      <w:r>
        <w:t>отклонения фактических значений параметров расчета тарифов</w:t>
      </w:r>
      <w:proofErr w:type="gramEnd"/>
      <w:r>
        <w:t xml:space="preserve">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612415" w:rsidRDefault="00612415">
      <w:pPr>
        <w:pStyle w:val="ConsPlusNormal"/>
        <w:spacing w:before="220"/>
        <w:ind w:firstLine="540"/>
        <w:jc w:val="both"/>
      </w:pPr>
      <w:r>
        <w:t xml:space="preserve">Регулирующими органами ежегодно производится корректировка необходимой валовой выручки, устанавливаемой на очередной финансовый год, с учетом </w:t>
      </w:r>
      <w:proofErr w:type="gramStart"/>
      <w:r>
        <w:t>отклонения фактических значений параметров расчета тарифов</w:t>
      </w:r>
      <w:proofErr w:type="gramEnd"/>
      <w:r>
        <w:t xml:space="preserve"> от планировавшихся значений параметров расчета тарифов, корректировки планируемых значений параметров расчета тарифов, а также с учетом:</w:t>
      </w:r>
    </w:p>
    <w:p w:rsidR="00612415" w:rsidRDefault="00612415">
      <w:pPr>
        <w:pStyle w:val="ConsPlusNormal"/>
        <w:jc w:val="both"/>
      </w:pPr>
      <w:r>
        <w:t xml:space="preserve">(абзац введен </w:t>
      </w:r>
      <w:hyperlink r:id="rId28"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t xml:space="preserve">величины распределяемых в целях сглаживания изменения тарифов исключаемых необоснованных доходов и расходов, </w:t>
      </w:r>
      <w:proofErr w:type="gramStart"/>
      <w:r>
        <w:t>выявленных</w:t>
      </w:r>
      <w:proofErr w:type="gramEnd"/>
      <w:r>
        <w:t xml:space="preserve">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в том числе относящихся к предыдущему долгосрочному периоду регулирования;</w:t>
      </w:r>
    </w:p>
    <w:p w:rsidR="00612415" w:rsidRDefault="00612415">
      <w:pPr>
        <w:pStyle w:val="ConsPlusNormal"/>
        <w:jc w:val="both"/>
      </w:pPr>
      <w:r>
        <w:t xml:space="preserve">(абзац введен </w:t>
      </w:r>
      <w:hyperlink r:id="rId29"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t xml:space="preserve">результатов деятельности регулируемой организации за предыдущие годы до начала долгосрочного периода регулирования с применением метода долгосрочной индексации </w:t>
      </w:r>
      <w:r>
        <w:lastRenderedPageBreak/>
        <w:t xml:space="preserve">необходимой валовой выручки или до изменения метода регулирования согласно </w:t>
      </w:r>
      <w:hyperlink r:id="rId30" w:history="1">
        <w:r>
          <w:rPr>
            <w:color w:val="0000FF"/>
          </w:rPr>
          <w:t>абзацу второму пункта 39</w:t>
        </w:r>
      </w:hyperlink>
      <w:r>
        <w:t xml:space="preserve"> Основ ценообразования.</w:t>
      </w:r>
    </w:p>
    <w:p w:rsidR="00612415" w:rsidRDefault="00612415">
      <w:pPr>
        <w:pStyle w:val="ConsPlusNormal"/>
        <w:jc w:val="both"/>
      </w:pPr>
      <w:r>
        <w:t xml:space="preserve">(абзац введен </w:t>
      </w:r>
      <w:hyperlink r:id="rId31"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t>Для целей настоящих Методических указаний объемы финансирования инвестиционной программы и объемы фактического исполнения инвестиционной программы учитываются без налога на добавленную стоимость.</w:t>
      </w:r>
    </w:p>
    <w:p w:rsidR="00612415" w:rsidRDefault="00612415">
      <w:pPr>
        <w:pStyle w:val="ConsPlusNormal"/>
        <w:jc w:val="both"/>
      </w:pPr>
      <w:r>
        <w:t xml:space="preserve">(абзац введен </w:t>
      </w:r>
      <w:hyperlink r:id="rId32"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bookmarkStart w:id="3" w:name="P82"/>
      <w:bookmarkEnd w:id="3"/>
      <w:r>
        <w:t xml:space="preserve">10. Результаты деятельности регулируемой организации учитываются при определении ежегодной корректировки необходимой валовой выручки в порядке, определенном </w:t>
      </w:r>
      <w:hyperlink w:anchor="P88" w:history="1">
        <w:r>
          <w:rPr>
            <w:color w:val="0000FF"/>
          </w:rPr>
          <w:t>пунктом 11</w:t>
        </w:r>
      </w:hyperlink>
      <w:r>
        <w:t xml:space="preserve"> настоящих Методических указаний.</w:t>
      </w:r>
    </w:p>
    <w:p w:rsidR="00612415" w:rsidRDefault="00612415">
      <w:pPr>
        <w:pStyle w:val="ConsPlusNormal"/>
        <w:jc w:val="both"/>
      </w:pPr>
      <w:r>
        <w:t>(</w:t>
      </w:r>
      <w:proofErr w:type="gramStart"/>
      <w:r>
        <w:t>п</w:t>
      </w:r>
      <w:proofErr w:type="gramEnd"/>
      <w:r>
        <w:t xml:space="preserve">. 10 в ред. </w:t>
      </w:r>
      <w:hyperlink r:id="rId33" w:history="1">
        <w:r>
          <w:rPr>
            <w:color w:val="0000FF"/>
          </w:rPr>
          <w:t>Приказа</w:t>
        </w:r>
      </w:hyperlink>
      <w:r>
        <w:t xml:space="preserve"> ФАС России от 24.08.2017 N 1108/17)</w:t>
      </w:r>
    </w:p>
    <w:p w:rsidR="00612415" w:rsidRDefault="00612415">
      <w:pPr>
        <w:pStyle w:val="ConsPlusNormal"/>
        <w:ind w:firstLine="540"/>
        <w:jc w:val="both"/>
      </w:pPr>
    </w:p>
    <w:p w:rsidR="00612415" w:rsidRDefault="00612415">
      <w:pPr>
        <w:pStyle w:val="ConsPlusTitle"/>
        <w:jc w:val="center"/>
        <w:outlineLvl w:val="1"/>
      </w:pPr>
      <w:bookmarkStart w:id="4" w:name="P85"/>
      <w:bookmarkEnd w:id="4"/>
      <w:r>
        <w:t>III. Расчет необходимой валовой выручки на содержание</w:t>
      </w:r>
    </w:p>
    <w:p w:rsidR="00612415" w:rsidRDefault="00612415">
      <w:pPr>
        <w:pStyle w:val="ConsPlusTitle"/>
        <w:jc w:val="center"/>
      </w:pPr>
      <w:r>
        <w:t>электрических сетей</w:t>
      </w:r>
    </w:p>
    <w:p w:rsidR="00612415" w:rsidRDefault="00612415">
      <w:pPr>
        <w:pStyle w:val="ConsPlusNormal"/>
        <w:jc w:val="center"/>
      </w:pPr>
    </w:p>
    <w:p w:rsidR="00612415" w:rsidRDefault="00612415">
      <w:pPr>
        <w:pStyle w:val="ConsPlusNormal"/>
        <w:ind w:firstLine="540"/>
        <w:jc w:val="both"/>
      </w:pPr>
      <w:bookmarkStart w:id="5" w:name="P88"/>
      <w:bookmarkEnd w:id="5"/>
      <w:r>
        <w:t>11. Необходимая валовая выручка в части содержания электрических сетей на базовый (первый) и i-й год долгосрочного периода регулирования ((</w:t>
      </w:r>
      <w:r w:rsidRPr="00191F6E">
        <w:rPr>
          <w:position w:val="-9"/>
        </w:rPr>
        <w:pict>
          <v:shape id="_x0000_i1025" style="width:41.65pt;height:21.2pt" coordsize="" o:spt="100" adj="0,,0" path="" filled="f" stroked="f">
            <v:stroke joinstyle="miter"/>
            <v:imagedata r:id="rId34" o:title="base_1_287253_32768"/>
            <v:formulas/>
            <v:path o:connecttype="segments"/>
          </v:shape>
        </w:pict>
      </w:r>
      <w:r>
        <w:t xml:space="preserve"> тыс</w:t>
      </w:r>
      <w:proofErr w:type="gramStart"/>
      <w:r>
        <w:t>.р</w:t>
      </w:r>
      <w:proofErr w:type="gramEnd"/>
      <w:r>
        <w:t>уб)) определяется по формулам:</w:t>
      </w:r>
    </w:p>
    <w:p w:rsidR="00612415" w:rsidRDefault="00612415">
      <w:pPr>
        <w:pStyle w:val="ConsPlusNormal"/>
        <w:ind w:firstLine="540"/>
        <w:jc w:val="both"/>
      </w:pPr>
    </w:p>
    <w:p w:rsidR="00612415" w:rsidRDefault="00612415">
      <w:pPr>
        <w:pStyle w:val="ConsPlusNormal"/>
        <w:jc w:val="center"/>
      </w:pPr>
      <w:r w:rsidRPr="00191F6E">
        <w:rPr>
          <w:position w:val="-9"/>
        </w:rPr>
        <w:pict>
          <v:shape id="_x0000_i1026" style="width:134.1pt;height:21.2pt" coordsize="" o:spt="100" adj="0,,0" path="" filled="f" stroked="f">
            <v:stroke joinstyle="miter"/>
            <v:imagedata r:id="rId35" o:title="base_1_287253_32769"/>
            <v:formulas/>
            <v:path o:connecttype="segments"/>
          </v:shape>
        </w:pict>
      </w:r>
      <w:r>
        <w:t xml:space="preserve"> (1),</w:t>
      </w:r>
    </w:p>
    <w:p w:rsidR="00612415" w:rsidRDefault="00612415">
      <w:pPr>
        <w:pStyle w:val="ConsPlusNormal"/>
        <w:ind w:firstLine="540"/>
        <w:jc w:val="both"/>
      </w:pPr>
    </w:p>
    <w:p w:rsidR="00612415" w:rsidRDefault="00612415">
      <w:pPr>
        <w:pStyle w:val="ConsPlusNormal"/>
        <w:jc w:val="center"/>
      </w:pPr>
      <w:r w:rsidRPr="00191F6E">
        <w:rPr>
          <w:position w:val="-26"/>
        </w:rPr>
        <w:pict>
          <v:shape id="_x0000_i1027" style="width:456pt;height:37.4pt" coordsize="" o:spt="100" adj="0,,0" path="" filled="f" stroked="f">
            <v:stroke joinstyle="miter"/>
            <v:imagedata r:id="rId36" o:title="base_1_287253_32770"/>
            <v:formulas/>
            <v:path o:connecttype="segments"/>
          </v:shape>
        </w:pict>
      </w:r>
      <w:r>
        <w:t>, (2)</w:t>
      </w:r>
    </w:p>
    <w:p w:rsidR="00612415" w:rsidRDefault="00612415">
      <w:pPr>
        <w:pStyle w:val="ConsPlusNormal"/>
        <w:jc w:val="both"/>
      </w:pPr>
      <w:r>
        <w:t xml:space="preserve">(в ред. </w:t>
      </w:r>
      <w:hyperlink r:id="rId37" w:history="1">
        <w:r>
          <w:rPr>
            <w:color w:val="0000FF"/>
          </w:rPr>
          <w:t>Приказа</w:t>
        </w:r>
      </w:hyperlink>
      <w:r>
        <w:t xml:space="preserve"> ФАС России от 24.08.2017 N 1108/17)</w:t>
      </w:r>
    </w:p>
    <w:p w:rsidR="00612415" w:rsidRDefault="00612415">
      <w:pPr>
        <w:pStyle w:val="ConsPlusNormal"/>
        <w:ind w:firstLine="540"/>
        <w:jc w:val="both"/>
      </w:pPr>
    </w:p>
    <w:p w:rsidR="00612415" w:rsidRDefault="00612415">
      <w:pPr>
        <w:pStyle w:val="ConsPlusNormal"/>
        <w:ind w:firstLine="540"/>
        <w:jc w:val="both"/>
      </w:pPr>
      <w:r>
        <w:t>где:</w:t>
      </w:r>
    </w:p>
    <w:p w:rsidR="00612415" w:rsidRDefault="00612415">
      <w:pPr>
        <w:pStyle w:val="ConsPlusNormal"/>
        <w:spacing w:before="220"/>
        <w:ind w:firstLine="540"/>
        <w:jc w:val="both"/>
      </w:pPr>
      <w:r>
        <w:t>i - год долгосрочного периода регулирования (i &gt; l);</w:t>
      </w:r>
    </w:p>
    <w:p w:rsidR="00612415" w:rsidRDefault="00612415">
      <w:pPr>
        <w:pStyle w:val="ConsPlusNormal"/>
        <w:spacing w:before="220"/>
        <w:ind w:firstLine="540"/>
        <w:jc w:val="both"/>
      </w:pPr>
      <w:r>
        <w:t>ПР</w:t>
      </w:r>
      <w:proofErr w:type="gramStart"/>
      <w:r>
        <w:rPr>
          <w:vertAlign w:val="subscript"/>
        </w:rPr>
        <w:t>1</w:t>
      </w:r>
      <w:proofErr w:type="gramEnd"/>
      <w:r>
        <w:t>, ПР</w:t>
      </w:r>
      <w:r>
        <w:rPr>
          <w:vertAlign w:val="subscript"/>
        </w:rPr>
        <w:t>i-1</w:t>
      </w:r>
      <w:r>
        <w:t>, - подконтрольные расходы, учтенные соответственно в базовом и в i-1 году долгосрочного периода регулирования (тыс. руб.).</w:t>
      </w:r>
    </w:p>
    <w:p w:rsidR="00612415" w:rsidRDefault="00612415">
      <w:pPr>
        <w:pStyle w:val="ConsPlusNormal"/>
        <w:spacing w:before="220"/>
        <w:ind w:firstLine="540"/>
        <w:jc w:val="both"/>
      </w:pPr>
      <w:r>
        <w:t xml:space="preserve">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w:t>
      </w:r>
      <w:hyperlink w:anchor="P197" w:history="1">
        <w:r>
          <w:rPr>
            <w:color w:val="0000FF"/>
          </w:rPr>
          <w:t>пунктом 12</w:t>
        </w:r>
      </w:hyperlink>
      <w:r>
        <w:t xml:space="preserve">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612415" w:rsidRDefault="00612415">
      <w:pPr>
        <w:pStyle w:val="ConsPlusNormal"/>
        <w:spacing w:before="220"/>
        <w:ind w:firstLine="540"/>
        <w:jc w:val="both"/>
      </w:pPr>
      <w:r>
        <w:t>I</w:t>
      </w:r>
      <w:r>
        <w:rPr>
          <w:vertAlign w:val="subscript"/>
        </w:rPr>
        <w:t>i</w:t>
      </w:r>
      <w:r>
        <w:t xml:space="preserve"> - индекс потребительских цен, определенный на i-й год долгосрочного периода регулирования;</w:t>
      </w:r>
    </w:p>
    <w:p w:rsidR="00612415" w:rsidRDefault="00612415">
      <w:pPr>
        <w:pStyle w:val="ConsPlusNormal"/>
        <w:spacing w:before="220"/>
        <w:ind w:firstLine="540"/>
        <w:jc w:val="both"/>
      </w:pPr>
      <w:r>
        <w:t>К</w:t>
      </w:r>
      <w:r>
        <w:rPr>
          <w:vertAlign w:val="subscript"/>
        </w:rPr>
        <w:t>эл</w:t>
      </w:r>
      <w:r>
        <w:t xml:space="preserve"> - коэффициент эластичности подконтрольных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равный 0,75;</w:t>
      </w:r>
    </w:p>
    <w:p w:rsidR="00612415" w:rsidRDefault="00612415">
      <w:pPr>
        <w:pStyle w:val="ConsPlusNormal"/>
        <w:spacing w:before="220"/>
        <w:ind w:firstLine="540"/>
        <w:jc w:val="both"/>
      </w:pPr>
      <w:r>
        <w:t>уе</w:t>
      </w:r>
      <w:proofErr w:type="gramStart"/>
      <w:r>
        <w:rPr>
          <w:vertAlign w:val="subscript"/>
        </w:rPr>
        <w:t>i</w:t>
      </w:r>
      <w:proofErr w:type="gramEnd"/>
      <w:r>
        <w:t>, уе</w:t>
      </w:r>
      <w:r>
        <w:rPr>
          <w:vertAlign w:val="subscript"/>
        </w:rPr>
        <w:t>i-1</w:t>
      </w:r>
      <w:r>
        <w:t xml:space="preserve"> - количество условных единиц соответственно в i-том и (i-1)-ом году долгосрочного периода регулирования;</w:t>
      </w:r>
    </w:p>
    <w:p w:rsidR="00612415" w:rsidRDefault="00612415">
      <w:pPr>
        <w:pStyle w:val="ConsPlusNormal"/>
        <w:spacing w:before="220"/>
        <w:ind w:firstLine="540"/>
        <w:jc w:val="both"/>
      </w:pPr>
      <w:r>
        <w:lastRenderedPageBreak/>
        <w:t>Х</w:t>
      </w:r>
      <w:proofErr w:type="gramStart"/>
      <w:r>
        <w:rPr>
          <w:vertAlign w:val="subscript"/>
        </w:rPr>
        <w:t>i</w:t>
      </w:r>
      <w:proofErr w:type="gramEnd"/>
      <w:r>
        <w:t xml:space="preserve"> -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612415" w:rsidRDefault="00612415">
      <w:pPr>
        <w:pStyle w:val="ConsPlusNormal"/>
        <w:jc w:val="both"/>
      </w:pPr>
      <w:r>
        <w:t xml:space="preserve">(в ред. </w:t>
      </w:r>
      <w:hyperlink r:id="rId38" w:history="1">
        <w:r>
          <w:rPr>
            <w:color w:val="0000FF"/>
          </w:rPr>
          <w:t>Приказа</w:t>
        </w:r>
      </w:hyperlink>
      <w:r>
        <w:t xml:space="preserve"> ФСТ России от 18.03.2015 N 421-э)</w:t>
      </w:r>
    </w:p>
    <w:p w:rsidR="00612415" w:rsidRDefault="00612415">
      <w:pPr>
        <w:pStyle w:val="ConsPlusNormal"/>
        <w:spacing w:before="220"/>
        <w:ind w:firstLine="540"/>
        <w:jc w:val="both"/>
      </w:pPr>
      <w:r>
        <w:t>НР</w:t>
      </w:r>
      <w:proofErr w:type="gramStart"/>
      <w:r>
        <w:rPr>
          <w:vertAlign w:val="subscript"/>
        </w:rPr>
        <w:t>1</w:t>
      </w:r>
      <w:proofErr w:type="gramEnd"/>
      <w:r>
        <w:t>, НР</w:t>
      </w:r>
      <w:r>
        <w:rPr>
          <w:vertAlign w:val="subscript"/>
        </w:rPr>
        <w:t>i</w:t>
      </w:r>
      <w:r>
        <w:t xml:space="preserve"> - неподконтрольные расходы, определяемые методом экономически обоснованных расходов, соответственно для базового и i-го года долгосрочного периода регулирования, включающие в себя:</w:t>
      </w:r>
    </w:p>
    <w:p w:rsidR="00612415" w:rsidRDefault="00612415">
      <w:pPr>
        <w:pStyle w:val="ConsPlusNormal"/>
        <w:spacing w:before="220"/>
        <w:ind w:firstLine="540"/>
        <w:jc w:val="both"/>
      </w:pPr>
      <w:r>
        <w:t xml:space="preserve">- расходы на финансирование капитальных вложений из прибыли (в соответствии с </w:t>
      </w:r>
      <w:hyperlink r:id="rId39" w:history="1">
        <w:r>
          <w:rPr>
            <w:color w:val="0000FF"/>
          </w:rPr>
          <w:t>пунктом 32</w:t>
        </w:r>
      </w:hyperlink>
      <w:r>
        <w:t xml:space="preserve"> Основ ценообразования) (тыс. руб.). </w:t>
      </w:r>
      <w:proofErr w:type="gramStart"/>
      <w:r>
        <w:t>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w:t>
      </w:r>
      <w:proofErr w:type="gramEnd"/>
      <w:r>
        <w:t xml:space="preserve"> </w:t>
      </w:r>
      <w:proofErr w:type="gramStart"/>
      <w:r>
        <w:t>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proofErr w:type="gramEnd"/>
    </w:p>
    <w:p w:rsidR="00612415" w:rsidRDefault="00612415">
      <w:pPr>
        <w:pStyle w:val="ConsPlusNormal"/>
        <w:spacing w:before="220"/>
        <w:ind w:firstLine="540"/>
        <w:jc w:val="both"/>
      </w:pPr>
      <w:r>
        <w:t xml:space="preserve">- оплату налогов на прибыль, имущество и иных налогов (в соответствии с </w:t>
      </w:r>
      <w:hyperlink r:id="rId40" w:history="1">
        <w:r>
          <w:rPr>
            <w:color w:val="0000FF"/>
          </w:rPr>
          <w:t>пунктами 20</w:t>
        </w:r>
      </w:hyperlink>
      <w:r>
        <w:t xml:space="preserve"> и </w:t>
      </w:r>
      <w:hyperlink r:id="rId41" w:history="1">
        <w:r>
          <w:rPr>
            <w:color w:val="0000FF"/>
          </w:rPr>
          <w:t>28</w:t>
        </w:r>
      </w:hyperlink>
      <w:r>
        <w:t xml:space="preserve"> Основ ценообразования) (тыс. руб.);</w:t>
      </w:r>
    </w:p>
    <w:p w:rsidR="00612415" w:rsidRDefault="00612415">
      <w:pPr>
        <w:pStyle w:val="ConsPlusNormal"/>
        <w:spacing w:before="220"/>
        <w:ind w:firstLine="540"/>
        <w:jc w:val="both"/>
      </w:pPr>
      <w:r>
        <w:t xml:space="preserve">- амортизацию основных средств (в соответствии с </w:t>
      </w:r>
      <w:hyperlink r:id="rId42" w:history="1">
        <w:r>
          <w:rPr>
            <w:color w:val="0000FF"/>
          </w:rPr>
          <w:t>пунктом 27</w:t>
        </w:r>
      </w:hyperlink>
      <w:r>
        <w:t xml:space="preserve"> Основ ценообразования) (тыс. руб.);</w:t>
      </w:r>
    </w:p>
    <w:p w:rsidR="00612415" w:rsidRDefault="00612415">
      <w:pPr>
        <w:pStyle w:val="ConsPlusNormal"/>
        <w:spacing w:before="220"/>
        <w:ind w:firstLine="540"/>
        <w:jc w:val="both"/>
      </w:pPr>
      <w:r>
        <w:t xml:space="preserve">- расходы на возврат и обслуживание долгосрочных заемных средств, в том числе направляемых на финансирование капитальных вложений в соответствии с </w:t>
      </w:r>
      <w:hyperlink r:id="rId43" w:history="1">
        <w:r>
          <w:rPr>
            <w:color w:val="0000FF"/>
          </w:rPr>
          <w:t>пунктом 32</w:t>
        </w:r>
      </w:hyperlink>
      <w:r>
        <w:t xml:space="preserve"> Основ ценообразования;</w:t>
      </w:r>
    </w:p>
    <w:p w:rsidR="00612415" w:rsidRDefault="00612415">
      <w:pPr>
        <w:pStyle w:val="ConsPlusNormal"/>
        <w:jc w:val="both"/>
      </w:pPr>
      <w:r>
        <w:t xml:space="preserve">(в ред. </w:t>
      </w:r>
      <w:hyperlink r:id="rId44"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t xml:space="preserve">- расходы, связанные с компенсацией выпадающих доходов, предусмотренных </w:t>
      </w:r>
      <w:hyperlink r:id="rId45" w:history="1">
        <w:r>
          <w:rPr>
            <w:color w:val="0000FF"/>
          </w:rPr>
          <w:t>пунктом 87</w:t>
        </w:r>
      </w:hyperlink>
      <w:r>
        <w:t xml:space="preserve"> Основ ценообразования (тыс. руб.);</w:t>
      </w:r>
    </w:p>
    <w:p w:rsidR="00612415" w:rsidRDefault="00612415">
      <w:pPr>
        <w:pStyle w:val="ConsPlusNormal"/>
        <w:spacing w:before="220"/>
        <w:ind w:firstLine="540"/>
        <w:jc w:val="both"/>
      </w:pPr>
      <w:r>
        <w:t>- расходы на оплату продукции (услуг) организаций, осуществляющих регулируемые виды деятельности, рассчитанные исходя из размера тарифов, установленных в отношении товаров и услуг указанных организаций (тыс. руб.);</w:t>
      </w:r>
    </w:p>
    <w:p w:rsidR="00612415" w:rsidRDefault="00612415">
      <w:pPr>
        <w:pStyle w:val="ConsPlusNormal"/>
        <w:spacing w:before="220"/>
        <w:ind w:firstLine="540"/>
        <w:jc w:val="both"/>
      </w:pPr>
      <w:r>
        <w:t>- прочие расходы, учитываемые при установлении тарифов на i-й год долгосрочного периода регулирования (тыс. руб.);</w:t>
      </w:r>
    </w:p>
    <w:p w:rsidR="00612415" w:rsidRDefault="00612415">
      <w:pPr>
        <w:pStyle w:val="ConsPlusNormal"/>
        <w:spacing w:before="220"/>
        <w:ind w:firstLine="540"/>
        <w:jc w:val="both"/>
      </w:pPr>
      <w:r>
        <w:t>В</w:t>
      </w:r>
      <w:proofErr w:type="gramStart"/>
      <w:r>
        <w:rPr>
          <w:vertAlign w:val="subscript"/>
        </w:rPr>
        <w:t>1</w:t>
      </w:r>
      <w:proofErr w:type="gramEnd"/>
      <w:r>
        <w:t xml:space="preserve"> - 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w:t>
      </w:r>
      <w:hyperlink r:id="rId46" w:history="1">
        <w:r>
          <w:rPr>
            <w:color w:val="0000FF"/>
          </w:rPr>
          <w:t>пунктами 7</w:t>
        </w:r>
      </w:hyperlink>
      <w:r>
        <w:t xml:space="preserve"> и </w:t>
      </w:r>
      <w:hyperlink r:id="rId47" w:history="1">
        <w:r>
          <w:rPr>
            <w:color w:val="0000FF"/>
          </w:rPr>
          <w:t>32</w:t>
        </w:r>
      </w:hyperlink>
      <w:r>
        <w:t xml:space="preserve"> Основ ценообразования (тыс. руб.). В</w:t>
      </w:r>
      <w:proofErr w:type="gramStart"/>
      <w:r>
        <w:rPr>
          <w:vertAlign w:val="subscript"/>
        </w:rPr>
        <w:t>1</w:t>
      </w:r>
      <w:proofErr w:type="gramEnd"/>
      <w:r>
        <w:t xml:space="preserve"> соответствует величине </w:t>
      </w:r>
      <w:r w:rsidRPr="00191F6E">
        <w:rPr>
          <w:position w:val="-9"/>
        </w:rPr>
        <w:pict>
          <v:shape id="_x0000_i1028" style="width:39.55pt;height:21.2pt" coordsize="" o:spt="100" adj="0,,0" path="" filled="f" stroked="f">
            <v:stroke joinstyle="miter"/>
            <v:imagedata r:id="rId48" o:title="base_1_287253_32771"/>
            <v:formulas/>
            <v:path o:connecttype="segments"/>
          </v:shape>
        </w:pict>
      </w:r>
      <w:r>
        <w:t>, определенной для первого года долгосрочного периода регулирования;</w:t>
      </w:r>
    </w:p>
    <w:p w:rsidR="00612415" w:rsidRDefault="00612415">
      <w:pPr>
        <w:pStyle w:val="ConsPlusNormal"/>
        <w:jc w:val="both"/>
      </w:pPr>
      <w:r>
        <w:t xml:space="preserve">(в ред. </w:t>
      </w:r>
      <w:hyperlink r:id="rId49"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t>В</w:t>
      </w:r>
      <w:r>
        <w:rPr>
          <w:vertAlign w:val="subscript"/>
        </w:rPr>
        <w:t>i</w:t>
      </w:r>
      <w:r>
        <w:t xml:space="preserve"> - расходы i-го года долгосрочного периода регулирования, связанные с компенсацией </w:t>
      </w:r>
      <w:r>
        <w:lastRenderedPageBreak/>
        <w:t xml:space="preserve">незапланированных расходов (со знаком "плюс") или полученного избытка (со знаком "минус"), </w:t>
      </w:r>
      <w:proofErr w:type="gramStart"/>
      <w:r>
        <w:t>выявленных</w:t>
      </w:r>
      <w:proofErr w:type="gramEnd"/>
      <w:r>
        <w:t xml:space="preserve"> в том числе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3" w:history="1">
        <w:r>
          <w:rPr>
            <w:color w:val="0000FF"/>
          </w:rPr>
          <w:t>пункте 9</w:t>
        </w:r>
      </w:hyperlink>
      <w:r>
        <w:t xml:space="preserve">, а также расходы в соответствии с </w:t>
      </w:r>
      <w:hyperlink w:anchor="P82" w:history="1">
        <w:r>
          <w:rPr>
            <w:color w:val="0000FF"/>
          </w:rPr>
          <w:t>пунктом 10</w:t>
        </w:r>
      </w:hyperlink>
      <w:r>
        <w:t xml:space="preserve"> Методических указаний (тыс. руб.) и корректировка необходимой валовой выручки в соответствии с </w:t>
      </w:r>
      <w:hyperlink r:id="rId50" w:history="1">
        <w:r>
          <w:rPr>
            <w:color w:val="0000FF"/>
          </w:rPr>
          <w:t>пунктом 32</w:t>
        </w:r>
      </w:hyperlink>
      <w:r>
        <w:t xml:space="preserve"> Основ ценообразования.</w:t>
      </w:r>
    </w:p>
    <w:p w:rsidR="00612415" w:rsidRDefault="00612415">
      <w:pPr>
        <w:pStyle w:val="ConsPlusNormal"/>
        <w:jc w:val="both"/>
      </w:pPr>
      <w:r>
        <w:t xml:space="preserve">(в ред. </w:t>
      </w:r>
      <w:hyperlink r:id="rId51"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t>Величина В</w:t>
      </w:r>
      <w:proofErr w:type="gramStart"/>
      <w:r>
        <w:rPr>
          <w:vertAlign w:val="subscript"/>
        </w:rPr>
        <w:t>i</w:t>
      </w:r>
      <w:proofErr w:type="gramEnd"/>
      <w:r>
        <w:t xml:space="preserve"> определяется в соответствии с </w:t>
      </w:r>
      <w:hyperlink w:anchor="P120" w:history="1">
        <w:r>
          <w:rPr>
            <w:color w:val="0000FF"/>
          </w:rPr>
          <w:t>формулой (3)</w:t>
        </w:r>
      </w:hyperlink>
      <w:r>
        <w:t>.</w:t>
      </w:r>
    </w:p>
    <w:p w:rsidR="00612415" w:rsidRDefault="00612415">
      <w:pPr>
        <w:pStyle w:val="ConsPlusNormal"/>
        <w:spacing w:before="220"/>
        <w:ind w:firstLine="540"/>
        <w:jc w:val="both"/>
      </w:pPr>
      <w:proofErr w:type="gramStart"/>
      <w:r>
        <w:t>КНК</w:t>
      </w:r>
      <w:r>
        <w:rPr>
          <w:vertAlign w:val="subscript"/>
        </w:rPr>
        <w:t>i</w:t>
      </w:r>
      <w: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 определяемый в процентах в соответствии с Методическими </w:t>
      </w:r>
      <w:hyperlink r:id="rId52" w:history="1">
        <w:r>
          <w:rPr>
            <w:color w:val="0000FF"/>
          </w:rPr>
          <w:t>указаниями</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ФСТ</w:t>
      </w:r>
      <w:proofErr w:type="gramEnd"/>
      <w:r>
        <w:t xml:space="preserve"> России от 26 декабря 2010 г. N 254-э/1 (зарегистрирован Минюстом России 13 ноября 2010 г., регистрационный N 18951).</w:t>
      </w:r>
    </w:p>
    <w:p w:rsidR="00612415" w:rsidRDefault="00612415">
      <w:pPr>
        <w:pStyle w:val="ConsPlusNormal"/>
        <w:ind w:firstLine="540"/>
        <w:jc w:val="both"/>
      </w:pPr>
    </w:p>
    <w:p w:rsidR="00612415" w:rsidRDefault="00612415">
      <w:pPr>
        <w:pStyle w:val="ConsPlusNormal"/>
        <w:jc w:val="center"/>
      </w:pPr>
      <w:bookmarkStart w:id="6" w:name="P120"/>
      <w:bookmarkEnd w:id="6"/>
      <w:r w:rsidRPr="00191F6E">
        <w:rPr>
          <w:position w:val="-9"/>
        </w:rPr>
        <w:pict>
          <v:shape id="_x0000_i1029" style="width:154.6pt;height:21.2pt" coordsize="" o:spt="100" adj="0,,0" path="" filled="f" stroked="f">
            <v:stroke joinstyle="miter"/>
            <v:imagedata r:id="rId53" o:title="base_1_287253_32772"/>
            <v:formulas/>
            <v:path o:connecttype="segments"/>
          </v:shape>
        </w:pict>
      </w:r>
      <w:r>
        <w:t>, (3)</w:t>
      </w:r>
    </w:p>
    <w:p w:rsidR="00612415" w:rsidRDefault="00612415">
      <w:pPr>
        <w:pStyle w:val="ConsPlusNormal"/>
        <w:jc w:val="both"/>
      </w:pPr>
      <w:r>
        <w:t xml:space="preserve">(в ред. </w:t>
      </w:r>
      <w:hyperlink r:id="rId54" w:history="1">
        <w:r>
          <w:rPr>
            <w:color w:val="0000FF"/>
          </w:rPr>
          <w:t>Приказа</w:t>
        </w:r>
      </w:hyperlink>
      <w:r>
        <w:t xml:space="preserve"> ФАС России от 24.08.2017 N 1108/17)</w:t>
      </w:r>
    </w:p>
    <w:p w:rsidR="00612415" w:rsidRDefault="00612415">
      <w:pPr>
        <w:pStyle w:val="ConsPlusNormal"/>
        <w:ind w:firstLine="540"/>
        <w:jc w:val="both"/>
      </w:pPr>
    </w:p>
    <w:p w:rsidR="00612415" w:rsidRDefault="00612415">
      <w:pPr>
        <w:pStyle w:val="ConsPlusNormal"/>
        <w:ind w:firstLine="540"/>
        <w:jc w:val="both"/>
      </w:pPr>
      <w:r>
        <w:t>где:</w:t>
      </w:r>
    </w:p>
    <w:p w:rsidR="00612415" w:rsidRDefault="00612415">
      <w:pPr>
        <w:pStyle w:val="ConsPlusNormal"/>
        <w:spacing w:before="220"/>
        <w:ind w:firstLine="540"/>
        <w:jc w:val="both"/>
      </w:pPr>
      <w:r w:rsidRPr="00191F6E">
        <w:rPr>
          <w:position w:val="-9"/>
        </w:rPr>
        <w:pict>
          <v:shape id="_x0000_i1030" style="width:26.8pt;height:21.2pt" coordsize="" o:spt="100" adj="0,,0" path="" filled="f" stroked="f">
            <v:stroke joinstyle="miter"/>
            <v:imagedata r:id="rId55" o:title="base_1_287253_32773"/>
            <v:formulas/>
            <v:path o:connecttype="segments"/>
          </v:shape>
        </w:pict>
      </w:r>
      <w:r>
        <w:t xml:space="preserve"> </w:t>
      </w:r>
      <w:proofErr w:type="gramStart"/>
      <w:r>
        <w:t xml:space="preserve">-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3" w:history="1">
        <w:r>
          <w:rPr>
            <w:color w:val="0000FF"/>
          </w:rPr>
          <w:t>пункте 9</w:t>
        </w:r>
      </w:hyperlink>
      <w:r>
        <w:t xml:space="preserve"> Методических указаний, а также расходы в соответствии с </w:t>
      </w:r>
      <w:hyperlink w:anchor="P82" w:history="1">
        <w:r>
          <w:rPr>
            <w:color w:val="0000FF"/>
          </w:rPr>
          <w:t>пунктом 10</w:t>
        </w:r>
      </w:hyperlink>
      <w:r>
        <w:t xml:space="preserve"> Методических</w:t>
      </w:r>
      <w:proofErr w:type="gramEnd"/>
      <w:r>
        <w:t xml:space="preserve"> указаний (тыс. руб.). Указанные расходы определяются следующим образом:</w:t>
      </w:r>
    </w:p>
    <w:p w:rsidR="00612415" w:rsidRDefault="00612415">
      <w:pPr>
        <w:pStyle w:val="ConsPlusNormal"/>
        <w:ind w:firstLine="540"/>
        <w:jc w:val="both"/>
      </w:pPr>
    </w:p>
    <w:p w:rsidR="00612415" w:rsidRDefault="00612415">
      <w:pPr>
        <w:pStyle w:val="ConsPlusNormal"/>
        <w:jc w:val="center"/>
      </w:pPr>
      <w:r w:rsidRPr="00191F6E">
        <w:rPr>
          <w:position w:val="-9"/>
        </w:rPr>
        <w:pict>
          <v:shape id="_x0000_i1031" style="width:215.3pt;height:21.2pt" coordsize="" o:spt="100" adj="0,,0" path="" filled="f" stroked="f">
            <v:stroke joinstyle="miter"/>
            <v:imagedata r:id="rId56" o:title="base_1_287253_32774"/>
            <v:formulas/>
            <v:path o:connecttype="segments"/>
          </v:shape>
        </w:pict>
      </w:r>
      <w:r>
        <w:t>, (4)</w:t>
      </w:r>
    </w:p>
    <w:p w:rsidR="00612415" w:rsidRDefault="00612415">
      <w:pPr>
        <w:pStyle w:val="ConsPlusNormal"/>
        <w:jc w:val="both"/>
      </w:pPr>
      <w:r>
        <w:t xml:space="preserve">(в ред. </w:t>
      </w:r>
      <w:hyperlink r:id="rId57" w:history="1">
        <w:r>
          <w:rPr>
            <w:color w:val="0000FF"/>
          </w:rPr>
          <w:t>Приказа</w:t>
        </w:r>
      </w:hyperlink>
      <w:r>
        <w:t xml:space="preserve"> ФАС России от 24.08.2017 N 1108/17)</w:t>
      </w:r>
    </w:p>
    <w:p w:rsidR="00612415" w:rsidRDefault="00612415">
      <w:pPr>
        <w:pStyle w:val="ConsPlusNormal"/>
        <w:ind w:firstLine="540"/>
        <w:jc w:val="both"/>
      </w:pPr>
    </w:p>
    <w:p w:rsidR="00612415" w:rsidRDefault="00612415">
      <w:pPr>
        <w:pStyle w:val="ConsPlusNormal"/>
        <w:ind w:firstLine="540"/>
        <w:jc w:val="both"/>
      </w:pPr>
      <w:r>
        <w:t>где:</w:t>
      </w:r>
    </w:p>
    <w:p w:rsidR="00612415" w:rsidRDefault="00612415">
      <w:pPr>
        <w:pStyle w:val="ConsPlusNormal"/>
        <w:spacing w:before="220"/>
        <w:ind w:firstLine="540"/>
        <w:jc w:val="both"/>
      </w:pPr>
      <w:r w:rsidRPr="00191F6E">
        <w:rPr>
          <w:position w:val="-8"/>
        </w:rPr>
        <w:pict>
          <v:shape id="_x0000_i1032" style="width:32.45pt;height:19.75pt" coordsize="" o:spt="100" adj="0,,0" path="" filled="f" stroked="f">
            <v:stroke joinstyle="miter"/>
            <v:imagedata r:id="rId58" o:title="base_1_287253_32775"/>
            <v:formulas/>
            <v:path o:connecttype="segments"/>
          </v:shape>
        </w:pict>
      </w:r>
      <w:r>
        <w:t xml:space="preserve"> - корректировка подконтрольных расходов в связи с изменением планируемых параметров расчета тарифов. Не определяется для случаев, если год (i-2) является первым годом долгосрочного периода регулирования;</w:t>
      </w:r>
    </w:p>
    <w:p w:rsidR="00612415" w:rsidRDefault="00612415">
      <w:pPr>
        <w:pStyle w:val="ConsPlusNormal"/>
        <w:jc w:val="both"/>
      </w:pPr>
      <w:r>
        <w:t xml:space="preserve">(в ред. </w:t>
      </w:r>
      <w:hyperlink r:id="rId59"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rsidRPr="00191F6E">
        <w:rPr>
          <w:position w:val="-8"/>
        </w:rPr>
        <w:pict>
          <v:shape id="_x0000_i1033" style="width:32.45pt;height:19.75pt" coordsize="" o:spt="100" adj="0,,0" path="" filled="f" stroked="f">
            <v:stroke joinstyle="miter"/>
            <v:imagedata r:id="rId60" o:title="base_1_287253_32776"/>
            <v:formulas/>
            <v:path o:connecttype="segments"/>
          </v:shape>
        </w:pict>
      </w:r>
      <w:r>
        <w:t xml:space="preserve"> - корректировка неподконтрольных расходов исходя из фактических значений указанного параметра;</w:t>
      </w:r>
    </w:p>
    <w:p w:rsidR="00612415" w:rsidRDefault="00612415">
      <w:pPr>
        <w:pStyle w:val="ConsPlusNormal"/>
        <w:spacing w:before="220"/>
        <w:ind w:firstLine="540"/>
        <w:jc w:val="both"/>
      </w:pPr>
      <w:r w:rsidRPr="00191F6E">
        <w:rPr>
          <w:position w:val="-9"/>
        </w:rPr>
        <w:pict>
          <v:shape id="_x0000_i1034" style="width:50.8pt;height:21.2pt" coordsize="" o:spt="100" adj="0,,0" path="" filled="f" stroked="f">
            <v:stroke joinstyle="miter"/>
            <v:imagedata r:id="rId61" o:title="base_1_287253_32777"/>
            <v:formulas/>
            <v:path o:connecttype="segments"/>
          </v:shape>
        </w:pict>
      </w:r>
      <w:r>
        <w:t xml:space="preserve"> - корректировка необходимой валовой выручки по доходам от осуществления регулируемой деятельности;</w:t>
      </w:r>
    </w:p>
    <w:p w:rsidR="00612415" w:rsidRDefault="00612415">
      <w:pPr>
        <w:pStyle w:val="ConsPlusNormal"/>
        <w:jc w:val="both"/>
      </w:pPr>
      <w:r>
        <w:t xml:space="preserve">(абзац введен </w:t>
      </w:r>
      <w:hyperlink r:id="rId62"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t>ПО</w:t>
      </w:r>
      <w:proofErr w:type="gramStart"/>
      <w:r>
        <w:rPr>
          <w:vertAlign w:val="subscript"/>
        </w:rPr>
        <w:t>i</w:t>
      </w:r>
      <w:proofErr w:type="gramEnd"/>
      <w:r>
        <w:t xml:space="preserve"> - корректировка необходимой валовой выручки регулируемой организации с учетом изменения полезного отпуска и цен на электрическую энергию.</w:t>
      </w:r>
    </w:p>
    <w:p w:rsidR="00612415" w:rsidRDefault="00612415">
      <w:pPr>
        <w:pStyle w:val="ConsPlusNormal"/>
        <w:ind w:firstLine="540"/>
        <w:jc w:val="both"/>
      </w:pPr>
    </w:p>
    <w:p w:rsidR="00612415" w:rsidRDefault="00612415">
      <w:pPr>
        <w:pStyle w:val="ConsPlusNormal"/>
        <w:jc w:val="center"/>
      </w:pPr>
      <w:r w:rsidRPr="00191F6E">
        <w:rPr>
          <w:position w:val="-13"/>
        </w:rPr>
        <w:pict>
          <v:shape id="_x0000_i1035" style="width:345.2pt;height:24.7pt" coordsize="" o:spt="100" adj="0,,0" path="" filled="f" stroked="f">
            <v:stroke joinstyle="miter"/>
            <v:imagedata r:id="rId63" o:title="base_1_287253_32778"/>
            <v:formulas/>
            <v:path o:connecttype="segments"/>
          </v:shape>
        </w:pict>
      </w:r>
      <w:r>
        <w:t xml:space="preserve"> (5),</w:t>
      </w:r>
    </w:p>
    <w:p w:rsidR="00612415" w:rsidRDefault="00612415">
      <w:pPr>
        <w:pStyle w:val="ConsPlusNormal"/>
        <w:jc w:val="center"/>
      </w:pPr>
    </w:p>
    <w:p w:rsidR="00612415" w:rsidRDefault="00612415">
      <w:pPr>
        <w:pStyle w:val="ConsPlusNormal"/>
        <w:jc w:val="center"/>
      </w:pPr>
      <w:r w:rsidRPr="00191F6E">
        <w:rPr>
          <w:position w:val="-29"/>
        </w:rPr>
        <w:pict>
          <v:shape id="_x0000_i1036" style="width:124.25pt;height:40.25pt" coordsize="" o:spt="100" adj="0,,0" path="" filled="f" stroked="f">
            <v:stroke joinstyle="miter"/>
            <v:imagedata r:id="rId64" o:title="base_1_287253_32779"/>
            <v:formulas/>
            <v:path o:connecttype="segments"/>
          </v:shape>
        </w:pict>
      </w:r>
      <w:r>
        <w:t xml:space="preserve"> (6),</w:t>
      </w:r>
    </w:p>
    <w:p w:rsidR="00612415" w:rsidRDefault="00612415">
      <w:pPr>
        <w:pStyle w:val="ConsPlusNormal"/>
        <w:jc w:val="center"/>
      </w:pPr>
    </w:p>
    <w:p w:rsidR="00612415" w:rsidRDefault="00612415">
      <w:pPr>
        <w:pStyle w:val="ConsPlusNormal"/>
        <w:jc w:val="center"/>
      </w:pPr>
      <w:r w:rsidRPr="00191F6E">
        <w:rPr>
          <w:position w:val="-9"/>
        </w:rPr>
        <w:pict>
          <v:shape id="_x0000_i1037" style="width:165.2pt;height:21.2pt" coordsize="" o:spt="100" adj="0,,0" path="" filled="f" stroked="f">
            <v:stroke joinstyle="miter"/>
            <v:imagedata r:id="rId65" o:title="base_1_287253_32780"/>
            <v:formulas/>
            <v:path o:connecttype="segments"/>
          </v:shape>
        </w:pict>
      </w:r>
      <w:r>
        <w:t xml:space="preserve"> (7),</w:t>
      </w:r>
    </w:p>
    <w:p w:rsidR="00612415" w:rsidRDefault="00612415">
      <w:pPr>
        <w:pStyle w:val="ConsPlusNormal"/>
        <w:ind w:firstLine="540"/>
        <w:jc w:val="both"/>
      </w:pPr>
    </w:p>
    <w:p w:rsidR="00612415" w:rsidRDefault="00612415">
      <w:pPr>
        <w:pStyle w:val="ConsPlusNormal"/>
        <w:jc w:val="center"/>
      </w:pPr>
      <w:r w:rsidRPr="00191F6E">
        <w:rPr>
          <w:position w:val="-9"/>
        </w:rPr>
        <w:pict>
          <v:shape id="_x0000_i1038" style="width:165.9pt;height:21.2pt" coordsize="" o:spt="100" adj="0,,0" path="" filled="f" stroked="f">
            <v:stroke joinstyle="miter"/>
            <v:imagedata r:id="rId66" o:title="base_1_287253_32781"/>
            <v:formulas/>
            <v:path o:connecttype="segments"/>
          </v:shape>
        </w:pict>
      </w:r>
      <w:r>
        <w:t>, (7.1)</w:t>
      </w:r>
    </w:p>
    <w:p w:rsidR="00612415" w:rsidRDefault="00612415">
      <w:pPr>
        <w:pStyle w:val="ConsPlusNormal"/>
        <w:jc w:val="both"/>
      </w:pPr>
      <w:r>
        <w:t xml:space="preserve">(абзац введен </w:t>
      </w:r>
      <w:hyperlink r:id="rId67" w:history="1">
        <w:r>
          <w:rPr>
            <w:color w:val="0000FF"/>
          </w:rPr>
          <w:t>Приказом</w:t>
        </w:r>
      </w:hyperlink>
      <w:r>
        <w:t xml:space="preserve"> ФАС России от 24.08.2017 N 1108/17)</w:t>
      </w:r>
    </w:p>
    <w:p w:rsidR="00612415" w:rsidRDefault="00612415">
      <w:pPr>
        <w:pStyle w:val="ConsPlusNormal"/>
        <w:jc w:val="both"/>
      </w:pPr>
    </w:p>
    <w:p w:rsidR="00612415" w:rsidRDefault="00612415">
      <w:pPr>
        <w:pStyle w:val="ConsPlusNormal"/>
        <w:ind w:firstLine="540"/>
        <w:jc w:val="both"/>
      </w:pPr>
      <w:r>
        <w:t>где:</w:t>
      </w:r>
    </w:p>
    <w:p w:rsidR="00612415" w:rsidRDefault="00612415">
      <w:pPr>
        <w:pStyle w:val="ConsPlusNormal"/>
        <w:jc w:val="both"/>
      </w:pPr>
      <w:r>
        <w:t xml:space="preserve">(абзац введен </w:t>
      </w:r>
      <w:hyperlink r:id="rId68"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rsidRPr="00191F6E">
        <w:rPr>
          <w:position w:val="-9"/>
        </w:rPr>
        <w:pict>
          <v:shape id="_x0000_i1039" style="width:43.05pt;height:21.2pt" coordsize="" o:spt="100" adj="0,,0" path="" filled="f" stroked="f">
            <v:stroke joinstyle="miter"/>
            <v:imagedata r:id="rId69" o:title="base_1_287253_32782"/>
            <v:formulas/>
            <v:path o:connecttype="segments"/>
          </v:shape>
        </w:pict>
      </w:r>
      <w:r>
        <w:t xml:space="preserve"> - необходимая валовая выручка в части содержания электрических сетей, установленная на год i-2;</w:t>
      </w:r>
    </w:p>
    <w:p w:rsidR="00612415" w:rsidRDefault="00612415">
      <w:pPr>
        <w:pStyle w:val="ConsPlusNormal"/>
        <w:jc w:val="both"/>
      </w:pPr>
      <w:r>
        <w:t xml:space="preserve">(абзац введен </w:t>
      </w:r>
      <w:hyperlink r:id="rId70"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rsidRPr="00191F6E">
        <w:rPr>
          <w:position w:val="-9"/>
        </w:rPr>
        <w:pict>
          <v:shape id="_x0000_i1040" style="width:42.35pt;height:21.2pt" coordsize="" o:spt="100" adj="0,,0" path="" filled="f" stroked="f">
            <v:stroke joinstyle="miter"/>
            <v:imagedata r:id="rId71" o:title="base_1_287253_32783"/>
            <v:formulas/>
            <v:path o:connecttype="segments"/>
          </v:shape>
        </w:pict>
      </w:r>
      <w:r>
        <w:t xml:space="preserve"> </w:t>
      </w:r>
      <w:proofErr w:type="gramStart"/>
      <w:r>
        <w:t>-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w:t>
      </w:r>
      <w:proofErr w:type="gramEnd"/>
      <w:r>
        <w:t xml:space="preserve"> электрическим сетям, и фактических объемов оказанных услуг.</w:t>
      </w:r>
    </w:p>
    <w:p w:rsidR="00612415" w:rsidRDefault="00612415">
      <w:pPr>
        <w:pStyle w:val="ConsPlusNormal"/>
        <w:jc w:val="both"/>
      </w:pPr>
      <w:r>
        <w:t xml:space="preserve">(абзац введен </w:t>
      </w:r>
      <w:hyperlink r:id="rId72"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t>Корректировка с учетом изменения полезного отпуска и цен на электрическую энергию рассчитывается по следующей формуле:</w:t>
      </w:r>
    </w:p>
    <w:p w:rsidR="00612415" w:rsidRDefault="00612415">
      <w:pPr>
        <w:pStyle w:val="ConsPlusNormal"/>
        <w:ind w:firstLine="540"/>
        <w:jc w:val="both"/>
      </w:pPr>
    </w:p>
    <w:p w:rsidR="00612415" w:rsidRDefault="00612415">
      <w:pPr>
        <w:pStyle w:val="ConsPlusNormal"/>
        <w:jc w:val="center"/>
      </w:pPr>
      <w:r w:rsidRPr="00191F6E">
        <w:rPr>
          <w:position w:val="-13"/>
        </w:rPr>
        <w:pict>
          <v:shape id="_x0000_i1041" style="width:358.6pt;height:24.7pt" coordsize="" o:spt="100" adj="0,,0" path="" filled="f" stroked="f">
            <v:stroke joinstyle="miter"/>
            <v:imagedata r:id="rId73" o:title="base_1_287253_32784"/>
            <v:formulas/>
            <v:path o:connecttype="segments"/>
          </v:shape>
        </w:pict>
      </w:r>
      <w:r>
        <w:t xml:space="preserve"> (8),</w:t>
      </w:r>
    </w:p>
    <w:p w:rsidR="00612415" w:rsidRDefault="00612415">
      <w:pPr>
        <w:pStyle w:val="ConsPlusNormal"/>
        <w:ind w:firstLine="540"/>
        <w:jc w:val="both"/>
      </w:pPr>
    </w:p>
    <w:p w:rsidR="00612415" w:rsidRDefault="00612415">
      <w:pPr>
        <w:pStyle w:val="ConsPlusNormal"/>
        <w:ind w:firstLine="540"/>
        <w:jc w:val="both"/>
      </w:pPr>
      <w:r>
        <w:t>где:</w:t>
      </w:r>
    </w:p>
    <w:p w:rsidR="00612415" w:rsidRDefault="00612415">
      <w:pPr>
        <w:pStyle w:val="ConsPlusNormal"/>
        <w:spacing w:before="220"/>
        <w:ind w:firstLine="540"/>
        <w:jc w:val="both"/>
      </w:pPr>
      <w:r w:rsidRPr="00191F6E">
        <w:rPr>
          <w:position w:val="-9"/>
        </w:rPr>
        <w:pict>
          <v:shape id="_x0000_i1042" style="width:30.35pt;height:21.2pt" coordsize="" o:spt="100" adj="0,,0" path="" filled="f" stroked="f">
            <v:stroke joinstyle="miter"/>
            <v:imagedata r:id="rId74" o:title="base_1_287253_32785"/>
            <v:formulas/>
            <v:path o:connecttype="segments"/>
          </v:shape>
        </w:pict>
      </w:r>
      <w:r>
        <w:t xml:space="preserve">, </w:t>
      </w:r>
      <w:r w:rsidRPr="00191F6E">
        <w:rPr>
          <w:position w:val="-9"/>
        </w:rPr>
        <w:pict>
          <v:shape id="_x0000_i1043" style="width:30.35pt;height:21.2pt" coordsize="" o:spt="100" adj="0,,0" path="" filled="f" stroked="f">
            <v:stroke joinstyle="miter"/>
            <v:imagedata r:id="rId75" o:title="base_1_287253_32786"/>
            <v:formulas/>
            <v:path o:connecttype="segments"/>
          </v:shape>
        </w:pict>
      </w:r>
      <w:r>
        <w:t xml:space="preserve"> - фактическое количество условных единиц, относящихся к регулируемой организации соответственно в (i-2)-ом и (i-3)-ем году долгосрочного периода регулирования;</w:t>
      </w:r>
    </w:p>
    <w:p w:rsidR="00612415" w:rsidRDefault="00612415">
      <w:pPr>
        <w:pStyle w:val="ConsPlusNormal"/>
        <w:spacing w:before="220"/>
        <w:ind w:firstLine="540"/>
        <w:jc w:val="both"/>
      </w:pPr>
      <w:r>
        <w:t>Х</w:t>
      </w:r>
      <w:proofErr w:type="gramStart"/>
      <w:r>
        <w:rPr>
          <w:vertAlign w:val="subscript"/>
        </w:rPr>
        <w:t>i</w:t>
      </w:r>
      <w:proofErr w:type="gramEnd"/>
      <w:r>
        <w:t xml:space="preserve"> - индекс эффективности подконтрольных расходов, установленный в процентах;</w:t>
      </w:r>
    </w:p>
    <w:p w:rsidR="00612415" w:rsidRDefault="00612415">
      <w:pPr>
        <w:pStyle w:val="ConsPlusNormal"/>
        <w:spacing w:before="220"/>
        <w:ind w:firstLine="540"/>
        <w:jc w:val="both"/>
      </w:pPr>
      <w:r>
        <w:t>ИПЦ</w:t>
      </w:r>
      <w:r>
        <w:rPr>
          <w:vertAlign w:val="subscript"/>
        </w:rPr>
        <w:t>i-2</w:t>
      </w:r>
      <w:r>
        <w:t xml:space="preserve"> - фактические значения индекса потребительских цен в году i-2;</w:t>
      </w:r>
    </w:p>
    <w:p w:rsidR="00612415" w:rsidRDefault="00612415">
      <w:pPr>
        <w:pStyle w:val="ConsPlusNormal"/>
        <w:spacing w:before="220"/>
        <w:ind w:firstLine="540"/>
        <w:jc w:val="both"/>
      </w:pPr>
      <w:r>
        <w:t>ИКА</w:t>
      </w:r>
      <w:proofErr w:type="gramStart"/>
      <w:r>
        <w:rPr>
          <w:vertAlign w:val="subscript"/>
        </w:rPr>
        <w:t>i</w:t>
      </w:r>
      <w:proofErr w:type="gramEnd"/>
      <w:r>
        <w:t xml:space="preserve"> - индекс изменения количества активов, установленный в процентах на год i при расчете долгосрочных тарифов;</w:t>
      </w:r>
    </w:p>
    <w:p w:rsidR="00612415" w:rsidRDefault="00612415">
      <w:pPr>
        <w:pStyle w:val="ConsPlusNormal"/>
        <w:spacing w:before="220"/>
        <w:ind w:firstLine="540"/>
        <w:jc w:val="both"/>
      </w:pPr>
      <w:r w:rsidRPr="00191F6E">
        <w:rPr>
          <w:position w:val="-9"/>
        </w:rPr>
        <w:pict>
          <v:shape id="_x0000_i1044" style="width:59.3pt;height:21.2pt" coordsize="" o:spt="100" adj="0,,0" path="" filled="f" stroked="f">
            <v:stroke joinstyle="miter"/>
            <v:imagedata r:id="rId76" o:title="base_1_287253_32787"/>
            <v:formulas/>
            <v:path o:connecttype="segments"/>
          </v:shape>
        </w:pict>
      </w:r>
      <w:r>
        <w:t xml:space="preserve">, </w:t>
      </w:r>
      <w:r w:rsidRPr="00191F6E">
        <w:rPr>
          <w:position w:val="-9"/>
        </w:rPr>
        <w:pict>
          <v:shape id="_x0000_i1045" style="width:57.9pt;height:21.2pt" coordsize="" o:spt="100" adj="0,,0" path="" filled="f" stroked="f">
            <v:stroke joinstyle="miter"/>
            <v:imagedata r:id="rId77" o:title="base_1_287253_32788"/>
            <v:formulas/>
            <v:path o:connecttype="segments"/>
          </v:shape>
        </w:pict>
      </w:r>
      <w:r>
        <w:t xml:space="preserve"> - фактическая и плановая величина неподконтрольных расходов (за исключением расходов на финансирование капитальных вложений);</w:t>
      </w:r>
    </w:p>
    <w:p w:rsidR="00612415" w:rsidRDefault="00612415">
      <w:pPr>
        <w:pStyle w:val="ConsPlusNormal"/>
        <w:spacing w:before="220"/>
        <w:ind w:firstLine="540"/>
        <w:jc w:val="both"/>
      </w:pPr>
      <w:r w:rsidRPr="00191F6E">
        <w:rPr>
          <w:position w:val="-9"/>
        </w:rPr>
        <w:pict>
          <v:shape id="_x0000_i1046" style="width:29.65pt;height:21.2pt" coordsize="" o:spt="100" adj="0,,0" path="" filled="f" stroked="f">
            <v:stroke joinstyle="miter"/>
            <v:imagedata r:id="rId78" o:title="base_1_287253_32789"/>
            <v:formulas/>
            <v:path o:connecttype="segments"/>
          </v:shape>
        </w:pict>
      </w:r>
      <w:r>
        <w:t xml:space="preserve"> - прогнозный объем отпуска электрической энергии в сеть территориальной сетевой организации, определенный регулирующими органами на (i-2)-том году долгосрочного периода регулирования;</w:t>
      </w:r>
    </w:p>
    <w:p w:rsidR="00612415" w:rsidRDefault="00612415">
      <w:pPr>
        <w:pStyle w:val="ConsPlusNormal"/>
        <w:spacing w:before="220"/>
        <w:ind w:firstLine="540"/>
        <w:jc w:val="both"/>
      </w:pPr>
      <w:r w:rsidRPr="00191F6E">
        <w:rPr>
          <w:position w:val="-9"/>
        </w:rPr>
        <w:lastRenderedPageBreak/>
        <w:pict>
          <v:shape id="_x0000_i1047" style="width:36.7pt;height:21.2pt" coordsize="" o:spt="100" adj="0,,0" path="" filled="f" stroked="f">
            <v:stroke joinstyle="miter"/>
            <v:imagedata r:id="rId79" o:title="base_1_287253_32790"/>
            <v:formulas/>
            <v:path o:connecttype="segments"/>
          </v:shape>
        </w:pict>
      </w:r>
      <w:r>
        <w:t xml:space="preserve"> - фактический объем отпуска электрической энергии в сеть территориальной сетевой организации, определяемый регулирующими органами в (i-2)-том году долгосрочного периода регулирования;</w:t>
      </w:r>
    </w:p>
    <w:p w:rsidR="00612415" w:rsidRDefault="00612415">
      <w:pPr>
        <w:pStyle w:val="ConsPlusNormal"/>
        <w:spacing w:before="220"/>
        <w:ind w:firstLine="540"/>
        <w:jc w:val="both"/>
      </w:pPr>
      <w:r w:rsidRPr="00191F6E">
        <w:rPr>
          <w:position w:val="-8"/>
        </w:rPr>
        <w:pict>
          <v:shape id="_x0000_i1048" style="width:21.2pt;height:19.75pt" coordsize="" o:spt="100" adj="0,,0" path="" filled="f" stroked="f">
            <v:stroke joinstyle="miter"/>
            <v:imagedata r:id="rId80" o:title="base_1_287253_32791"/>
            <v:formulas/>
            <v:path o:connecttype="segments"/>
          </v:shape>
        </w:pict>
      </w:r>
      <w:r>
        <w:t xml:space="preserve"> - уровень технологического расхода (потерь) электрической энергии, </w:t>
      </w:r>
      <w:proofErr w:type="gramStart"/>
      <w:r>
        <w:t>указанная</w:t>
      </w:r>
      <w:proofErr w:type="gramEnd"/>
      <w:r>
        <w:t xml:space="preserve"> в </w:t>
      </w:r>
      <w:hyperlink w:anchor="P54" w:history="1">
        <w:r>
          <w:rPr>
            <w:color w:val="0000FF"/>
          </w:rPr>
          <w:t>пункте 6</w:t>
        </w:r>
      </w:hyperlink>
      <w:r>
        <w:t xml:space="preserve"> Методических указаний;</w:t>
      </w:r>
    </w:p>
    <w:p w:rsidR="00612415" w:rsidRDefault="00612415">
      <w:pPr>
        <w:pStyle w:val="ConsPlusNormal"/>
        <w:jc w:val="both"/>
      </w:pPr>
      <w:r>
        <w:t xml:space="preserve">(в ред. </w:t>
      </w:r>
      <w:hyperlink r:id="rId81"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t>ЦП</w:t>
      </w:r>
      <w:r>
        <w:rPr>
          <w:vertAlign w:val="subscript"/>
        </w:rPr>
        <w:t>i-2</w:t>
      </w:r>
      <w:r>
        <w:t xml:space="preserve"> - прогнозная цена покупки потерь электрической энергии в сетях (с учетом мощности) в году i-2, учтенная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12415" w:rsidRDefault="00612415">
      <w:pPr>
        <w:pStyle w:val="ConsPlusNormal"/>
        <w:spacing w:before="220"/>
        <w:ind w:firstLine="540"/>
        <w:jc w:val="both"/>
      </w:pPr>
      <w:r w:rsidRPr="00191F6E">
        <w:rPr>
          <w:position w:val="-9"/>
        </w:rPr>
        <w:pict>
          <v:shape id="_x0000_i1049" style="width:35.3pt;height:21.2pt" coordsize="" o:spt="100" adj="0,,0" path="" filled="f" stroked="f">
            <v:stroke joinstyle="miter"/>
            <v:imagedata r:id="rId82" o:title="base_1_287253_32792"/>
            <v:formulas/>
            <v:path o:connecttype="segments"/>
          </v:shape>
        </w:pict>
      </w:r>
      <w:r>
        <w:t xml:space="preserve"> - фактическая цена покупки потерь электрической энергии в сетях (с учетом мощности) в году i-2.</w:t>
      </w:r>
    </w:p>
    <w:p w:rsidR="00612415" w:rsidRDefault="00612415">
      <w:pPr>
        <w:pStyle w:val="ConsPlusNormal"/>
        <w:spacing w:before="220"/>
        <w:ind w:firstLine="540"/>
        <w:jc w:val="both"/>
      </w:pPr>
      <w:r>
        <w:t xml:space="preserve">Указанные расходы </w:t>
      </w:r>
      <w:proofErr w:type="gramStart"/>
      <w:r>
        <w:t>определяются</w:t>
      </w:r>
      <w:proofErr w:type="gramEnd"/>
      <w:r>
        <w:t xml:space="preserve"> в том числе с учетом проведения соответствующих контрольных мероприятий.</w:t>
      </w:r>
    </w:p>
    <w:p w:rsidR="00612415" w:rsidRDefault="00612415">
      <w:pPr>
        <w:pStyle w:val="ConsPlusNormal"/>
        <w:spacing w:before="220"/>
        <w:ind w:firstLine="540"/>
        <w:jc w:val="both"/>
      </w:pPr>
      <w:r w:rsidRPr="00191F6E">
        <w:rPr>
          <w:position w:val="-9"/>
        </w:rPr>
        <w:pict>
          <v:shape id="_x0000_i1050" style="width:40.95pt;height:21.2pt" coordsize="" o:spt="100" adj="0,,0" path="" filled="f" stroked="f">
            <v:stroke joinstyle="miter"/>
            <v:imagedata r:id="rId83" o:title="base_1_287253_32793"/>
            <v:formulas/>
            <v:path o:connecttype="segments"/>
          </v:shape>
        </w:pict>
      </w:r>
      <w:r>
        <w:t xml:space="preserve"> - корректировка необходимой валовой выручки на i-тый год долгосрочного периода регулирования, осуществляемая в связи с изменением (неисполнением) инвестиционной программы на (i-1)-й год.</w:t>
      </w:r>
    </w:p>
    <w:p w:rsidR="00612415" w:rsidRDefault="00612415">
      <w:pPr>
        <w:pStyle w:val="ConsPlusNormal"/>
        <w:spacing w:before="220"/>
        <w:ind w:firstLine="540"/>
        <w:jc w:val="both"/>
      </w:pPr>
      <w:r>
        <w:t xml:space="preserve">Величина </w:t>
      </w:r>
      <w:r w:rsidRPr="00191F6E">
        <w:rPr>
          <w:position w:val="-9"/>
        </w:rPr>
        <w:pict>
          <v:shape id="_x0000_i1051" style="width:40.95pt;height:21.2pt" coordsize="" o:spt="100" adj="0,,0" path="" filled="f" stroked="f">
            <v:stroke joinstyle="miter"/>
            <v:imagedata r:id="rId84" o:title="base_1_287253_32794"/>
            <v:formulas/>
            <v:path o:connecttype="segments"/>
          </v:shape>
        </w:pict>
      </w:r>
      <w:r>
        <w:t xml:space="preserve"> определяется по формуле (9):</w:t>
      </w:r>
    </w:p>
    <w:p w:rsidR="00612415" w:rsidRDefault="00612415">
      <w:pPr>
        <w:pStyle w:val="ConsPlusNormal"/>
        <w:ind w:firstLine="540"/>
        <w:jc w:val="both"/>
      </w:pPr>
    </w:p>
    <w:p w:rsidR="00612415" w:rsidRDefault="00612415">
      <w:pPr>
        <w:pStyle w:val="ConsPlusNormal"/>
        <w:jc w:val="center"/>
      </w:pPr>
      <w:r w:rsidRPr="00191F6E">
        <w:rPr>
          <w:position w:val="-30"/>
        </w:rPr>
        <w:pict>
          <v:shape id="_x0000_i1052" style="width:228.7pt;height:41.65pt" coordsize="" o:spt="100" adj="0,,0" path="" filled="f" stroked="f">
            <v:stroke joinstyle="miter"/>
            <v:imagedata r:id="rId85" o:title="base_1_287253_32795"/>
            <v:formulas/>
            <v:path o:connecttype="segments"/>
          </v:shape>
        </w:pict>
      </w:r>
      <w:r>
        <w:t xml:space="preserve"> (9),</w:t>
      </w:r>
    </w:p>
    <w:p w:rsidR="00612415" w:rsidRDefault="00612415">
      <w:pPr>
        <w:pStyle w:val="ConsPlusNormal"/>
        <w:ind w:firstLine="540"/>
        <w:jc w:val="both"/>
      </w:pPr>
    </w:p>
    <w:p w:rsidR="00612415" w:rsidRDefault="00612415">
      <w:pPr>
        <w:pStyle w:val="ConsPlusNormal"/>
        <w:ind w:firstLine="540"/>
        <w:jc w:val="both"/>
      </w:pPr>
      <w:r>
        <w:t>где:</w:t>
      </w:r>
    </w:p>
    <w:p w:rsidR="00612415" w:rsidRDefault="00612415">
      <w:pPr>
        <w:pStyle w:val="ConsPlusNormal"/>
        <w:spacing w:before="220"/>
        <w:ind w:firstLine="540"/>
        <w:jc w:val="both"/>
      </w:pPr>
      <w:r w:rsidRPr="00191F6E">
        <w:rPr>
          <w:position w:val="-9"/>
        </w:rPr>
        <w:pict>
          <v:shape id="_x0000_i1053" style="width:36pt;height:21.2pt" coordsize="" o:spt="100" adj="0,,0" path="" filled="f" stroked="f">
            <v:stroke joinstyle="miter"/>
            <v:imagedata r:id="rId86" o:title="base_1_287253_32796"/>
            <v:formulas/>
            <v:path o:connecttype="segments"/>
          </v:shape>
        </w:pict>
      </w:r>
      <w:r>
        <w:t xml:space="preserve"> - расчетная величина собственных средств регулируемой организации для финансирования инвестиционной программы, учтенная при установлении тарифов в году i-2, которая не может принимать отрицательные значения;</w:t>
      </w:r>
    </w:p>
    <w:p w:rsidR="00612415" w:rsidRDefault="00612415">
      <w:pPr>
        <w:pStyle w:val="ConsPlusNormal"/>
        <w:jc w:val="both"/>
      </w:pPr>
      <w:r>
        <w:t xml:space="preserve">(в ред. </w:t>
      </w:r>
      <w:hyperlink r:id="rId87"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rsidRPr="00191F6E">
        <w:rPr>
          <w:position w:val="-9"/>
        </w:rPr>
        <w:pict>
          <v:shape id="_x0000_i1054" style="width:39.55pt;height:21.2pt" coordsize="" o:spt="100" adj="0,,0" path="" filled="f" stroked="f">
            <v:stroke joinstyle="miter"/>
            <v:imagedata r:id="rId88" o:title="base_1_287253_32797"/>
            <v:formulas/>
            <v:path o:connecttype="segments"/>
          </v:shape>
        </w:pict>
      </w:r>
      <w:r>
        <w:t xml:space="preserve"> - плановый размер </w:t>
      </w:r>
      <w:proofErr w:type="gramStart"/>
      <w:r>
        <w:t>размер</w:t>
      </w:r>
      <w:proofErr w:type="gramEnd"/>
      <w:r>
        <w:t xml:space="preserve">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
    <w:p w:rsidR="00612415" w:rsidRDefault="00612415">
      <w:pPr>
        <w:pStyle w:val="ConsPlusNormal"/>
        <w:jc w:val="both"/>
      </w:pPr>
      <w:r>
        <w:t xml:space="preserve">(в ред. </w:t>
      </w:r>
      <w:hyperlink r:id="rId89"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rsidRPr="00191F6E">
        <w:rPr>
          <w:position w:val="-9"/>
        </w:rPr>
        <w:pict>
          <v:shape id="_x0000_i1055" style="width:44.45pt;height:21.2pt" coordsize="" o:spt="100" adj="0,,0" path="" filled="f" stroked="f">
            <v:stroke joinstyle="miter"/>
            <v:imagedata r:id="rId90" o:title="base_1_287253_32798"/>
            <v:formulas/>
            <v:path o:connecttype="segments"/>
          </v:shape>
        </w:pict>
      </w:r>
      <w:r>
        <w:t xml:space="preserve"> </w:t>
      </w:r>
      <w:proofErr w:type="gramStart"/>
      <w:r>
        <w:t>-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(i-2) долгосрочного периода регулирования.</w:t>
      </w:r>
      <w:proofErr w:type="gramEnd"/>
    </w:p>
    <w:p w:rsidR="00612415" w:rsidRDefault="00612415">
      <w:pPr>
        <w:pStyle w:val="ConsPlusNormal"/>
        <w:jc w:val="both"/>
      </w:pPr>
      <w:r>
        <w:t xml:space="preserve">(в ред. </w:t>
      </w:r>
      <w:hyperlink r:id="rId91" w:history="1">
        <w:r>
          <w:rPr>
            <w:color w:val="0000FF"/>
          </w:rPr>
          <w:t>Приказа</w:t>
        </w:r>
      </w:hyperlink>
      <w:r>
        <w:t xml:space="preserve"> ФАС России от 24.08.2017 N 1108/17)</w:t>
      </w:r>
    </w:p>
    <w:p w:rsidR="00612415" w:rsidRDefault="00612415">
      <w:pPr>
        <w:pStyle w:val="ConsPlusNormal"/>
        <w:spacing w:before="220"/>
        <w:ind w:firstLine="540"/>
        <w:jc w:val="both"/>
      </w:pPr>
      <w:r>
        <w:t xml:space="preserve">При j = 1 используется фактический процент исполнения инвестиционной программы за 9 месяцев (i-2) года. Указанная корректировка осуществляется при отклонении исполнения </w:t>
      </w:r>
      <w:r>
        <w:lastRenderedPageBreak/>
        <w:t>инвестиционной программы более чем на 10%;</w:t>
      </w:r>
    </w:p>
    <w:p w:rsidR="00612415" w:rsidRDefault="00612415">
      <w:pPr>
        <w:pStyle w:val="ConsPlusNormal"/>
        <w:spacing w:before="220"/>
        <w:ind w:firstLine="540"/>
        <w:jc w:val="both"/>
      </w:pPr>
      <w:r w:rsidRPr="00191F6E">
        <w:rPr>
          <w:position w:val="-11"/>
        </w:rPr>
        <w:pict>
          <v:shape id="_x0000_i1056" style="width:40.95pt;height:22.6pt" coordsize="" o:spt="100" adj="0,,0" path="" filled="f" stroked="f">
            <v:stroke joinstyle="miter"/>
            <v:imagedata r:id="rId92" o:title="base_1_287253_32799"/>
            <v:formulas/>
            <v:path o:connecttype="segments"/>
          </v:shape>
        </w:pict>
      </w:r>
      <w:r>
        <w:t xml:space="preserve"> - учтенная при расчете тарифов на (i-1) год корректировка необходимой валовой выручки на (i-2)-</w:t>
      </w:r>
      <w:proofErr w:type="gramStart"/>
      <w:r>
        <w:t>ой</w:t>
      </w:r>
      <w:proofErr w:type="gramEnd"/>
      <w:r>
        <w:t xml:space="preserve">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612415" w:rsidRDefault="00612415">
      <w:pPr>
        <w:pStyle w:val="ConsPlusNormal"/>
        <w:spacing w:before="220"/>
        <w:ind w:firstLine="540"/>
        <w:jc w:val="both"/>
      </w:pPr>
      <w:r>
        <w:t xml:space="preserve">Абзацы пятьдесят восьмой - шестьдесят третий утратили силу. - </w:t>
      </w:r>
      <w:hyperlink r:id="rId93" w:history="1">
        <w:r>
          <w:rPr>
            <w:color w:val="0000FF"/>
          </w:rPr>
          <w:t>Приказ</w:t>
        </w:r>
      </w:hyperlink>
      <w:r>
        <w:t xml:space="preserve"> ФАС России от 24.08.2017 N 1108/17.</w:t>
      </w:r>
    </w:p>
    <w:p w:rsidR="00612415" w:rsidRDefault="00612415">
      <w:pPr>
        <w:pStyle w:val="ConsPlusNormal"/>
        <w:spacing w:before="220"/>
        <w:ind w:firstLine="540"/>
        <w:jc w:val="both"/>
      </w:pPr>
      <w:r>
        <w:t>К</w:t>
      </w:r>
      <w:r>
        <w:rPr>
          <w:vertAlign w:val="subscript"/>
        </w:rPr>
        <w:t>над</w:t>
      </w:r>
      <w:r>
        <w:t xml:space="preserve"> - коэффициент корректировки необходимой валовой выручки с учетом надежности и качества оказываемых услуг в году i, осуществляемой в соответствии с </w:t>
      </w:r>
      <w:hyperlink r:id="rId94" w:history="1">
        <w:r>
          <w:rPr>
            <w:color w:val="0000FF"/>
          </w:rPr>
          <w:t>Основами</w:t>
        </w:r>
      </w:hyperlink>
      <w:r>
        <w:t xml:space="preserve"> ценообразования, и определяемый в процентах.</w:t>
      </w:r>
    </w:p>
    <w:p w:rsidR="00612415" w:rsidRDefault="00612415">
      <w:pPr>
        <w:pStyle w:val="ConsPlusNormal"/>
        <w:spacing w:before="220"/>
        <w:ind w:firstLine="540"/>
        <w:jc w:val="both"/>
      </w:pPr>
      <w:r w:rsidRPr="00191F6E">
        <w:rPr>
          <w:position w:val="-9"/>
        </w:rPr>
        <w:pict>
          <v:shape id="_x0000_i1057" style="width:39.55pt;height:21.2pt" coordsize="" o:spt="100" adj="0,,0" path="" filled="f" stroked="f">
            <v:stroke joinstyle="miter"/>
            <v:imagedata r:id="rId95" o:title="base_1_287253_32800"/>
            <v:formulas/>
            <v:path o:connecttype="segments"/>
          </v:shape>
        </w:pict>
      </w:r>
      <w:r>
        <w:t xml:space="preserve"> - </w:t>
      </w:r>
      <w:proofErr w:type="gramStart"/>
      <w:r>
        <w:t>у</w:t>
      </w:r>
      <w:proofErr w:type="gramEnd"/>
      <w:r>
        <w:t xml:space="preserve">читываемая в году i величина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96" w:history="1">
        <w:r>
          <w:rPr>
            <w:color w:val="0000FF"/>
          </w:rPr>
          <w:t>абзацу второму пункта 39</w:t>
        </w:r>
      </w:hyperlink>
      <w:r>
        <w:t xml:space="preserve"> Основ ценообразования.</w:t>
      </w:r>
    </w:p>
    <w:p w:rsidR="00612415" w:rsidRDefault="00612415">
      <w:pPr>
        <w:pStyle w:val="ConsPlusNormal"/>
        <w:jc w:val="both"/>
      </w:pPr>
      <w:r>
        <w:t xml:space="preserve">(абзац введен </w:t>
      </w:r>
      <w:hyperlink r:id="rId97"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t xml:space="preserve">Распределение в целях сглаживания изменения тарифов исключаемых необоснованных доходов и расходов, </w:t>
      </w:r>
      <w:proofErr w:type="gramStart"/>
      <w:r>
        <w:t>выявленных</w:t>
      </w:r>
      <w:proofErr w:type="gramEnd"/>
      <w:r>
        <w:t xml:space="preserve">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612415" w:rsidRDefault="00612415">
      <w:pPr>
        <w:pStyle w:val="ConsPlusNormal"/>
        <w:jc w:val="both"/>
      </w:pPr>
      <w:r>
        <w:t xml:space="preserve">(абзац введен </w:t>
      </w:r>
      <w:hyperlink r:id="rId98"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t xml:space="preserve">Распределяемые в целях сглаживания изменения тарифов исключаемые необоснованные доходы и расходы, </w:t>
      </w:r>
      <w:proofErr w:type="gramStart"/>
      <w:r>
        <w:t>выявленные</w:t>
      </w:r>
      <w:proofErr w:type="gramEnd"/>
      <w:r>
        <w:t xml:space="preserve">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612415" w:rsidRDefault="00612415">
      <w:pPr>
        <w:pStyle w:val="ConsPlusNormal"/>
        <w:jc w:val="both"/>
      </w:pPr>
      <w:r>
        <w:t xml:space="preserve">(абзац введен </w:t>
      </w:r>
      <w:hyperlink r:id="rId99"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rsidRPr="00191F6E">
        <w:rPr>
          <w:position w:val="-9"/>
        </w:rPr>
        <w:pict>
          <v:shape id="_x0000_i1058" style="width:39.55pt;height:21.2pt" coordsize="" o:spt="100" adj="0,,0" path="" filled="f" stroked="f">
            <v:stroke joinstyle="miter"/>
            <v:imagedata r:id="rId95" o:title="base_1_287253_32801"/>
            <v:formulas/>
            <v:path o:connecttype="segments"/>
          </v:shape>
        </w:pict>
      </w:r>
      <w:r>
        <w:t xml:space="preserve"> включать в </w:t>
      </w:r>
      <w:proofErr w:type="gramStart"/>
      <w:r>
        <w:t>себя</w:t>
      </w:r>
      <w:proofErr w:type="gramEnd"/>
      <w:r>
        <w:t xml:space="preserve"> в том числе величину перераспределения необходимой валовой выручки, осуществлявшегося в целях сглаживания роста тарифов при применении метода доходности инвестированного капитала до перехода к регулированию методом долгосрочной индексации необходимой валовой выручки.</w:t>
      </w:r>
    </w:p>
    <w:p w:rsidR="00612415" w:rsidRDefault="00612415">
      <w:pPr>
        <w:pStyle w:val="ConsPlusNormal"/>
        <w:jc w:val="both"/>
      </w:pPr>
      <w:r>
        <w:t xml:space="preserve">(абзац введен </w:t>
      </w:r>
      <w:hyperlink r:id="rId100"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rsidRPr="00191F6E">
        <w:rPr>
          <w:position w:val="-9"/>
        </w:rPr>
        <w:pict>
          <v:shape id="_x0000_i1059" style="width:39.55pt;height:21.2pt" coordsize="" o:spt="100" adj="0,,0" path="" filled="f" stroked="f">
            <v:stroke joinstyle="miter"/>
            <v:imagedata r:id="rId95" o:title="base_1_287253_32802"/>
            <v:formulas/>
            <v:path o:connecttype="segments"/>
          </v:shape>
        </w:pict>
      </w:r>
      <w:r>
        <w:t xml:space="preserve"> принимать как положительные, так и отрицательные значения.</w:t>
      </w:r>
    </w:p>
    <w:p w:rsidR="00612415" w:rsidRDefault="00612415">
      <w:pPr>
        <w:pStyle w:val="ConsPlusNormal"/>
        <w:jc w:val="both"/>
      </w:pPr>
      <w:r>
        <w:t xml:space="preserve">(абзац введен </w:t>
      </w:r>
      <w:hyperlink r:id="rId101"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r w:rsidRPr="00191F6E">
        <w:rPr>
          <w:position w:val="-9"/>
        </w:rPr>
        <w:lastRenderedPageBreak/>
        <w:pict>
          <v:shape id="_x0000_i1060" style="width:39.55pt;height:21.2pt" coordsize="" o:spt="100" adj="0,,0" path="" filled="f" stroked="f">
            <v:stroke joinstyle="miter"/>
            <v:imagedata r:id="rId95" o:title="base_1_287253_32803"/>
            <v:formulas/>
            <v:path o:connecttype="segments"/>
          </v:shape>
        </w:pict>
      </w:r>
      <w:r>
        <w:t xml:space="preserve"> </w:t>
      </w:r>
      <w:proofErr w:type="gramStart"/>
      <w:r>
        <w:t>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 за исключением результатов деятельности регулируемой организации за предыдущие годы</w:t>
      </w:r>
      <w:proofErr w:type="gramEnd"/>
      <w:r>
        <w:t xml:space="preserve">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02" w:history="1">
        <w:r>
          <w:rPr>
            <w:color w:val="0000FF"/>
          </w:rPr>
          <w:t>абзацу второму пункта 39</w:t>
        </w:r>
      </w:hyperlink>
      <w:r>
        <w:t xml:space="preserve"> Основ ценообразования.</w:t>
      </w:r>
    </w:p>
    <w:p w:rsidR="00612415" w:rsidRDefault="00612415">
      <w:pPr>
        <w:pStyle w:val="ConsPlusNormal"/>
        <w:jc w:val="both"/>
      </w:pPr>
      <w:r>
        <w:t xml:space="preserve">(абзац введен </w:t>
      </w:r>
      <w:hyperlink r:id="rId103" w:history="1">
        <w:r>
          <w:rPr>
            <w:color w:val="0000FF"/>
          </w:rPr>
          <w:t>Приказом</w:t>
        </w:r>
      </w:hyperlink>
      <w:r>
        <w:t xml:space="preserve"> ФАС России от 24.08.2017 N 1108/17)</w:t>
      </w:r>
    </w:p>
    <w:p w:rsidR="00612415" w:rsidRDefault="00612415">
      <w:pPr>
        <w:pStyle w:val="ConsPlusNormal"/>
        <w:spacing w:before="220"/>
        <w:ind w:firstLine="540"/>
        <w:jc w:val="both"/>
      </w:pPr>
      <w:bookmarkStart w:id="7" w:name="P197"/>
      <w:bookmarkEnd w:id="7"/>
      <w:r>
        <w:t>12. При расчете базового уровня подконтрольных расходов, связанных с передачей электрической энергии, в базовом году долгосрочного периода регулирования учитываются следующие статьи затрат:</w:t>
      </w:r>
    </w:p>
    <w:p w:rsidR="00612415" w:rsidRDefault="006124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415">
        <w:trPr>
          <w:jc w:val="center"/>
        </w:trPr>
        <w:tc>
          <w:tcPr>
            <w:tcW w:w="9294" w:type="dxa"/>
            <w:tcBorders>
              <w:top w:val="nil"/>
              <w:left w:val="single" w:sz="24" w:space="0" w:color="CED3F1"/>
              <w:bottom w:val="nil"/>
              <w:right w:val="single" w:sz="24" w:space="0" w:color="F4F3F8"/>
            </w:tcBorders>
            <w:shd w:val="clear" w:color="auto" w:fill="F4F3F8"/>
          </w:tcPr>
          <w:p w:rsidR="00612415" w:rsidRDefault="00612415">
            <w:pPr>
              <w:pStyle w:val="ConsPlusNormal"/>
              <w:jc w:val="both"/>
            </w:pPr>
            <w:r>
              <w:rPr>
                <w:color w:val="392C69"/>
              </w:rPr>
              <w:t>КонсультантПлюс: примечание.</w:t>
            </w:r>
          </w:p>
          <w:p w:rsidR="00612415" w:rsidRDefault="00612415">
            <w:pPr>
              <w:pStyle w:val="ConsPlusNormal"/>
              <w:jc w:val="both"/>
            </w:pPr>
            <w:r>
              <w:rPr>
                <w:color w:val="392C69"/>
              </w:rPr>
              <w:t>В тексте данного документа, видимо, допущена опечатка: статьи затрат "сырье и материалы" определяются пунктом 24 Основ ценообразования, а не пунктом 25.</w:t>
            </w:r>
          </w:p>
        </w:tc>
      </w:tr>
    </w:tbl>
    <w:p w:rsidR="00612415" w:rsidRDefault="00612415">
      <w:pPr>
        <w:pStyle w:val="ConsPlusNormal"/>
        <w:spacing w:before="280"/>
        <w:ind w:firstLine="540"/>
        <w:jc w:val="both"/>
      </w:pPr>
      <w:r>
        <w:t xml:space="preserve">1) сырье и материалы, определяемые в соответствии с </w:t>
      </w:r>
      <w:hyperlink r:id="rId104" w:history="1">
        <w:r>
          <w:rPr>
            <w:color w:val="0000FF"/>
          </w:rPr>
          <w:t>пунктом 25</w:t>
        </w:r>
      </w:hyperlink>
      <w:r>
        <w:t xml:space="preserve"> Основ ценообразования;</w:t>
      </w:r>
    </w:p>
    <w:p w:rsidR="00612415" w:rsidRDefault="006124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415">
        <w:trPr>
          <w:jc w:val="center"/>
        </w:trPr>
        <w:tc>
          <w:tcPr>
            <w:tcW w:w="9294" w:type="dxa"/>
            <w:tcBorders>
              <w:top w:val="nil"/>
              <w:left w:val="single" w:sz="24" w:space="0" w:color="CED3F1"/>
              <w:bottom w:val="nil"/>
              <w:right w:val="single" w:sz="24" w:space="0" w:color="F4F3F8"/>
            </w:tcBorders>
            <w:shd w:val="clear" w:color="auto" w:fill="F4F3F8"/>
          </w:tcPr>
          <w:p w:rsidR="00612415" w:rsidRDefault="00612415">
            <w:pPr>
              <w:pStyle w:val="ConsPlusNormal"/>
              <w:jc w:val="both"/>
            </w:pPr>
            <w:r>
              <w:rPr>
                <w:color w:val="392C69"/>
              </w:rPr>
              <w:t>КонсультантПлюс: примечание.</w:t>
            </w:r>
          </w:p>
          <w:p w:rsidR="00612415" w:rsidRDefault="00612415">
            <w:pPr>
              <w:pStyle w:val="ConsPlusNormal"/>
              <w:jc w:val="both"/>
            </w:pPr>
            <w:r>
              <w:rPr>
                <w:color w:val="392C69"/>
              </w:rPr>
              <w:t>В тексте данного документа, видимо, допущена опечатка: статьи затрат "ремонт основных средств" определяются пунктом 25 Основ ценообразования, а не пунктом 26.</w:t>
            </w:r>
          </w:p>
        </w:tc>
      </w:tr>
    </w:tbl>
    <w:p w:rsidR="00612415" w:rsidRDefault="00612415">
      <w:pPr>
        <w:pStyle w:val="ConsPlusNormal"/>
        <w:spacing w:before="280"/>
        <w:ind w:firstLine="540"/>
        <w:jc w:val="both"/>
      </w:pPr>
      <w:r>
        <w:t xml:space="preserve">2) ремонт основных средств, определяемый на основе </w:t>
      </w:r>
      <w:hyperlink r:id="rId105" w:history="1">
        <w:r>
          <w:rPr>
            <w:color w:val="0000FF"/>
          </w:rPr>
          <w:t>пункта 26</w:t>
        </w:r>
      </w:hyperlink>
      <w:r>
        <w:t xml:space="preserve"> Основ ценообразования;</w:t>
      </w:r>
    </w:p>
    <w:p w:rsidR="00612415" w:rsidRDefault="006124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415">
        <w:trPr>
          <w:jc w:val="center"/>
        </w:trPr>
        <w:tc>
          <w:tcPr>
            <w:tcW w:w="9294" w:type="dxa"/>
            <w:tcBorders>
              <w:top w:val="nil"/>
              <w:left w:val="single" w:sz="24" w:space="0" w:color="CED3F1"/>
              <w:bottom w:val="nil"/>
              <w:right w:val="single" w:sz="24" w:space="0" w:color="F4F3F8"/>
            </w:tcBorders>
            <w:shd w:val="clear" w:color="auto" w:fill="F4F3F8"/>
          </w:tcPr>
          <w:p w:rsidR="00612415" w:rsidRDefault="00612415">
            <w:pPr>
              <w:pStyle w:val="ConsPlusNormal"/>
              <w:jc w:val="both"/>
            </w:pPr>
            <w:r>
              <w:rPr>
                <w:color w:val="392C69"/>
              </w:rPr>
              <w:t>КонсультантПлюс: примечание.</w:t>
            </w:r>
          </w:p>
          <w:p w:rsidR="00612415" w:rsidRDefault="00612415">
            <w:pPr>
              <w:pStyle w:val="ConsPlusNormal"/>
              <w:jc w:val="both"/>
            </w:pPr>
            <w:r>
              <w:rPr>
                <w:color w:val="392C69"/>
              </w:rPr>
              <w:t>В тексте данного документа, видимо, допущена опечатка: статьи затрат "оплата труда" определяются пунктом 26 Основ ценообразования, а не пунктом 27.</w:t>
            </w:r>
          </w:p>
        </w:tc>
      </w:tr>
    </w:tbl>
    <w:p w:rsidR="00612415" w:rsidRDefault="00612415">
      <w:pPr>
        <w:pStyle w:val="ConsPlusNormal"/>
        <w:spacing w:before="280"/>
        <w:ind w:firstLine="540"/>
        <w:jc w:val="both"/>
      </w:pPr>
      <w:r>
        <w:t xml:space="preserve">3) оплата труда, определяемая на основе </w:t>
      </w:r>
      <w:hyperlink r:id="rId106" w:history="1">
        <w:r>
          <w:rPr>
            <w:color w:val="0000FF"/>
          </w:rPr>
          <w:t>пункта 27</w:t>
        </w:r>
      </w:hyperlink>
      <w:r>
        <w:t xml:space="preserve"> Основ ценообразования;</w:t>
      </w:r>
    </w:p>
    <w:p w:rsidR="00612415" w:rsidRDefault="00612415">
      <w:pPr>
        <w:pStyle w:val="ConsPlusNormal"/>
        <w:spacing w:before="220"/>
        <w:ind w:firstLine="540"/>
        <w:jc w:val="both"/>
      </w:pPr>
      <w:r>
        <w:t>4) другие подконтрольные расходы, в том числе расходы по коллективным договорам и другие расходы, осуществляемые из прибыли регулируемой организации.</w:t>
      </w:r>
    </w:p>
    <w:p w:rsidR="00612415" w:rsidRDefault="00612415">
      <w:pPr>
        <w:pStyle w:val="ConsPlusNormal"/>
        <w:jc w:val="both"/>
      </w:pPr>
      <w:r>
        <w:t xml:space="preserve">(в ред. </w:t>
      </w:r>
      <w:hyperlink r:id="rId107" w:history="1">
        <w:r>
          <w:rPr>
            <w:color w:val="0000FF"/>
          </w:rPr>
          <w:t>Приказа</w:t>
        </w:r>
      </w:hyperlink>
      <w:r>
        <w:t xml:space="preserve"> ФАС России от 24.08.2017 N 1108/17)</w:t>
      </w:r>
    </w:p>
    <w:p w:rsidR="00612415" w:rsidRDefault="00612415">
      <w:pPr>
        <w:pStyle w:val="ConsPlusNormal"/>
        <w:spacing w:before="220"/>
        <w:ind w:firstLine="540"/>
        <w:jc w:val="both"/>
      </w:pPr>
      <w:proofErr w:type="gramStart"/>
      <w:r>
        <w:t>В состав других подконтрольных расходов не включаются расходы,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отклонением фактических значений параметров расчета тарифов от планировавшихся значений параметров расчета тарифов, а также расходы, учтенные при определении неподконтрольных</w:t>
      </w:r>
      <w:proofErr w:type="gramEnd"/>
      <w:r>
        <w:t xml:space="preserve"> расходов.</w:t>
      </w:r>
    </w:p>
    <w:p w:rsidR="00612415" w:rsidRDefault="00612415">
      <w:pPr>
        <w:pStyle w:val="ConsPlusNormal"/>
        <w:ind w:firstLine="540"/>
        <w:jc w:val="both"/>
      </w:pPr>
    </w:p>
    <w:p w:rsidR="00612415" w:rsidRDefault="00612415">
      <w:pPr>
        <w:pStyle w:val="ConsPlusTitle"/>
        <w:jc w:val="center"/>
        <w:outlineLvl w:val="1"/>
      </w:pPr>
      <w:bookmarkStart w:id="8" w:name="P211"/>
      <w:bookmarkEnd w:id="8"/>
      <w:r>
        <w:t>IV. Расчет необходимой валовой выручки на оплату</w:t>
      </w:r>
    </w:p>
    <w:p w:rsidR="00612415" w:rsidRDefault="00612415">
      <w:pPr>
        <w:pStyle w:val="ConsPlusTitle"/>
        <w:jc w:val="center"/>
      </w:pPr>
      <w:r>
        <w:t>технологического расхода (потерь) электрической энергии</w:t>
      </w:r>
    </w:p>
    <w:p w:rsidR="00612415" w:rsidRDefault="00612415">
      <w:pPr>
        <w:pStyle w:val="ConsPlusNormal"/>
        <w:ind w:firstLine="540"/>
        <w:jc w:val="both"/>
      </w:pPr>
    </w:p>
    <w:p w:rsidR="00612415" w:rsidRDefault="00612415">
      <w:pPr>
        <w:pStyle w:val="ConsPlusNormal"/>
        <w:ind w:firstLine="540"/>
        <w:jc w:val="both"/>
      </w:pPr>
      <w:r>
        <w:t>13. Необходимая валовая выручка в части оплаты технологического расхода (потерь) электрической энергии в i-м году долгосрочного периода регулирования определяется по формуле:</w:t>
      </w:r>
    </w:p>
    <w:p w:rsidR="00612415" w:rsidRDefault="00612415">
      <w:pPr>
        <w:pStyle w:val="ConsPlusNormal"/>
        <w:ind w:firstLine="540"/>
        <w:jc w:val="both"/>
      </w:pPr>
    </w:p>
    <w:p w:rsidR="00612415" w:rsidRDefault="00612415">
      <w:pPr>
        <w:pStyle w:val="ConsPlusNormal"/>
        <w:jc w:val="center"/>
      </w:pPr>
      <w:r w:rsidRPr="00191F6E">
        <w:rPr>
          <w:position w:val="-9"/>
        </w:rPr>
        <w:pict>
          <v:shape id="_x0000_i1061" style="width:110.8pt;height:21.2pt" coordsize="" o:spt="100" adj="0,,0" path="" filled="f" stroked="f">
            <v:stroke joinstyle="miter"/>
            <v:imagedata r:id="rId108" o:title="base_1_287253_32804"/>
            <v:formulas/>
            <v:path o:connecttype="segments"/>
          </v:shape>
        </w:pict>
      </w:r>
      <w:r>
        <w:t xml:space="preserve"> (11),</w:t>
      </w:r>
    </w:p>
    <w:p w:rsidR="00612415" w:rsidRDefault="00612415">
      <w:pPr>
        <w:pStyle w:val="ConsPlusNormal"/>
        <w:ind w:firstLine="540"/>
        <w:jc w:val="both"/>
      </w:pPr>
    </w:p>
    <w:p w:rsidR="00612415" w:rsidRDefault="00612415">
      <w:pPr>
        <w:pStyle w:val="ConsPlusNormal"/>
        <w:jc w:val="center"/>
      </w:pPr>
      <w:r w:rsidRPr="00191F6E">
        <w:rPr>
          <w:position w:val="-9"/>
        </w:rPr>
        <w:pict>
          <v:shape id="_x0000_i1062" style="width:108.7pt;height:21.2pt" coordsize="" o:spt="100" adj="0,,0" path="" filled="f" stroked="f">
            <v:stroke joinstyle="miter"/>
            <v:imagedata r:id="rId109" o:title="base_1_287253_32805"/>
            <v:formulas/>
            <v:path o:connecttype="segments"/>
          </v:shape>
        </w:pict>
      </w:r>
      <w:r>
        <w:t xml:space="preserve"> (12),</w:t>
      </w:r>
    </w:p>
    <w:p w:rsidR="00612415" w:rsidRDefault="00612415">
      <w:pPr>
        <w:pStyle w:val="ConsPlusNormal"/>
        <w:ind w:firstLine="540"/>
        <w:jc w:val="both"/>
      </w:pPr>
    </w:p>
    <w:p w:rsidR="00612415" w:rsidRDefault="00612415">
      <w:pPr>
        <w:pStyle w:val="ConsPlusNormal"/>
        <w:ind w:firstLine="540"/>
        <w:jc w:val="both"/>
      </w:pPr>
      <w:r>
        <w:t>где:</w:t>
      </w:r>
    </w:p>
    <w:p w:rsidR="00612415" w:rsidRDefault="00612415">
      <w:pPr>
        <w:pStyle w:val="ConsPlusNormal"/>
        <w:spacing w:before="220"/>
        <w:ind w:firstLine="540"/>
        <w:jc w:val="both"/>
      </w:pPr>
      <w:r>
        <w:t>ЦП</w:t>
      </w:r>
      <w:proofErr w:type="gramStart"/>
      <w:r>
        <w:rPr>
          <w:vertAlign w:val="subscript"/>
        </w:rPr>
        <w:t>i</w:t>
      </w:r>
      <w:proofErr w:type="gramEnd"/>
      <w:r>
        <w:t xml:space="preserve"> - прогнозная цена (тариф) покупки потерь электрической энергии в сетях (с учетом мощности) в году i, учитываемая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12415" w:rsidRDefault="00612415">
      <w:pPr>
        <w:pStyle w:val="ConsPlusNormal"/>
        <w:spacing w:before="220"/>
        <w:ind w:firstLine="540"/>
        <w:jc w:val="both"/>
      </w:pPr>
      <w:r w:rsidRPr="00191F6E">
        <w:rPr>
          <w:position w:val="-9"/>
        </w:rPr>
        <w:pict>
          <v:shape id="_x0000_i1063" style="width:35.3pt;height:21.2pt" coordsize="" o:spt="100" adj="0,,0" path="" filled="f" stroked="f">
            <v:stroke joinstyle="miter"/>
            <v:imagedata r:id="rId110" o:title="base_1_287253_32806"/>
            <v:formulas/>
            <v:path o:connecttype="segments"/>
          </v:shape>
        </w:pict>
      </w:r>
      <w:r>
        <w:t xml:space="preserve"> - индекс роста цен на электрическую энергию, определенный в соответствии с прогнозом социально-экономического развития Российской Федерации на i-й год долгосрочного периода регулирования;</w:t>
      </w:r>
    </w:p>
    <w:p w:rsidR="00612415" w:rsidRDefault="00612415">
      <w:pPr>
        <w:pStyle w:val="ConsPlusNormal"/>
        <w:spacing w:before="220"/>
        <w:ind w:firstLine="540"/>
        <w:jc w:val="both"/>
      </w:pPr>
      <w:r w:rsidRPr="00191F6E">
        <w:rPr>
          <w:position w:val="-9"/>
        </w:rPr>
        <w:pict>
          <v:shape id="_x0000_i1064" style="width:33.9pt;height:21.2pt" coordsize="" o:spt="100" adj="0,,0" path="" filled="f" stroked="f">
            <v:stroke joinstyle="miter"/>
            <v:imagedata r:id="rId111" o:title="base_1_287253_32807"/>
            <v:formulas/>
            <v:path o:connecttype="segments"/>
          </v:shape>
        </w:pict>
      </w:r>
      <w:r>
        <w:t xml:space="preserve"> - фактическая цена (тариф) покупки потерь электрической энергии в сетях (с учетом мощности) в году i-1, определяемая регулирующими органами;</w:t>
      </w:r>
    </w:p>
    <w:p w:rsidR="00612415" w:rsidRDefault="00612415">
      <w:pPr>
        <w:pStyle w:val="ConsPlusNormal"/>
        <w:spacing w:before="220"/>
        <w:ind w:firstLine="540"/>
        <w:jc w:val="both"/>
      </w:pPr>
      <w:r w:rsidRPr="00191F6E">
        <w:rPr>
          <w:position w:val="-9"/>
        </w:rPr>
        <w:pict>
          <v:shape id="_x0000_i1065" style="width:28.25pt;height:21.2pt" coordsize="" o:spt="100" adj="0,,0" path="" filled="f" stroked="f">
            <v:stroke joinstyle="miter"/>
            <v:imagedata r:id="rId112" o:title="base_1_287253_32808"/>
            <v:formulas/>
            <v:path o:connecttype="segments"/>
          </v:shape>
        </w:pict>
      </w:r>
      <w:r>
        <w:t xml:space="preserve"> - объем технологического расхода (потерь) электрической энергии в сетях территориальной сетевой организации, определенный на i-й год долгосрочного периода регулирования.</w:t>
      </w:r>
    </w:p>
    <w:p w:rsidR="00612415" w:rsidRDefault="00612415">
      <w:pPr>
        <w:pStyle w:val="ConsPlusNormal"/>
        <w:spacing w:before="220"/>
        <w:ind w:firstLine="540"/>
        <w:jc w:val="both"/>
      </w:pPr>
      <w:r>
        <w:t xml:space="preserve">14. </w:t>
      </w:r>
      <w:proofErr w:type="gramStart"/>
      <w:r>
        <w:t>Необходимая валовая выручка регулируемой организации при расчете тарифов на 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w:t>
      </w:r>
      <w:proofErr w:type="gramEnd"/>
      <w:r>
        <w:t xml:space="preserve"> индивидуальных тарифов для взаиморасчета между парой регулируемых организаций.</w:t>
      </w:r>
    </w:p>
    <w:p w:rsidR="00612415" w:rsidRDefault="00612415">
      <w:pPr>
        <w:pStyle w:val="ConsPlusNormal"/>
        <w:ind w:firstLine="540"/>
        <w:jc w:val="both"/>
      </w:pPr>
    </w:p>
    <w:p w:rsidR="00612415" w:rsidRDefault="00612415">
      <w:pPr>
        <w:pStyle w:val="ConsPlusNormal"/>
        <w:ind w:firstLine="540"/>
        <w:jc w:val="both"/>
      </w:pPr>
    </w:p>
    <w:p w:rsidR="00612415" w:rsidRDefault="00612415">
      <w:pPr>
        <w:pStyle w:val="ConsPlusNormal"/>
        <w:pBdr>
          <w:top w:val="single" w:sz="6" w:space="0" w:color="auto"/>
        </w:pBdr>
        <w:spacing w:before="100" w:after="100"/>
        <w:jc w:val="both"/>
        <w:rPr>
          <w:sz w:val="2"/>
          <w:szCs w:val="2"/>
        </w:rPr>
      </w:pPr>
    </w:p>
    <w:p w:rsidR="00692315" w:rsidRDefault="00692315">
      <w:bookmarkStart w:id="9" w:name="_GoBack"/>
      <w:bookmarkEnd w:id="9"/>
    </w:p>
    <w:sectPr w:rsidR="00692315" w:rsidSect="00335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15"/>
    <w:rsid w:val="005E5A99"/>
    <w:rsid w:val="00612415"/>
    <w:rsid w:val="00692315"/>
    <w:rsid w:val="00860D14"/>
    <w:rsid w:val="00897771"/>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4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4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B265D458A9D6A4706B441C9D96AD29375DF8081EBA35A31B6193892CBEFE724189D3A7D266D23FQ0I5M" TargetMode="External"/><Relationship Id="rId21" Type="http://schemas.openxmlformats.org/officeDocument/2006/relationships/hyperlink" Target="consultantplus://offline/ref=EFB265D458A9D6A4706B441C9D96AD29375DF8081EBA35A31B6193892CBEFE724189D3A7D266D23FQ0I5M" TargetMode="External"/><Relationship Id="rId42" Type="http://schemas.openxmlformats.org/officeDocument/2006/relationships/hyperlink" Target="consultantplus://offline/ref=EFB265D458A9D6A4706B441C9D96AD29375DF8081EBA35A31B6193892CBEFE724189D3A7D266D333Q0I4M" TargetMode="External"/><Relationship Id="rId47" Type="http://schemas.openxmlformats.org/officeDocument/2006/relationships/hyperlink" Target="consultantplus://offline/ref=EFB265D458A9D6A4706B441C9D96AD29375DF8081EBA35A31B6193892CBEFE724189D3A7D266D03BQ0IAM" TargetMode="External"/><Relationship Id="rId63" Type="http://schemas.openxmlformats.org/officeDocument/2006/relationships/image" Target="media/image11.wmf"/><Relationship Id="rId68" Type="http://schemas.openxmlformats.org/officeDocument/2006/relationships/hyperlink" Target="consultantplus://offline/ref=EFB265D458A9D6A4706B441C9D96AD29375CF90313B335A31B6193892CBEFE724189D3A7D266D238Q0I0M" TargetMode="External"/><Relationship Id="rId84" Type="http://schemas.openxmlformats.org/officeDocument/2006/relationships/image" Target="media/image27.wmf"/><Relationship Id="rId89" Type="http://schemas.openxmlformats.org/officeDocument/2006/relationships/hyperlink" Target="consultantplus://offline/ref=EFB265D458A9D6A4706B441C9D96AD29375CF90313B335A31B6193892CBEFE724189D3A7D266D238Q0IAM" TargetMode="External"/><Relationship Id="rId112" Type="http://schemas.openxmlformats.org/officeDocument/2006/relationships/image" Target="media/image38.wmf"/><Relationship Id="rId16" Type="http://schemas.openxmlformats.org/officeDocument/2006/relationships/hyperlink" Target="consultantplus://offline/ref=EFB265D458A9D6A4706B441C9D96AD29375DF8081EBA35A31B6193892CBEFE724189D3A7D266D032Q0I2M" TargetMode="External"/><Relationship Id="rId107" Type="http://schemas.openxmlformats.org/officeDocument/2006/relationships/hyperlink" Target="consultantplus://offline/ref=EFB265D458A9D6A4706B441C9D96AD29375CF90313B335A31B6193892CBEFE724189D3A7D266D23FQ0IAM" TargetMode="External"/><Relationship Id="rId11" Type="http://schemas.openxmlformats.org/officeDocument/2006/relationships/hyperlink" Target="consultantplus://offline/ref=EFB265D458A9D6A4706B441C9D96AD29375DF8081EBA35A31B6193892CBEFE724189D3A7D266D032Q0I2M" TargetMode="External"/><Relationship Id="rId32" Type="http://schemas.openxmlformats.org/officeDocument/2006/relationships/hyperlink" Target="consultantplus://offline/ref=EFB265D458A9D6A4706B441C9D96AD29375CF90313B335A31B6193892CBEFE724189D3A7D266D23AQ0I1M" TargetMode="External"/><Relationship Id="rId37" Type="http://schemas.openxmlformats.org/officeDocument/2006/relationships/hyperlink" Target="consultantplus://offline/ref=EFB265D458A9D6A4706B441C9D96AD29375CF90313B335A31B6193892CBEFE724189D3A7D266D23AQ0I5M" TargetMode="External"/><Relationship Id="rId53" Type="http://schemas.openxmlformats.org/officeDocument/2006/relationships/image" Target="media/image5.wmf"/><Relationship Id="rId58" Type="http://schemas.openxmlformats.org/officeDocument/2006/relationships/image" Target="media/image8.wmf"/><Relationship Id="rId74" Type="http://schemas.openxmlformats.org/officeDocument/2006/relationships/image" Target="media/image18.wmf"/><Relationship Id="rId79" Type="http://schemas.openxmlformats.org/officeDocument/2006/relationships/image" Target="media/image23.wmf"/><Relationship Id="rId102" Type="http://schemas.openxmlformats.org/officeDocument/2006/relationships/hyperlink" Target="consultantplus://offline/ref=EFB265D458A9D6A4706B441C9D96AD29375DF8081EBA35A31B6193892CBEFE724189D3A3D6Q6I1M" TargetMode="External"/><Relationship Id="rId5" Type="http://schemas.openxmlformats.org/officeDocument/2006/relationships/hyperlink" Target="http://www.consultant.ru" TargetMode="External"/><Relationship Id="rId90" Type="http://schemas.openxmlformats.org/officeDocument/2006/relationships/image" Target="media/image31.wmf"/><Relationship Id="rId95" Type="http://schemas.openxmlformats.org/officeDocument/2006/relationships/image" Target="media/image33.wmf"/><Relationship Id="rId22" Type="http://schemas.openxmlformats.org/officeDocument/2006/relationships/hyperlink" Target="consultantplus://offline/ref=EFB265D458A9D6A4706B441C9D96AD29375DF8081EBA35A31B6193892CBEFE724189D3A7D266D73BQ0I6M" TargetMode="External"/><Relationship Id="rId27" Type="http://schemas.openxmlformats.org/officeDocument/2006/relationships/hyperlink" Target="consultantplus://offline/ref=EFB265D458A9D6A4706B441C9D96AD29375DF90F16BB35A31B6193892CBEFE724189D3A7D266D13CQ0IBM" TargetMode="External"/><Relationship Id="rId43" Type="http://schemas.openxmlformats.org/officeDocument/2006/relationships/hyperlink" Target="consultantplus://offline/ref=EFB265D458A9D6A4706B441C9D96AD29375DF8081EBA35A31B6193892CBEFE724189D3A7D266D03BQ0IAM" TargetMode="External"/><Relationship Id="rId48" Type="http://schemas.openxmlformats.org/officeDocument/2006/relationships/image" Target="media/image4.wmf"/><Relationship Id="rId64" Type="http://schemas.openxmlformats.org/officeDocument/2006/relationships/image" Target="media/image12.wmf"/><Relationship Id="rId69" Type="http://schemas.openxmlformats.org/officeDocument/2006/relationships/image" Target="media/image15.wmf"/><Relationship Id="rId113" Type="http://schemas.openxmlformats.org/officeDocument/2006/relationships/fontTable" Target="fontTable.xml"/><Relationship Id="rId80" Type="http://schemas.openxmlformats.org/officeDocument/2006/relationships/image" Target="media/image24.wmf"/><Relationship Id="rId85" Type="http://schemas.openxmlformats.org/officeDocument/2006/relationships/image" Target="media/image28.wmf"/><Relationship Id="rId12" Type="http://schemas.openxmlformats.org/officeDocument/2006/relationships/hyperlink" Target="consultantplus://offline/ref=EFB265D458A9D6A4706B441C9D96AD293453F60B15BB35A31B6193892CBEFE724189D3A7D267D63BQ0I4M" TargetMode="External"/><Relationship Id="rId17" Type="http://schemas.openxmlformats.org/officeDocument/2006/relationships/hyperlink" Target="consultantplus://offline/ref=EFB265D458A9D6A4706B441C9D96AD29375DF8081EBA35A31B6193892CBEFE724189D3A7D266D733Q0IBM" TargetMode="External"/><Relationship Id="rId33" Type="http://schemas.openxmlformats.org/officeDocument/2006/relationships/hyperlink" Target="consultantplus://offline/ref=EFB265D458A9D6A4706B441C9D96AD29375CF90313B335A31B6193892CBEFE724189D3A7D266D23AQ0I6M" TargetMode="External"/><Relationship Id="rId38" Type="http://schemas.openxmlformats.org/officeDocument/2006/relationships/hyperlink" Target="consultantplus://offline/ref=EFB265D458A9D6A4706B441C9D96AD293453F60B15BB35A31B6193892CBEFE724189D3A7D267D63BQ0IBM" TargetMode="External"/><Relationship Id="rId59" Type="http://schemas.openxmlformats.org/officeDocument/2006/relationships/hyperlink" Target="consultantplus://offline/ref=EFB265D458A9D6A4706B441C9D96AD29375CF90313B335A31B6193892CBEFE724189D3A7D266D239Q0IBM" TargetMode="External"/><Relationship Id="rId103" Type="http://schemas.openxmlformats.org/officeDocument/2006/relationships/hyperlink" Target="consultantplus://offline/ref=EFB265D458A9D6A4706B441C9D96AD29375CF90313B335A31B6193892CBEFE724189D3A7D266D23FQ0I5M" TargetMode="External"/><Relationship Id="rId108" Type="http://schemas.openxmlformats.org/officeDocument/2006/relationships/image" Target="media/image34.wmf"/><Relationship Id="rId54" Type="http://schemas.openxmlformats.org/officeDocument/2006/relationships/hyperlink" Target="consultantplus://offline/ref=EFB265D458A9D6A4706B441C9D96AD29375CF90313B335A31B6193892CBEFE724189D3A7D266D23AQ0IBM" TargetMode="External"/><Relationship Id="rId70" Type="http://schemas.openxmlformats.org/officeDocument/2006/relationships/hyperlink" Target="consultantplus://offline/ref=EFB265D458A9D6A4706B441C9D96AD29375CF90313B335A31B6193892CBEFE724189D3A7D266D238Q0I1M" TargetMode="External"/><Relationship Id="rId75" Type="http://schemas.openxmlformats.org/officeDocument/2006/relationships/image" Target="media/image19.wmf"/><Relationship Id="rId91" Type="http://schemas.openxmlformats.org/officeDocument/2006/relationships/hyperlink" Target="consultantplus://offline/ref=EFB265D458A9D6A4706B441C9D96AD29375CF90313B335A31B6193892CBEFE724189D3A7D266D238Q0IBM" TargetMode="External"/><Relationship Id="rId96" Type="http://schemas.openxmlformats.org/officeDocument/2006/relationships/hyperlink" Target="consultantplus://offline/ref=EFB265D458A9D6A4706B441C9D96AD29375DF8081EBA35A31B6193892CBEFE724189D3A3D6Q6I1M" TargetMode="External"/><Relationship Id="rId1" Type="http://schemas.openxmlformats.org/officeDocument/2006/relationships/styles" Target="styles.xml"/><Relationship Id="rId6" Type="http://schemas.openxmlformats.org/officeDocument/2006/relationships/hyperlink" Target="consultantplus://offline/ref=EFB265D458A9D6A4706B441C9D96AD293453F60B15BB35A31B6193892CBEFE724189D3A7D266D23BQ0I5M" TargetMode="External"/><Relationship Id="rId15" Type="http://schemas.openxmlformats.org/officeDocument/2006/relationships/hyperlink" Target="consultantplus://offline/ref=EFB265D458A9D6A4706B441C9D96AD29375CF80B16BA35A31B6193892CBEFE724189D3A7D4Q6I1M" TargetMode="External"/><Relationship Id="rId23" Type="http://schemas.openxmlformats.org/officeDocument/2006/relationships/hyperlink" Target="consultantplus://offline/ref=EFB265D458A9D6A4706B441C9D96AD293453F60B15BB35A31B6193892CBEFE724189D3A7D267D63BQ0IAM" TargetMode="External"/><Relationship Id="rId28" Type="http://schemas.openxmlformats.org/officeDocument/2006/relationships/hyperlink" Target="consultantplus://offline/ref=EFB265D458A9D6A4706B441C9D96AD29375CF90313B335A31B6193892CBEFE724189D3A7D266D23BQ0IBM" TargetMode="External"/><Relationship Id="rId36" Type="http://schemas.openxmlformats.org/officeDocument/2006/relationships/image" Target="media/image3.wmf"/><Relationship Id="rId49" Type="http://schemas.openxmlformats.org/officeDocument/2006/relationships/hyperlink" Target="consultantplus://offline/ref=EFB265D458A9D6A4706B441C9D96AD29375CF90313B335A31B6193892CBEFE724189D3A7D266D239Q0I4M" TargetMode="External"/><Relationship Id="rId57" Type="http://schemas.openxmlformats.org/officeDocument/2006/relationships/hyperlink" Target="consultantplus://offline/ref=EFB265D458A9D6A4706B441C9D96AD29375CF90313B335A31B6193892CBEFE724189D3A7D266D239Q0I3M" TargetMode="External"/><Relationship Id="rId106" Type="http://schemas.openxmlformats.org/officeDocument/2006/relationships/hyperlink" Target="consultantplus://offline/ref=EFB265D458A9D6A4706B441C9D96AD29375DF8081EBA35A31B6193892CBEFE724189D3A7D266D333Q0I7M" TargetMode="External"/><Relationship Id="rId114" Type="http://schemas.openxmlformats.org/officeDocument/2006/relationships/theme" Target="theme/theme1.xml"/><Relationship Id="rId10" Type="http://schemas.openxmlformats.org/officeDocument/2006/relationships/hyperlink" Target="consultantplus://offline/ref=EFB265D458A9D6A4706B441C9D96AD293453F80816BB35A31B6193892CBEFE724189D3A7QDI1M" TargetMode="External"/><Relationship Id="rId31" Type="http://schemas.openxmlformats.org/officeDocument/2006/relationships/hyperlink" Target="consultantplus://offline/ref=EFB265D458A9D6A4706B441C9D96AD29375CF90313B335A31B6193892CBEFE724189D3A7D266D23AQ0I0M" TargetMode="External"/><Relationship Id="rId44" Type="http://schemas.openxmlformats.org/officeDocument/2006/relationships/hyperlink" Target="consultantplus://offline/ref=EFB265D458A9D6A4706B441C9D96AD29375CF90313B335A31B6193892CBEFE724189D3A7D266D239Q0I7M" TargetMode="External"/><Relationship Id="rId52" Type="http://schemas.openxmlformats.org/officeDocument/2006/relationships/hyperlink" Target="consultantplus://offline/ref=EFB265D458A9D6A4706B441C9D96AD293454F90312BB35A31B6193892CBEFE724189D3A7D266D23AQ0I3M" TargetMode="External"/><Relationship Id="rId60" Type="http://schemas.openxmlformats.org/officeDocument/2006/relationships/image" Target="media/image9.wmf"/><Relationship Id="rId65" Type="http://schemas.openxmlformats.org/officeDocument/2006/relationships/image" Target="media/image13.wmf"/><Relationship Id="rId73" Type="http://schemas.openxmlformats.org/officeDocument/2006/relationships/image" Target="media/image17.wmf"/><Relationship Id="rId78" Type="http://schemas.openxmlformats.org/officeDocument/2006/relationships/image" Target="media/image22.wmf"/><Relationship Id="rId81" Type="http://schemas.openxmlformats.org/officeDocument/2006/relationships/hyperlink" Target="consultantplus://offline/ref=EFB265D458A9D6A4706B441C9D96AD29375CF90313B335A31B6193892CBEFE724189D3A7D266D238Q0I7M" TargetMode="External"/><Relationship Id="rId86" Type="http://schemas.openxmlformats.org/officeDocument/2006/relationships/image" Target="media/image29.wmf"/><Relationship Id="rId94" Type="http://schemas.openxmlformats.org/officeDocument/2006/relationships/hyperlink" Target="consultantplus://offline/ref=EFB265D458A9D6A4706B441C9D96AD29375DF8081EBA35A31B6193892CBEFE724189D3A7D266D23FQ0I5M" TargetMode="External"/><Relationship Id="rId99" Type="http://schemas.openxmlformats.org/officeDocument/2006/relationships/hyperlink" Target="consultantplus://offline/ref=EFB265D458A9D6A4706B441C9D96AD29375CF90313B335A31B6193892CBEFE724189D3A7D266D23FQ0I6M" TargetMode="External"/><Relationship Id="rId101" Type="http://schemas.openxmlformats.org/officeDocument/2006/relationships/hyperlink" Target="consultantplus://offline/ref=EFB265D458A9D6A4706B441C9D96AD29375CF90313B335A31B6193892CBEFE724189D3A7D266D23FQ0I4M" TargetMode="External"/><Relationship Id="rId4" Type="http://schemas.openxmlformats.org/officeDocument/2006/relationships/webSettings" Target="webSettings.xml"/><Relationship Id="rId9" Type="http://schemas.openxmlformats.org/officeDocument/2006/relationships/hyperlink" Target="consultantplus://offline/ref=EFB265D458A9D6A4706B441C9D96AD29375DF90E15B235A31B6193892CBEFE724189D3A7D266D138Q0I5M" TargetMode="External"/><Relationship Id="rId13" Type="http://schemas.openxmlformats.org/officeDocument/2006/relationships/hyperlink" Target="consultantplus://offline/ref=EFB265D458A9D6A4706B441C9D96AD29375CF90313B335A31B6193892CBEFE724189D3A7D266D23BQ0I4M" TargetMode="External"/><Relationship Id="rId18" Type="http://schemas.openxmlformats.org/officeDocument/2006/relationships/hyperlink" Target="consultantplus://offline/ref=EFB265D458A9D6A4706B441C9D96AD29375DF8081EBA35A31B6193892CBEFE724189D3A7D266D032Q0I2M" TargetMode="External"/><Relationship Id="rId39" Type="http://schemas.openxmlformats.org/officeDocument/2006/relationships/hyperlink" Target="consultantplus://offline/ref=EFB265D458A9D6A4706B441C9D96AD29375DF8081EBA35A31B6193892CBEFE724189D3A7D266D03BQ0IAM" TargetMode="External"/><Relationship Id="rId109" Type="http://schemas.openxmlformats.org/officeDocument/2006/relationships/image" Target="media/image35.wmf"/><Relationship Id="rId34" Type="http://schemas.openxmlformats.org/officeDocument/2006/relationships/image" Target="media/image1.wmf"/><Relationship Id="rId50" Type="http://schemas.openxmlformats.org/officeDocument/2006/relationships/hyperlink" Target="consultantplus://offline/ref=EFB265D458A9D6A4706B441C9D96AD29375DF8081EBA35A31B6193892CBEFE724189D3A7D266D03BQ0IAM" TargetMode="External"/><Relationship Id="rId55" Type="http://schemas.openxmlformats.org/officeDocument/2006/relationships/image" Target="media/image6.wmf"/><Relationship Id="rId76" Type="http://schemas.openxmlformats.org/officeDocument/2006/relationships/image" Target="media/image20.wmf"/><Relationship Id="rId97" Type="http://schemas.openxmlformats.org/officeDocument/2006/relationships/hyperlink" Target="consultantplus://offline/ref=EFB265D458A9D6A4706B441C9D96AD29375CF90313B335A31B6193892CBEFE724189D3A7D266D23FQ0I3M" TargetMode="External"/><Relationship Id="rId104" Type="http://schemas.openxmlformats.org/officeDocument/2006/relationships/hyperlink" Target="consultantplus://offline/ref=EFB265D458A9D6A4706B441C9D96AD29375DF8081EBA35A31B6193892CBEFE724189D3A7D266D333Q0I3M" TargetMode="External"/><Relationship Id="rId7" Type="http://schemas.openxmlformats.org/officeDocument/2006/relationships/hyperlink" Target="consultantplus://offline/ref=EFB265D458A9D6A4706B441C9D96AD29375CF90313B335A31B6193892CBEFE724189D3A7D266D23BQ0I4M" TargetMode="External"/><Relationship Id="rId71" Type="http://schemas.openxmlformats.org/officeDocument/2006/relationships/image" Target="media/image16.wmf"/><Relationship Id="rId92" Type="http://schemas.openxmlformats.org/officeDocument/2006/relationships/image" Target="media/image32.wmf"/><Relationship Id="rId2" Type="http://schemas.microsoft.com/office/2007/relationships/stylesWithEffects" Target="stylesWithEffects.xml"/><Relationship Id="rId29" Type="http://schemas.openxmlformats.org/officeDocument/2006/relationships/hyperlink" Target="consultantplus://offline/ref=EFB265D458A9D6A4706B441C9D96AD29375CF90313B335A31B6193892CBEFE724189D3A7D266D23AQ0I3M" TargetMode="External"/><Relationship Id="rId24" Type="http://schemas.openxmlformats.org/officeDocument/2006/relationships/hyperlink" Target="consultantplus://offline/ref=EFB265D458A9D6A4706B441C9D96AD29375DF8081EBA35A31B6193892CBEFE724189D3A3D3Q6I1M" TargetMode="External"/><Relationship Id="rId40" Type="http://schemas.openxmlformats.org/officeDocument/2006/relationships/hyperlink" Target="consultantplus://offline/ref=EFB265D458A9D6A4706B441C9D96AD29375DF8081EBA35A31B6193892CBEFE724189D3A7D266D33CQ0I0M" TargetMode="External"/><Relationship Id="rId45" Type="http://schemas.openxmlformats.org/officeDocument/2006/relationships/hyperlink" Target="consultantplus://offline/ref=EFB265D458A9D6A4706B441C9D96AD29375DF8081EBA35A31B6193892CBEFE724189D3A7D266D73DQ0I7M" TargetMode="External"/><Relationship Id="rId66" Type="http://schemas.openxmlformats.org/officeDocument/2006/relationships/image" Target="media/image14.wmf"/><Relationship Id="rId87" Type="http://schemas.openxmlformats.org/officeDocument/2006/relationships/hyperlink" Target="consultantplus://offline/ref=EFB265D458A9D6A4706B441C9D96AD29375CF90313B335A31B6193892CBEFE724189D3A7D266D238Q0I4M" TargetMode="External"/><Relationship Id="rId110" Type="http://schemas.openxmlformats.org/officeDocument/2006/relationships/image" Target="media/image36.wmf"/><Relationship Id="rId61" Type="http://schemas.openxmlformats.org/officeDocument/2006/relationships/image" Target="media/image10.wmf"/><Relationship Id="rId82" Type="http://schemas.openxmlformats.org/officeDocument/2006/relationships/image" Target="media/image25.wmf"/><Relationship Id="rId19" Type="http://schemas.openxmlformats.org/officeDocument/2006/relationships/hyperlink" Target="consultantplus://offline/ref=EFB265D458A9D6A4706B441C9D96AD293453F60B15BB35A31B6193892CBEFE724189D3A7D267D63BQ0I5M" TargetMode="External"/><Relationship Id="rId14" Type="http://schemas.openxmlformats.org/officeDocument/2006/relationships/hyperlink" Target="consultantplus://offline/ref=EFB265D458A9D6A4706B441C9D96AD29375DF90E15B235A31B6193892CBEFE724189D3A7D266D138Q0I5M" TargetMode="External"/><Relationship Id="rId30" Type="http://schemas.openxmlformats.org/officeDocument/2006/relationships/hyperlink" Target="consultantplus://offline/ref=EFB265D458A9D6A4706B441C9D96AD29375DF8081EBA35A31B6193892CBEFE724189D3A3D6Q6I1M" TargetMode="External"/><Relationship Id="rId35" Type="http://schemas.openxmlformats.org/officeDocument/2006/relationships/image" Target="media/image2.wmf"/><Relationship Id="rId56" Type="http://schemas.openxmlformats.org/officeDocument/2006/relationships/image" Target="media/image7.wmf"/><Relationship Id="rId77" Type="http://schemas.openxmlformats.org/officeDocument/2006/relationships/image" Target="media/image21.wmf"/><Relationship Id="rId100" Type="http://schemas.openxmlformats.org/officeDocument/2006/relationships/hyperlink" Target="consultantplus://offline/ref=EFB265D458A9D6A4706B441C9D96AD29375CF90313B335A31B6193892CBEFE724189D3A7D266D23FQ0I7M" TargetMode="External"/><Relationship Id="rId105" Type="http://schemas.openxmlformats.org/officeDocument/2006/relationships/hyperlink" Target="consultantplus://offline/ref=EFB265D458A9D6A4706B441C9D96AD29375DF8081EBA35A31B6193892CBEFE724189D3A7D266D333Q0I0M" TargetMode="External"/><Relationship Id="rId8" Type="http://schemas.openxmlformats.org/officeDocument/2006/relationships/hyperlink" Target="consultantplus://offline/ref=EFB265D458A9D6A4706B441C9D96AD293754F60811BC35A31B6193892CBEFE724189D3A7D266D23FQ0I7M" TargetMode="External"/><Relationship Id="rId51" Type="http://schemas.openxmlformats.org/officeDocument/2006/relationships/hyperlink" Target="consultantplus://offline/ref=EFB265D458A9D6A4706B441C9D96AD29375CF90313B335A31B6193892CBEFE724189D3A7D266D239Q0IAM" TargetMode="External"/><Relationship Id="rId72" Type="http://schemas.openxmlformats.org/officeDocument/2006/relationships/hyperlink" Target="consultantplus://offline/ref=EFB265D458A9D6A4706B441C9D96AD29375CF90313B335A31B6193892CBEFE724189D3A7D266D238Q0I6M" TargetMode="External"/><Relationship Id="rId93" Type="http://schemas.openxmlformats.org/officeDocument/2006/relationships/hyperlink" Target="consultantplus://offline/ref=EFB265D458A9D6A4706B441C9D96AD29375CF90313B335A31B6193892CBEFE724189D3A7D266D23FQ0I2M" TargetMode="External"/><Relationship Id="rId98" Type="http://schemas.openxmlformats.org/officeDocument/2006/relationships/hyperlink" Target="consultantplus://offline/ref=EFB265D458A9D6A4706B441C9D96AD29375CF90313B335A31B6193892CBEFE724189D3A7D266D23FQ0I1M" TargetMode="External"/><Relationship Id="rId3" Type="http://schemas.openxmlformats.org/officeDocument/2006/relationships/settings" Target="settings.xml"/><Relationship Id="rId25" Type="http://schemas.openxmlformats.org/officeDocument/2006/relationships/hyperlink" Target="consultantplus://offline/ref=EFB265D458A9D6A4706B441C9D96AD29375CF90313B335A31B6193892CBEFE724189D3A7D266D23BQ0I5M" TargetMode="External"/><Relationship Id="rId46" Type="http://schemas.openxmlformats.org/officeDocument/2006/relationships/hyperlink" Target="consultantplus://offline/ref=EFB265D458A9D6A4706B441C9D96AD29375DF8081EBA35A31B6193892CBEFE724189D3A7D266D339Q0I4M" TargetMode="External"/><Relationship Id="rId67" Type="http://schemas.openxmlformats.org/officeDocument/2006/relationships/hyperlink" Target="consultantplus://offline/ref=EFB265D458A9D6A4706B441C9D96AD29375CF90313B335A31B6193892CBEFE724189D3A7D266D238Q0I2M" TargetMode="External"/><Relationship Id="rId20" Type="http://schemas.openxmlformats.org/officeDocument/2006/relationships/hyperlink" Target="consultantplus://offline/ref=EFB265D458A9D6A4706B441C9D96AD29375CF80B16BA35A31B6193892CQBIEM" TargetMode="External"/><Relationship Id="rId41" Type="http://schemas.openxmlformats.org/officeDocument/2006/relationships/hyperlink" Target="consultantplus://offline/ref=EFB265D458A9D6A4706B441C9D96AD29375DF8081EBA35A31B6193892CBEFE724189D3A7D266D333Q0I5M" TargetMode="External"/><Relationship Id="rId62" Type="http://schemas.openxmlformats.org/officeDocument/2006/relationships/hyperlink" Target="consultantplus://offline/ref=EFB265D458A9D6A4706B441C9D96AD29375CF90313B335A31B6193892CBEFE724189D3A7D266D239Q0I1M" TargetMode="External"/><Relationship Id="rId83" Type="http://schemas.openxmlformats.org/officeDocument/2006/relationships/image" Target="media/image26.wmf"/><Relationship Id="rId88" Type="http://schemas.openxmlformats.org/officeDocument/2006/relationships/image" Target="media/image30.wmf"/><Relationship Id="rId111"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6170</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2018-05-31T12:08:00Z</dcterms:created>
  <dcterms:modified xsi:type="dcterms:W3CDTF">2018-05-31T12:08:00Z</dcterms:modified>
</cp:coreProperties>
</file>