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A4" w:rsidRDefault="004832A4">
      <w:pPr>
        <w:pStyle w:val="ConsPlusTitlePage"/>
      </w:pPr>
      <w:r>
        <w:t xml:space="preserve">Документ предоставлен </w:t>
      </w:r>
      <w:hyperlink r:id="rId5" w:history="1">
        <w:r>
          <w:rPr>
            <w:color w:val="0000FF"/>
          </w:rPr>
          <w:t>КонсультантПлюс</w:t>
        </w:r>
      </w:hyperlink>
      <w:r>
        <w:br/>
      </w:r>
    </w:p>
    <w:p w:rsidR="004832A4" w:rsidRDefault="004832A4">
      <w:pPr>
        <w:pStyle w:val="ConsPlusNormal"/>
        <w:jc w:val="both"/>
        <w:outlineLvl w:val="0"/>
      </w:pPr>
    </w:p>
    <w:p w:rsidR="004832A4" w:rsidRDefault="004832A4">
      <w:pPr>
        <w:pStyle w:val="ConsPlusNormal"/>
        <w:outlineLvl w:val="0"/>
      </w:pPr>
      <w:r>
        <w:t>Зарегистрировано в Минюсте России 19 октября 2017 г. N 48609</w:t>
      </w:r>
    </w:p>
    <w:p w:rsidR="004832A4" w:rsidRDefault="004832A4">
      <w:pPr>
        <w:pStyle w:val="ConsPlusNormal"/>
        <w:pBdr>
          <w:top w:val="single" w:sz="6" w:space="0" w:color="auto"/>
        </w:pBdr>
        <w:spacing w:before="100" w:after="100"/>
        <w:jc w:val="both"/>
        <w:rPr>
          <w:sz w:val="2"/>
          <w:szCs w:val="2"/>
        </w:rPr>
      </w:pPr>
    </w:p>
    <w:p w:rsidR="004832A4" w:rsidRDefault="004832A4">
      <w:pPr>
        <w:pStyle w:val="ConsPlusNormal"/>
        <w:jc w:val="both"/>
      </w:pPr>
    </w:p>
    <w:p w:rsidR="004832A4" w:rsidRDefault="004832A4">
      <w:pPr>
        <w:pStyle w:val="ConsPlusTitle"/>
        <w:jc w:val="center"/>
      </w:pPr>
      <w:r>
        <w:t>ФЕДЕРАЛЬНАЯ АНТИМОНОПОЛЬНАЯ СЛУЖБА</w:t>
      </w:r>
    </w:p>
    <w:p w:rsidR="004832A4" w:rsidRDefault="004832A4">
      <w:pPr>
        <w:pStyle w:val="ConsPlusTitle"/>
        <w:jc w:val="both"/>
      </w:pPr>
    </w:p>
    <w:p w:rsidR="004832A4" w:rsidRDefault="004832A4">
      <w:pPr>
        <w:pStyle w:val="ConsPlusTitle"/>
        <w:jc w:val="center"/>
      </w:pPr>
      <w:r>
        <w:t>ПРИКАЗ</w:t>
      </w:r>
    </w:p>
    <w:p w:rsidR="004832A4" w:rsidRDefault="004832A4">
      <w:pPr>
        <w:pStyle w:val="ConsPlusTitle"/>
        <w:jc w:val="center"/>
      </w:pPr>
      <w:r>
        <w:t>от 29 августа 2017 г. N 1135/17</w:t>
      </w:r>
    </w:p>
    <w:p w:rsidR="004832A4" w:rsidRDefault="004832A4">
      <w:pPr>
        <w:pStyle w:val="ConsPlusTitle"/>
        <w:jc w:val="both"/>
      </w:pPr>
    </w:p>
    <w:p w:rsidR="004832A4" w:rsidRDefault="004832A4">
      <w:pPr>
        <w:pStyle w:val="ConsPlusTitle"/>
        <w:jc w:val="center"/>
      </w:pPr>
      <w:r>
        <w:t>ОБ УТВЕРЖДЕНИИ МЕТОДИЧЕСКИХ УКАЗАНИЙ</w:t>
      </w:r>
    </w:p>
    <w:p w:rsidR="004832A4" w:rsidRDefault="004832A4">
      <w:pPr>
        <w:pStyle w:val="ConsPlusTitle"/>
        <w:jc w:val="center"/>
      </w:pPr>
      <w:r>
        <w:t>ПО ОПРЕДЕЛЕНИЮ РАЗМЕРА ПЛАТЫ ЗА ТЕХНОЛОГИЧЕСКОЕ</w:t>
      </w:r>
    </w:p>
    <w:p w:rsidR="004832A4" w:rsidRDefault="004832A4">
      <w:pPr>
        <w:pStyle w:val="ConsPlusTitle"/>
        <w:jc w:val="center"/>
      </w:pPr>
      <w:r>
        <w:t>ПРИСОЕДИНЕНИЕ К ЭЛЕКТРИЧЕСКИМ СЕТЯМ</w:t>
      </w:r>
    </w:p>
    <w:p w:rsidR="004832A4" w:rsidRDefault="004832A4">
      <w:pPr>
        <w:pStyle w:val="ConsPlusNormal"/>
        <w:jc w:val="both"/>
      </w:pPr>
    </w:p>
    <w:p w:rsidR="004832A4" w:rsidRDefault="004832A4">
      <w:pPr>
        <w:pStyle w:val="ConsPlusNormal"/>
        <w:ind w:firstLine="540"/>
        <w:jc w:val="both"/>
      </w:pPr>
      <w:r>
        <w:t xml:space="preserve">В соответствии со </w:t>
      </w:r>
      <w:hyperlink r:id="rId6"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8"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w:t>
      </w:r>
      <w:hyperlink r:id="rId9"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4832A4" w:rsidRDefault="004832A4">
      <w:pPr>
        <w:pStyle w:val="ConsPlusNormal"/>
        <w:spacing w:before="220"/>
        <w:ind w:firstLine="540"/>
        <w:jc w:val="both"/>
      </w:pPr>
      <w:r>
        <w:lastRenderedPageBreak/>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3" w:history="1">
        <w:r>
          <w:rPr>
            <w:color w:val="0000FF"/>
          </w:rPr>
          <w:t>приложению</w:t>
        </w:r>
      </w:hyperlink>
      <w:r>
        <w:t xml:space="preserve"> к приказу.</w:t>
      </w:r>
    </w:p>
    <w:p w:rsidR="004832A4" w:rsidRDefault="004832A4">
      <w:pPr>
        <w:pStyle w:val="ConsPlusNormal"/>
        <w:spacing w:before="220"/>
        <w:ind w:firstLine="540"/>
        <w:jc w:val="both"/>
      </w:pPr>
      <w:r>
        <w:t>2. Признать утратившими силу приказы ФСТ России:</w:t>
      </w:r>
    </w:p>
    <w:p w:rsidR="004832A4" w:rsidRDefault="004832A4">
      <w:pPr>
        <w:pStyle w:val="ConsPlusNormal"/>
        <w:spacing w:before="220"/>
        <w:ind w:firstLine="540"/>
        <w:jc w:val="both"/>
      </w:pPr>
      <w:r>
        <w:t xml:space="preserve">- от 11.09.2012 </w:t>
      </w:r>
      <w:hyperlink r:id="rId10"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4832A4" w:rsidRDefault="004832A4">
      <w:pPr>
        <w:pStyle w:val="ConsPlusNormal"/>
        <w:spacing w:before="220"/>
        <w:ind w:firstLine="540"/>
        <w:jc w:val="both"/>
      </w:pPr>
      <w:r>
        <w:t xml:space="preserve">- от 27.12.2013 </w:t>
      </w:r>
      <w:hyperlink r:id="rId11"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4832A4" w:rsidRDefault="004832A4">
      <w:pPr>
        <w:pStyle w:val="ConsPlusNormal"/>
        <w:spacing w:before="220"/>
        <w:ind w:firstLine="540"/>
        <w:jc w:val="both"/>
      </w:pPr>
      <w:r>
        <w:t xml:space="preserve">- от 01.08.2014 </w:t>
      </w:r>
      <w:hyperlink r:id="rId12"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4832A4" w:rsidRDefault="004832A4">
      <w:pPr>
        <w:pStyle w:val="ConsPlusNormal"/>
        <w:spacing w:before="220"/>
        <w:ind w:firstLine="540"/>
        <w:jc w:val="both"/>
      </w:pPr>
      <w:r>
        <w:t>3. Настоящий приказ вступает в силу в установленном порядке.</w:t>
      </w:r>
    </w:p>
    <w:p w:rsidR="004832A4" w:rsidRDefault="004832A4">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4832A4" w:rsidRDefault="004832A4">
      <w:pPr>
        <w:pStyle w:val="ConsPlusNormal"/>
        <w:jc w:val="both"/>
      </w:pPr>
    </w:p>
    <w:p w:rsidR="004832A4" w:rsidRDefault="004832A4">
      <w:pPr>
        <w:pStyle w:val="ConsPlusNormal"/>
        <w:jc w:val="right"/>
      </w:pPr>
      <w:r>
        <w:t>Руководитель</w:t>
      </w:r>
    </w:p>
    <w:p w:rsidR="004832A4" w:rsidRDefault="004832A4">
      <w:pPr>
        <w:pStyle w:val="ConsPlusNormal"/>
        <w:jc w:val="right"/>
      </w:pPr>
      <w:r>
        <w:t>И.Ю.АРТЕМЬЕВ</w:t>
      </w: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right"/>
        <w:outlineLvl w:val="0"/>
      </w:pPr>
      <w:r>
        <w:t>Приложение</w:t>
      </w:r>
    </w:p>
    <w:p w:rsidR="004832A4" w:rsidRDefault="004832A4">
      <w:pPr>
        <w:pStyle w:val="ConsPlusNormal"/>
        <w:jc w:val="right"/>
      </w:pPr>
      <w:r>
        <w:t>к приказу ФАС России</w:t>
      </w:r>
    </w:p>
    <w:p w:rsidR="004832A4" w:rsidRDefault="004832A4">
      <w:pPr>
        <w:pStyle w:val="ConsPlusNormal"/>
        <w:jc w:val="right"/>
      </w:pPr>
      <w:r>
        <w:t>от 29.08.2017 N 1135/17</w:t>
      </w:r>
    </w:p>
    <w:p w:rsidR="004832A4" w:rsidRDefault="004832A4">
      <w:pPr>
        <w:pStyle w:val="ConsPlusNormal"/>
        <w:jc w:val="both"/>
      </w:pPr>
    </w:p>
    <w:p w:rsidR="004832A4" w:rsidRDefault="004832A4">
      <w:pPr>
        <w:pStyle w:val="ConsPlusTitle"/>
        <w:jc w:val="center"/>
      </w:pPr>
      <w:bookmarkStart w:id="0" w:name="P33"/>
      <w:bookmarkEnd w:id="0"/>
      <w:r>
        <w:t>МЕТОДИЧЕСКИЕ УКАЗАНИЯ</w:t>
      </w:r>
    </w:p>
    <w:p w:rsidR="004832A4" w:rsidRDefault="004832A4">
      <w:pPr>
        <w:pStyle w:val="ConsPlusTitle"/>
        <w:jc w:val="center"/>
      </w:pPr>
      <w:r>
        <w:t>ПО ОПРЕДЕЛЕНИЮ РАЗМЕРА ПЛАТЫ ЗА ТЕХНОЛОГИЧЕСКОЕ</w:t>
      </w:r>
    </w:p>
    <w:p w:rsidR="004832A4" w:rsidRDefault="004832A4">
      <w:pPr>
        <w:pStyle w:val="ConsPlusTitle"/>
        <w:jc w:val="center"/>
      </w:pPr>
      <w:r>
        <w:t>ПРИСОЕДИНЕНИЕ К ЭЛЕКТРИЧЕСКИМ СЕТЯМ</w:t>
      </w:r>
    </w:p>
    <w:p w:rsidR="004832A4" w:rsidRDefault="004832A4">
      <w:pPr>
        <w:pStyle w:val="ConsPlusNormal"/>
        <w:jc w:val="both"/>
      </w:pPr>
    </w:p>
    <w:p w:rsidR="004832A4" w:rsidRDefault="004832A4">
      <w:pPr>
        <w:pStyle w:val="ConsPlusTitle"/>
        <w:jc w:val="center"/>
        <w:outlineLvl w:val="1"/>
      </w:pPr>
      <w:r>
        <w:t>I. Общие положения</w:t>
      </w:r>
    </w:p>
    <w:p w:rsidR="004832A4" w:rsidRDefault="004832A4">
      <w:pPr>
        <w:pStyle w:val="ConsPlusNormal"/>
        <w:jc w:val="both"/>
      </w:pPr>
    </w:p>
    <w:p w:rsidR="004832A4" w:rsidRDefault="004832A4">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3"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31 (часть I), ст. 4822), </w:t>
      </w:r>
      <w:hyperlink r:id="rId1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w:t>
      </w:r>
      <w:r>
        <w:lastRenderedPageBreak/>
        <w:t xml:space="preserve">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32, ст. 5077), </w:t>
      </w:r>
      <w:hyperlink r:id="rId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16"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w:t>
      </w:r>
    </w:p>
    <w:p w:rsidR="004832A4" w:rsidRDefault="004832A4">
      <w:pPr>
        <w:pStyle w:val="ConsPlusNormal"/>
        <w:spacing w:before="220"/>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4832A4" w:rsidRDefault="004832A4">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17"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18"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w:t>
      </w:r>
      <w:r>
        <w:lastRenderedPageBreak/>
        <w:t xml:space="preserve">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N 204; N 5, ст. 793; N 20, ст. 2927; N 29, ст. 4372; N 32, ст. 5077) и в </w:t>
      </w:r>
      <w:hyperlink r:id="rId19"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w:t>
      </w:r>
    </w:p>
    <w:p w:rsidR="004832A4" w:rsidRDefault="004832A4">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4832A4" w:rsidRDefault="004832A4">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832A4" w:rsidRDefault="004832A4">
      <w:pPr>
        <w:pStyle w:val="ConsPlusNormal"/>
        <w:spacing w:before="220"/>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4832A4" w:rsidRDefault="004832A4">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4832A4" w:rsidRDefault="004832A4">
      <w:pPr>
        <w:pStyle w:val="ConsPlusNormal"/>
        <w:spacing w:before="220"/>
        <w:ind w:firstLine="540"/>
        <w:jc w:val="both"/>
      </w:pPr>
      <w:r>
        <w:t>5. Плата за технологическое присоединение взимается однократно.</w:t>
      </w:r>
    </w:p>
    <w:p w:rsidR="004832A4" w:rsidRDefault="004832A4">
      <w:pPr>
        <w:pStyle w:val="ConsPlusNormal"/>
        <w:spacing w:before="220"/>
        <w:ind w:firstLine="540"/>
        <w:jc w:val="both"/>
      </w:pPr>
      <w:r>
        <w:lastRenderedPageBreak/>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4832A4" w:rsidRDefault="004832A4">
      <w:pPr>
        <w:pStyle w:val="ConsPlusNormal"/>
        <w:spacing w:before="22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4832A4" w:rsidRDefault="004832A4">
      <w:pPr>
        <w:pStyle w:val="ConsPlusNormal"/>
        <w:spacing w:before="220"/>
        <w:ind w:firstLine="540"/>
        <w:jc w:val="both"/>
      </w:pPr>
      <w:r>
        <w:t xml:space="preserve">2) в соответствии с формулой, определяемой в соответствии с </w:t>
      </w:r>
      <w:hyperlink w:anchor="P319"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r>
        <w:rPr>
          <w:vertAlign w:val="subscript"/>
        </w:rPr>
        <w:t>1</w:t>
      </w:r>
      <w:r>
        <w:t xml:space="preserve">, указанную в </w:t>
      </w:r>
      <w:hyperlink w:anchor="P138" w:history="1">
        <w:r>
          <w:rPr>
            <w:color w:val="0000FF"/>
          </w:rPr>
          <w:t>пункте 25</w:t>
        </w:r>
      </w:hyperlink>
      <w:r>
        <w:t xml:space="preserve"> Методических указаний.</w:t>
      </w:r>
    </w:p>
    <w:p w:rsidR="004832A4" w:rsidRDefault="004832A4">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4832A4" w:rsidRDefault="004832A4">
      <w:pPr>
        <w:pStyle w:val="ConsPlusNormal"/>
        <w:spacing w:before="220"/>
        <w:ind w:firstLine="540"/>
        <w:jc w:val="both"/>
      </w:pPr>
      <w:r>
        <w:t xml:space="preserve">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указанными в </w:t>
      </w:r>
      <w:hyperlink w:anchor="P64" w:history="1">
        <w:r>
          <w:rPr>
            <w:color w:val="0000FF"/>
          </w:rPr>
          <w:t>пункте 9</w:t>
        </w:r>
      </w:hyperlink>
      <w:r>
        <w:t>;</w:t>
      </w:r>
    </w:p>
    <w:p w:rsidR="004832A4" w:rsidRDefault="004832A4">
      <w:pPr>
        <w:pStyle w:val="ConsPlusNormal"/>
        <w:spacing w:before="220"/>
        <w:ind w:firstLine="540"/>
        <w:jc w:val="both"/>
      </w:pPr>
      <w:r>
        <w:t>2) на период регулирования:</w:t>
      </w:r>
    </w:p>
    <w:p w:rsidR="004832A4" w:rsidRDefault="004832A4">
      <w:pPr>
        <w:pStyle w:val="ConsPlusNormal"/>
        <w:spacing w:before="220"/>
        <w:ind w:firstLine="540"/>
        <w:jc w:val="both"/>
      </w:pPr>
      <w:r>
        <w:t xml:space="preserve">- стандартизированные тарифные ставки согласно </w:t>
      </w:r>
      <w:hyperlink w:anchor="P118" w:history="1">
        <w:r>
          <w:rPr>
            <w:color w:val="0000FF"/>
          </w:rPr>
          <w:t>Главе II</w:t>
        </w:r>
      </w:hyperlink>
      <w:r>
        <w:t xml:space="preserve"> Методических указаний;</w:t>
      </w:r>
    </w:p>
    <w:p w:rsidR="004832A4" w:rsidRDefault="004832A4">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330" w:history="1">
        <w:r>
          <w:rPr>
            <w:color w:val="0000FF"/>
          </w:rPr>
          <w:t>Главой III</w:t>
        </w:r>
      </w:hyperlink>
      <w:r>
        <w:t xml:space="preserve"> Методических указаний;</w:t>
      </w:r>
    </w:p>
    <w:p w:rsidR="004832A4" w:rsidRDefault="004832A4">
      <w:pPr>
        <w:pStyle w:val="ConsPlusNormal"/>
        <w:spacing w:before="220"/>
        <w:ind w:firstLine="540"/>
        <w:jc w:val="both"/>
      </w:pPr>
      <w:r>
        <w:t>- формула платы за технологическое присоединение;</w:t>
      </w:r>
    </w:p>
    <w:p w:rsidR="004832A4" w:rsidRDefault="004832A4">
      <w:pPr>
        <w:pStyle w:val="ConsPlusNormal"/>
        <w:spacing w:before="220"/>
        <w:ind w:firstLine="540"/>
        <w:jc w:val="both"/>
      </w:pPr>
      <w:r>
        <w:t>3) по обращению сетевой организации:</w:t>
      </w:r>
    </w:p>
    <w:p w:rsidR="004832A4" w:rsidRDefault="004832A4">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w:t>
      </w:r>
      <w:hyperlink w:anchor="P387" w:history="1">
        <w:r>
          <w:rPr>
            <w:color w:val="0000FF"/>
          </w:rPr>
          <w:t>Главой IV</w:t>
        </w:r>
      </w:hyperlink>
      <w:r>
        <w:t xml:space="preserve"> Методических указаний;</w:t>
      </w:r>
    </w:p>
    <w:p w:rsidR="004832A4" w:rsidRDefault="004832A4">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Pr>
            <w:color w:val="0000FF"/>
          </w:rPr>
          <w:t>Главой IV</w:t>
        </w:r>
      </w:hyperlink>
      <w:r>
        <w:t xml:space="preserve"> Методических указаний;</w:t>
      </w:r>
    </w:p>
    <w:p w:rsidR="004832A4" w:rsidRDefault="004832A4">
      <w:pPr>
        <w:pStyle w:val="ConsPlusNormal"/>
        <w:spacing w:before="220"/>
        <w:ind w:firstLine="540"/>
        <w:jc w:val="both"/>
      </w:pPr>
      <w:r>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403" w:history="1">
        <w:r>
          <w:rPr>
            <w:color w:val="0000FF"/>
          </w:rPr>
          <w:t>Главой V</w:t>
        </w:r>
      </w:hyperlink>
      <w:r>
        <w:t xml:space="preserve"> Методических указаний.</w:t>
      </w:r>
    </w:p>
    <w:p w:rsidR="004832A4" w:rsidRDefault="004832A4">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4832A4" w:rsidRDefault="004832A4">
      <w:pPr>
        <w:pStyle w:val="ConsPlusNormal"/>
        <w:spacing w:before="220"/>
        <w:ind w:firstLine="540"/>
        <w:jc w:val="both"/>
      </w:pPr>
      <w:r>
        <w:t xml:space="preserve">В случае, если Заявитель не выбрал вид ставки, сетевая организация вправе самостоятельно </w:t>
      </w:r>
      <w:r>
        <w:lastRenderedPageBreak/>
        <w:t>выбрать ставку и произвести расчет размера платы за технологическое присоединение.</w:t>
      </w:r>
    </w:p>
    <w:p w:rsidR="004832A4" w:rsidRDefault="004832A4">
      <w:pPr>
        <w:pStyle w:val="ConsPlusNormal"/>
        <w:spacing w:before="220"/>
        <w:ind w:firstLine="540"/>
        <w:jc w:val="both"/>
      </w:pPr>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4832A4" w:rsidRDefault="004832A4">
      <w:pPr>
        <w:pStyle w:val="ConsPlusNormal"/>
        <w:spacing w:before="22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4832A4" w:rsidRDefault="004832A4">
      <w:pPr>
        <w:pStyle w:val="ConsPlusNormal"/>
        <w:spacing w:before="220"/>
        <w:ind w:firstLine="540"/>
        <w:jc w:val="both"/>
      </w:pPr>
      <w:bookmarkStart w:id="1" w:name="P64"/>
      <w:bookmarkEnd w:id="1"/>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832A4" w:rsidRDefault="004832A4">
      <w:pPr>
        <w:pStyle w:val="ConsPlusNormal"/>
        <w:spacing w:before="220"/>
        <w:ind w:firstLine="540"/>
        <w:jc w:val="both"/>
      </w:pPr>
      <w:r>
        <w:t xml:space="preserve">В соответствии с </w:t>
      </w:r>
      <w:hyperlink r:id="rId20"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1"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4832A4" w:rsidRDefault="004832A4">
      <w:pPr>
        <w:pStyle w:val="ConsPlusNormal"/>
        <w:spacing w:before="220"/>
        <w:ind w:firstLine="540"/>
        <w:jc w:val="both"/>
      </w:pPr>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w:t>
      </w:r>
      <w:r>
        <w:lastRenderedPageBreak/>
        <w:t>присоединение, на объем увеличения максимальной мощности ранее присоединенного Устройства, заявленной потребителем.</w:t>
      </w:r>
    </w:p>
    <w:p w:rsidR="004832A4" w:rsidRDefault="004832A4">
      <w:pPr>
        <w:pStyle w:val="ConsPlusNormal"/>
        <w:spacing w:before="220"/>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Pr>
            <w:color w:val="0000FF"/>
          </w:rPr>
          <w:t>Главы VI</w:t>
        </w:r>
      </w:hyperlink>
      <w:r>
        <w:t xml:space="preserve"> Методических указаний.</w:t>
      </w:r>
    </w:p>
    <w:p w:rsidR="004832A4" w:rsidRDefault="004832A4">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6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64"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4832A4" w:rsidRDefault="004832A4">
      <w:pPr>
        <w:pStyle w:val="ConsPlusNormal"/>
        <w:spacing w:before="220"/>
        <w:ind w:firstLine="540"/>
        <w:jc w:val="both"/>
      </w:pPr>
      <w:r>
        <w:t xml:space="preserve">Положения о размере платы за технологическое присоединение, указанные в </w:t>
      </w:r>
      <w:hyperlink w:anchor="P64" w:history="1">
        <w:r>
          <w:rPr>
            <w:color w:val="0000FF"/>
          </w:rPr>
          <w:t>абзаце первом</w:t>
        </w:r>
      </w:hyperlink>
      <w:r>
        <w:t xml:space="preserve"> настоящего пункта, не применяются в следующих случаях:</w:t>
      </w:r>
    </w:p>
    <w:p w:rsidR="004832A4" w:rsidRDefault="004832A4">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4832A4" w:rsidRDefault="004832A4">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832A4" w:rsidRDefault="004832A4">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832A4" w:rsidRDefault="004832A4">
      <w:pPr>
        <w:pStyle w:val="ConsPlusNormal"/>
        <w:spacing w:before="220"/>
        <w:ind w:firstLine="540"/>
        <w:jc w:val="both"/>
      </w:pPr>
      <w:r>
        <w:t xml:space="preserve">В отношении граждан, объединивших свои гаражи и хозяйственные постройки (погреба, </w:t>
      </w:r>
      <w:r>
        <w:lastRenderedPageBreak/>
        <w:t>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832A4" w:rsidRDefault="004832A4">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832A4" w:rsidRDefault="004832A4">
      <w:pPr>
        <w:pStyle w:val="ConsPlusNormal"/>
        <w:spacing w:before="220"/>
        <w:ind w:firstLine="540"/>
        <w:jc w:val="both"/>
      </w:pPr>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2"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 регистрационный N 34297).</w:t>
      </w:r>
    </w:p>
    <w:p w:rsidR="004832A4" w:rsidRDefault="004832A4">
      <w:pPr>
        <w:pStyle w:val="ConsPlusNormal"/>
        <w:spacing w:before="220"/>
        <w:ind w:firstLine="540"/>
        <w:jc w:val="both"/>
      </w:pPr>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и по мероприятиям, указанным в </w:t>
      </w:r>
      <w:hyperlink w:anchor="P97"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
    <w:p w:rsidR="004832A4" w:rsidRDefault="004832A4">
      <w:pPr>
        <w:pStyle w:val="ConsPlusNormal"/>
        <w:spacing w:before="220"/>
        <w:ind w:firstLine="540"/>
        <w:jc w:val="both"/>
      </w:pPr>
      <w:r>
        <w:t xml:space="preserve">11. 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Pr>
            <w:color w:val="0000FF"/>
          </w:rPr>
          <w:t>приложению N 1</w:t>
        </w:r>
      </w:hyperlink>
      <w:r>
        <w:t xml:space="preserve"> к Методическим указаниям) за три предыдущих года по каждому мероприятию.</w:t>
      </w:r>
    </w:p>
    <w:p w:rsidR="004832A4" w:rsidRDefault="004832A4">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4832A4" w:rsidRDefault="004832A4">
      <w:pPr>
        <w:pStyle w:val="ConsPlusNormal"/>
        <w:spacing w:before="220"/>
        <w:ind w:firstLine="540"/>
        <w:jc w:val="both"/>
      </w:pPr>
      <w:r>
        <w:lastRenderedPageBreak/>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4832A4" w:rsidRDefault="004832A4">
      <w:pPr>
        <w:pStyle w:val="ConsPlusNormal"/>
        <w:spacing w:before="220"/>
        <w:ind w:firstLine="540"/>
        <w:jc w:val="both"/>
      </w:pPr>
      <w:r>
        <w:t>12. 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4832A4" w:rsidRDefault="004832A4">
      <w:pPr>
        <w:pStyle w:val="ConsPlusNormal"/>
        <w:spacing w:before="220"/>
        <w:ind w:firstLine="540"/>
        <w:jc w:val="both"/>
      </w:pPr>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4832A4" w:rsidRDefault="004832A4">
      <w:pPr>
        <w:pStyle w:val="ConsPlusNormal"/>
        <w:spacing w:before="220"/>
        <w:ind w:firstLine="540"/>
        <w:jc w:val="both"/>
      </w:pPr>
      <w:r>
        <w:t>13.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4832A4" w:rsidRDefault="004832A4">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4832A4" w:rsidRDefault="004832A4">
      <w:pPr>
        <w:pStyle w:val="ConsPlusNormal"/>
        <w:spacing w:before="22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4832A4" w:rsidRDefault="004832A4">
      <w:pPr>
        <w:pStyle w:val="ConsPlusNormal"/>
        <w:spacing w:before="220"/>
        <w:ind w:firstLine="540"/>
        <w:jc w:val="both"/>
      </w:pPr>
      <w:r>
        <w:t xml:space="preserve">14.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3" w:history="1">
        <w:r>
          <w:rPr>
            <w:color w:val="0000FF"/>
          </w:rPr>
          <w:t>пунктам 32</w:t>
        </w:r>
      </w:hyperlink>
      <w:r>
        <w:t xml:space="preserve"> и </w:t>
      </w:r>
      <w:hyperlink r:id="rId24"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4832A4" w:rsidRDefault="004832A4">
      <w:pPr>
        <w:pStyle w:val="ConsPlusNormal"/>
        <w:spacing w:before="220"/>
        <w:ind w:firstLine="540"/>
        <w:jc w:val="both"/>
      </w:pPr>
      <w:r>
        <w:t>В указанную плату включаются:</w:t>
      </w:r>
    </w:p>
    <w:p w:rsidR="004832A4" w:rsidRDefault="004832A4">
      <w:pPr>
        <w:pStyle w:val="ConsPlusNormal"/>
        <w:spacing w:before="220"/>
        <w:ind w:firstLine="540"/>
        <w:jc w:val="both"/>
      </w:pPr>
      <w:r>
        <w:t xml:space="preserve">-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Методических указаний;</w:t>
      </w:r>
    </w:p>
    <w:p w:rsidR="004832A4" w:rsidRDefault="004832A4">
      <w:pPr>
        <w:pStyle w:val="ConsPlusNormal"/>
        <w:spacing w:before="220"/>
        <w:ind w:firstLine="540"/>
        <w:jc w:val="both"/>
      </w:pPr>
      <w:r>
        <w:t xml:space="preserve">- стоимость конкретных мероприятий, предусмотренных </w:t>
      </w:r>
      <w:hyperlink w:anchor="P97" w:history="1">
        <w:r>
          <w:rPr>
            <w:color w:val="0000FF"/>
          </w:rPr>
          <w:t>подпунктом "б" пункта 16</w:t>
        </w:r>
      </w:hyperlink>
      <w:r>
        <w:t xml:space="preserve"> </w:t>
      </w:r>
      <w:r>
        <w:lastRenderedPageBreak/>
        <w:t>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4832A4" w:rsidRDefault="004832A4">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4832A4" w:rsidRDefault="004832A4">
      <w:pPr>
        <w:pStyle w:val="ConsPlusNormal"/>
        <w:spacing w:before="22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4832A4" w:rsidRDefault="004832A4">
      <w:pPr>
        <w:pStyle w:val="ConsPlusNormal"/>
        <w:spacing w:before="220"/>
        <w:ind w:firstLine="540"/>
        <w:jc w:val="both"/>
      </w:pPr>
      <w:r>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4832A4" w:rsidRDefault="004832A4">
      <w:pPr>
        <w:pStyle w:val="ConsPlusNormal"/>
        <w:spacing w:before="22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4832A4" w:rsidRDefault="004832A4">
      <w:pPr>
        <w:pStyle w:val="ConsPlusNormal"/>
        <w:spacing w:before="220"/>
        <w:ind w:firstLine="540"/>
        <w:jc w:val="both"/>
      </w:pPr>
      <w:r>
        <w:t xml:space="preserve">При этом стоимость информации, предусмотренной </w:t>
      </w:r>
      <w:hyperlink r:id="rId25"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4832A4" w:rsidRDefault="004832A4">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4832A4" w:rsidRDefault="004832A4">
      <w:pPr>
        <w:pStyle w:val="ConsPlusNormal"/>
        <w:spacing w:before="220"/>
        <w:ind w:firstLine="540"/>
        <w:jc w:val="both"/>
      </w:pPr>
      <w:bookmarkStart w:id="2" w:name="P95"/>
      <w:bookmarkEnd w:id="2"/>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4832A4" w:rsidRDefault="004832A4">
      <w:pPr>
        <w:pStyle w:val="ConsPlusNormal"/>
        <w:spacing w:before="220"/>
        <w:ind w:firstLine="540"/>
        <w:jc w:val="both"/>
      </w:pPr>
      <w:bookmarkStart w:id="3" w:name="P96"/>
      <w:bookmarkEnd w:id="3"/>
      <w:r>
        <w:lastRenderedPageBreak/>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832A4" w:rsidRDefault="004832A4">
      <w:pPr>
        <w:pStyle w:val="ConsPlusNormal"/>
        <w:spacing w:before="220"/>
        <w:ind w:firstLine="540"/>
        <w:jc w:val="both"/>
      </w:pPr>
      <w:bookmarkStart w:id="4" w:name="P97"/>
      <w:bookmarkEnd w:id="4"/>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4832A4" w:rsidRDefault="004832A4">
      <w:pPr>
        <w:pStyle w:val="ConsPlusNormal"/>
        <w:spacing w:before="220"/>
        <w:ind w:firstLine="540"/>
        <w:jc w:val="both"/>
      </w:pPr>
      <w:bookmarkStart w:id="5" w:name="P98"/>
      <w:bookmarkEnd w:id="5"/>
      <w:r>
        <w:t xml:space="preserve">в) проверку сетевой организацией выполнения Заявителем технических условий в соответствии с </w:t>
      </w:r>
      <w:hyperlink r:id="rId26" w:history="1">
        <w:r>
          <w:rPr>
            <w:color w:val="0000FF"/>
          </w:rPr>
          <w:t>разделом IX</w:t>
        </w:r>
      </w:hyperlink>
      <w:r>
        <w:t xml:space="preserve"> Правил технологического присоединения.</w:t>
      </w:r>
    </w:p>
    <w:p w:rsidR="004832A4" w:rsidRDefault="004832A4">
      <w:pPr>
        <w:pStyle w:val="ConsPlusNormal"/>
        <w:spacing w:before="22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(ВЛ), если преобладает воздушная часть, а в иных случаях - положения, относящиеся к кабельным линиям электропередачи (КЛ).</w:t>
      </w:r>
    </w:p>
    <w:p w:rsidR="004832A4" w:rsidRDefault="004832A4">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4832A4" w:rsidRDefault="004832A4">
      <w:pPr>
        <w:pStyle w:val="ConsPlusNormal"/>
        <w:spacing w:before="220"/>
        <w:ind w:firstLine="540"/>
        <w:jc w:val="both"/>
      </w:pPr>
      <w:r>
        <w:t xml:space="preserve">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64" w:history="1">
        <w:r>
          <w:rPr>
            <w:color w:val="0000FF"/>
          </w:rPr>
          <w:t>пункте 9</w:t>
        </w:r>
      </w:hyperlink>
      <w:r>
        <w:t xml:space="preserve"> Методических указаний, оплачивает работы в соответствии с </w:t>
      </w:r>
      <w:hyperlink w:anchor="P64" w:history="1">
        <w:r>
          <w:rPr>
            <w:color w:val="0000FF"/>
          </w:rPr>
          <w:t>пунктом 9</w:t>
        </w:r>
      </w:hyperlink>
      <w:r>
        <w:t xml:space="preserve"> Методических указаний.</w:t>
      </w:r>
    </w:p>
    <w:p w:rsidR="004832A4" w:rsidRDefault="004832A4">
      <w:pPr>
        <w:pStyle w:val="ConsPlusNormal"/>
        <w:spacing w:before="22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4832A4" w:rsidRDefault="004832A4">
      <w:pPr>
        <w:pStyle w:val="ConsPlusNormal"/>
        <w:spacing w:before="22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4832A4" w:rsidRDefault="004832A4">
      <w:pPr>
        <w:pStyle w:val="ConsPlusNormal"/>
        <w:jc w:val="both"/>
      </w:pPr>
    </w:p>
    <w:p w:rsidR="004832A4" w:rsidRDefault="004832A4">
      <w:pPr>
        <w:pStyle w:val="ConsPlusNormal"/>
        <w:jc w:val="center"/>
      </w:pPr>
      <w:r>
        <w:t xml:space="preserve">кВА * cos </w:t>
      </w:r>
      <w:r w:rsidRPr="007D4651">
        <w:rPr>
          <w:position w:val="-3"/>
        </w:rPr>
        <w:pict>
          <v:shape id="_x0000_i1025" style="width:12pt;height:14.1pt" coordsize="" o:spt="100" adj="0,,0" path="" filled="f" stroked="f">
            <v:stroke joinstyle="miter"/>
            <v:imagedata r:id="rId27" o:title="base_1_280977_32768"/>
            <v:formulas/>
            <v:path o:connecttype="segments"/>
          </v:shape>
        </w:pict>
      </w:r>
      <w:r>
        <w:t xml:space="preserve"> = кВт,</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t xml:space="preserve">cos </w:t>
      </w:r>
      <w:r w:rsidRPr="007D4651">
        <w:rPr>
          <w:position w:val="-3"/>
        </w:rPr>
        <w:pict>
          <v:shape id="_x0000_i1026" style="width:12pt;height:14.1pt" coordsize="" o:spt="100" adj="0,,0" path="" filled="f" stroked="f">
            <v:stroke joinstyle="miter"/>
            <v:imagedata r:id="rId27" o:title="base_1_280977_32769"/>
            <v:formulas/>
            <v:path o:connecttype="segments"/>
          </v:shape>
        </w:pict>
      </w:r>
      <w:r>
        <w:t xml:space="preserve"> = 0,89 для точек присоединения на уровне напряжения 110 кВ и выше;</w:t>
      </w:r>
    </w:p>
    <w:p w:rsidR="004832A4" w:rsidRDefault="004832A4">
      <w:pPr>
        <w:pStyle w:val="ConsPlusNormal"/>
        <w:spacing w:before="220"/>
        <w:ind w:firstLine="540"/>
        <w:jc w:val="both"/>
      </w:pPr>
      <w:r>
        <w:t xml:space="preserve">cos </w:t>
      </w:r>
      <w:r w:rsidRPr="007D4651">
        <w:rPr>
          <w:position w:val="-3"/>
        </w:rPr>
        <w:pict>
          <v:shape id="_x0000_i1027" style="width:12pt;height:14.1pt" coordsize="" o:spt="100" adj="0,,0" path="" filled="f" stroked="f">
            <v:stroke joinstyle="miter"/>
            <v:imagedata r:id="rId27" o:title="base_1_280977_32770"/>
            <v:formulas/>
            <v:path o:connecttype="segments"/>
          </v:shape>
        </w:pict>
      </w:r>
      <w:r>
        <w:t xml:space="preserve"> = 0,93 для точек присоединения на уровне напряжения от 6 до 110 кВ;</w:t>
      </w:r>
    </w:p>
    <w:p w:rsidR="004832A4" w:rsidRDefault="004832A4">
      <w:pPr>
        <w:pStyle w:val="ConsPlusNormal"/>
        <w:spacing w:before="220"/>
        <w:ind w:firstLine="540"/>
        <w:jc w:val="both"/>
      </w:pPr>
      <w:r>
        <w:t xml:space="preserve">cos </w:t>
      </w:r>
      <w:r w:rsidRPr="007D4651">
        <w:rPr>
          <w:position w:val="-3"/>
        </w:rPr>
        <w:pict>
          <v:shape id="_x0000_i1028" style="width:12pt;height:14.1pt" coordsize="" o:spt="100" adj="0,,0" path="" filled="f" stroked="f">
            <v:stroke joinstyle="miter"/>
            <v:imagedata r:id="rId27" o:title="base_1_280977_32771"/>
            <v:formulas/>
            <v:path o:connecttype="segments"/>
          </v:shape>
        </w:pict>
      </w:r>
      <w:r>
        <w:t xml:space="preserve"> = 0,94 для точек присоединения на уровне напряжения менее 6 кВ.</w:t>
      </w:r>
    </w:p>
    <w:p w:rsidR="004832A4" w:rsidRDefault="004832A4">
      <w:pPr>
        <w:pStyle w:val="ConsPlusNormal"/>
        <w:spacing w:before="220"/>
        <w:ind w:firstLine="540"/>
        <w:jc w:val="both"/>
      </w:pPr>
      <w:bookmarkStart w:id="6" w:name="P111"/>
      <w:bookmarkEnd w:id="6"/>
      <w:r>
        <w:t xml:space="preserve">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w:t>
      </w:r>
      <w:r>
        <w:lastRenderedPageBreak/>
        <w:t>организаций на территории субъекта Российской Федерации.</w:t>
      </w:r>
    </w:p>
    <w:p w:rsidR="004832A4" w:rsidRDefault="004832A4">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4832A4" w:rsidRDefault="004832A4">
      <w:pPr>
        <w:pStyle w:val="ConsPlusNormal"/>
        <w:spacing w:before="220"/>
        <w:ind w:firstLine="540"/>
        <w:jc w:val="both"/>
      </w:pPr>
      <w:r>
        <w:t>- Подготовка и выдача сетевой организацией технических условий Заявителю;</w:t>
      </w:r>
    </w:p>
    <w:p w:rsidR="004832A4" w:rsidRDefault="004832A4">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28" w:history="1">
        <w:r>
          <w:rPr>
            <w:color w:val="0000FF"/>
          </w:rPr>
          <w:t>подпунктами "г"</w:t>
        </w:r>
      </w:hyperlink>
      <w:r>
        <w:t xml:space="preserve"> - </w:t>
      </w:r>
      <w:hyperlink r:id="rId29" w:history="1">
        <w:r>
          <w:rPr>
            <w:color w:val="0000FF"/>
          </w:rPr>
          <w:t>"е" пункта 7</w:t>
        </w:r>
      </w:hyperlink>
      <w:r>
        <w:t xml:space="preserve"> Правил технологического присоединения).</w:t>
      </w:r>
    </w:p>
    <w:p w:rsidR="004832A4" w:rsidRDefault="004832A4">
      <w:pPr>
        <w:pStyle w:val="ConsPlusNormal"/>
        <w:spacing w:before="22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4832A4" w:rsidRDefault="004832A4">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4832A4" w:rsidRDefault="004832A4">
      <w:pPr>
        <w:pStyle w:val="ConsPlusNormal"/>
        <w:jc w:val="both"/>
      </w:pPr>
    </w:p>
    <w:p w:rsidR="004832A4" w:rsidRDefault="004832A4">
      <w:pPr>
        <w:pStyle w:val="ConsPlusTitle"/>
        <w:jc w:val="center"/>
        <w:outlineLvl w:val="1"/>
      </w:pPr>
      <w:bookmarkStart w:id="7" w:name="P118"/>
      <w:bookmarkEnd w:id="7"/>
      <w:r>
        <w:t>II. Расчет платы за технологическое присоединение</w:t>
      </w:r>
    </w:p>
    <w:p w:rsidR="004832A4" w:rsidRDefault="004832A4">
      <w:pPr>
        <w:pStyle w:val="ConsPlusTitle"/>
        <w:jc w:val="center"/>
      </w:pPr>
      <w:r>
        <w:t>посредством применения стандартизированных тарифных ставок</w:t>
      </w:r>
    </w:p>
    <w:p w:rsidR="004832A4" w:rsidRDefault="004832A4">
      <w:pPr>
        <w:pStyle w:val="ConsPlusTitle"/>
        <w:jc w:val="center"/>
      </w:pPr>
      <w:r>
        <w:t>и посредством применения формулы</w:t>
      </w:r>
    </w:p>
    <w:p w:rsidR="004832A4" w:rsidRDefault="004832A4">
      <w:pPr>
        <w:pStyle w:val="ConsPlusNormal"/>
        <w:jc w:val="both"/>
      </w:pPr>
    </w:p>
    <w:p w:rsidR="004832A4" w:rsidRDefault="004832A4">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Pr>
            <w:color w:val="0000FF"/>
          </w:rPr>
          <w:t>приложением N 1</w:t>
        </w:r>
      </w:hyperlink>
      <w:r>
        <w:t xml:space="preserve"> к Методическим указаниям.</w:t>
      </w:r>
    </w:p>
    <w:p w:rsidR="004832A4" w:rsidRDefault="004832A4">
      <w:pPr>
        <w:pStyle w:val="ConsPlusNormal"/>
        <w:spacing w:before="22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 - в соответствии с </w:t>
      </w:r>
      <w:hyperlink w:anchor="P687" w:history="1">
        <w:r>
          <w:rPr>
            <w:color w:val="0000FF"/>
          </w:rPr>
          <w:t>приложением N 2</w:t>
        </w:r>
      </w:hyperlink>
      <w:r>
        <w:t xml:space="preserve"> к Методическим указаниям за три последних года, по которым имеются отчетные данные.</w:t>
      </w:r>
    </w:p>
    <w:p w:rsidR="004832A4" w:rsidRDefault="004832A4">
      <w:pPr>
        <w:pStyle w:val="ConsPlusNormal"/>
        <w:spacing w:before="22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4832A4" w:rsidRDefault="004832A4">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445"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4832A4" w:rsidRDefault="004832A4">
      <w:pPr>
        <w:pStyle w:val="ConsPlusNormal"/>
        <w:spacing w:before="220"/>
        <w:ind w:firstLine="540"/>
        <w:jc w:val="both"/>
      </w:pPr>
      <w:r>
        <w:lastRenderedPageBreak/>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(руб. за одно присоединение).</w:t>
      </w:r>
    </w:p>
    <w:p w:rsidR="004832A4" w:rsidRDefault="004832A4">
      <w:pPr>
        <w:pStyle w:val="ConsPlusNormal"/>
        <w:spacing w:before="220"/>
        <w:ind w:firstLine="540"/>
        <w:jc w:val="both"/>
      </w:pPr>
      <w:r>
        <w:t xml:space="preserve">Указанная ставка рассчитывается по каждому мероприятию, указанному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4832A4" w:rsidRDefault="004832A4">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4832A4" w:rsidRDefault="004832A4">
      <w:pPr>
        <w:pStyle w:val="ConsPlusNormal"/>
        <w:spacing w:before="22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4832A4" w:rsidRDefault="004832A4">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4832A4" w:rsidRDefault="004832A4">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w:t>
      </w:r>
    </w:p>
    <w:p w:rsidR="004832A4" w:rsidRDefault="004832A4">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4832A4" w:rsidRDefault="004832A4">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4832A4" w:rsidRDefault="004832A4">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4832A4" w:rsidRDefault="004832A4">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4832A4" w:rsidRDefault="004832A4">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4832A4" w:rsidRDefault="004832A4">
      <w:pPr>
        <w:pStyle w:val="ConsPlusNormal"/>
        <w:spacing w:before="22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4832A4" w:rsidRDefault="004832A4">
      <w:pPr>
        <w:pStyle w:val="ConsPlusNormal"/>
        <w:spacing w:before="220"/>
        <w:ind w:firstLine="540"/>
        <w:jc w:val="both"/>
      </w:pPr>
      <w:bookmarkStart w:id="8" w:name="P138"/>
      <w:bookmarkEnd w:id="8"/>
      <w:r>
        <w:t>25. Стандартизированная тарифная ставка С</w:t>
      </w:r>
      <w:r>
        <w:rPr>
          <w:vertAlign w:val="subscript"/>
        </w:rPr>
        <w:t>1</w:t>
      </w:r>
      <w:r>
        <w:t xml:space="preserve"> рассчитывается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в разбивке по мероприятиям в соответствии с </w:t>
      </w:r>
      <w:hyperlink w:anchor="P111" w:history="1">
        <w:r>
          <w:rPr>
            <w:color w:val="0000FF"/>
          </w:rPr>
          <w:t>пунктом 21</w:t>
        </w:r>
      </w:hyperlink>
      <w:r>
        <w:t xml:space="preserve"> Методических указаний.</w:t>
      </w:r>
    </w:p>
    <w:p w:rsidR="004832A4" w:rsidRDefault="004832A4">
      <w:pPr>
        <w:pStyle w:val="ConsPlusNormal"/>
        <w:spacing w:before="220"/>
        <w:ind w:firstLine="540"/>
        <w:jc w:val="both"/>
      </w:pPr>
      <w:r>
        <w:t xml:space="preserve">В соответствии с </w:t>
      </w:r>
      <w:hyperlink w:anchor="P687" w:history="1">
        <w:r>
          <w:rPr>
            <w:color w:val="0000FF"/>
          </w:rPr>
          <w:t>приложениями N 2</w:t>
        </w:r>
      </w:hyperlink>
      <w:r>
        <w:t xml:space="preserve"> и </w:t>
      </w:r>
      <w:hyperlink w:anchor="P730"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на одно технологическое </w:t>
      </w:r>
      <w:r>
        <w:lastRenderedPageBreak/>
        <w:t xml:space="preserve">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858" w:history="1">
        <w:r>
          <w:rPr>
            <w:color w:val="0000FF"/>
          </w:rPr>
          <w:t>приложении N 4</w:t>
        </w:r>
      </w:hyperlink>
      <w:r>
        <w:t xml:space="preserve"> к Методическим указаниям.</w:t>
      </w:r>
    </w:p>
    <w:p w:rsidR="004832A4" w:rsidRDefault="004832A4">
      <w:pPr>
        <w:pStyle w:val="ConsPlusNormal"/>
        <w:spacing w:before="220"/>
        <w:ind w:firstLine="540"/>
        <w:jc w:val="both"/>
      </w:pPr>
      <w: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4832A4" w:rsidRDefault="004832A4">
      <w:pPr>
        <w:pStyle w:val="ConsPlusNormal"/>
        <w:jc w:val="both"/>
      </w:pPr>
    </w:p>
    <w:p w:rsidR="004832A4" w:rsidRDefault="004832A4">
      <w:pPr>
        <w:pStyle w:val="ConsPlusNormal"/>
        <w:jc w:val="center"/>
      </w:pPr>
      <w:r w:rsidRPr="007D4651">
        <w:rPr>
          <w:position w:val="-9"/>
        </w:rPr>
        <w:pict>
          <v:shape id="_x0000_i1029" style="width:102.35pt;height:21.2pt" coordsize="" o:spt="100" adj="0,,0" path="" filled="f" stroked="f">
            <v:stroke joinstyle="miter"/>
            <v:imagedata r:id="rId30" o:title="base_1_280977_32772"/>
            <v:formulas/>
            <v:path o:connecttype="segments"/>
          </v:shape>
        </w:pict>
      </w:r>
      <w:r>
        <w:t>; (1)</w:t>
      </w:r>
    </w:p>
    <w:p w:rsidR="004832A4" w:rsidRDefault="004832A4">
      <w:pPr>
        <w:pStyle w:val="ConsPlusNormal"/>
        <w:jc w:val="both"/>
      </w:pPr>
    </w:p>
    <w:p w:rsidR="004832A4" w:rsidRDefault="004832A4">
      <w:pPr>
        <w:pStyle w:val="ConsPlusNormal"/>
        <w:jc w:val="center"/>
      </w:pPr>
      <w:r w:rsidRPr="007D4651">
        <w:rPr>
          <w:position w:val="-9"/>
        </w:rPr>
        <w:pict>
          <v:shape id="_x0000_i1030" style="width:100.95pt;height:21.2pt" coordsize="" o:spt="100" adj="0,,0" path="" filled="f" stroked="f">
            <v:stroke joinstyle="miter"/>
            <v:imagedata r:id="rId31" o:title="base_1_280977_32773"/>
            <v:formulas/>
            <v:path o:connecttype="segments"/>
          </v:shape>
        </w:pict>
      </w:r>
      <w:r>
        <w:t>; (2)</w:t>
      </w:r>
    </w:p>
    <w:p w:rsidR="004832A4" w:rsidRDefault="004832A4">
      <w:pPr>
        <w:pStyle w:val="ConsPlusNormal"/>
        <w:jc w:val="both"/>
      </w:pPr>
    </w:p>
    <w:p w:rsidR="004832A4" w:rsidRDefault="004832A4">
      <w:pPr>
        <w:pStyle w:val="ConsPlusNormal"/>
        <w:jc w:val="center"/>
      </w:pPr>
      <w:r w:rsidRPr="007D4651">
        <w:rPr>
          <w:position w:val="-9"/>
        </w:rPr>
        <w:pict>
          <v:shape id="_x0000_i1031" style="width:103.75pt;height:21.2pt" coordsize="" o:spt="100" adj="0,,0" path="" filled="f" stroked="f">
            <v:stroke joinstyle="miter"/>
            <v:imagedata r:id="rId32" o:title="base_1_280977_32774"/>
            <v:formulas/>
            <v:path o:connecttype="segments"/>
          </v:shape>
        </w:pict>
      </w:r>
      <w:r>
        <w:t>; (3)</w:t>
      </w:r>
    </w:p>
    <w:p w:rsidR="004832A4" w:rsidRDefault="004832A4">
      <w:pPr>
        <w:pStyle w:val="ConsPlusNormal"/>
        <w:jc w:val="both"/>
      </w:pPr>
    </w:p>
    <w:p w:rsidR="004832A4" w:rsidRDefault="004832A4">
      <w:pPr>
        <w:pStyle w:val="ConsPlusNormal"/>
        <w:jc w:val="center"/>
      </w:pPr>
      <w:r w:rsidRPr="007D4651">
        <w:rPr>
          <w:position w:val="-9"/>
        </w:rPr>
        <w:pict>
          <v:shape id="_x0000_i1032" style="width:102.35pt;height:21.2pt" coordsize="" o:spt="100" adj="0,,0" path="" filled="f" stroked="f">
            <v:stroke joinstyle="miter"/>
            <v:imagedata r:id="rId33" o:title="base_1_280977_32775"/>
            <v:formulas/>
            <v:path o:connecttype="segments"/>
          </v:shape>
        </w:pict>
      </w:r>
      <w:r>
        <w:t>; (4)</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9"/>
        </w:rPr>
        <w:pict>
          <v:shape id="_x0000_i1033" style="width:30.35pt;height:21.2pt" coordsize="" o:spt="100" adj="0,,0" path="" filled="f" stroked="f">
            <v:stroke joinstyle="miter"/>
            <v:imagedata r:id="rId34" o:title="base_1_280977_32776"/>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4832A4" w:rsidRDefault="004832A4">
      <w:pPr>
        <w:pStyle w:val="ConsPlusNormal"/>
        <w:spacing w:before="220"/>
        <w:ind w:firstLine="540"/>
        <w:jc w:val="both"/>
      </w:pPr>
      <w:r w:rsidRPr="007D4651">
        <w:rPr>
          <w:position w:val="-9"/>
        </w:rPr>
        <w:pict>
          <v:shape id="_x0000_i1034" style="width:26.1pt;height:21.2pt" coordsize="" o:spt="100" adj="0,,0" path="" filled="f" stroked="f">
            <v:stroke joinstyle="miter"/>
            <v:imagedata r:id="rId35" o:title="base_1_280977_32777"/>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832A4" w:rsidRDefault="004832A4">
      <w:pPr>
        <w:pStyle w:val="ConsPlusNormal"/>
        <w:spacing w:before="220"/>
        <w:ind w:firstLine="540"/>
        <w:jc w:val="both"/>
      </w:pPr>
      <w:r w:rsidRPr="007D4651">
        <w:rPr>
          <w:position w:val="-9"/>
        </w:rPr>
        <w:pict>
          <v:shape id="_x0000_i1035" style="width:24pt;height:21.2pt" coordsize="" o:spt="100" adj="0,,0" path="" filled="f" stroked="f">
            <v:stroke joinstyle="miter"/>
            <v:imagedata r:id="rId36" o:title="base_1_280977_32778"/>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832A4" w:rsidRDefault="004832A4">
      <w:pPr>
        <w:pStyle w:val="ConsPlusNormal"/>
        <w:spacing w:before="220"/>
        <w:ind w:firstLine="540"/>
        <w:jc w:val="both"/>
      </w:pPr>
      <w:r w:rsidRPr="007D4651">
        <w:rPr>
          <w:position w:val="-9"/>
        </w:rPr>
        <w:pict>
          <v:shape id="_x0000_i1036" style="width:30.35pt;height:21.2pt" coordsize="" o:spt="100" adj="0,,0" path="" filled="f" stroked="f">
            <v:stroke joinstyle="miter"/>
            <v:imagedata r:id="rId37" o:title="base_1_280977_32779"/>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4832A4" w:rsidRDefault="004832A4">
      <w:pPr>
        <w:pStyle w:val="ConsPlusNormal"/>
        <w:spacing w:before="220"/>
        <w:ind w:firstLine="540"/>
        <w:jc w:val="both"/>
      </w:pPr>
      <w:r w:rsidRPr="007D4651">
        <w:rPr>
          <w:position w:val="-9"/>
        </w:rPr>
        <w:pict>
          <v:shape id="_x0000_i1037" style="width:26.1pt;height:21.2pt" coordsize="" o:spt="100" adj="0,,0" path="" filled="f" stroked="f">
            <v:stroke joinstyle="miter"/>
            <v:imagedata r:id="rId38" o:title="base_1_280977_32780"/>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4832A4" w:rsidRDefault="004832A4">
      <w:pPr>
        <w:pStyle w:val="ConsPlusNormal"/>
        <w:spacing w:before="220"/>
        <w:ind w:firstLine="540"/>
        <w:jc w:val="both"/>
      </w:pPr>
      <w:r w:rsidRPr="007D4651">
        <w:rPr>
          <w:position w:val="-9"/>
        </w:rPr>
        <w:pict>
          <v:shape id="_x0000_i1038" style="width:25.4pt;height:21.2pt" coordsize="" o:spt="100" adj="0,,0" path="" filled="f" stroked="f">
            <v:stroke joinstyle="miter"/>
            <v:imagedata r:id="rId39" o:title="base_1_280977_32781"/>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4832A4" w:rsidRDefault="004832A4">
      <w:pPr>
        <w:pStyle w:val="ConsPlusNormal"/>
        <w:spacing w:before="220"/>
        <w:ind w:firstLine="540"/>
        <w:jc w:val="both"/>
      </w:pPr>
      <w:r w:rsidRPr="007D4651">
        <w:rPr>
          <w:position w:val="-1"/>
        </w:rPr>
        <w:pict>
          <v:shape id="_x0000_i1039" style="width:13.4pt;height:12pt" coordsize="" o:spt="100" adj="0,,0" path="" filled="f" stroked="f">
            <v:stroke joinstyle="miter"/>
            <v:imagedata r:id="rId40" o:title="base_1_280977_32782"/>
            <v:formulas/>
            <v:path o:connecttype="segments"/>
          </v:shape>
        </w:pict>
      </w:r>
      <w:r>
        <w:t xml:space="preserve"> - стандартное отклонение, определяемое отдельно для С1.1 и С1.2 по формуле:</w:t>
      </w:r>
    </w:p>
    <w:p w:rsidR="004832A4" w:rsidRDefault="004832A4">
      <w:pPr>
        <w:pStyle w:val="ConsPlusNormal"/>
        <w:jc w:val="both"/>
      </w:pPr>
    </w:p>
    <w:p w:rsidR="004832A4" w:rsidRDefault="004832A4">
      <w:pPr>
        <w:pStyle w:val="ConsPlusNormal"/>
        <w:jc w:val="center"/>
      </w:pPr>
      <w:r w:rsidRPr="007D4651">
        <w:rPr>
          <w:position w:val="-33"/>
        </w:rPr>
        <w:lastRenderedPageBreak/>
        <w:pict>
          <v:shape id="_x0000_i1040" style="width:128.45pt;height:44.45pt" coordsize="" o:spt="100" adj="0,,0" path="" filled="f" stroked="f">
            <v:stroke joinstyle="miter"/>
            <v:imagedata r:id="rId41" o:title="base_1_280977_32783"/>
            <v:formulas/>
            <v:path o:connecttype="segments"/>
          </v:shape>
        </w:pict>
      </w:r>
      <w:r>
        <w:t>, (5)</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4832A4" w:rsidRDefault="004832A4">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4832A4" w:rsidRDefault="004832A4">
      <w:pPr>
        <w:pStyle w:val="ConsPlusNormal"/>
        <w:spacing w:before="220"/>
        <w:ind w:firstLine="540"/>
        <w:jc w:val="both"/>
      </w:pPr>
      <w:r>
        <w:t>q - количество территориальных сетевых организаций.</w:t>
      </w:r>
    </w:p>
    <w:p w:rsidR="004832A4" w:rsidRDefault="004832A4">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на одно присоединение по формуле:</w:t>
      </w:r>
    </w:p>
    <w:p w:rsidR="004832A4" w:rsidRDefault="004832A4">
      <w:pPr>
        <w:pStyle w:val="ConsPlusNormal"/>
        <w:jc w:val="both"/>
      </w:pPr>
    </w:p>
    <w:p w:rsidR="004832A4" w:rsidRDefault="004832A4">
      <w:pPr>
        <w:pStyle w:val="ConsPlusNormal"/>
        <w:jc w:val="center"/>
      </w:pPr>
      <w:r w:rsidRPr="007D4651">
        <w:rPr>
          <w:position w:val="-35"/>
        </w:rPr>
        <w:pict>
          <v:shape id="_x0000_i1041" style="width:127.05pt;height:45.9pt" coordsize="" o:spt="100" adj="0,,0" path="" filled="f" stroked="f">
            <v:stroke joinstyle="miter"/>
            <v:imagedata r:id="rId42" o:title="base_1_280977_32784"/>
            <v:formulas/>
            <v:path o:connecttype="segments"/>
          </v:shape>
        </w:pict>
      </w:r>
      <w:r>
        <w:t>, (6)</w:t>
      </w:r>
    </w:p>
    <w:p w:rsidR="004832A4" w:rsidRDefault="004832A4">
      <w:pPr>
        <w:pStyle w:val="ConsPlusNormal"/>
        <w:jc w:val="both"/>
      </w:pPr>
    </w:p>
    <w:p w:rsidR="004832A4" w:rsidRDefault="004832A4">
      <w:pPr>
        <w:pStyle w:val="ConsPlusNormal"/>
        <w:jc w:val="center"/>
      </w:pPr>
      <w:r w:rsidRPr="007D4651">
        <w:rPr>
          <w:position w:val="-35"/>
        </w:rPr>
        <w:pict>
          <v:shape id="_x0000_i1042" style="width:128.45pt;height:45.9pt" coordsize="" o:spt="100" adj="0,,0" path="" filled="f" stroked="f">
            <v:stroke joinstyle="miter"/>
            <v:imagedata r:id="rId43" o:title="base_1_280977_32785"/>
            <v:formulas/>
            <v:path o:connecttype="segments"/>
          </v:shape>
        </w:pict>
      </w:r>
      <w:r>
        <w:t>, (7)</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9"/>
        </w:rPr>
        <w:pict>
          <v:shape id="_x0000_i1043" style="width:38.8pt;height:21.2pt" coordsize="" o:spt="100" adj="0,,0" path="" filled="f" stroked="f">
            <v:stroke joinstyle="miter"/>
            <v:imagedata r:id="rId44" o:title="base_1_280977_32786"/>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за год y, тыс. руб.;</w:t>
      </w:r>
    </w:p>
    <w:p w:rsidR="004832A4" w:rsidRDefault="004832A4">
      <w:pPr>
        <w:pStyle w:val="ConsPlusNormal"/>
        <w:spacing w:before="220"/>
        <w:ind w:firstLine="540"/>
        <w:jc w:val="both"/>
      </w:pPr>
      <w:r w:rsidRPr="007D4651">
        <w:rPr>
          <w:position w:val="-11"/>
        </w:rPr>
        <w:pict>
          <v:shape id="_x0000_i1044" style="width:30.35pt;height:21.9pt" coordsize="" o:spt="100" adj="0,,0" path="" filled="f" stroked="f">
            <v:stroke joinstyle="miter"/>
            <v:imagedata r:id="rId45" o:title="base_1_280977_32787"/>
            <v:formulas/>
            <v:path o:connecttype="segments"/>
          </v:shape>
        </w:pict>
      </w:r>
      <w:r>
        <w:t xml:space="preserve"> - величина экономически обоснованных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4832A4" w:rsidRDefault="004832A4">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4832A4" w:rsidRDefault="004832A4">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4832A4" w:rsidRDefault="004832A4">
      <w:pPr>
        <w:pStyle w:val="ConsPlusNormal"/>
        <w:spacing w:before="220"/>
        <w:ind w:firstLine="540"/>
        <w:jc w:val="both"/>
      </w:pPr>
      <w:r w:rsidRPr="007D4651">
        <w:rPr>
          <w:position w:val="-11"/>
        </w:rPr>
        <w:pict>
          <v:shape id="_x0000_i1045" style="width:18.35pt;height:21.9pt" coordsize="" o:spt="100" adj="0,,0" path="" filled="f" stroked="f">
            <v:stroke joinstyle="miter"/>
            <v:imagedata r:id="rId46" o:title="base_1_280977_32788"/>
            <v:formulas/>
            <v:path o:connecttype="segments"/>
          </v:shape>
        </w:pict>
      </w:r>
      <w:r>
        <w:t xml:space="preserve"> - количество технологических присоединений, осуществленных территориальной сетевой организацией p в году y, шт.;</w:t>
      </w:r>
    </w:p>
    <w:p w:rsidR="004832A4" w:rsidRDefault="004832A4">
      <w:pPr>
        <w:pStyle w:val="ConsPlusNormal"/>
        <w:spacing w:before="220"/>
        <w:ind w:firstLine="540"/>
        <w:jc w:val="both"/>
      </w:pPr>
      <w:r w:rsidRPr="007D4651">
        <w:rPr>
          <w:position w:val="-9"/>
        </w:rPr>
        <w:lastRenderedPageBreak/>
        <w:pict>
          <v:shape id="_x0000_i1046" style="width:38.8pt;height:21.2pt" coordsize="" o:spt="100" adj="0,,0" path="" filled="f" stroked="f">
            <v:stroke joinstyle="miter"/>
            <v:imagedata r:id="rId47" o:title="base_1_280977_32789"/>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за год y, тыс. руб.;</w:t>
      </w:r>
    </w:p>
    <w:p w:rsidR="004832A4" w:rsidRDefault="004832A4">
      <w:pPr>
        <w:pStyle w:val="ConsPlusNormal"/>
        <w:spacing w:before="220"/>
        <w:ind w:firstLine="540"/>
        <w:jc w:val="both"/>
      </w:pPr>
      <w:r w:rsidRPr="007D4651">
        <w:rPr>
          <w:position w:val="-11"/>
        </w:rPr>
        <w:pict>
          <v:shape id="_x0000_i1047" style="width:31.75pt;height:21.9pt" coordsize="" o:spt="100" adj="0,,0" path="" filled="f" stroked="f">
            <v:stroke joinstyle="miter"/>
            <v:imagedata r:id="rId48" o:title="base_1_280977_32790"/>
            <v:formulas/>
            <v:path o:connecttype="segments"/>
          </v:shape>
        </w:pict>
      </w:r>
      <w:r>
        <w:t xml:space="preserve"> - величина экономически обоснованных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4832A4" w:rsidRDefault="004832A4">
      <w:pPr>
        <w:pStyle w:val="ConsPlusNormal"/>
        <w:spacing w:before="220"/>
        <w:ind w:firstLine="540"/>
        <w:jc w:val="both"/>
      </w:pPr>
      <w:r>
        <w:t>Расчет стандартизированных тарифных ставок выполняется по формулам:</w:t>
      </w:r>
    </w:p>
    <w:p w:rsidR="004832A4" w:rsidRDefault="004832A4">
      <w:pPr>
        <w:pStyle w:val="ConsPlusNormal"/>
        <w:jc w:val="both"/>
      </w:pPr>
    </w:p>
    <w:p w:rsidR="004832A4" w:rsidRDefault="004832A4">
      <w:pPr>
        <w:pStyle w:val="ConsPlusNormal"/>
        <w:jc w:val="center"/>
      </w:pPr>
      <w:r w:rsidRPr="007D4651">
        <w:rPr>
          <w:position w:val="-26"/>
        </w:rPr>
        <w:pict>
          <v:shape id="_x0000_i1048" style="width:437.65pt;height:37.4pt" coordsize="" o:spt="100" adj="0,,0" path="" filled="f" stroked="f">
            <v:stroke joinstyle="miter"/>
            <v:imagedata r:id="rId49" o:title="base_1_280977_32791"/>
            <v:formulas/>
            <v:path o:connecttype="segments"/>
          </v:shape>
        </w:pict>
      </w:r>
      <w:r>
        <w:t>, (8)</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11"/>
        </w:rPr>
        <w:pict>
          <v:shape id="_x0000_i1049" style="width:48pt;height:21.9pt" coordsize="" o:spt="100" adj="0,,0" path="" filled="f" stroked="f">
            <v:stroke joinstyle="miter"/>
            <v:imagedata r:id="rId50" o:title="base_1_280977_32792"/>
            <v:formulas/>
            <v:path o:connecttype="segments"/>
          </v:shape>
        </w:pict>
      </w:r>
      <w:r>
        <w:t xml:space="preserve"> - фактический индекс потребительских цен за год (n-2);</w:t>
      </w:r>
    </w:p>
    <w:p w:rsidR="004832A4" w:rsidRDefault="004832A4">
      <w:pPr>
        <w:pStyle w:val="ConsPlusNormal"/>
        <w:spacing w:before="220"/>
        <w:ind w:firstLine="540"/>
        <w:jc w:val="both"/>
      </w:pPr>
      <w:r w:rsidRPr="007D4651">
        <w:rPr>
          <w:position w:val="-11"/>
        </w:rPr>
        <w:pict>
          <v:shape id="_x0000_i1050" style="width:47.3pt;height:21.9pt" coordsize="" o:spt="100" adj="0,,0" path="" filled="f" stroked="f">
            <v:stroke joinstyle="miter"/>
            <v:imagedata r:id="rId51" o:title="base_1_280977_32793"/>
            <v:formulas/>
            <v:path o:connecttype="segments"/>
          </v:shape>
        </w:pict>
      </w:r>
      <w:r>
        <w:t xml:space="preserve"> - фактический индекс потребительских цен за год (n-3);</w:t>
      </w:r>
    </w:p>
    <w:p w:rsidR="004832A4" w:rsidRDefault="004832A4">
      <w:pPr>
        <w:pStyle w:val="ConsPlusNormal"/>
        <w:spacing w:before="220"/>
        <w:ind w:firstLine="540"/>
        <w:jc w:val="both"/>
      </w:pPr>
      <w:r w:rsidRPr="007D4651">
        <w:rPr>
          <w:position w:val="-9"/>
        </w:rPr>
        <w:pict>
          <v:shape id="_x0000_i1051" style="width:47.3pt;height:21.2pt" coordsize="" o:spt="100" adj="0,,0" path="" filled="f" stroked="f">
            <v:stroke joinstyle="miter"/>
            <v:imagedata r:id="rId52" o:title="base_1_280977_32794"/>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4832A4" w:rsidRDefault="004832A4">
      <w:pPr>
        <w:pStyle w:val="ConsPlusNormal"/>
        <w:spacing w:before="220"/>
        <w:ind w:firstLine="540"/>
        <w:jc w:val="both"/>
      </w:pPr>
      <w:r w:rsidRPr="007D4651">
        <w:rPr>
          <w:position w:val="-9"/>
        </w:rPr>
        <w:pict>
          <v:shape id="_x0000_i1052" style="width:42.35pt;height:21.2pt" coordsize="" o:spt="100" adj="0,,0" path="" filled="f" stroked="f">
            <v:stroke joinstyle="miter"/>
            <v:imagedata r:id="rId53" o:title="base_1_280977_32795"/>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4832A4" w:rsidRDefault="004832A4">
      <w:pPr>
        <w:pStyle w:val="ConsPlusNormal"/>
        <w:jc w:val="both"/>
      </w:pPr>
    </w:p>
    <w:p w:rsidR="004832A4" w:rsidRDefault="004832A4">
      <w:pPr>
        <w:pStyle w:val="ConsPlusNormal"/>
        <w:jc w:val="center"/>
      </w:pPr>
      <w:r w:rsidRPr="007D4651">
        <w:rPr>
          <w:position w:val="-26"/>
        </w:rPr>
        <w:pict>
          <v:shape id="_x0000_i1053" style="width:437.65pt;height:37.4pt" coordsize="" o:spt="100" adj="0,,0" path="" filled="f" stroked="f">
            <v:stroke joinstyle="miter"/>
            <v:imagedata r:id="rId54" o:title="base_1_280977_32796"/>
            <v:formulas/>
            <v:path o:connecttype="segments"/>
          </v:shape>
        </w:pict>
      </w:r>
      <w:r>
        <w:t>. (9)</w:t>
      </w:r>
    </w:p>
    <w:p w:rsidR="004832A4" w:rsidRDefault="004832A4">
      <w:pPr>
        <w:pStyle w:val="ConsPlusNormal"/>
        <w:jc w:val="both"/>
      </w:pPr>
    </w:p>
    <w:p w:rsidR="004832A4" w:rsidRDefault="004832A4">
      <w:pPr>
        <w:pStyle w:val="ConsPlusNormal"/>
        <w:ind w:firstLine="540"/>
        <w:jc w:val="both"/>
      </w:pPr>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4832A4" w:rsidRDefault="004832A4">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4832A4" w:rsidRDefault="004832A4">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4832A4" w:rsidRDefault="004832A4">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4832A4" w:rsidRDefault="004832A4">
      <w:pPr>
        <w:pStyle w:val="ConsPlusNormal"/>
        <w:spacing w:before="22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w:t>
      </w:r>
      <w:r>
        <w:lastRenderedPageBreak/>
        <w:t>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4832A4" w:rsidRDefault="004832A4">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определяются:</w:t>
      </w:r>
    </w:p>
    <w:p w:rsidR="004832A4" w:rsidRDefault="004832A4">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D4651">
        <w:rPr>
          <w:position w:val="-11"/>
        </w:rPr>
        <w:pict>
          <v:shape id="_x0000_i1054" style="width:23.3pt;height:21.9pt" coordsize="" o:spt="100" adj="0,,0" path="" filled="f" stroked="f">
            <v:stroke joinstyle="miter"/>
            <v:imagedata r:id="rId55" o:title="base_1_280977_32797"/>
            <v:formulas/>
            <v:path o:connecttype="segments"/>
          </v:shape>
        </w:pict>
      </w:r>
      <w:r>
        <w:t xml:space="preserve"> (тыс. руб./км);</w:t>
      </w:r>
    </w:p>
    <w:p w:rsidR="004832A4" w:rsidRDefault="004832A4">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D4651">
        <w:rPr>
          <w:position w:val="-11"/>
        </w:rPr>
        <w:pict>
          <v:shape id="_x0000_i1055" style="width:23.3pt;height:21.9pt" coordsize="" o:spt="100" adj="0,,0" path="" filled="f" stroked="f">
            <v:stroke joinstyle="miter"/>
            <v:imagedata r:id="rId56" o:title="base_1_280977_32798"/>
            <v:formulas/>
            <v:path o:connecttype="segments"/>
          </v:shape>
        </w:pict>
      </w:r>
      <w:r>
        <w:t xml:space="preserve"> (тыс. руб./км);</w:t>
      </w:r>
    </w:p>
    <w:p w:rsidR="004832A4" w:rsidRDefault="004832A4">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D4651">
        <w:rPr>
          <w:position w:val="-11"/>
        </w:rPr>
        <w:pict>
          <v:shape id="_x0000_i1056" style="width:27.55pt;height:21.9pt" coordsize="" o:spt="100" adj="0,,0" path="" filled="f" stroked="f">
            <v:stroke joinstyle="miter"/>
            <v:imagedata r:id="rId57" o:title="base_1_280977_32799"/>
            <v:formulas/>
            <v:path o:connecttype="segments"/>
          </v:shape>
        </w:pict>
      </w:r>
      <w:r>
        <w:t xml:space="preserve"> (тыс. руб./шт.);</w:t>
      </w:r>
    </w:p>
    <w:p w:rsidR="004832A4" w:rsidRDefault="004832A4">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D4651">
        <w:rPr>
          <w:position w:val="-11"/>
        </w:rPr>
        <w:pict>
          <v:shape id="_x0000_i1057" style="width:23.3pt;height:21.9pt" coordsize="" o:spt="100" adj="0,,0" path="" filled="f" stroked="f">
            <v:stroke joinstyle="miter"/>
            <v:imagedata r:id="rId58" o:title="base_1_280977_32800"/>
            <v:formulas/>
            <v:path o:connecttype="segments"/>
          </v:shape>
        </w:pict>
      </w:r>
      <w:r>
        <w:t xml:space="preserve"> (тыс. руб./кВт);</w:t>
      </w:r>
    </w:p>
    <w:p w:rsidR="004832A4" w:rsidRDefault="004832A4">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D4651">
        <w:rPr>
          <w:position w:val="-11"/>
        </w:rPr>
        <w:pict>
          <v:shape id="_x0000_i1058" style="width:27.55pt;height:21.9pt" coordsize="" o:spt="100" adj="0,,0" path="" filled="f" stroked="f">
            <v:stroke joinstyle="miter"/>
            <v:imagedata r:id="rId59" o:title="base_1_280977_32801"/>
            <v:formulas/>
            <v:path o:connecttype="segments"/>
          </v:shape>
        </w:pict>
      </w:r>
      <w:r>
        <w:t xml:space="preserve"> (тыс. руб./кВт);</w:t>
      </w:r>
    </w:p>
    <w:p w:rsidR="004832A4" w:rsidRDefault="004832A4">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D4651">
        <w:rPr>
          <w:position w:val="-11"/>
        </w:rPr>
        <w:pict>
          <v:shape id="_x0000_i1059" style="width:24pt;height:21.9pt" coordsize="" o:spt="100" adj="0,,0" path="" filled="f" stroked="f">
            <v:stroke joinstyle="miter"/>
            <v:imagedata r:id="rId60" o:title="base_1_280977_32802"/>
            <v:formulas/>
            <v:path o:connecttype="segments"/>
          </v:shape>
        </w:pict>
      </w:r>
      <w:r>
        <w:t xml:space="preserve"> (тыс. руб./кВт).</w:t>
      </w:r>
    </w:p>
    <w:p w:rsidR="004832A4" w:rsidRDefault="004832A4">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4832A4" w:rsidRDefault="004832A4">
      <w:pPr>
        <w:pStyle w:val="ConsPlusNormal"/>
        <w:jc w:val="both"/>
      </w:pPr>
    </w:p>
    <w:p w:rsidR="004832A4" w:rsidRDefault="004832A4">
      <w:pPr>
        <w:pStyle w:val="ConsPlusNormal"/>
        <w:jc w:val="center"/>
      </w:pPr>
      <w:r w:rsidRPr="007D4651">
        <w:rPr>
          <w:position w:val="-11"/>
        </w:rPr>
        <w:pict>
          <v:shape id="_x0000_i1060" style="width:120.7pt;height:21.9pt" coordsize="" o:spt="100" adj="0,,0" path="" filled="f" stroked="f">
            <v:stroke joinstyle="miter"/>
            <v:imagedata r:id="rId61" o:title="base_1_280977_32803"/>
            <v:formulas/>
            <v:path o:connecttype="segments"/>
          </v:shape>
        </w:pict>
      </w:r>
      <w:r>
        <w:t>; (10)</w:t>
      </w:r>
    </w:p>
    <w:p w:rsidR="004832A4" w:rsidRDefault="004832A4">
      <w:pPr>
        <w:pStyle w:val="ConsPlusNormal"/>
        <w:jc w:val="both"/>
      </w:pPr>
    </w:p>
    <w:p w:rsidR="004832A4" w:rsidRDefault="004832A4">
      <w:pPr>
        <w:pStyle w:val="ConsPlusNormal"/>
        <w:jc w:val="center"/>
      </w:pPr>
      <w:r w:rsidRPr="007D4651">
        <w:rPr>
          <w:position w:val="-11"/>
        </w:rPr>
        <w:pict>
          <v:shape id="_x0000_i1061" style="width:120pt;height:21.9pt" coordsize="" o:spt="100" adj="0,,0" path="" filled="f" stroked="f">
            <v:stroke joinstyle="miter"/>
            <v:imagedata r:id="rId62" o:title="base_1_280977_32804"/>
            <v:formulas/>
            <v:path o:connecttype="segments"/>
          </v:shape>
        </w:pict>
      </w:r>
      <w:r>
        <w:t>; (11)</w:t>
      </w:r>
    </w:p>
    <w:p w:rsidR="004832A4" w:rsidRDefault="004832A4">
      <w:pPr>
        <w:pStyle w:val="ConsPlusNormal"/>
        <w:jc w:val="both"/>
      </w:pPr>
    </w:p>
    <w:p w:rsidR="004832A4" w:rsidRDefault="004832A4">
      <w:pPr>
        <w:pStyle w:val="ConsPlusNormal"/>
        <w:jc w:val="center"/>
      </w:pPr>
      <w:r w:rsidRPr="007D4651">
        <w:rPr>
          <w:position w:val="-11"/>
        </w:rPr>
        <w:lastRenderedPageBreak/>
        <w:pict>
          <v:shape id="_x0000_i1062" style="width:120.7pt;height:21.9pt" coordsize="" o:spt="100" adj="0,,0" path="" filled="f" stroked="f">
            <v:stroke joinstyle="miter"/>
            <v:imagedata r:id="rId63" o:title="base_1_280977_32805"/>
            <v:formulas/>
            <v:path o:connecttype="segments"/>
          </v:shape>
        </w:pict>
      </w:r>
      <w:r>
        <w:t>; (12)</w:t>
      </w:r>
    </w:p>
    <w:p w:rsidR="004832A4" w:rsidRDefault="004832A4">
      <w:pPr>
        <w:pStyle w:val="ConsPlusNormal"/>
        <w:jc w:val="both"/>
      </w:pPr>
    </w:p>
    <w:p w:rsidR="004832A4" w:rsidRDefault="004832A4">
      <w:pPr>
        <w:pStyle w:val="ConsPlusNormal"/>
        <w:jc w:val="center"/>
      </w:pPr>
      <w:r w:rsidRPr="007D4651">
        <w:rPr>
          <w:position w:val="-11"/>
        </w:rPr>
        <w:pict>
          <v:shape id="_x0000_i1063" style="width:120pt;height:21.9pt" coordsize="" o:spt="100" adj="0,,0" path="" filled="f" stroked="f">
            <v:stroke joinstyle="miter"/>
            <v:imagedata r:id="rId64" o:title="base_1_280977_32806"/>
            <v:formulas/>
            <v:path o:connecttype="segments"/>
          </v:shape>
        </w:pict>
      </w:r>
      <w:r>
        <w:t>; (13)</w:t>
      </w:r>
    </w:p>
    <w:p w:rsidR="004832A4" w:rsidRDefault="004832A4">
      <w:pPr>
        <w:pStyle w:val="ConsPlusNormal"/>
        <w:jc w:val="both"/>
      </w:pPr>
    </w:p>
    <w:p w:rsidR="004832A4" w:rsidRDefault="004832A4">
      <w:pPr>
        <w:pStyle w:val="ConsPlusNormal"/>
        <w:jc w:val="center"/>
      </w:pPr>
      <w:r w:rsidRPr="007D4651">
        <w:rPr>
          <w:position w:val="-11"/>
        </w:rPr>
        <w:pict>
          <v:shape id="_x0000_i1064" style="width:120.7pt;height:21.9pt" coordsize="" o:spt="100" adj="0,,0" path="" filled="f" stroked="f">
            <v:stroke joinstyle="miter"/>
            <v:imagedata r:id="rId65" o:title="base_1_280977_32807"/>
            <v:formulas/>
            <v:path o:connecttype="segments"/>
          </v:shape>
        </w:pict>
      </w:r>
      <w:r>
        <w:t>; (14)</w:t>
      </w:r>
    </w:p>
    <w:p w:rsidR="004832A4" w:rsidRDefault="004832A4">
      <w:pPr>
        <w:pStyle w:val="ConsPlusNormal"/>
        <w:jc w:val="both"/>
      </w:pPr>
    </w:p>
    <w:p w:rsidR="004832A4" w:rsidRDefault="004832A4">
      <w:pPr>
        <w:pStyle w:val="ConsPlusNormal"/>
        <w:jc w:val="center"/>
      </w:pPr>
      <w:r w:rsidRPr="007D4651">
        <w:rPr>
          <w:position w:val="-11"/>
        </w:rPr>
        <w:pict>
          <v:shape id="_x0000_i1065" style="width:120pt;height:21.9pt" coordsize="" o:spt="100" adj="0,,0" path="" filled="f" stroked="f">
            <v:stroke joinstyle="miter"/>
            <v:imagedata r:id="rId66" o:title="base_1_280977_32808"/>
            <v:formulas/>
            <v:path o:connecttype="segments"/>
          </v:shape>
        </w:pict>
      </w:r>
      <w:r>
        <w:t>; (15)</w:t>
      </w:r>
    </w:p>
    <w:p w:rsidR="004832A4" w:rsidRDefault="004832A4">
      <w:pPr>
        <w:pStyle w:val="ConsPlusNormal"/>
        <w:jc w:val="both"/>
      </w:pPr>
    </w:p>
    <w:p w:rsidR="004832A4" w:rsidRDefault="004832A4">
      <w:pPr>
        <w:pStyle w:val="ConsPlusNormal"/>
        <w:jc w:val="center"/>
      </w:pPr>
      <w:r w:rsidRPr="007D4651">
        <w:rPr>
          <w:position w:val="-11"/>
        </w:rPr>
        <w:pict>
          <v:shape id="_x0000_i1066" style="width:120.7pt;height:21.9pt" coordsize="" o:spt="100" adj="0,,0" path="" filled="f" stroked="f">
            <v:stroke joinstyle="miter"/>
            <v:imagedata r:id="rId67" o:title="base_1_280977_32809"/>
            <v:formulas/>
            <v:path o:connecttype="segments"/>
          </v:shape>
        </w:pict>
      </w:r>
      <w:r>
        <w:t>; (16)</w:t>
      </w:r>
    </w:p>
    <w:p w:rsidR="004832A4" w:rsidRDefault="004832A4">
      <w:pPr>
        <w:pStyle w:val="ConsPlusNormal"/>
        <w:jc w:val="both"/>
      </w:pPr>
    </w:p>
    <w:p w:rsidR="004832A4" w:rsidRDefault="004832A4">
      <w:pPr>
        <w:pStyle w:val="ConsPlusNormal"/>
        <w:jc w:val="center"/>
      </w:pPr>
      <w:r w:rsidRPr="007D4651">
        <w:rPr>
          <w:position w:val="-11"/>
        </w:rPr>
        <w:pict>
          <v:shape id="_x0000_i1067" style="width:120pt;height:21.9pt" coordsize="" o:spt="100" adj="0,,0" path="" filled="f" stroked="f">
            <v:stroke joinstyle="miter"/>
            <v:imagedata r:id="rId68" o:title="base_1_280977_32810"/>
            <v:formulas/>
            <v:path o:connecttype="segments"/>
          </v:shape>
        </w:pict>
      </w:r>
      <w:r>
        <w:t>; (17)</w:t>
      </w:r>
    </w:p>
    <w:p w:rsidR="004832A4" w:rsidRDefault="004832A4">
      <w:pPr>
        <w:pStyle w:val="ConsPlusNormal"/>
        <w:jc w:val="both"/>
      </w:pPr>
    </w:p>
    <w:p w:rsidR="004832A4" w:rsidRDefault="004832A4">
      <w:pPr>
        <w:pStyle w:val="ConsPlusNormal"/>
        <w:jc w:val="center"/>
      </w:pPr>
      <w:r w:rsidRPr="007D4651">
        <w:rPr>
          <w:position w:val="-11"/>
        </w:rPr>
        <w:pict>
          <v:shape id="_x0000_i1068" style="width:120.7pt;height:21.9pt" coordsize="" o:spt="100" adj="0,,0" path="" filled="f" stroked="f">
            <v:stroke joinstyle="miter"/>
            <v:imagedata r:id="rId69" o:title="base_1_280977_32811"/>
            <v:formulas/>
            <v:path o:connecttype="segments"/>
          </v:shape>
        </w:pict>
      </w:r>
      <w:r>
        <w:t>; (18)</w:t>
      </w:r>
    </w:p>
    <w:p w:rsidR="004832A4" w:rsidRDefault="004832A4">
      <w:pPr>
        <w:pStyle w:val="ConsPlusNormal"/>
        <w:jc w:val="both"/>
      </w:pPr>
    </w:p>
    <w:p w:rsidR="004832A4" w:rsidRDefault="004832A4">
      <w:pPr>
        <w:pStyle w:val="ConsPlusNormal"/>
        <w:jc w:val="center"/>
      </w:pPr>
      <w:r w:rsidRPr="007D4651">
        <w:rPr>
          <w:position w:val="-11"/>
        </w:rPr>
        <w:pict>
          <v:shape id="_x0000_i1069" style="width:120pt;height:21.9pt" coordsize="" o:spt="100" adj="0,,0" path="" filled="f" stroked="f">
            <v:stroke joinstyle="miter"/>
            <v:imagedata r:id="rId70" o:title="base_1_280977_32812"/>
            <v:formulas/>
            <v:path o:connecttype="segments"/>
          </v:shape>
        </w:pict>
      </w:r>
      <w:r>
        <w:t>; (19)</w:t>
      </w:r>
    </w:p>
    <w:p w:rsidR="004832A4" w:rsidRDefault="004832A4">
      <w:pPr>
        <w:pStyle w:val="ConsPlusNormal"/>
        <w:jc w:val="both"/>
      </w:pPr>
    </w:p>
    <w:p w:rsidR="004832A4" w:rsidRDefault="004832A4">
      <w:pPr>
        <w:pStyle w:val="ConsPlusNormal"/>
        <w:jc w:val="center"/>
      </w:pPr>
      <w:r w:rsidRPr="007D4651">
        <w:rPr>
          <w:position w:val="-11"/>
        </w:rPr>
        <w:pict>
          <v:shape id="_x0000_i1070" style="width:120.7pt;height:21.9pt" coordsize="" o:spt="100" adj="0,,0" path="" filled="f" stroked="f">
            <v:stroke joinstyle="miter"/>
            <v:imagedata r:id="rId71" o:title="base_1_280977_32813"/>
            <v:formulas/>
            <v:path o:connecttype="segments"/>
          </v:shape>
        </w:pict>
      </w:r>
      <w:r>
        <w:t>; (20)</w:t>
      </w:r>
    </w:p>
    <w:p w:rsidR="004832A4" w:rsidRDefault="004832A4">
      <w:pPr>
        <w:pStyle w:val="ConsPlusNormal"/>
        <w:jc w:val="both"/>
      </w:pPr>
    </w:p>
    <w:p w:rsidR="004832A4" w:rsidRDefault="004832A4">
      <w:pPr>
        <w:pStyle w:val="ConsPlusNormal"/>
        <w:jc w:val="center"/>
      </w:pPr>
      <w:r w:rsidRPr="007D4651">
        <w:rPr>
          <w:position w:val="-11"/>
        </w:rPr>
        <w:pict>
          <v:shape id="_x0000_i1071" style="width:120pt;height:21.9pt" coordsize="" o:spt="100" adj="0,,0" path="" filled="f" stroked="f">
            <v:stroke joinstyle="miter"/>
            <v:imagedata r:id="rId72" o:title="base_1_280977_32814"/>
            <v:formulas/>
            <v:path o:connecttype="segments"/>
          </v:shape>
        </w:pict>
      </w:r>
      <w:r>
        <w:t>; (21)</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11"/>
        </w:rPr>
        <w:pict>
          <v:shape id="_x0000_i1072" style="width:33.2pt;height:21.9pt" coordsize="" o:spt="100" adj="0,,0" path="" filled="f" stroked="f">
            <v:stroke joinstyle="miter"/>
            <v:imagedata r:id="rId73" o:title="base_1_280977_32815"/>
            <v:formulas/>
            <v:path o:connecttype="segments"/>
          </v:shape>
        </w:pict>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832A4" w:rsidRDefault="004832A4">
      <w:pPr>
        <w:pStyle w:val="ConsPlusNormal"/>
        <w:spacing w:before="220"/>
        <w:ind w:firstLine="540"/>
        <w:jc w:val="both"/>
      </w:pPr>
      <w:r w:rsidRPr="007D4651">
        <w:rPr>
          <w:position w:val="-11"/>
        </w:rPr>
        <w:pict>
          <v:shape id="_x0000_i1073" style="width:33.2pt;height:21.9pt" coordsize="" o:spt="100" adj="0,,0" path="" filled="f" stroked="f">
            <v:stroke joinstyle="miter"/>
            <v:imagedata r:id="rId74" o:title="base_1_280977_32816"/>
            <v:formulas/>
            <v:path o:connecttype="segments"/>
          </v:shape>
        </w:pict>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832A4" w:rsidRDefault="004832A4">
      <w:pPr>
        <w:pStyle w:val="ConsPlusNormal"/>
        <w:spacing w:before="220"/>
        <w:ind w:firstLine="540"/>
        <w:jc w:val="both"/>
      </w:pPr>
      <w:r w:rsidRPr="007D4651">
        <w:rPr>
          <w:position w:val="-11"/>
        </w:rPr>
        <w:pict>
          <v:shape id="_x0000_i1074" style="width:33.2pt;height:21.9pt" coordsize="" o:spt="100" adj="0,,0" path="" filled="f" stroked="f">
            <v:stroke joinstyle="miter"/>
            <v:imagedata r:id="rId75" o:title="base_1_280977_32817"/>
            <v:formulas/>
            <v:path o:connecttype="segments"/>
          </v:shape>
        </w:pict>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832A4" w:rsidRDefault="004832A4">
      <w:pPr>
        <w:pStyle w:val="ConsPlusNormal"/>
        <w:spacing w:before="220"/>
        <w:ind w:firstLine="540"/>
        <w:jc w:val="both"/>
      </w:pPr>
      <w:r w:rsidRPr="007D4651">
        <w:rPr>
          <w:position w:val="-11"/>
        </w:rPr>
        <w:pict>
          <v:shape id="_x0000_i1075" style="width:33.2pt;height:21.9pt" coordsize="" o:spt="100" adj="0,,0" path="" filled="f" stroked="f">
            <v:stroke joinstyle="miter"/>
            <v:imagedata r:id="rId76" o:title="base_1_280977_32818"/>
            <v:formulas/>
            <v:path o:connecttype="segments"/>
          </v:shape>
        </w:pict>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832A4" w:rsidRDefault="004832A4">
      <w:pPr>
        <w:pStyle w:val="ConsPlusNormal"/>
        <w:spacing w:before="220"/>
        <w:ind w:firstLine="540"/>
        <w:jc w:val="both"/>
      </w:pPr>
      <w:r w:rsidRPr="007D4651">
        <w:rPr>
          <w:position w:val="-11"/>
        </w:rPr>
        <w:lastRenderedPageBreak/>
        <w:pict>
          <v:shape id="_x0000_i1076" style="width:33.2pt;height:21.9pt" coordsize="" o:spt="100" adj="0,,0" path="" filled="f" stroked="f">
            <v:stroke joinstyle="miter"/>
            <v:imagedata r:id="rId77" o:title="base_1_280977_32819"/>
            <v:formulas/>
            <v:path o:connecttype="segments"/>
          </v:shape>
        </w:pict>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832A4" w:rsidRDefault="004832A4">
      <w:pPr>
        <w:pStyle w:val="ConsPlusNormal"/>
        <w:spacing w:before="220"/>
        <w:ind w:firstLine="540"/>
        <w:jc w:val="both"/>
      </w:pPr>
      <w:r w:rsidRPr="007D4651">
        <w:rPr>
          <w:position w:val="-11"/>
        </w:rPr>
        <w:pict>
          <v:shape id="_x0000_i1077" style="width:33.2pt;height:21.9pt" coordsize="" o:spt="100" adj="0,,0" path="" filled="f" stroked="f">
            <v:stroke joinstyle="miter"/>
            <v:imagedata r:id="rId78" o:title="base_1_280977_32820"/>
            <v:formulas/>
            <v:path o:connecttype="segments"/>
          </v:shape>
        </w:pict>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4832A4" w:rsidRDefault="004832A4">
      <w:pPr>
        <w:pStyle w:val="ConsPlusNormal"/>
        <w:spacing w:before="220"/>
        <w:ind w:firstLine="540"/>
        <w:jc w:val="both"/>
      </w:pPr>
      <w:r w:rsidRPr="007D4651">
        <w:rPr>
          <w:position w:val="-11"/>
        </w:rPr>
        <w:pict>
          <v:shape id="_x0000_i1078" style="width:33.2pt;height:21.9pt" coordsize="" o:spt="100" adj="0,,0" path="" filled="f" stroked="f">
            <v:stroke joinstyle="miter"/>
            <v:imagedata r:id="rId79" o:title="base_1_280977_32821"/>
            <v:formulas/>
            <v:path o:connecttype="segments"/>
          </v:shape>
        </w:pict>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4832A4" w:rsidRDefault="004832A4">
      <w:pPr>
        <w:pStyle w:val="ConsPlusNormal"/>
        <w:spacing w:before="220"/>
        <w:ind w:firstLine="540"/>
        <w:jc w:val="both"/>
      </w:pPr>
      <w:r w:rsidRPr="007D4651">
        <w:rPr>
          <w:position w:val="-11"/>
        </w:rPr>
        <w:pict>
          <v:shape id="_x0000_i1079" style="width:33.2pt;height:21.9pt" coordsize="" o:spt="100" adj="0,,0" path="" filled="f" stroked="f">
            <v:stroke joinstyle="miter"/>
            <v:imagedata r:id="rId80" o:title="base_1_280977_32822"/>
            <v:formulas/>
            <v:path o:connecttype="segments"/>
          </v:shape>
        </w:pict>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4832A4" w:rsidRDefault="004832A4">
      <w:pPr>
        <w:pStyle w:val="ConsPlusNormal"/>
        <w:spacing w:before="220"/>
        <w:ind w:firstLine="540"/>
        <w:jc w:val="both"/>
      </w:pPr>
      <w:r w:rsidRPr="007D4651">
        <w:rPr>
          <w:position w:val="-11"/>
        </w:rPr>
        <w:pict>
          <v:shape id="_x0000_i1080" style="width:33.2pt;height:21.9pt" coordsize="" o:spt="100" adj="0,,0" path="" filled="f" stroked="f">
            <v:stroke joinstyle="miter"/>
            <v:imagedata r:id="rId81" o:title="base_1_280977_32823"/>
            <v:formulas/>
            <v:path o:connecttype="segments"/>
          </v:shape>
        </w:pict>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4832A4" w:rsidRDefault="004832A4">
      <w:pPr>
        <w:pStyle w:val="ConsPlusNormal"/>
        <w:spacing w:before="220"/>
        <w:ind w:firstLine="540"/>
        <w:jc w:val="both"/>
      </w:pPr>
      <w:r w:rsidRPr="007D4651">
        <w:rPr>
          <w:position w:val="-11"/>
        </w:rPr>
        <w:pict>
          <v:shape id="_x0000_i1081" style="width:33.2pt;height:21.9pt" coordsize="" o:spt="100" adj="0,,0" path="" filled="f" stroked="f">
            <v:stroke joinstyle="miter"/>
            <v:imagedata r:id="rId82" o:title="base_1_280977_32824"/>
            <v:formulas/>
            <v:path o:connecttype="segments"/>
          </v:shape>
        </w:pict>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2" style="width:33.2pt;height:21.9pt" coordsize="" o:spt="100" adj="0,,0" path="" filled="f" stroked="f">
            <v:stroke joinstyle="miter"/>
            <v:imagedata r:id="rId83" o:title="base_1_280977_32825"/>
            <v:formulas/>
            <v:path o:connecttype="segments"/>
          </v:shape>
        </w:pict>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3" style="width:33.2pt;height:21.9pt" coordsize="" o:spt="100" adj="0,,0" path="" filled="f" stroked="f">
            <v:stroke joinstyle="miter"/>
            <v:imagedata r:id="rId84" o:title="base_1_280977_32826"/>
            <v:formulas/>
            <v:path o:connecttype="segments"/>
          </v:shape>
        </w:pict>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w:t>
      </w:r>
      <w:r>
        <w:lastRenderedPageBreak/>
        <w:t>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4" style="width:33.2pt;height:21.9pt" coordsize="" o:spt="100" adj="0,,0" path="" filled="f" stroked="f">
            <v:stroke joinstyle="miter"/>
            <v:imagedata r:id="rId85" o:title="base_1_280977_32827"/>
            <v:formulas/>
            <v:path o:connecttype="segments"/>
          </v:shape>
        </w:pict>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5" style="width:33.2pt;height:21.9pt" coordsize="" o:spt="100" adj="0,,0" path="" filled="f" stroked="f">
            <v:stroke joinstyle="miter"/>
            <v:imagedata r:id="rId86" o:title="base_1_280977_32828"/>
            <v:formulas/>
            <v:path o:connecttype="segments"/>
          </v:shape>
        </w:pict>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6" style="width:33.2pt;height:21.9pt" coordsize="" o:spt="100" adj="0,,0" path="" filled="f" stroked="f">
            <v:stroke joinstyle="miter"/>
            <v:imagedata r:id="rId87" o:title="base_1_280977_32829"/>
            <v:formulas/>
            <v:path o:connecttype="segments"/>
          </v:shape>
        </w:pict>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7" style="width:33.2pt;height:21.9pt" coordsize="" o:spt="100" adj="0,,0" path="" filled="f" stroked="f">
            <v:stroke joinstyle="miter"/>
            <v:imagedata r:id="rId88" o:title="base_1_280977_32830"/>
            <v:formulas/>
            <v:path o:connecttype="segments"/>
          </v:shape>
        </w:pict>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8" style="width:33.2pt;height:21.9pt" coordsize="" o:spt="100" adj="0,,0" path="" filled="f" stroked="f">
            <v:stroke joinstyle="miter"/>
            <v:imagedata r:id="rId89" o:title="base_1_280977_32831"/>
            <v:formulas/>
            <v:path o:connecttype="segments"/>
          </v:shape>
        </w:pict>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1"/>
        </w:rPr>
        <w:pict>
          <v:shape id="_x0000_i1089" style="width:33.2pt;height:21.9pt" coordsize="" o:spt="100" adj="0,,0" path="" filled="f" stroked="f">
            <v:stroke joinstyle="miter"/>
            <v:imagedata r:id="rId90" o:title="base_1_280977_32832"/>
            <v:formulas/>
            <v:path o:connecttype="segments"/>
          </v:shape>
        </w:pict>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4832A4" w:rsidRDefault="004832A4">
      <w:pPr>
        <w:pStyle w:val="ConsPlusNormal"/>
        <w:spacing w:before="220"/>
        <w:ind w:firstLine="540"/>
        <w:jc w:val="both"/>
      </w:pPr>
      <w:r w:rsidRPr="007D4651">
        <w:rPr>
          <w:position w:val="-1"/>
        </w:rPr>
        <w:pict>
          <v:shape id="_x0000_i1090" style="width:13.4pt;height:12pt" coordsize="" o:spt="100" adj="0,,0" path="" filled="f" stroked="f">
            <v:stroke joinstyle="miter"/>
            <v:imagedata r:id="rId91" o:title="base_1_280977_32833"/>
            <v:formulas/>
            <v:path o:connecttype="segments"/>
          </v:shape>
        </w:pict>
      </w:r>
      <w:r>
        <w:t xml:space="preserve"> - стандартное отклонение, определяемое отдельно для С2, С3, С4, С5, С6 и С7 по формуле:</w:t>
      </w:r>
    </w:p>
    <w:p w:rsidR="004832A4" w:rsidRDefault="004832A4">
      <w:pPr>
        <w:pStyle w:val="ConsPlusNormal"/>
        <w:jc w:val="both"/>
      </w:pPr>
    </w:p>
    <w:p w:rsidR="004832A4" w:rsidRDefault="004832A4">
      <w:pPr>
        <w:pStyle w:val="ConsPlusNormal"/>
        <w:jc w:val="center"/>
      </w:pPr>
      <w:r w:rsidRPr="007D4651">
        <w:rPr>
          <w:position w:val="-33"/>
        </w:rPr>
        <w:pict>
          <v:shape id="_x0000_i1091" style="width:128.45pt;height:44.45pt" coordsize="" o:spt="100" adj="0,,0" path="" filled="f" stroked="f">
            <v:stroke joinstyle="miter"/>
            <v:imagedata r:id="rId92" o:title="base_1_280977_32834"/>
            <v:formulas/>
            <v:path o:connecttype="segments"/>
          </v:shape>
        </w:pict>
      </w:r>
      <w:r>
        <w:t>, (22)</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lastRenderedPageBreak/>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тыс.руб./шт. или тыс. руб./кВт;</w:t>
      </w:r>
    </w:p>
    <w:p w:rsidR="004832A4" w:rsidRDefault="004832A4">
      <w:pPr>
        <w:pStyle w:val="ConsPlusNormal"/>
        <w:spacing w:before="220"/>
        <w:ind w:firstLine="540"/>
        <w:jc w:val="both"/>
      </w:pPr>
      <w:r>
        <w:t>P</w:t>
      </w:r>
      <w:r>
        <w:rPr>
          <w:vertAlign w:val="subscript"/>
        </w:rPr>
        <w:t>p</w:t>
      </w:r>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мощности, тыс. руб./км, тыс.руб./шт. или тыс. руб./кВт;</w:t>
      </w:r>
    </w:p>
    <w:p w:rsidR="004832A4" w:rsidRDefault="004832A4">
      <w:pPr>
        <w:pStyle w:val="ConsPlusNormal"/>
        <w:spacing w:before="220"/>
        <w:ind w:firstLine="540"/>
        <w:jc w:val="both"/>
      </w:pPr>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4832A4" w:rsidRDefault="004832A4">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4832A4" w:rsidRDefault="004832A4">
      <w:pPr>
        <w:pStyle w:val="ConsPlusNormal"/>
        <w:jc w:val="both"/>
      </w:pPr>
    </w:p>
    <w:p w:rsidR="004832A4" w:rsidRDefault="004832A4">
      <w:pPr>
        <w:pStyle w:val="ConsPlusNormal"/>
        <w:jc w:val="center"/>
      </w:pPr>
      <w:r w:rsidRPr="007D4651">
        <w:rPr>
          <w:position w:val="-28"/>
        </w:rPr>
        <w:pict>
          <v:shape id="_x0000_i1092" style="width:114.35pt;height:39.55pt" coordsize="" o:spt="100" adj="0,,0" path="" filled="f" stroked="f">
            <v:stroke joinstyle="miter"/>
            <v:imagedata r:id="rId93" o:title="base_1_280977_32835"/>
            <v:formulas/>
            <v:path o:connecttype="segments"/>
          </v:shape>
        </w:pict>
      </w:r>
      <w:r>
        <w:t>, (23)</w:t>
      </w:r>
    </w:p>
    <w:p w:rsidR="004832A4" w:rsidRDefault="004832A4">
      <w:pPr>
        <w:pStyle w:val="ConsPlusNormal"/>
        <w:jc w:val="both"/>
      </w:pPr>
    </w:p>
    <w:p w:rsidR="004832A4" w:rsidRDefault="004832A4">
      <w:pPr>
        <w:pStyle w:val="ConsPlusNormal"/>
        <w:jc w:val="center"/>
      </w:pPr>
      <w:r w:rsidRPr="007D4651">
        <w:rPr>
          <w:position w:val="-28"/>
        </w:rPr>
        <w:pict>
          <v:shape id="_x0000_i1093" style="width:114.35pt;height:39.55pt" coordsize="" o:spt="100" adj="0,,0" path="" filled="f" stroked="f">
            <v:stroke joinstyle="miter"/>
            <v:imagedata r:id="rId94" o:title="base_1_280977_32836"/>
            <v:formulas/>
            <v:path o:connecttype="segments"/>
          </v:shape>
        </w:pict>
      </w:r>
      <w:r>
        <w:t>, (24)</w:t>
      </w:r>
    </w:p>
    <w:p w:rsidR="004832A4" w:rsidRDefault="004832A4">
      <w:pPr>
        <w:pStyle w:val="ConsPlusNormal"/>
        <w:jc w:val="both"/>
      </w:pPr>
    </w:p>
    <w:p w:rsidR="004832A4" w:rsidRDefault="004832A4">
      <w:pPr>
        <w:pStyle w:val="ConsPlusNormal"/>
        <w:jc w:val="center"/>
      </w:pPr>
      <w:r w:rsidRPr="007D4651">
        <w:rPr>
          <w:position w:val="-28"/>
        </w:rPr>
        <w:pict>
          <v:shape id="_x0000_i1094" style="width:114.35pt;height:39.55pt" coordsize="" o:spt="100" adj="0,,0" path="" filled="f" stroked="f">
            <v:stroke joinstyle="miter"/>
            <v:imagedata r:id="rId95" o:title="base_1_280977_32837"/>
            <v:formulas/>
            <v:path o:connecttype="segments"/>
          </v:shape>
        </w:pict>
      </w:r>
      <w:r>
        <w:t>, (25)</w:t>
      </w:r>
    </w:p>
    <w:p w:rsidR="004832A4" w:rsidRDefault="004832A4">
      <w:pPr>
        <w:pStyle w:val="ConsPlusNormal"/>
        <w:jc w:val="both"/>
      </w:pPr>
    </w:p>
    <w:p w:rsidR="004832A4" w:rsidRDefault="004832A4">
      <w:pPr>
        <w:pStyle w:val="ConsPlusNormal"/>
        <w:jc w:val="center"/>
      </w:pPr>
      <w:r w:rsidRPr="007D4651">
        <w:rPr>
          <w:position w:val="-28"/>
        </w:rPr>
        <w:pict>
          <v:shape id="_x0000_i1095" style="width:114.35pt;height:39.55pt" coordsize="" o:spt="100" adj="0,,0" path="" filled="f" stroked="f">
            <v:stroke joinstyle="miter"/>
            <v:imagedata r:id="rId96" o:title="base_1_280977_32838"/>
            <v:formulas/>
            <v:path o:connecttype="segments"/>
          </v:shape>
        </w:pict>
      </w:r>
      <w:r>
        <w:t>, (26)</w:t>
      </w:r>
    </w:p>
    <w:p w:rsidR="004832A4" w:rsidRDefault="004832A4">
      <w:pPr>
        <w:pStyle w:val="ConsPlusNormal"/>
        <w:jc w:val="both"/>
      </w:pPr>
    </w:p>
    <w:p w:rsidR="004832A4" w:rsidRDefault="004832A4">
      <w:pPr>
        <w:pStyle w:val="ConsPlusNormal"/>
        <w:jc w:val="center"/>
      </w:pPr>
      <w:r w:rsidRPr="007D4651">
        <w:rPr>
          <w:position w:val="-28"/>
        </w:rPr>
        <w:lastRenderedPageBreak/>
        <w:pict>
          <v:shape id="_x0000_i1096" style="width:114.35pt;height:39.55pt" coordsize="" o:spt="100" adj="0,,0" path="" filled="f" stroked="f">
            <v:stroke joinstyle="miter"/>
            <v:imagedata r:id="rId97" o:title="base_1_280977_32839"/>
            <v:formulas/>
            <v:path o:connecttype="segments"/>
          </v:shape>
        </w:pict>
      </w:r>
      <w:r>
        <w:t>, (27)</w:t>
      </w:r>
    </w:p>
    <w:p w:rsidR="004832A4" w:rsidRDefault="004832A4">
      <w:pPr>
        <w:pStyle w:val="ConsPlusNormal"/>
        <w:jc w:val="both"/>
      </w:pPr>
    </w:p>
    <w:p w:rsidR="004832A4" w:rsidRDefault="004832A4">
      <w:pPr>
        <w:pStyle w:val="ConsPlusNormal"/>
        <w:jc w:val="center"/>
      </w:pPr>
      <w:r w:rsidRPr="007D4651">
        <w:rPr>
          <w:position w:val="-28"/>
        </w:rPr>
        <w:pict>
          <v:shape id="_x0000_i1097" style="width:114.35pt;height:39.55pt" coordsize="" o:spt="100" adj="0,,0" path="" filled="f" stroked="f">
            <v:stroke joinstyle="miter"/>
            <v:imagedata r:id="rId98" o:title="base_1_280977_32840"/>
            <v:formulas/>
            <v:path o:connecttype="segments"/>
          </v:shape>
        </w:pict>
      </w:r>
      <w:r>
        <w:t>, (28)</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11"/>
        </w:rPr>
        <w:pict>
          <v:shape id="_x0000_i1098" style="width:38.8pt;height:21.9pt" coordsize="" o:spt="100" adj="0,,0" path="" filled="f" stroked="f">
            <v:stroke joinstyle="miter"/>
            <v:imagedata r:id="rId99" o:title="base_1_280977_32841"/>
            <v:formulas/>
            <v:path o:connecttype="segments"/>
          </v:shape>
        </w:pict>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4832A4" w:rsidRDefault="004832A4">
      <w:pPr>
        <w:pStyle w:val="ConsPlusNormal"/>
        <w:spacing w:before="220"/>
        <w:ind w:firstLine="540"/>
        <w:jc w:val="both"/>
      </w:pPr>
      <w:r w:rsidRPr="007D4651">
        <w:rPr>
          <w:position w:val="-11"/>
        </w:rPr>
        <w:pict>
          <v:shape id="_x0000_i1099" style="width:39.55pt;height:21.9pt" coordsize="" o:spt="100" adj="0,,0" path="" filled="f" stroked="f">
            <v:stroke joinstyle="miter"/>
            <v:imagedata r:id="rId100" o:title="base_1_280977_32842"/>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832A4" w:rsidRDefault="004832A4">
      <w:pPr>
        <w:pStyle w:val="ConsPlusNormal"/>
        <w:spacing w:before="220"/>
        <w:ind w:firstLine="540"/>
        <w:jc w:val="both"/>
      </w:pPr>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
    <w:p w:rsidR="004832A4" w:rsidRDefault="004832A4">
      <w:pPr>
        <w:pStyle w:val="ConsPlusNormal"/>
        <w:spacing w:before="220"/>
        <w:ind w:firstLine="540"/>
        <w:jc w:val="both"/>
      </w:pPr>
      <w:r w:rsidRPr="007D4651">
        <w:rPr>
          <w:position w:val="-11"/>
        </w:rPr>
        <w:pict>
          <v:shape id="_x0000_i1100" style="width:38.8pt;height:21.9pt" coordsize="" o:spt="100" adj="0,,0" path="" filled="f" stroked="f">
            <v:stroke joinstyle="miter"/>
            <v:imagedata r:id="rId101" o:title="base_1_280977_32843"/>
            <v:formulas/>
            <v:path o:connecttype="segments"/>
          </v:shape>
        </w:pict>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4832A4" w:rsidRDefault="004832A4">
      <w:pPr>
        <w:pStyle w:val="ConsPlusNormal"/>
        <w:spacing w:before="220"/>
        <w:ind w:firstLine="540"/>
        <w:jc w:val="both"/>
      </w:pPr>
      <w:r w:rsidRPr="007D4651">
        <w:rPr>
          <w:position w:val="-11"/>
        </w:rPr>
        <w:pict>
          <v:shape id="_x0000_i1101" style="width:39.55pt;height:21.9pt" coordsize="" o:spt="100" adj="0,,0" path="" filled="f" stroked="f">
            <v:stroke joinstyle="miter"/>
            <v:imagedata r:id="rId102" o:title="base_1_280977_32844"/>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832A4" w:rsidRDefault="004832A4">
      <w:pPr>
        <w:pStyle w:val="ConsPlusNormal"/>
        <w:spacing w:before="220"/>
        <w:ind w:firstLine="540"/>
        <w:jc w:val="both"/>
      </w:pPr>
      <w:r w:rsidRPr="007D4651">
        <w:rPr>
          <w:position w:val="-11"/>
        </w:rPr>
        <w:pict>
          <v:shape id="_x0000_i1102" style="width:38.8pt;height:21.9pt" coordsize="" o:spt="100" adj="0,,0" path="" filled="f" stroked="f">
            <v:stroke joinstyle="miter"/>
            <v:imagedata r:id="rId103" o:title="base_1_280977_32845"/>
            <v:formulas/>
            <v:path o:connecttype="segments"/>
          </v:shape>
        </w:pict>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
    <w:p w:rsidR="004832A4" w:rsidRDefault="004832A4">
      <w:pPr>
        <w:pStyle w:val="ConsPlusNormal"/>
        <w:spacing w:before="220"/>
        <w:ind w:firstLine="540"/>
        <w:jc w:val="both"/>
      </w:pPr>
      <w:r w:rsidRPr="007D4651">
        <w:rPr>
          <w:position w:val="-11"/>
        </w:rPr>
        <w:lastRenderedPageBreak/>
        <w:pict>
          <v:shape id="_x0000_i1103" style="width:39.55pt;height:21.9pt" coordsize="" o:spt="100" adj="0,,0" path="" filled="f" stroked="f">
            <v:stroke joinstyle="miter"/>
            <v:imagedata r:id="rId104" o:title="base_1_280977_32846"/>
            <v:formulas/>
            <v:path o:connecttype="segments"/>
          </v:shape>
        </w:pict>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4832A4" w:rsidRDefault="004832A4">
      <w:pPr>
        <w:pStyle w:val="ConsPlusNormal"/>
        <w:spacing w:before="220"/>
        <w:ind w:firstLine="540"/>
        <w:jc w:val="both"/>
      </w:pPr>
      <w:r w:rsidRPr="007D4651">
        <w:rPr>
          <w:position w:val="-11"/>
        </w:rPr>
        <w:pict>
          <v:shape id="_x0000_i1104" style="width:38.8pt;height:21.9pt" coordsize="" o:spt="100" adj="0,,0" path="" filled="f" stroked="f">
            <v:stroke joinstyle="miter"/>
            <v:imagedata r:id="rId105" o:title="base_1_280977_32847"/>
            <v:formulas/>
            <v:path o:connecttype="segments"/>
          </v:shape>
        </w:pict>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4832A4" w:rsidRDefault="004832A4">
      <w:pPr>
        <w:pStyle w:val="ConsPlusNormal"/>
        <w:spacing w:before="220"/>
        <w:ind w:firstLine="540"/>
        <w:jc w:val="both"/>
      </w:pPr>
      <w:r w:rsidRPr="007D4651">
        <w:rPr>
          <w:position w:val="-11"/>
        </w:rPr>
        <w:pict>
          <v:shape id="_x0000_i1105" style="width:39.55pt;height:21.9pt" coordsize="" o:spt="100" adj="0,,0" path="" filled="f" stroked="f">
            <v:stroke joinstyle="miter"/>
            <v:imagedata r:id="rId106" o:title="base_1_280977_32848"/>
            <v:formulas/>
            <v:path o:connecttype="segments"/>
          </v:shape>
        </w:pict>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832A4" w:rsidRDefault="004832A4">
      <w:pPr>
        <w:pStyle w:val="ConsPlusNormal"/>
        <w:spacing w:before="220"/>
        <w:ind w:firstLine="540"/>
        <w:jc w:val="both"/>
      </w:pPr>
      <w:r w:rsidRPr="007D4651">
        <w:rPr>
          <w:position w:val="-11"/>
        </w:rPr>
        <w:pict>
          <v:shape id="_x0000_i1106" style="width:38.8pt;height:21.9pt" coordsize="" o:spt="100" adj="0,,0" path="" filled="f" stroked="f">
            <v:stroke joinstyle="miter"/>
            <v:imagedata r:id="rId107" o:title="base_1_280977_32849"/>
            <v:formulas/>
            <v:path o:connecttype="segments"/>
          </v:shape>
        </w:pict>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4832A4" w:rsidRDefault="004832A4">
      <w:pPr>
        <w:pStyle w:val="ConsPlusNormal"/>
        <w:spacing w:before="220"/>
        <w:ind w:firstLine="540"/>
        <w:jc w:val="both"/>
      </w:pPr>
      <w:r w:rsidRPr="007D4651">
        <w:rPr>
          <w:position w:val="-11"/>
        </w:rPr>
        <w:pict>
          <v:shape id="_x0000_i1107" style="width:39.55pt;height:21.9pt" coordsize="" o:spt="100" adj="0,,0" path="" filled="f" stroked="f">
            <v:stroke joinstyle="miter"/>
            <v:imagedata r:id="rId108" o:title="base_1_280977_32850"/>
            <v:formulas/>
            <v:path o:connecttype="segments"/>
          </v:shape>
        </w:pict>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832A4" w:rsidRDefault="004832A4">
      <w:pPr>
        <w:pStyle w:val="ConsPlusNormal"/>
        <w:spacing w:before="220"/>
        <w:ind w:firstLine="540"/>
        <w:jc w:val="both"/>
      </w:pPr>
      <w:r w:rsidRPr="007D4651">
        <w:rPr>
          <w:position w:val="-11"/>
        </w:rPr>
        <w:pict>
          <v:shape id="_x0000_i1108" style="width:38.8pt;height:21.9pt" coordsize="" o:spt="100" adj="0,,0" path="" filled="f" stroked="f">
            <v:stroke joinstyle="miter"/>
            <v:imagedata r:id="rId109" o:title="base_1_280977_32851"/>
            <v:formulas/>
            <v:path o:connecttype="segments"/>
          </v:shape>
        </w:pict>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4832A4" w:rsidRDefault="004832A4">
      <w:pPr>
        <w:pStyle w:val="ConsPlusNormal"/>
        <w:spacing w:before="220"/>
        <w:ind w:firstLine="540"/>
        <w:jc w:val="both"/>
      </w:pPr>
      <w:r w:rsidRPr="007D4651">
        <w:rPr>
          <w:position w:val="-11"/>
        </w:rPr>
        <w:pict>
          <v:shape id="_x0000_i1109" style="width:39.55pt;height:21.9pt" coordsize="" o:spt="100" adj="0,,0" path="" filled="f" stroked="f">
            <v:stroke joinstyle="miter"/>
            <v:imagedata r:id="rId110" o:title="base_1_280977_32852"/>
            <v:formulas/>
            <v:path o:connecttype="segments"/>
          </v:shape>
        </w:pict>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832A4" w:rsidRDefault="004832A4">
      <w:pPr>
        <w:pStyle w:val="ConsPlusNormal"/>
        <w:spacing w:before="220"/>
        <w:ind w:firstLine="540"/>
        <w:jc w:val="both"/>
      </w:pPr>
      <w:r>
        <w:t>Расчет стандартизированных тарифных ставок выполняется по формулам:</w:t>
      </w:r>
    </w:p>
    <w:p w:rsidR="004832A4" w:rsidRDefault="004832A4">
      <w:pPr>
        <w:pStyle w:val="ConsPlusNormal"/>
        <w:jc w:val="both"/>
      </w:pPr>
    </w:p>
    <w:p w:rsidR="004832A4" w:rsidRDefault="004832A4">
      <w:pPr>
        <w:pStyle w:val="ConsPlusNormal"/>
        <w:jc w:val="center"/>
      </w:pPr>
      <w:r w:rsidRPr="007D4651">
        <w:rPr>
          <w:position w:val="-24"/>
        </w:rPr>
        <w:lastRenderedPageBreak/>
        <w:pict>
          <v:shape id="_x0000_i1110" style="width:436.25pt;height:36pt" coordsize="" o:spt="100" adj="0,,0" path="" filled="f" stroked="f">
            <v:stroke joinstyle="miter"/>
            <v:imagedata r:id="rId111" o:title="base_1_280977_32853"/>
            <v:formulas/>
            <v:path o:connecttype="segments"/>
          </v:shape>
        </w:pict>
      </w:r>
      <w:r>
        <w:t>, (29)</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11"/>
        </w:rPr>
        <w:pict>
          <v:shape id="_x0000_i1111" style="width:47.3pt;height:22.6pt" coordsize="" o:spt="100" adj="0,,0" path="" filled="f" stroked="f">
            <v:stroke joinstyle="miter"/>
            <v:imagedata r:id="rId112" o:title="base_1_280977_32854"/>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4832A4" w:rsidRDefault="004832A4">
      <w:pPr>
        <w:pStyle w:val="ConsPlusNormal"/>
        <w:spacing w:before="220"/>
        <w:ind w:firstLine="540"/>
        <w:jc w:val="both"/>
      </w:pPr>
      <w:r w:rsidRPr="007D4651">
        <w:rPr>
          <w:position w:val="-11"/>
        </w:rPr>
        <w:pict>
          <v:shape id="_x0000_i1112" style="width:47.3pt;height:22.6pt" coordsize="" o:spt="100" adj="0,,0" path="" filled="f" stroked="f">
            <v:stroke joinstyle="miter"/>
            <v:imagedata r:id="rId113" o:title="base_1_280977_32855"/>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4832A4" w:rsidRDefault="004832A4">
      <w:pPr>
        <w:pStyle w:val="ConsPlusNormal"/>
        <w:spacing w:before="220"/>
        <w:ind w:firstLine="540"/>
        <w:jc w:val="both"/>
      </w:pPr>
      <w:r w:rsidRPr="007D4651">
        <w:rPr>
          <w:position w:val="-9"/>
        </w:rPr>
        <w:pict>
          <v:shape id="_x0000_i1113" style="width:45.9pt;height:21.2pt" coordsize="" o:spt="100" adj="0,,0" path="" filled="f" stroked="f">
            <v:stroke joinstyle="miter"/>
            <v:imagedata r:id="rId114" o:title="base_1_280977_32856"/>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4832A4" w:rsidRDefault="004832A4">
      <w:pPr>
        <w:pStyle w:val="ConsPlusNormal"/>
        <w:spacing w:before="220"/>
        <w:ind w:firstLine="540"/>
        <w:jc w:val="both"/>
      </w:pPr>
      <w:r w:rsidRPr="007D4651">
        <w:rPr>
          <w:position w:val="-9"/>
        </w:rPr>
        <w:pict>
          <v:shape id="_x0000_i1114" style="width:40.95pt;height:21.2pt" coordsize="" o:spt="100" adj="0,,0" path="" filled="f" stroked="f">
            <v:stroke joinstyle="miter"/>
            <v:imagedata r:id="rId115" o:title="base_1_280977_32857"/>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4832A4" w:rsidRDefault="004832A4">
      <w:pPr>
        <w:pStyle w:val="ConsPlusNormal"/>
        <w:jc w:val="both"/>
      </w:pPr>
    </w:p>
    <w:p w:rsidR="004832A4" w:rsidRDefault="004832A4">
      <w:pPr>
        <w:pStyle w:val="ConsPlusNormal"/>
        <w:jc w:val="center"/>
      </w:pPr>
      <w:r w:rsidRPr="007D4651">
        <w:rPr>
          <w:position w:val="-25"/>
        </w:rPr>
        <w:pict>
          <v:shape id="_x0000_i1115" style="width:435.55pt;height:36.7pt" coordsize="" o:spt="100" adj="0,,0" path="" filled="f" stroked="f">
            <v:stroke joinstyle="miter"/>
            <v:imagedata r:id="rId116" o:title="base_1_280977_32858"/>
            <v:formulas/>
            <v:path o:connecttype="segments"/>
          </v:shape>
        </w:pict>
      </w:r>
      <w:r>
        <w:t>, (30)</w:t>
      </w:r>
    </w:p>
    <w:p w:rsidR="004832A4" w:rsidRDefault="004832A4">
      <w:pPr>
        <w:pStyle w:val="ConsPlusNormal"/>
        <w:jc w:val="both"/>
      </w:pPr>
    </w:p>
    <w:p w:rsidR="004832A4" w:rsidRDefault="004832A4">
      <w:pPr>
        <w:pStyle w:val="ConsPlusNormal"/>
        <w:jc w:val="center"/>
      </w:pPr>
      <w:r w:rsidRPr="007D4651">
        <w:rPr>
          <w:position w:val="-24"/>
        </w:rPr>
        <w:pict>
          <v:shape id="_x0000_i1116" style="width:436.25pt;height:36pt" coordsize="" o:spt="100" adj="0,,0" path="" filled="f" stroked="f">
            <v:stroke joinstyle="miter"/>
            <v:imagedata r:id="rId117" o:title="base_1_280977_32859"/>
            <v:formulas/>
            <v:path o:connecttype="segments"/>
          </v:shape>
        </w:pict>
      </w:r>
      <w:r>
        <w:t>, (31)</w:t>
      </w:r>
    </w:p>
    <w:p w:rsidR="004832A4" w:rsidRDefault="004832A4">
      <w:pPr>
        <w:pStyle w:val="ConsPlusNormal"/>
        <w:jc w:val="both"/>
      </w:pPr>
    </w:p>
    <w:p w:rsidR="004832A4" w:rsidRDefault="004832A4">
      <w:pPr>
        <w:pStyle w:val="ConsPlusNormal"/>
        <w:jc w:val="center"/>
      </w:pPr>
      <w:r w:rsidRPr="007D4651">
        <w:rPr>
          <w:position w:val="-25"/>
        </w:rPr>
        <w:pict>
          <v:shape id="_x0000_i1117" style="width:435.55pt;height:36.7pt" coordsize="" o:spt="100" adj="0,,0" path="" filled="f" stroked="f">
            <v:stroke joinstyle="miter"/>
            <v:imagedata r:id="rId118" o:title="base_1_280977_32860"/>
            <v:formulas/>
            <v:path o:connecttype="segments"/>
          </v:shape>
        </w:pict>
      </w:r>
      <w:r>
        <w:t>, (32)</w:t>
      </w:r>
    </w:p>
    <w:p w:rsidR="004832A4" w:rsidRDefault="004832A4">
      <w:pPr>
        <w:pStyle w:val="ConsPlusNormal"/>
        <w:jc w:val="both"/>
      </w:pPr>
    </w:p>
    <w:p w:rsidR="004832A4" w:rsidRDefault="004832A4">
      <w:pPr>
        <w:pStyle w:val="ConsPlusNormal"/>
        <w:jc w:val="center"/>
      </w:pPr>
      <w:r w:rsidRPr="007D4651">
        <w:rPr>
          <w:position w:val="-24"/>
        </w:rPr>
        <w:pict>
          <v:shape id="_x0000_i1118" style="width:436.25pt;height:36pt" coordsize="" o:spt="100" adj="0,,0" path="" filled="f" stroked="f">
            <v:stroke joinstyle="miter"/>
            <v:imagedata r:id="rId119" o:title="base_1_280977_32861"/>
            <v:formulas/>
            <v:path o:connecttype="segments"/>
          </v:shape>
        </w:pict>
      </w:r>
      <w:r>
        <w:t>, (33)</w:t>
      </w:r>
    </w:p>
    <w:p w:rsidR="004832A4" w:rsidRDefault="004832A4">
      <w:pPr>
        <w:pStyle w:val="ConsPlusNormal"/>
        <w:jc w:val="both"/>
      </w:pPr>
    </w:p>
    <w:p w:rsidR="004832A4" w:rsidRDefault="004832A4">
      <w:pPr>
        <w:pStyle w:val="ConsPlusNormal"/>
        <w:jc w:val="center"/>
      </w:pPr>
      <w:r w:rsidRPr="007D4651">
        <w:rPr>
          <w:position w:val="-24"/>
        </w:rPr>
        <w:pict>
          <v:shape id="_x0000_i1119" style="width:436.25pt;height:36pt" coordsize="" o:spt="100" adj="0,,0" path="" filled="f" stroked="f">
            <v:stroke joinstyle="miter"/>
            <v:imagedata r:id="rId120" o:title="base_1_280977_32862"/>
            <v:formulas/>
            <v:path o:connecttype="segments"/>
          </v:shape>
        </w:pict>
      </w:r>
      <w:r>
        <w:t>. (34)</w:t>
      </w:r>
    </w:p>
    <w:p w:rsidR="004832A4" w:rsidRDefault="004832A4">
      <w:pPr>
        <w:pStyle w:val="ConsPlusNormal"/>
        <w:jc w:val="both"/>
      </w:pPr>
    </w:p>
    <w:p w:rsidR="004832A4" w:rsidRDefault="004832A4">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7D4651">
        <w:rPr>
          <w:position w:val="-11"/>
        </w:rPr>
        <w:pict>
          <v:shape id="_x0000_i1120" style="width:44.45pt;height:21.9pt" coordsize="" o:spt="100" adj="0,,0" path="" filled="f" stroked="f">
            <v:stroke joinstyle="miter"/>
            <v:imagedata r:id="rId121" o:title="base_1_280977_32863"/>
            <v:formulas/>
            <v:path o:connecttype="segments"/>
          </v:shape>
        </w:pict>
      </w:r>
      <w:r>
        <w:t xml:space="preserve">, </w:t>
      </w:r>
      <w:r w:rsidRPr="007D4651">
        <w:rPr>
          <w:position w:val="-11"/>
        </w:rPr>
        <w:pict>
          <v:shape id="_x0000_i1121" style="width:44.45pt;height:21.9pt" coordsize="" o:spt="100" adj="0,,0" path="" filled="f" stroked="f">
            <v:stroke joinstyle="miter"/>
            <v:imagedata r:id="rId122" o:title="base_1_280977_32864"/>
            <v:formulas/>
            <v:path o:connecttype="segments"/>
          </v:shape>
        </w:pict>
      </w:r>
      <w:r>
        <w:t xml:space="preserve">, </w:t>
      </w:r>
      <w:r w:rsidRPr="007D4651">
        <w:rPr>
          <w:position w:val="-11"/>
        </w:rPr>
        <w:pict>
          <v:shape id="_x0000_i1122" style="width:44.45pt;height:21.9pt" coordsize="" o:spt="100" adj="0,,0" path="" filled="f" stroked="f">
            <v:stroke joinstyle="miter"/>
            <v:imagedata r:id="rId123" o:title="base_1_280977_32865"/>
            <v:formulas/>
            <v:path o:connecttype="segments"/>
          </v:shape>
        </w:pict>
      </w:r>
      <w:r>
        <w:t xml:space="preserve">, </w:t>
      </w:r>
      <w:r w:rsidRPr="007D4651">
        <w:rPr>
          <w:position w:val="-11"/>
        </w:rPr>
        <w:pict>
          <v:shape id="_x0000_i1123" style="width:44.45pt;height:21.9pt" coordsize="" o:spt="100" adj="0,,0" path="" filled="f" stroked="f">
            <v:stroke joinstyle="miter"/>
            <v:imagedata r:id="rId124" o:title="base_1_280977_32866"/>
            <v:formulas/>
            <v:path o:connecttype="segments"/>
          </v:shape>
        </w:pict>
      </w:r>
      <w:r>
        <w:t xml:space="preserve">, </w:t>
      </w:r>
      <w:r w:rsidRPr="007D4651">
        <w:rPr>
          <w:position w:val="-11"/>
        </w:rPr>
        <w:pict>
          <v:shape id="_x0000_i1124" style="width:44.45pt;height:21.9pt" coordsize="" o:spt="100" adj="0,,0" path="" filled="f" stroked="f">
            <v:stroke joinstyle="miter"/>
            <v:imagedata r:id="rId125" o:title="base_1_280977_32867"/>
            <v:formulas/>
            <v:path o:connecttype="segments"/>
          </v:shape>
        </w:pict>
      </w:r>
      <w:r>
        <w:t xml:space="preserve">, </w:t>
      </w:r>
      <w:r w:rsidRPr="007D4651">
        <w:rPr>
          <w:position w:val="-11"/>
        </w:rPr>
        <w:pict>
          <v:shape id="_x0000_i1125" style="width:44.45pt;height:21.9pt" coordsize="" o:spt="100" adj="0,,0" path="" filled="f" stroked="f">
            <v:stroke joinstyle="miter"/>
            <v:imagedata r:id="rId126" o:title="base_1_280977_32868"/>
            <v:formulas/>
            <v:path o:connecttype="segments"/>
          </v:shape>
        </w:pict>
      </w:r>
      <w:r>
        <w:t xml:space="preserve"> рассчитываются по следующим формулам:</w:t>
      </w:r>
    </w:p>
    <w:p w:rsidR="004832A4" w:rsidRDefault="004832A4">
      <w:pPr>
        <w:pStyle w:val="ConsPlusNormal"/>
        <w:jc w:val="both"/>
      </w:pPr>
    </w:p>
    <w:p w:rsidR="004832A4" w:rsidRDefault="004832A4">
      <w:pPr>
        <w:pStyle w:val="ConsPlusNormal"/>
        <w:jc w:val="center"/>
      </w:pPr>
      <w:r w:rsidRPr="007D4651">
        <w:rPr>
          <w:position w:val="-11"/>
        </w:rPr>
        <w:pict>
          <v:shape id="_x0000_i1126" style="width:64.95pt;height:21.9pt" coordsize="" o:spt="100" adj="0,,0" path="" filled="f" stroked="f">
            <v:stroke joinstyle="miter"/>
            <v:imagedata r:id="rId127" o:title="base_1_280977_32869"/>
            <v:formulas/>
            <v:path o:connecttype="segments"/>
          </v:shape>
        </w:pict>
      </w:r>
      <w:r>
        <w:t>, (35)</w:t>
      </w:r>
    </w:p>
    <w:p w:rsidR="004832A4" w:rsidRDefault="004832A4">
      <w:pPr>
        <w:pStyle w:val="ConsPlusNormal"/>
        <w:jc w:val="both"/>
      </w:pPr>
    </w:p>
    <w:p w:rsidR="004832A4" w:rsidRDefault="004832A4">
      <w:pPr>
        <w:pStyle w:val="ConsPlusNormal"/>
        <w:jc w:val="center"/>
      </w:pPr>
      <w:r w:rsidRPr="007D4651">
        <w:rPr>
          <w:position w:val="-11"/>
        </w:rPr>
        <w:pict>
          <v:shape id="_x0000_i1127" style="width:64.95pt;height:21.9pt" coordsize="" o:spt="100" adj="0,,0" path="" filled="f" stroked="f">
            <v:stroke joinstyle="miter"/>
            <v:imagedata r:id="rId128" o:title="base_1_280977_32870"/>
            <v:formulas/>
            <v:path o:connecttype="segments"/>
          </v:shape>
        </w:pict>
      </w:r>
      <w:r>
        <w:t>, (36)</w:t>
      </w:r>
    </w:p>
    <w:p w:rsidR="004832A4" w:rsidRDefault="004832A4">
      <w:pPr>
        <w:pStyle w:val="ConsPlusNormal"/>
        <w:jc w:val="both"/>
      </w:pPr>
    </w:p>
    <w:p w:rsidR="004832A4" w:rsidRDefault="004832A4">
      <w:pPr>
        <w:pStyle w:val="ConsPlusNormal"/>
        <w:jc w:val="center"/>
      </w:pPr>
      <w:r w:rsidRPr="007D4651">
        <w:rPr>
          <w:position w:val="-11"/>
        </w:rPr>
        <w:pict>
          <v:shape id="_x0000_i1128" style="width:64.95pt;height:21.9pt" coordsize="" o:spt="100" adj="0,,0" path="" filled="f" stroked="f">
            <v:stroke joinstyle="miter"/>
            <v:imagedata r:id="rId129" o:title="base_1_280977_32871"/>
            <v:formulas/>
            <v:path o:connecttype="segments"/>
          </v:shape>
        </w:pict>
      </w:r>
      <w:r>
        <w:t>, (37)</w:t>
      </w:r>
    </w:p>
    <w:p w:rsidR="004832A4" w:rsidRDefault="004832A4">
      <w:pPr>
        <w:pStyle w:val="ConsPlusNormal"/>
        <w:jc w:val="both"/>
      </w:pPr>
    </w:p>
    <w:p w:rsidR="004832A4" w:rsidRDefault="004832A4">
      <w:pPr>
        <w:pStyle w:val="ConsPlusNormal"/>
        <w:jc w:val="center"/>
      </w:pPr>
      <w:r w:rsidRPr="007D4651">
        <w:rPr>
          <w:position w:val="-11"/>
        </w:rPr>
        <w:pict>
          <v:shape id="_x0000_i1129" style="width:64.95pt;height:21.9pt" coordsize="" o:spt="100" adj="0,,0" path="" filled="f" stroked="f">
            <v:stroke joinstyle="miter"/>
            <v:imagedata r:id="rId130" o:title="base_1_280977_32872"/>
            <v:formulas/>
            <v:path o:connecttype="segments"/>
          </v:shape>
        </w:pict>
      </w:r>
      <w:r>
        <w:t>, (38)</w:t>
      </w:r>
    </w:p>
    <w:p w:rsidR="004832A4" w:rsidRDefault="004832A4">
      <w:pPr>
        <w:pStyle w:val="ConsPlusNormal"/>
        <w:jc w:val="both"/>
      </w:pPr>
    </w:p>
    <w:p w:rsidR="004832A4" w:rsidRDefault="004832A4">
      <w:pPr>
        <w:pStyle w:val="ConsPlusNormal"/>
        <w:jc w:val="center"/>
      </w:pPr>
      <w:r w:rsidRPr="007D4651">
        <w:rPr>
          <w:position w:val="-11"/>
        </w:rPr>
        <w:pict>
          <v:shape id="_x0000_i1130" style="width:64.95pt;height:21.9pt" coordsize="" o:spt="100" adj="0,,0" path="" filled="f" stroked="f">
            <v:stroke joinstyle="miter"/>
            <v:imagedata r:id="rId131" o:title="base_1_280977_32873"/>
            <v:formulas/>
            <v:path o:connecttype="segments"/>
          </v:shape>
        </w:pict>
      </w:r>
      <w:r>
        <w:t>, (39)</w:t>
      </w:r>
    </w:p>
    <w:p w:rsidR="004832A4" w:rsidRDefault="004832A4">
      <w:pPr>
        <w:pStyle w:val="ConsPlusNormal"/>
        <w:jc w:val="both"/>
      </w:pPr>
    </w:p>
    <w:p w:rsidR="004832A4" w:rsidRDefault="004832A4">
      <w:pPr>
        <w:pStyle w:val="ConsPlusNormal"/>
        <w:jc w:val="center"/>
      </w:pPr>
      <w:r w:rsidRPr="007D4651">
        <w:rPr>
          <w:position w:val="-11"/>
        </w:rPr>
        <w:pict>
          <v:shape id="_x0000_i1131" style="width:64.95pt;height:21.9pt" coordsize="" o:spt="100" adj="0,,0" path="" filled="f" stroked="f">
            <v:stroke joinstyle="miter"/>
            <v:imagedata r:id="rId132" o:title="base_1_280977_32874"/>
            <v:formulas/>
            <v:path o:connecttype="segments"/>
          </v:shape>
        </w:pict>
      </w:r>
      <w:r>
        <w:t>. (40)</w:t>
      </w:r>
    </w:p>
    <w:p w:rsidR="004832A4" w:rsidRDefault="004832A4">
      <w:pPr>
        <w:pStyle w:val="ConsPlusNormal"/>
        <w:jc w:val="both"/>
      </w:pPr>
    </w:p>
    <w:p w:rsidR="004832A4" w:rsidRDefault="004832A4">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4832A4" w:rsidRDefault="004832A4">
      <w:pPr>
        <w:pStyle w:val="ConsPlusNormal"/>
        <w:spacing w:before="220"/>
        <w:ind w:firstLine="540"/>
        <w:jc w:val="both"/>
      </w:pPr>
      <w:bookmarkStart w:id="9" w:name="P319"/>
      <w:bookmarkEnd w:id="9"/>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Pr>
            <w:color w:val="0000FF"/>
          </w:rPr>
          <w:t>подпунктом "б" пункта 16</w:t>
        </w:r>
      </w:hyperlink>
      <w:r>
        <w:t xml:space="preserve"> Методических указаний, следующим образом:</w:t>
      </w:r>
    </w:p>
    <w:p w:rsidR="004832A4" w:rsidRDefault="004832A4">
      <w:pPr>
        <w:pStyle w:val="ConsPlusNormal"/>
        <w:spacing w:before="220"/>
        <w:ind w:firstLine="540"/>
        <w:jc w:val="both"/>
      </w:pPr>
      <w: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(С</w:t>
      </w:r>
      <w:r>
        <w:rPr>
          <w:vertAlign w:val="subscript"/>
        </w:rPr>
        <w:t>1</w:t>
      </w:r>
      <w:r>
        <w:t>);</w:t>
      </w:r>
    </w:p>
    <w:p w:rsidR="004832A4" w:rsidRDefault="004832A4">
      <w:pPr>
        <w:pStyle w:val="ConsPlusNormal"/>
        <w:spacing w:before="220"/>
        <w:ind w:firstLine="540"/>
        <w:jc w:val="both"/>
      </w:pPr>
      <w:bookmarkStart w:id="10" w:name="P321"/>
      <w:bookmarkEnd w:id="10"/>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r>
        <w:rPr>
          <w:vertAlign w:val="subscript"/>
        </w:rPr>
        <w:t>1</w:t>
      </w:r>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4832A4" w:rsidRDefault="004832A4">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21" w:history="1">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4832A4" w:rsidRDefault="004832A4">
      <w:pPr>
        <w:pStyle w:val="ConsPlusNormal"/>
        <w:spacing w:before="220"/>
        <w:ind w:firstLine="540"/>
        <w:jc w:val="both"/>
      </w:pPr>
      <w:r>
        <w:t xml:space="preserve">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w:t>
      </w:r>
      <w:r>
        <w:lastRenderedPageBreak/>
        <w:t>одного года, то стоимость мероприятий, учитываемых в плате, рассчитанной в год подачи заявки, индексируется следующим образом:</w:t>
      </w:r>
    </w:p>
    <w:p w:rsidR="004832A4" w:rsidRDefault="004832A4">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4832A4" w:rsidRDefault="004832A4">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4832A4" w:rsidRDefault="004832A4">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4832A4" w:rsidRDefault="004832A4">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4832A4" w:rsidRDefault="004832A4">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4832A4" w:rsidRDefault="004832A4">
      <w:pPr>
        <w:pStyle w:val="ConsPlusNormal"/>
        <w:jc w:val="both"/>
      </w:pPr>
    </w:p>
    <w:p w:rsidR="004832A4" w:rsidRDefault="004832A4">
      <w:pPr>
        <w:pStyle w:val="ConsPlusTitle"/>
        <w:jc w:val="center"/>
        <w:outlineLvl w:val="1"/>
      </w:pPr>
      <w:bookmarkStart w:id="11" w:name="P330"/>
      <w:bookmarkEnd w:id="11"/>
      <w:r>
        <w:t>III. Расчет платы за технологическое присоединение</w:t>
      </w:r>
    </w:p>
    <w:p w:rsidR="004832A4" w:rsidRDefault="004832A4">
      <w:pPr>
        <w:pStyle w:val="ConsPlusTitle"/>
        <w:jc w:val="center"/>
      </w:pPr>
      <w:r>
        <w:t>энергопринимающих устройств максимальной мощностью менее</w:t>
      </w:r>
    </w:p>
    <w:p w:rsidR="004832A4" w:rsidRDefault="004832A4">
      <w:pPr>
        <w:pStyle w:val="ConsPlusTitle"/>
        <w:jc w:val="center"/>
      </w:pPr>
      <w:r>
        <w:t>8 900 кВт и на уровне напряжения ниже 35 кВ посредством</w:t>
      </w:r>
    </w:p>
    <w:p w:rsidR="004832A4" w:rsidRDefault="004832A4">
      <w:pPr>
        <w:pStyle w:val="ConsPlusTitle"/>
        <w:jc w:val="center"/>
      </w:pPr>
      <w:r>
        <w:t>применения ставок за единицу максимальной мощности</w:t>
      </w:r>
    </w:p>
    <w:p w:rsidR="004832A4" w:rsidRDefault="004832A4">
      <w:pPr>
        <w:pStyle w:val="ConsPlusNormal"/>
        <w:jc w:val="both"/>
      </w:pPr>
    </w:p>
    <w:p w:rsidR="004832A4" w:rsidRDefault="004832A4">
      <w:pPr>
        <w:pStyle w:val="ConsPlusNormal"/>
        <w:ind w:firstLine="540"/>
        <w:jc w:val="both"/>
      </w:pPr>
      <w:r>
        <w:t xml:space="preserve">31. 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 последних года в соответствии с </w:t>
      </w:r>
      <w:hyperlink w:anchor="P930"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 кВт и на уровне напряжения ниже 35 кВ за каждый год за 3 последних года.</w:t>
      </w:r>
    </w:p>
    <w:p w:rsidR="004832A4" w:rsidRDefault="004832A4">
      <w:pPr>
        <w:pStyle w:val="ConsPlusNormal"/>
        <w:spacing w:before="220"/>
        <w:ind w:firstLine="540"/>
        <w:jc w:val="both"/>
      </w:pPr>
      <w:r>
        <w:t xml:space="preserve">32.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w:t>
      </w:r>
      <w:hyperlink w:anchor="P95" w:history="1">
        <w:r>
          <w:rPr>
            <w:color w:val="0000FF"/>
          </w:rPr>
          <w:t>пунктом 16</w:t>
        </w:r>
      </w:hyperlink>
      <w:r>
        <w:t xml:space="preserve"> (за исключением </w:t>
      </w:r>
      <w:hyperlink w:anchor="P97"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 использованием стандартизированных тарифных ставок по следующим формулам:</w:t>
      </w:r>
    </w:p>
    <w:p w:rsidR="004832A4" w:rsidRDefault="004832A4">
      <w:pPr>
        <w:pStyle w:val="ConsPlusNormal"/>
        <w:jc w:val="both"/>
      </w:pPr>
    </w:p>
    <w:p w:rsidR="004832A4" w:rsidRDefault="004832A4">
      <w:pPr>
        <w:pStyle w:val="ConsPlusNormal"/>
        <w:jc w:val="center"/>
      </w:pPr>
      <w:r w:rsidRPr="007D4651">
        <w:rPr>
          <w:position w:val="-26"/>
        </w:rPr>
        <w:pict>
          <v:shape id="_x0000_i1132" style="width:176.45pt;height:37.4pt" coordsize="" o:spt="100" adj="0,,0" path="" filled="f" stroked="f">
            <v:stroke joinstyle="miter"/>
            <v:imagedata r:id="rId133" o:title="base_1_280977_32875"/>
            <v:formulas/>
            <v:path o:connecttype="segments"/>
          </v:shape>
        </w:pict>
      </w:r>
      <w:r>
        <w:t>, (41)</w:t>
      </w:r>
    </w:p>
    <w:p w:rsidR="004832A4" w:rsidRDefault="004832A4">
      <w:pPr>
        <w:pStyle w:val="ConsPlusNormal"/>
        <w:jc w:val="both"/>
      </w:pPr>
    </w:p>
    <w:p w:rsidR="004832A4" w:rsidRDefault="004832A4">
      <w:pPr>
        <w:pStyle w:val="ConsPlusNormal"/>
        <w:jc w:val="center"/>
      </w:pPr>
      <w:r w:rsidRPr="007D4651">
        <w:rPr>
          <w:position w:val="-26"/>
        </w:rPr>
        <w:lastRenderedPageBreak/>
        <w:pict>
          <v:shape id="_x0000_i1133" style="width:177.2pt;height:37.4pt" coordsize="" o:spt="100" adj="0,,0" path="" filled="f" stroked="f">
            <v:stroke joinstyle="miter"/>
            <v:imagedata r:id="rId134" o:title="base_1_280977_32876"/>
            <v:formulas/>
            <v:path o:connecttype="segments"/>
          </v:shape>
        </w:pict>
      </w:r>
      <w:r>
        <w:t>, (42)</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t>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4832A4" w:rsidRDefault="004832A4">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4832A4" w:rsidRDefault="004832A4">
      <w:pPr>
        <w:pStyle w:val="ConsPlusNormal"/>
        <w:spacing w:before="22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4832A4" w:rsidRDefault="004832A4">
      <w:pPr>
        <w:pStyle w:val="ConsPlusNormal"/>
        <w:jc w:val="both"/>
      </w:pPr>
    </w:p>
    <w:p w:rsidR="004832A4" w:rsidRDefault="004832A4">
      <w:pPr>
        <w:pStyle w:val="ConsPlusNormal"/>
        <w:jc w:val="center"/>
      </w:pPr>
      <w:r w:rsidRPr="007D4651">
        <w:rPr>
          <w:position w:val="-33"/>
        </w:rPr>
        <w:pict>
          <v:shape id="_x0000_i1134" style="width:146.1pt;height:44.45pt" coordsize="" o:spt="100" adj="0,,0" path="" filled="f" stroked="f">
            <v:stroke joinstyle="miter"/>
            <v:imagedata r:id="rId135" o:title="base_1_280977_32877"/>
            <v:formulas/>
            <v:path o:connecttype="segments"/>
          </v:shape>
        </w:pict>
      </w:r>
      <w:r>
        <w:t>, (43)</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9"/>
        </w:rPr>
        <w:pict>
          <v:shape id="_x0000_i1135" style="width:29.65pt;height:21.2pt" coordsize="" o:spt="100" adj="0,,0" path="" filled="f" stroked="f">
            <v:stroke joinstyle="miter"/>
            <v:imagedata r:id="rId136" o:title="base_1_280977_32878"/>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4832A4" w:rsidRDefault="004832A4">
      <w:pPr>
        <w:pStyle w:val="ConsPlusNormal"/>
        <w:spacing w:before="220"/>
        <w:ind w:firstLine="540"/>
        <w:jc w:val="both"/>
      </w:pPr>
      <w:r w:rsidRPr="007D4651">
        <w:rPr>
          <w:position w:val="-11"/>
        </w:rPr>
        <w:pict>
          <v:shape id="_x0000_i1136" style="width:36pt;height:21.9pt" coordsize="" o:spt="100" adj="0,,0" path="" filled="f" stroked="f">
            <v:stroke joinstyle="miter"/>
            <v:imagedata r:id="rId137" o:title="base_1_280977_32879"/>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832A4" w:rsidRDefault="004832A4">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832A4" w:rsidRDefault="004832A4">
      <w:pPr>
        <w:pStyle w:val="ConsPlusNormal"/>
        <w:spacing w:before="220"/>
        <w:ind w:firstLine="540"/>
        <w:jc w:val="both"/>
      </w:pPr>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4832A4" w:rsidRDefault="004832A4">
      <w:pPr>
        <w:pStyle w:val="ConsPlusNormal"/>
        <w:jc w:val="both"/>
      </w:pPr>
    </w:p>
    <w:p w:rsidR="004832A4" w:rsidRDefault="004832A4">
      <w:pPr>
        <w:pStyle w:val="ConsPlusNormal"/>
        <w:jc w:val="center"/>
      </w:pPr>
      <w:r w:rsidRPr="007D4651">
        <w:rPr>
          <w:position w:val="-33"/>
        </w:rPr>
        <w:lastRenderedPageBreak/>
        <w:pict>
          <v:shape id="_x0000_i1137" style="width:146.1pt;height:44.45pt" coordsize="" o:spt="100" adj="0,,0" path="" filled="f" stroked="f">
            <v:stroke joinstyle="miter"/>
            <v:imagedata r:id="rId138" o:title="base_1_280977_32880"/>
            <v:formulas/>
            <v:path o:connecttype="segments"/>
          </v:shape>
        </w:pict>
      </w:r>
      <w:r>
        <w:t>, (44)</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9"/>
        </w:rPr>
        <w:pict>
          <v:shape id="_x0000_i1138" style="width:29.65pt;height:21.2pt" coordsize="" o:spt="100" adj="0,,0" path="" filled="f" stroked="f">
            <v:stroke joinstyle="miter"/>
            <v:imagedata r:id="rId139" o:title="base_1_280977_32881"/>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4832A4" w:rsidRDefault="004832A4">
      <w:pPr>
        <w:pStyle w:val="ConsPlusNormal"/>
        <w:spacing w:before="220"/>
        <w:ind w:firstLine="540"/>
        <w:jc w:val="both"/>
      </w:pPr>
      <w:r w:rsidRPr="007D4651">
        <w:rPr>
          <w:position w:val="-11"/>
        </w:rPr>
        <w:pict>
          <v:shape id="_x0000_i1139" style="width:36pt;height:21.9pt" coordsize="" o:spt="100" adj="0,,0" path="" filled="f" stroked="f">
            <v:stroke joinstyle="miter"/>
            <v:imagedata r:id="rId140" o:title="base_1_280977_32882"/>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832A4" w:rsidRDefault="004832A4">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832A4" w:rsidRDefault="004832A4">
      <w:pPr>
        <w:pStyle w:val="ConsPlusNormal"/>
        <w:spacing w:before="220"/>
        <w:ind w:firstLine="540"/>
        <w:jc w:val="both"/>
      </w:pPr>
      <w:r>
        <w:t>35.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рассчитываются по формуле:</w:t>
      </w:r>
    </w:p>
    <w:p w:rsidR="004832A4" w:rsidRDefault="004832A4">
      <w:pPr>
        <w:pStyle w:val="ConsPlusNormal"/>
        <w:jc w:val="both"/>
      </w:pPr>
    </w:p>
    <w:p w:rsidR="004832A4" w:rsidRDefault="004832A4">
      <w:pPr>
        <w:pStyle w:val="ConsPlusNormal"/>
        <w:jc w:val="center"/>
      </w:pPr>
      <w:r w:rsidRPr="007D4651">
        <w:rPr>
          <w:position w:val="-33"/>
        </w:rPr>
        <w:pict>
          <v:shape id="_x0000_i1140" style="width:149.65pt;height:44.45pt" coordsize="" o:spt="100" adj="0,,0" path="" filled="f" stroked="f">
            <v:stroke joinstyle="miter"/>
            <v:imagedata r:id="rId141" o:title="base_1_280977_32883"/>
            <v:formulas/>
            <v:path o:connecttype="segments"/>
          </v:shape>
        </w:pict>
      </w:r>
      <w:r>
        <w:t>, (45)</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rsidRPr="007D4651">
        <w:rPr>
          <w:position w:val="-9"/>
        </w:rPr>
        <w:pict>
          <v:shape id="_x0000_i1141" style="width:31.75pt;height:21.2pt" coordsize="" o:spt="100" adj="0,,0" path="" filled="f" stroked="f">
            <v:stroke joinstyle="miter"/>
            <v:imagedata r:id="rId142" o:title="base_1_280977_32884"/>
            <v:formulas/>
            <v:path o:connecttype="segments"/>
          </v:shape>
        </w:pict>
      </w:r>
      <w:r>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832A4" w:rsidRDefault="004832A4">
      <w:pPr>
        <w:pStyle w:val="ConsPlusNormal"/>
        <w:spacing w:before="220"/>
        <w:ind w:firstLine="540"/>
        <w:jc w:val="both"/>
      </w:pPr>
      <w:r w:rsidRPr="007D4651">
        <w:rPr>
          <w:position w:val="-11"/>
        </w:rPr>
        <w:pict>
          <v:shape id="_x0000_i1142" style="width:36pt;height:21.9pt" coordsize="" o:spt="100" adj="0,,0" path="" filled="f" stroked="f">
            <v:stroke joinstyle="miter"/>
            <v:imagedata r:id="rId143" o:title="base_1_280977_32885"/>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832A4" w:rsidRDefault="004832A4">
      <w:pPr>
        <w:pStyle w:val="ConsPlusNormal"/>
        <w:spacing w:before="220"/>
        <w:ind w:firstLine="540"/>
        <w:jc w:val="both"/>
      </w:pPr>
      <w:r>
        <w:t xml:space="preserve">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w:t>
      </w:r>
      <w:r>
        <w:lastRenderedPageBreak/>
        <w:t>работ (t), построенных в целях осуществленного за последние 3 года технологического присоединения, шт.</w:t>
      </w:r>
    </w:p>
    <w:p w:rsidR="004832A4" w:rsidRDefault="004832A4">
      <w:pPr>
        <w:pStyle w:val="ConsPlusNormal"/>
        <w:spacing w:before="220"/>
        <w:ind w:firstLine="540"/>
        <w:jc w:val="both"/>
      </w:pPr>
      <w:r>
        <w:t>36.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7D4651">
        <w:rPr>
          <w:position w:val="-11"/>
        </w:rPr>
        <w:pict>
          <v:shape id="_x0000_i1143" style="width:33.9pt;height:21.9pt" coordsize="" o:spt="100" adj="0,,0" path="" filled="f" stroked="f">
            <v:stroke joinstyle="miter"/>
            <v:imagedata r:id="rId144" o:title="base_1_280977_32886"/>
            <v:formulas/>
            <v:path o:connecttype="segments"/>
          </v:shape>
        </w:pict>
      </w:r>
      <w:r>
        <w:t>), распределительных трансформаторных подстанций (РТП) с уровнем напряжения до 35 кВ (</w:t>
      </w:r>
      <w:r w:rsidRPr="007D4651">
        <w:rPr>
          <w:position w:val="-11"/>
        </w:rPr>
        <w:pict>
          <v:shape id="_x0000_i1144" style="width:33.9pt;height:21.9pt" coordsize="" o:spt="100" adj="0,,0" path="" filled="f" stroked="f">
            <v:stroke joinstyle="miter"/>
            <v:imagedata r:id="rId145" o:title="base_1_280977_32887"/>
            <v:formulas/>
            <v:path o:connecttype="segments"/>
          </v:shape>
        </w:pict>
      </w:r>
      <w:r>
        <w:t>), подстанций уровнем напряжения 35 кВ и выше (ПС) (</w:t>
      </w:r>
      <w:r w:rsidRPr="007D4651">
        <w:rPr>
          <w:position w:val="-11"/>
        </w:rPr>
        <w:pict>
          <v:shape id="_x0000_i1145" style="width:33.9pt;height:21.9pt" coordsize="" o:spt="100" adj="0,,0" path="" filled="f" stroked="f">
            <v:stroke joinstyle="miter"/>
            <v:imagedata r:id="rId146" o:title="base_1_280977_32888"/>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4832A4" w:rsidRDefault="004832A4">
      <w:pPr>
        <w:pStyle w:val="ConsPlusNormal"/>
        <w:spacing w:before="22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4832A4" w:rsidRDefault="004832A4">
      <w:pPr>
        <w:pStyle w:val="ConsPlusNormal"/>
        <w:jc w:val="both"/>
      </w:pPr>
    </w:p>
    <w:p w:rsidR="004832A4" w:rsidRDefault="004832A4">
      <w:pPr>
        <w:pStyle w:val="ConsPlusNormal"/>
        <w:jc w:val="center"/>
      </w:pPr>
      <w:r w:rsidRPr="007D4651">
        <w:rPr>
          <w:position w:val="-11"/>
        </w:rPr>
        <w:pict>
          <v:shape id="_x0000_i1146" style="width:84.7pt;height:21.9pt" coordsize="" o:spt="100" adj="0,,0" path="" filled="f" stroked="f">
            <v:stroke joinstyle="miter"/>
            <v:imagedata r:id="rId147" o:title="base_1_280977_32889"/>
            <v:formulas/>
            <v:path o:connecttype="segments"/>
          </v:shape>
        </w:pict>
      </w:r>
      <w:r>
        <w:t>, (46)</w:t>
      </w:r>
    </w:p>
    <w:p w:rsidR="004832A4" w:rsidRDefault="004832A4">
      <w:pPr>
        <w:pStyle w:val="ConsPlusNormal"/>
        <w:jc w:val="both"/>
      </w:pPr>
    </w:p>
    <w:p w:rsidR="004832A4" w:rsidRDefault="004832A4">
      <w:pPr>
        <w:pStyle w:val="ConsPlusNormal"/>
        <w:jc w:val="center"/>
      </w:pPr>
      <w:r w:rsidRPr="007D4651">
        <w:rPr>
          <w:position w:val="-11"/>
        </w:rPr>
        <w:pict>
          <v:shape id="_x0000_i1147" style="width:84.7pt;height:21.9pt" coordsize="" o:spt="100" adj="0,,0" path="" filled="f" stroked="f">
            <v:stroke joinstyle="miter"/>
            <v:imagedata r:id="rId148" o:title="base_1_280977_32890"/>
            <v:formulas/>
            <v:path o:connecttype="segments"/>
          </v:shape>
        </w:pict>
      </w:r>
      <w:r>
        <w:t>, (47)</w:t>
      </w:r>
    </w:p>
    <w:p w:rsidR="004832A4" w:rsidRDefault="004832A4">
      <w:pPr>
        <w:pStyle w:val="ConsPlusNormal"/>
        <w:jc w:val="both"/>
      </w:pPr>
    </w:p>
    <w:p w:rsidR="004832A4" w:rsidRDefault="004832A4">
      <w:pPr>
        <w:pStyle w:val="ConsPlusNormal"/>
        <w:jc w:val="center"/>
      </w:pPr>
      <w:r w:rsidRPr="007D4651">
        <w:rPr>
          <w:position w:val="-11"/>
        </w:rPr>
        <w:pict>
          <v:shape id="_x0000_i1148" style="width:84.7pt;height:21.9pt" coordsize="" o:spt="100" adj="0,,0" path="" filled="f" stroked="f">
            <v:stroke joinstyle="miter"/>
            <v:imagedata r:id="rId149" o:title="base_1_280977_32891"/>
            <v:formulas/>
            <v:path o:connecttype="segments"/>
          </v:shape>
        </w:pict>
      </w:r>
      <w:r>
        <w:t>, (48)</w:t>
      </w:r>
    </w:p>
    <w:p w:rsidR="004832A4" w:rsidRDefault="004832A4">
      <w:pPr>
        <w:pStyle w:val="ConsPlusNormal"/>
        <w:jc w:val="both"/>
      </w:pPr>
    </w:p>
    <w:p w:rsidR="004832A4" w:rsidRDefault="004832A4">
      <w:pPr>
        <w:pStyle w:val="ConsPlusNormal"/>
        <w:jc w:val="center"/>
      </w:pPr>
      <w:r w:rsidRPr="007D4651">
        <w:rPr>
          <w:position w:val="-11"/>
        </w:rPr>
        <w:pict>
          <v:shape id="_x0000_i1149" style="width:84.7pt;height:21.9pt" coordsize="" o:spt="100" adj="0,,0" path="" filled="f" stroked="f">
            <v:stroke joinstyle="miter"/>
            <v:imagedata r:id="rId150" o:title="base_1_280977_32892"/>
            <v:formulas/>
            <v:path o:connecttype="segments"/>
          </v:shape>
        </w:pict>
      </w:r>
      <w:r>
        <w:t>, (49)</w:t>
      </w:r>
    </w:p>
    <w:p w:rsidR="004832A4" w:rsidRDefault="004832A4">
      <w:pPr>
        <w:pStyle w:val="ConsPlusNormal"/>
        <w:jc w:val="both"/>
      </w:pPr>
    </w:p>
    <w:p w:rsidR="004832A4" w:rsidRDefault="004832A4">
      <w:pPr>
        <w:pStyle w:val="ConsPlusNormal"/>
        <w:jc w:val="center"/>
      </w:pPr>
      <w:r w:rsidRPr="007D4651">
        <w:rPr>
          <w:position w:val="-11"/>
        </w:rPr>
        <w:pict>
          <v:shape id="_x0000_i1150" style="width:84.7pt;height:21.9pt" coordsize="" o:spt="100" adj="0,,0" path="" filled="f" stroked="f">
            <v:stroke joinstyle="miter"/>
            <v:imagedata r:id="rId151" o:title="base_1_280977_32893"/>
            <v:formulas/>
            <v:path o:connecttype="segments"/>
          </v:shape>
        </w:pict>
      </w:r>
      <w:r>
        <w:t>, (50)</w:t>
      </w:r>
    </w:p>
    <w:p w:rsidR="004832A4" w:rsidRDefault="004832A4">
      <w:pPr>
        <w:pStyle w:val="ConsPlusNormal"/>
        <w:jc w:val="both"/>
      </w:pPr>
    </w:p>
    <w:p w:rsidR="004832A4" w:rsidRDefault="004832A4">
      <w:pPr>
        <w:pStyle w:val="ConsPlusNormal"/>
        <w:jc w:val="center"/>
      </w:pPr>
      <w:r w:rsidRPr="007D4651">
        <w:rPr>
          <w:position w:val="-11"/>
        </w:rPr>
        <w:pict>
          <v:shape id="_x0000_i1151" style="width:84.7pt;height:21.9pt" coordsize="" o:spt="100" adj="0,,0" path="" filled="f" stroked="f">
            <v:stroke joinstyle="miter"/>
            <v:imagedata r:id="rId152" o:title="base_1_280977_32894"/>
            <v:formulas/>
            <v:path o:connecttype="segments"/>
          </v:shape>
        </w:pict>
      </w:r>
      <w:r>
        <w:t>. (51)</w:t>
      </w:r>
    </w:p>
    <w:p w:rsidR="004832A4" w:rsidRDefault="004832A4">
      <w:pPr>
        <w:pStyle w:val="ConsPlusNormal"/>
        <w:jc w:val="both"/>
      </w:pPr>
    </w:p>
    <w:p w:rsidR="004832A4" w:rsidRDefault="004832A4">
      <w:pPr>
        <w:pStyle w:val="ConsPlusNormal"/>
        <w:ind w:firstLine="540"/>
        <w:jc w:val="both"/>
      </w:pPr>
      <w:r>
        <w:t xml:space="preserve">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p w:rsidR="004832A4" w:rsidRDefault="004832A4">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4832A4" w:rsidRDefault="004832A4">
      <w:pPr>
        <w:pStyle w:val="ConsPlusNormal"/>
        <w:jc w:val="both"/>
      </w:pPr>
    </w:p>
    <w:p w:rsidR="004832A4" w:rsidRDefault="004832A4">
      <w:pPr>
        <w:pStyle w:val="ConsPlusTitle"/>
        <w:jc w:val="center"/>
        <w:outlineLvl w:val="1"/>
      </w:pPr>
      <w:bookmarkStart w:id="12" w:name="P387"/>
      <w:bookmarkEnd w:id="12"/>
      <w:r>
        <w:t>IV. Расчет размера платы за технологическое присоединение</w:t>
      </w:r>
    </w:p>
    <w:p w:rsidR="004832A4" w:rsidRDefault="004832A4">
      <w:pPr>
        <w:pStyle w:val="ConsPlusTitle"/>
        <w:jc w:val="center"/>
      </w:pPr>
      <w:r>
        <w:t>к электрическим сетям энергопринимающих устройств отдельных</w:t>
      </w:r>
    </w:p>
    <w:p w:rsidR="004832A4" w:rsidRDefault="004832A4">
      <w:pPr>
        <w:pStyle w:val="ConsPlusTitle"/>
        <w:jc w:val="center"/>
      </w:pPr>
      <w:r>
        <w:t>потребителей на уровне напряжения не ниже 35 кВ</w:t>
      </w:r>
    </w:p>
    <w:p w:rsidR="004832A4" w:rsidRDefault="004832A4">
      <w:pPr>
        <w:pStyle w:val="ConsPlusTitle"/>
        <w:jc w:val="center"/>
      </w:pPr>
      <w:r>
        <w:t>и максимальной мощности не менее 8 900 кВт и объектов</w:t>
      </w:r>
    </w:p>
    <w:p w:rsidR="004832A4" w:rsidRDefault="004832A4">
      <w:pPr>
        <w:pStyle w:val="ConsPlusTitle"/>
        <w:jc w:val="center"/>
      </w:pPr>
      <w:r>
        <w:t>по производству электрической энергии</w:t>
      </w:r>
    </w:p>
    <w:p w:rsidR="004832A4" w:rsidRDefault="004832A4">
      <w:pPr>
        <w:pStyle w:val="ConsPlusNormal"/>
        <w:jc w:val="both"/>
      </w:pPr>
    </w:p>
    <w:p w:rsidR="004832A4" w:rsidRDefault="004832A4">
      <w:pPr>
        <w:pStyle w:val="ConsPlusNormal"/>
        <w:ind w:firstLine="540"/>
        <w:jc w:val="both"/>
      </w:pPr>
      <w:r>
        <w:t xml:space="preserve">39.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w:t>
      </w:r>
      <w:r>
        <w:lastRenderedPageBreak/>
        <w:t xml:space="preserve">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Pr>
            <w:color w:val="0000FF"/>
          </w:rPr>
          <w:t>формуле (52)</w:t>
        </w:r>
      </w:hyperlink>
      <w:r>
        <w:t xml:space="preserve"> и устанавливается в тыс. рублей:</w:t>
      </w:r>
    </w:p>
    <w:p w:rsidR="004832A4" w:rsidRDefault="004832A4">
      <w:pPr>
        <w:pStyle w:val="ConsPlusNormal"/>
        <w:jc w:val="both"/>
      </w:pPr>
    </w:p>
    <w:p w:rsidR="004832A4" w:rsidRDefault="004832A4">
      <w:pPr>
        <w:pStyle w:val="ConsPlusNormal"/>
        <w:jc w:val="center"/>
      </w:pPr>
      <w:bookmarkStart w:id="13" w:name="P395"/>
      <w:bookmarkEnd w:id="13"/>
      <w:r>
        <w:t>П</w:t>
      </w:r>
      <w:r>
        <w:rPr>
          <w:vertAlign w:val="subscript"/>
        </w:rPr>
        <w:t>тп</w:t>
      </w:r>
      <w:r>
        <w:t xml:space="preserve"> = Р + Р</w:t>
      </w:r>
      <w:r>
        <w:rPr>
          <w:vertAlign w:val="subscript"/>
        </w:rPr>
        <w:t>и</w:t>
      </w:r>
      <w:r>
        <w:t xml:space="preserve"> (тыс. руб.), (52)</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4832A4" w:rsidRDefault="004832A4">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Pr>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4832A4" w:rsidRDefault="004832A4">
      <w:pPr>
        <w:pStyle w:val="ConsPlusNormal"/>
        <w:spacing w:before="220"/>
        <w:ind w:firstLine="540"/>
        <w:jc w:val="both"/>
      </w:pPr>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4832A4" w:rsidRDefault="004832A4">
      <w:pPr>
        <w:pStyle w:val="ConsPlusNormal"/>
        <w:spacing w:before="220"/>
        <w:ind w:firstLine="540"/>
        <w:jc w:val="both"/>
      </w:pPr>
      <w:r>
        <w:t>В случае технологического присоединения объектов по производству электрической энергии к ЕНЭС в Р</w:t>
      </w:r>
      <w:r>
        <w:rPr>
          <w:vertAlign w:val="subscript"/>
        </w:rPr>
        <w:t>и</w:t>
      </w:r>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4832A4" w:rsidRDefault="004832A4">
      <w:pPr>
        <w:pStyle w:val="ConsPlusNormal"/>
        <w:jc w:val="both"/>
      </w:pPr>
    </w:p>
    <w:p w:rsidR="004832A4" w:rsidRDefault="004832A4">
      <w:pPr>
        <w:pStyle w:val="ConsPlusTitle"/>
        <w:jc w:val="center"/>
        <w:outlineLvl w:val="1"/>
      </w:pPr>
      <w:bookmarkStart w:id="14" w:name="P403"/>
      <w:bookmarkEnd w:id="14"/>
      <w:r>
        <w:t>V. Расчет размера платы за технологическое присоединение</w:t>
      </w:r>
    </w:p>
    <w:p w:rsidR="004832A4" w:rsidRDefault="004832A4">
      <w:pPr>
        <w:pStyle w:val="ConsPlusTitle"/>
        <w:jc w:val="center"/>
      </w:pPr>
      <w:r>
        <w:t>по индивидуальному проекту</w:t>
      </w:r>
    </w:p>
    <w:p w:rsidR="004832A4" w:rsidRDefault="004832A4">
      <w:pPr>
        <w:pStyle w:val="ConsPlusNormal"/>
        <w:jc w:val="both"/>
      </w:pPr>
    </w:p>
    <w:p w:rsidR="004832A4" w:rsidRDefault="004832A4">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w:t>
      </w:r>
      <w:hyperlink r:id="rId153" w:history="1">
        <w:r>
          <w:rPr>
            <w:color w:val="0000FF"/>
          </w:rPr>
          <w:t>главой III</w:t>
        </w:r>
      </w:hyperlink>
      <w:r>
        <w:t xml:space="preserve"> Правил технологического присоединения.</w:t>
      </w:r>
    </w:p>
    <w:p w:rsidR="004832A4" w:rsidRDefault="004832A4">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409" w:history="1">
        <w:r>
          <w:rPr>
            <w:color w:val="0000FF"/>
          </w:rPr>
          <w:t>формуле (53)</w:t>
        </w:r>
      </w:hyperlink>
      <w:r>
        <w:t xml:space="preserve"> и устанавливается в тыс. рублей:</w:t>
      </w:r>
    </w:p>
    <w:p w:rsidR="004832A4" w:rsidRDefault="004832A4">
      <w:pPr>
        <w:pStyle w:val="ConsPlusNormal"/>
        <w:jc w:val="both"/>
      </w:pPr>
    </w:p>
    <w:p w:rsidR="004832A4" w:rsidRDefault="004832A4">
      <w:pPr>
        <w:pStyle w:val="ConsPlusNormal"/>
        <w:jc w:val="center"/>
      </w:pPr>
      <w:bookmarkStart w:id="15" w:name="P409"/>
      <w:bookmarkEnd w:id="15"/>
      <w:r>
        <w:t>ПТП = Р + Ри + Ртп (тыс. руб.) (53)</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4832A4" w:rsidRDefault="004832A4">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4832A4" w:rsidRDefault="004832A4">
      <w:pPr>
        <w:pStyle w:val="ConsPlusNormal"/>
        <w:spacing w:before="220"/>
        <w:ind w:firstLine="540"/>
        <w:jc w:val="both"/>
      </w:pPr>
      <w:r>
        <w:lastRenderedPageBreak/>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4832A4" w:rsidRDefault="004832A4">
      <w:pPr>
        <w:pStyle w:val="ConsPlusNormal"/>
        <w:spacing w:before="220"/>
        <w:ind w:firstLine="540"/>
        <w:jc w:val="both"/>
      </w:pPr>
      <w:bookmarkStart w:id="16" w:name="P415"/>
      <w:bookmarkEnd w:id="16"/>
      <w:r>
        <w:t>42. 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4832A4" w:rsidRDefault="004832A4">
      <w:pPr>
        <w:pStyle w:val="ConsPlusNormal"/>
        <w:spacing w:before="220"/>
        <w:ind w:firstLine="540"/>
        <w:jc w:val="both"/>
      </w:pPr>
      <w:r>
        <w:t xml:space="preserve">Положения </w:t>
      </w:r>
      <w:hyperlink w:anchor="P415" w:history="1">
        <w:r>
          <w:rPr>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4832A4" w:rsidRDefault="004832A4">
      <w:pPr>
        <w:pStyle w:val="ConsPlusNormal"/>
        <w:jc w:val="both"/>
      </w:pPr>
    </w:p>
    <w:p w:rsidR="004832A4" w:rsidRDefault="004832A4">
      <w:pPr>
        <w:pStyle w:val="ConsPlusTitle"/>
        <w:jc w:val="center"/>
        <w:outlineLvl w:val="1"/>
      </w:pPr>
      <w:bookmarkStart w:id="17" w:name="P418"/>
      <w:bookmarkEnd w:id="17"/>
      <w:r>
        <w:t>VI. Особенности учета запрашиваемой Заявителем</w:t>
      </w:r>
    </w:p>
    <w:p w:rsidR="004832A4" w:rsidRDefault="004832A4">
      <w:pPr>
        <w:pStyle w:val="ConsPlusTitle"/>
        <w:jc w:val="center"/>
      </w:pPr>
      <w:r>
        <w:t>категории надежности электроснабжения при расчете платы</w:t>
      </w:r>
    </w:p>
    <w:p w:rsidR="004832A4" w:rsidRDefault="004832A4">
      <w:pPr>
        <w:pStyle w:val="ConsPlusTitle"/>
        <w:jc w:val="center"/>
      </w:pPr>
      <w:r>
        <w:t>за технологическое присоединение</w:t>
      </w:r>
    </w:p>
    <w:p w:rsidR="004832A4" w:rsidRDefault="004832A4">
      <w:pPr>
        <w:pStyle w:val="ConsPlusNormal"/>
        <w:jc w:val="both"/>
      </w:pPr>
    </w:p>
    <w:p w:rsidR="004832A4" w:rsidRDefault="004832A4">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4832A4" w:rsidRDefault="004832A4">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Pr>
            <w:color w:val="0000FF"/>
          </w:rPr>
          <w:t>Главой II</w:t>
        </w:r>
      </w:hyperlink>
      <w:r>
        <w:t xml:space="preserve"> или с </w:t>
      </w:r>
      <w:hyperlink w:anchor="P330" w:history="1">
        <w:r>
          <w:rPr>
            <w:color w:val="0000FF"/>
          </w:rPr>
          <w:t>Главой III</w:t>
        </w:r>
      </w:hyperlink>
      <w:r>
        <w:t xml:space="preserve"> Методических указаний.</w:t>
      </w:r>
    </w:p>
    <w:p w:rsidR="004832A4" w:rsidRDefault="004832A4">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4832A4" w:rsidRDefault="004832A4">
      <w:pPr>
        <w:pStyle w:val="ConsPlusNormal"/>
        <w:jc w:val="both"/>
      </w:pPr>
    </w:p>
    <w:p w:rsidR="004832A4" w:rsidRDefault="004832A4">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4832A4" w:rsidRDefault="004832A4">
      <w:pPr>
        <w:pStyle w:val="ConsPlusNormal"/>
        <w:jc w:val="both"/>
      </w:pPr>
    </w:p>
    <w:p w:rsidR="004832A4" w:rsidRDefault="004832A4">
      <w:pPr>
        <w:pStyle w:val="ConsPlusNormal"/>
        <w:ind w:firstLine="540"/>
        <w:jc w:val="both"/>
      </w:pPr>
      <w:r>
        <w:t>где:</w:t>
      </w:r>
    </w:p>
    <w:p w:rsidR="004832A4" w:rsidRDefault="004832A4">
      <w:pPr>
        <w:pStyle w:val="ConsPlusNormal"/>
        <w:spacing w:before="220"/>
        <w:ind w:firstLine="540"/>
        <w:jc w:val="both"/>
      </w:pPr>
      <w:r>
        <w:lastRenderedPageBreak/>
        <w:t xml:space="preserve">Р - расходы на технологическое присоединение, связанные с проведением мероприятий, указанных в </w:t>
      </w:r>
      <w:hyperlink w:anchor="P95" w:history="1">
        <w:r>
          <w:rPr>
            <w:color w:val="0000FF"/>
          </w:rPr>
          <w:t>п. 16</w:t>
        </w:r>
      </w:hyperlink>
      <w:r>
        <w:t xml:space="preserve"> Методических указаний, за исключением указанных в </w:t>
      </w:r>
      <w:hyperlink w:anchor="P97" w:history="1">
        <w:r>
          <w:rPr>
            <w:color w:val="0000FF"/>
          </w:rPr>
          <w:t>подпункте "б"</w:t>
        </w:r>
      </w:hyperlink>
      <w:r>
        <w:t xml:space="preserve"> (руб.);</w:t>
      </w:r>
    </w:p>
    <w:p w:rsidR="004832A4" w:rsidRDefault="004832A4">
      <w:pPr>
        <w:pStyle w:val="ConsPlusNormal"/>
        <w:spacing w:before="220"/>
        <w:ind w:firstLine="540"/>
        <w:jc w:val="both"/>
      </w:pPr>
      <w:r>
        <w:t>Р</w:t>
      </w:r>
      <w:r>
        <w:rPr>
          <w:vertAlign w:val="subscript"/>
        </w:rPr>
        <w:t>ист1</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4832A4" w:rsidRDefault="004832A4">
      <w:pPr>
        <w:pStyle w:val="ConsPlusNormal"/>
        <w:spacing w:before="220"/>
        <w:ind w:firstLine="540"/>
        <w:jc w:val="both"/>
      </w:pPr>
      <w:r>
        <w:t>Р</w:t>
      </w:r>
      <w:r>
        <w:rPr>
          <w:vertAlign w:val="subscript"/>
        </w:rPr>
        <w:t>ист2</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sectPr w:rsidR="004832A4" w:rsidSect="003B36FC">
          <w:pgSz w:w="11906" w:h="16838"/>
          <w:pgMar w:top="1134" w:right="850" w:bottom="1134" w:left="1701" w:header="708" w:footer="708" w:gutter="0"/>
          <w:cols w:space="708"/>
          <w:docGrid w:linePitch="360"/>
        </w:sectPr>
      </w:pPr>
    </w:p>
    <w:p w:rsidR="004832A4" w:rsidRDefault="004832A4">
      <w:pPr>
        <w:pStyle w:val="ConsPlusNormal"/>
        <w:jc w:val="right"/>
        <w:outlineLvl w:val="1"/>
      </w:pPr>
      <w:r>
        <w:lastRenderedPageBreak/>
        <w:t>Приложение N 1</w:t>
      </w:r>
    </w:p>
    <w:p w:rsidR="004832A4" w:rsidRDefault="004832A4">
      <w:pPr>
        <w:pStyle w:val="ConsPlusNormal"/>
        <w:jc w:val="right"/>
      </w:pPr>
      <w:r>
        <w:t>к Методическим указаниям</w:t>
      </w:r>
    </w:p>
    <w:p w:rsidR="004832A4" w:rsidRDefault="004832A4">
      <w:pPr>
        <w:pStyle w:val="ConsPlusNormal"/>
        <w:jc w:val="right"/>
      </w:pPr>
      <w:r>
        <w:t>по определению размера платы</w:t>
      </w:r>
    </w:p>
    <w:p w:rsidR="004832A4" w:rsidRDefault="004832A4">
      <w:pPr>
        <w:pStyle w:val="ConsPlusNormal"/>
        <w:jc w:val="right"/>
      </w:pPr>
      <w:r>
        <w:t>за технологическое присоединение</w:t>
      </w:r>
    </w:p>
    <w:p w:rsidR="004832A4" w:rsidRDefault="004832A4">
      <w:pPr>
        <w:pStyle w:val="ConsPlusNormal"/>
        <w:jc w:val="right"/>
      </w:pPr>
      <w:r>
        <w:t>к электрическим сетям</w:t>
      </w:r>
    </w:p>
    <w:p w:rsidR="004832A4" w:rsidRDefault="004832A4">
      <w:pPr>
        <w:pStyle w:val="ConsPlusNormal"/>
        <w:jc w:val="both"/>
      </w:pPr>
    </w:p>
    <w:p w:rsidR="004832A4" w:rsidRDefault="004832A4">
      <w:pPr>
        <w:pStyle w:val="ConsPlusNormal"/>
        <w:jc w:val="right"/>
      </w:pPr>
      <w:r>
        <w:t>(рекомендуемый образец)</w:t>
      </w:r>
    </w:p>
    <w:p w:rsidR="004832A4" w:rsidRDefault="004832A4">
      <w:pPr>
        <w:pStyle w:val="ConsPlusNormal"/>
        <w:jc w:val="both"/>
      </w:pPr>
    </w:p>
    <w:p w:rsidR="004832A4" w:rsidRDefault="004832A4">
      <w:pPr>
        <w:pStyle w:val="ConsPlusNormal"/>
        <w:jc w:val="center"/>
      </w:pPr>
      <w:bookmarkStart w:id="18" w:name="P445"/>
      <w:bookmarkEnd w:id="18"/>
      <w:r>
        <w:t>Расходы</w:t>
      </w:r>
    </w:p>
    <w:p w:rsidR="004832A4" w:rsidRDefault="004832A4">
      <w:pPr>
        <w:pStyle w:val="ConsPlusNormal"/>
        <w:jc w:val="center"/>
      </w:pPr>
      <w:r>
        <w:t>на строительство введенных в эксплуатацию объектов</w:t>
      </w:r>
    </w:p>
    <w:p w:rsidR="004832A4" w:rsidRDefault="004832A4">
      <w:pPr>
        <w:pStyle w:val="ConsPlusNormal"/>
        <w:jc w:val="center"/>
      </w:pPr>
      <w:r>
        <w:t>электросетевого хозяйства для целей технологического</w:t>
      </w:r>
    </w:p>
    <w:p w:rsidR="004832A4" w:rsidRDefault="004832A4">
      <w:pPr>
        <w:pStyle w:val="ConsPlusNormal"/>
        <w:jc w:val="center"/>
      </w:pPr>
      <w:r>
        <w:t>присоединения и для целей реализации иных мероприятий</w:t>
      </w:r>
    </w:p>
    <w:p w:rsidR="004832A4" w:rsidRDefault="004832A4">
      <w:pPr>
        <w:pStyle w:val="ConsPlusNormal"/>
        <w:jc w:val="center"/>
      </w:pPr>
      <w:r>
        <w:t>инвестиционной программы территориальной</w:t>
      </w:r>
    </w:p>
    <w:p w:rsidR="004832A4" w:rsidRDefault="004832A4">
      <w:pPr>
        <w:pStyle w:val="ConsPlusNormal"/>
        <w:jc w:val="center"/>
      </w:pPr>
      <w:r>
        <w:t>сетевой организации</w:t>
      </w:r>
    </w:p>
    <w:p w:rsidR="004832A4" w:rsidRDefault="004832A4">
      <w:pPr>
        <w:pStyle w:val="ConsPlusNormal"/>
        <w:jc w:val="both"/>
      </w:pPr>
    </w:p>
    <w:p w:rsidR="004832A4" w:rsidRDefault="004832A4">
      <w:pPr>
        <w:pStyle w:val="ConsPlusNormal"/>
        <w:jc w:val="center"/>
      </w:pPr>
      <w:r>
        <w:t>______________________________________________________</w:t>
      </w:r>
    </w:p>
    <w:p w:rsidR="004832A4" w:rsidRDefault="004832A4">
      <w:pPr>
        <w:pStyle w:val="ConsPlusNormal"/>
        <w:jc w:val="center"/>
      </w:pPr>
      <w:r>
        <w:t>(заполняется отдельно для территорий городских</w:t>
      </w:r>
    </w:p>
    <w:p w:rsidR="004832A4" w:rsidRDefault="004832A4">
      <w:pPr>
        <w:pStyle w:val="ConsPlusNormal"/>
        <w:jc w:val="center"/>
      </w:pPr>
      <w:r>
        <w:t>населенных пунктов и территорий, не относящихся</w:t>
      </w:r>
    </w:p>
    <w:p w:rsidR="004832A4" w:rsidRDefault="004832A4">
      <w:pPr>
        <w:pStyle w:val="ConsPlusNormal"/>
        <w:jc w:val="center"/>
      </w:pPr>
      <w:r>
        <w:t>к городским населенным пунктам)</w:t>
      </w:r>
    </w:p>
    <w:p w:rsidR="004832A4" w:rsidRDefault="004832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374"/>
        <w:gridCol w:w="964"/>
        <w:gridCol w:w="1134"/>
        <w:gridCol w:w="2154"/>
        <w:gridCol w:w="2665"/>
        <w:gridCol w:w="1984"/>
      </w:tblGrid>
      <w:tr w:rsidR="004832A4">
        <w:tc>
          <w:tcPr>
            <w:tcW w:w="1020" w:type="dxa"/>
          </w:tcPr>
          <w:p w:rsidR="004832A4" w:rsidRDefault="004832A4">
            <w:pPr>
              <w:pStyle w:val="ConsPlusNormal"/>
              <w:jc w:val="center"/>
            </w:pPr>
            <w:r>
              <w:t>N п/п</w:t>
            </w:r>
          </w:p>
        </w:tc>
        <w:tc>
          <w:tcPr>
            <w:tcW w:w="3374" w:type="dxa"/>
          </w:tcPr>
          <w:p w:rsidR="004832A4" w:rsidRDefault="004832A4">
            <w:pPr>
              <w:pStyle w:val="ConsPlusNormal"/>
              <w:jc w:val="center"/>
            </w:pPr>
            <w:r>
              <w:t>Объект электросетевого хозяйства</w:t>
            </w:r>
          </w:p>
        </w:tc>
        <w:tc>
          <w:tcPr>
            <w:tcW w:w="964" w:type="dxa"/>
          </w:tcPr>
          <w:p w:rsidR="004832A4" w:rsidRDefault="004832A4">
            <w:pPr>
              <w:pStyle w:val="ConsPlusNormal"/>
              <w:jc w:val="center"/>
            </w:pPr>
            <w:r>
              <w:t>Год ввода объекта</w:t>
            </w:r>
          </w:p>
        </w:tc>
        <w:tc>
          <w:tcPr>
            <w:tcW w:w="1134" w:type="dxa"/>
          </w:tcPr>
          <w:p w:rsidR="004832A4" w:rsidRDefault="004832A4">
            <w:pPr>
              <w:pStyle w:val="ConsPlusNormal"/>
              <w:jc w:val="center"/>
            </w:pPr>
            <w:r>
              <w:t>Уровень напряжения, кВ</w:t>
            </w:r>
          </w:p>
        </w:tc>
        <w:tc>
          <w:tcPr>
            <w:tcW w:w="2154" w:type="dxa"/>
          </w:tcPr>
          <w:p w:rsidR="004832A4" w:rsidRDefault="004832A4">
            <w:pPr>
              <w:pStyle w:val="ConsPlusNormal"/>
              <w:jc w:val="center"/>
            </w:pPr>
            <w:r>
              <w:t>Протяженность (для линий электропередачи), м</w:t>
            </w:r>
          </w:p>
        </w:tc>
        <w:tc>
          <w:tcPr>
            <w:tcW w:w="2665" w:type="dxa"/>
          </w:tcPr>
          <w:p w:rsidR="004832A4" w:rsidRDefault="004832A4">
            <w:pPr>
              <w:pStyle w:val="ConsPlusNormal"/>
              <w:jc w:val="center"/>
            </w:pPr>
            <w:r>
              <w:t>Пропускная способность, кВт/Максимальная мощность, кВт</w:t>
            </w:r>
          </w:p>
        </w:tc>
        <w:tc>
          <w:tcPr>
            <w:tcW w:w="1984" w:type="dxa"/>
          </w:tcPr>
          <w:p w:rsidR="004832A4" w:rsidRDefault="004832A4">
            <w:pPr>
              <w:pStyle w:val="ConsPlusNormal"/>
              <w:jc w:val="center"/>
            </w:pPr>
            <w:r>
              <w:t>Расходы на строительство объекта, тыс. руб.</w:t>
            </w:r>
          </w:p>
        </w:tc>
      </w:tr>
      <w:tr w:rsidR="004832A4">
        <w:tc>
          <w:tcPr>
            <w:tcW w:w="1020" w:type="dxa"/>
          </w:tcPr>
          <w:p w:rsidR="004832A4" w:rsidRDefault="004832A4">
            <w:pPr>
              <w:pStyle w:val="ConsPlusNormal"/>
              <w:jc w:val="center"/>
            </w:pPr>
            <w:r>
              <w:t>1</w:t>
            </w:r>
          </w:p>
        </w:tc>
        <w:tc>
          <w:tcPr>
            <w:tcW w:w="3374" w:type="dxa"/>
          </w:tcPr>
          <w:p w:rsidR="004832A4" w:rsidRDefault="004832A4">
            <w:pPr>
              <w:pStyle w:val="ConsPlusNormal"/>
              <w:jc w:val="center"/>
            </w:pPr>
            <w:r>
              <w:t>2</w:t>
            </w:r>
          </w:p>
        </w:tc>
        <w:tc>
          <w:tcPr>
            <w:tcW w:w="964" w:type="dxa"/>
          </w:tcPr>
          <w:p w:rsidR="004832A4" w:rsidRDefault="004832A4">
            <w:pPr>
              <w:pStyle w:val="ConsPlusNormal"/>
              <w:jc w:val="center"/>
            </w:pPr>
            <w:r>
              <w:t>3</w:t>
            </w:r>
          </w:p>
        </w:tc>
        <w:tc>
          <w:tcPr>
            <w:tcW w:w="1134" w:type="dxa"/>
          </w:tcPr>
          <w:p w:rsidR="004832A4" w:rsidRDefault="004832A4">
            <w:pPr>
              <w:pStyle w:val="ConsPlusNormal"/>
              <w:jc w:val="center"/>
            </w:pPr>
            <w:r>
              <w:t>4</w:t>
            </w:r>
          </w:p>
        </w:tc>
        <w:tc>
          <w:tcPr>
            <w:tcW w:w="2154" w:type="dxa"/>
          </w:tcPr>
          <w:p w:rsidR="004832A4" w:rsidRDefault="004832A4">
            <w:pPr>
              <w:pStyle w:val="ConsPlusNormal"/>
              <w:jc w:val="center"/>
            </w:pPr>
            <w:r>
              <w:t>5</w:t>
            </w:r>
          </w:p>
        </w:tc>
        <w:tc>
          <w:tcPr>
            <w:tcW w:w="2665" w:type="dxa"/>
          </w:tcPr>
          <w:p w:rsidR="004832A4" w:rsidRDefault="004832A4">
            <w:pPr>
              <w:pStyle w:val="ConsPlusNormal"/>
              <w:jc w:val="center"/>
            </w:pPr>
            <w:r>
              <w:t>6</w:t>
            </w:r>
          </w:p>
        </w:tc>
        <w:tc>
          <w:tcPr>
            <w:tcW w:w="1984" w:type="dxa"/>
          </w:tcPr>
          <w:p w:rsidR="004832A4" w:rsidRDefault="004832A4">
            <w:pPr>
              <w:pStyle w:val="ConsPlusNormal"/>
              <w:jc w:val="center"/>
            </w:pPr>
            <w:r>
              <w:t>7</w:t>
            </w:r>
          </w:p>
        </w:tc>
      </w:tr>
      <w:tr w:rsidR="004832A4">
        <w:tc>
          <w:tcPr>
            <w:tcW w:w="1020" w:type="dxa"/>
          </w:tcPr>
          <w:p w:rsidR="004832A4" w:rsidRDefault="004832A4">
            <w:pPr>
              <w:pStyle w:val="ConsPlusNormal"/>
              <w:jc w:val="center"/>
            </w:pPr>
            <w:r>
              <w:t>1.</w:t>
            </w:r>
          </w:p>
        </w:tc>
        <w:tc>
          <w:tcPr>
            <w:tcW w:w="3374" w:type="dxa"/>
          </w:tcPr>
          <w:p w:rsidR="004832A4" w:rsidRDefault="004832A4">
            <w:pPr>
              <w:pStyle w:val="ConsPlusNormal"/>
              <w:jc w:val="both"/>
            </w:pPr>
            <w:r>
              <w:t>Строительство воздушных линий</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1.j</w:t>
            </w:r>
          </w:p>
        </w:tc>
        <w:tc>
          <w:tcPr>
            <w:tcW w:w="3374" w:type="dxa"/>
          </w:tcPr>
          <w:p w:rsidR="004832A4" w:rsidRDefault="004832A4">
            <w:pPr>
              <w:pStyle w:val="ConsPlusNormal"/>
              <w:jc w:val="both"/>
            </w:pPr>
            <w:r>
              <w:t>Материал опоры (деревянные (j = 1), металлические (j = 2), железобетонные (j = 3))</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1.j.k</w:t>
            </w:r>
          </w:p>
        </w:tc>
        <w:tc>
          <w:tcPr>
            <w:tcW w:w="3374" w:type="dxa"/>
          </w:tcPr>
          <w:p w:rsidR="004832A4" w:rsidRDefault="004832A4">
            <w:pPr>
              <w:pStyle w:val="ConsPlusNormal"/>
              <w:jc w:val="both"/>
            </w:pPr>
            <w:r>
              <w:t xml:space="preserve">Тип провода (изолированный провод (k = 1), неизолированный </w:t>
            </w:r>
            <w:r>
              <w:lastRenderedPageBreak/>
              <w:t>провод (k = 2))</w:t>
            </w:r>
          </w:p>
        </w:tc>
        <w:tc>
          <w:tcPr>
            <w:tcW w:w="964" w:type="dxa"/>
          </w:tcPr>
          <w:p w:rsidR="004832A4" w:rsidRDefault="004832A4">
            <w:pPr>
              <w:pStyle w:val="ConsPlusNormal"/>
              <w:jc w:val="center"/>
            </w:pPr>
            <w:r>
              <w:lastRenderedPageBreak/>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lastRenderedPageBreak/>
              <w:t>1.j.k.l</w:t>
            </w:r>
          </w:p>
        </w:tc>
        <w:tc>
          <w:tcPr>
            <w:tcW w:w="3374" w:type="dxa"/>
          </w:tcPr>
          <w:p w:rsidR="004832A4" w:rsidRDefault="004832A4">
            <w:pPr>
              <w:pStyle w:val="ConsPlusNormal"/>
              <w:jc w:val="both"/>
            </w:pPr>
            <w:r>
              <w:t>Материал провода (медный (l = 1), стальной (l = 2), сталеалюминиевый (l = 3), алюминиевый (l = 4))</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1.j.k.l.m</w:t>
            </w:r>
          </w:p>
        </w:tc>
        <w:tc>
          <w:tcPr>
            <w:tcW w:w="3374" w:type="dxa"/>
          </w:tcPr>
          <w:p w:rsidR="004832A4" w:rsidRDefault="004832A4">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w:t>
            </w:r>
          </w:p>
        </w:tc>
        <w:tc>
          <w:tcPr>
            <w:tcW w:w="3374" w:type="dxa"/>
          </w:tcPr>
          <w:p w:rsidR="004832A4" w:rsidRDefault="004832A4">
            <w:pPr>
              <w:pStyle w:val="ConsPlusNormal"/>
              <w:jc w:val="both"/>
            </w:pPr>
            <w:r>
              <w:t>&lt;пообъектная расшифровка&gt;</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2.</w:t>
            </w:r>
          </w:p>
        </w:tc>
        <w:tc>
          <w:tcPr>
            <w:tcW w:w="3374" w:type="dxa"/>
          </w:tcPr>
          <w:p w:rsidR="004832A4" w:rsidRDefault="004832A4">
            <w:pPr>
              <w:pStyle w:val="ConsPlusNormal"/>
              <w:jc w:val="both"/>
            </w:pPr>
            <w:r>
              <w:t>Строительство кабельных линий</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2.j</w:t>
            </w:r>
          </w:p>
        </w:tc>
        <w:tc>
          <w:tcPr>
            <w:tcW w:w="3374" w:type="dxa"/>
          </w:tcPr>
          <w:p w:rsidR="004832A4" w:rsidRDefault="004832A4">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2.j.k</w:t>
            </w:r>
          </w:p>
        </w:tc>
        <w:tc>
          <w:tcPr>
            <w:tcW w:w="3374" w:type="dxa"/>
          </w:tcPr>
          <w:p w:rsidR="004832A4" w:rsidRDefault="004832A4">
            <w:pPr>
              <w:pStyle w:val="ConsPlusNormal"/>
              <w:jc w:val="both"/>
            </w:pPr>
            <w:r>
              <w:t>Одножильные (k = 1) и многожильные (k = 2)</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2.j.k.l</w:t>
            </w:r>
          </w:p>
        </w:tc>
        <w:tc>
          <w:tcPr>
            <w:tcW w:w="3374" w:type="dxa"/>
          </w:tcPr>
          <w:p w:rsidR="004832A4" w:rsidRDefault="004832A4">
            <w:pPr>
              <w:pStyle w:val="ConsPlusNormal"/>
              <w:jc w:val="both"/>
            </w:pPr>
            <w:r>
              <w:t>Кабели с резиновой и пластмассовой изоляцией (l = 1), бумажной изоляцией (l = 2)</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lastRenderedPageBreak/>
              <w:t>2.j.k.l.m</w:t>
            </w:r>
          </w:p>
        </w:tc>
        <w:tc>
          <w:tcPr>
            <w:tcW w:w="3374" w:type="dxa"/>
          </w:tcPr>
          <w:p w:rsidR="004832A4" w:rsidRDefault="004832A4">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w:t>
            </w:r>
          </w:p>
        </w:tc>
        <w:tc>
          <w:tcPr>
            <w:tcW w:w="3374" w:type="dxa"/>
          </w:tcPr>
          <w:p w:rsidR="004832A4" w:rsidRDefault="004832A4">
            <w:pPr>
              <w:pStyle w:val="ConsPlusNormal"/>
              <w:jc w:val="both"/>
            </w:pPr>
            <w:r>
              <w:t>&lt;пообъектная расшифровка&gt;</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3.</w:t>
            </w:r>
          </w:p>
        </w:tc>
        <w:tc>
          <w:tcPr>
            <w:tcW w:w="3374" w:type="dxa"/>
          </w:tcPr>
          <w:p w:rsidR="004832A4" w:rsidRDefault="004832A4">
            <w:pPr>
              <w:pStyle w:val="ConsPlusNormal"/>
              <w:jc w:val="both"/>
            </w:pPr>
            <w:r>
              <w:t>Строительство пунктов секционирования</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3.j</w:t>
            </w:r>
          </w:p>
        </w:tc>
        <w:tc>
          <w:tcPr>
            <w:tcW w:w="3374" w:type="dxa"/>
          </w:tcPr>
          <w:p w:rsidR="004832A4" w:rsidRDefault="004832A4">
            <w:pPr>
              <w:pStyle w:val="ConsPlusNormal"/>
              <w:jc w:val="both"/>
            </w:pPr>
            <w:r>
              <w:t>Реклоузеры (j = 1 распределительные пункты (РП) (j = 2), переключательные пункты (ПП) (j = 3)</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3.j.k</w:t>
            </w:r>
          </w:p>
        </w:tc>
        <w:tc>
          <w:tcPr>
            <w:tcW w:w="3374" w:type="dxa"/>
          </w:tcPr>
          <w:p w:rsidR="004832A4" w:rsidRDefault="004832A4">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w:t>
            </w:r>
          </w:p>
        </w:tc>
        <w:tc>
          <w:tcPr>
            <w:tcW w:w="3374" w:type="dxa"/>
          </w:tcPr>
          <w:p w:rsidR="004832A4" w:rsidRDefault="004832A4">
            <w:pPr>
              <w:pStyle w:val="ConsPlusNormal"/>
              <w:jc w:val="both"/>
            </w:pPr>
            <w:r>
              <w:t>&lt;пообъектная расшифровка&gt;</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4.</w:t>
            </w:r>
          </w:p>
        </w:tc>
        <w:tc>
          <w:tcPr>
            <w:tcW w:w="3374" w:type="dxa"/>
          </w:tcPr>
          <w:p w:rsidR="004832A4" w:rsidRDefault="004832A4">
            <w:pPr>
              <w:pStyle w:val="ConsPlusNormal"/>
              <w:jc w:val="both"/>
            </w:pPr>
            <w:r>
              <w:t xml:space="preserve">Строительство трансформаторных подстанций (ТП), за исключением распределительных трансформаторных подстанций (РТП), с уровнем напряжения до </w:t>
            </w:r>
            <w:r>
              <w:lastRenderedPageBreak/>
              <w:t>35 кВ</w:t>
            </w:r>
          </w:p>
        </w:tc>
        <w:tc>
          <w:tcPr>
            <w:tcW w:w="964" w:type="dxa"/>
          </w:tcPr>
          <w:p w:rsidR="004832A4" w:rsidRDefault="004832A4">
            <w:pPr>
              <w:pStyle w:val="ConsPlusNormal"/>
              <w:jc w:val="center"/>
            </w:pPr>
            <w:r>
              <w:lastRenderedPageBreak/>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lastRenderedPageBreak/>
              <w:t>4.j</w:t>
            </w:r>
          </w:p>
        </w:tc>
        <w:tc>
          <w:tcPr>
            <w:tcW w:w="3374" w:type="dxa"/>
          </w:tcPr>
          <w:p w:rsidR="004832A4" w:rsidRDefault="004832A4">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4.j.k</w:t>
            </w:r>
          </w:p>
        </w:tc>
        <w:tc>
          <w:tcPr>
            <w:tcW w:w="3374" w:type="dxa"/>
          </w:tcPr>
          <w:p w:rsidR="004832A4" w:rsidRDefault="004832A4">
            <w:pPr>
              <w:pStyle w:val="ConsPlusNormal"/>
              <w:jc w:val="both"/>
            </w:pPr>
            <w:r>
              <w:t>Однотрансформаторные (k = 1), двухтрансформаторные и более (k = 2)</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4.j.k.l</w:t>
            </w:r>
          </w:p>
        </w:tc>
        <w:tc>
          <w:tcPr>
            <w:tcW w:w="3374" w:type="dxa"/>
          </w:tcPr>
          <w:p w:rsidR="004832A4" w:rsidRDefault="004832A4">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w:t>
            </w:r>
          </w:p>
        </w:tc>
        <w:tc>
          <w:tcPr>
            <w:tcW w:w="3374" w:type="dxa"/>
          </w:tcPr>
          <w:p w:rsidR="004832A4" w:rsidRDefault="004832A4">
            <w:pPr>
              <w:pStyle w:val="ConsPlusNormal"/>
              <w:jc w:val="both"/>
            </w:pPr>
            <w:r>
              <w:t>&lt;пообъектная расшифровка&gt;</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5.</w:t>
            </w:r>
          </w:p>
        </w:tc>
        <w:tc>
          <w:tcPr>
            <w:tcW w:w="3374" w:type="dxa"/>
          </w:tcPr>
          <w:p w:rsidR="004832A4" w:rsidRDefault="004832A4">
            <w:pPr>
              <w:pStyle w:val="ConsPlusNormal"/>
              <w:jc w:val="both"/>
            </w:pPr>
            <w:r>
              <w:t>Строительство распределительных трансформаторных подстанций (РТП) с уровнем напряжения до 35 кВ</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5.j</w:t>
            </w:r>
          </w:p>
        </w:tc>
        <w:tc>
          <w:tcPr>
            <w:tcW w:w="3374" w:type="dxa"/>
          </w:tcPr>
          <w:p w:rsidR="004832A4" w:rsidRDefault="004832A4">
            <w:pPr>
              <w:pStyle w:val="ConsPlusNormal"/>
              <w:jc w:val="both"/>
            </w:pPr>
            <w:r>
              <w:t>Распределительные трансформаторные подстанции (РТП)</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5.j.k</w:t>
            </w:r>
          </w:p>
        </w:tc>
        <w:tc>
          <w:tcPr>
            <w:tcW w:w="3374" w:type="dxa"/>
          </w:tcPr>
          <w:p w:rsidR="004832A4" w:rsidRDefault="004832A4">
            <w:pPr>
              <w:pStyle w:val="ConsPlusNormal"/>
              <w:jc w:val="both"/>
            </w:pPr>
            <w:r>
              <w:t>Однотрансформаторные (k = 1), двухтрансформаторные и более (k = 2)</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lastRenderedPageBreak/>
              <w:t>5.j.k.l</w:t>
            </w:r>
          </w:p>
        </w:tc>
        <w:tc>
          <w:tcPr>
            <w:tcW w:w="3374" w:type="dxa"/>
          </w:tcPr>
          <w:p w:rsidR="004832A4" w:rsidRDefault="004832A4">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w:t>
            </w:r>
          </w:p>
        </w:tc>
        <w:tc>
          <w:tcPr>
            <w:tcW w:w="3374" w:type="dxa"/>
          </w:tcPr>
          <w:p w:rsidR="004832A4" w:rsidRDefault="004832A4">
            <w:pPr>
              <w:pStyle w:val="ConsPlusNormal"/>
              <w:jc w:val="both"/>
            </w:pPr>
            <w:r>
              <w:t>&lt;пообъектная расшифровка&gt;</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6.</w:t>
            </w:r>
          </w:p>
        </w:tc>
        <w:tc>
          <w:tcPr>
            <w:tcW w:w="3374" w:type="dxa"/>
          </w:tcPr>
          <w:p w:rsidR="004832A4" w:rsidRDefault="004832A4">
            <w:pPr>
              <w:pStyle w:val="ConsPlusNormal"/>
              <w:jc w:val="both"/>
            </w:pPr>
            <w:r>
              <w:t>Строительство центров питания, подстанций уровнем напряжения 35 кВ и выше (ПС)</w:t>
            </w:r>
          </w:p>
        </w:tc>
        <w:tc>
          <w:tcPr>
            <w:tcW w:w="964" w:type="dxa"/>
          </w:tcPr>
          <w:p w:rsidR="004832A4" w:rsidRDefault="004832A4">
            <w:pPr>
              <w:pStyle w:val="ConsPlusNormal"/>
              <w:jc w:val="center"/>
            </w:pPr>
            <w:r>
              <w:t>-</w:t>
            </w:r>
          </w:p>
        </w:tc>
        <w:tc>
          <w:tcPr>
            <w:tcW w:w="1134" w:type="dxa"/>
          </w:tcPr>
          <w:p w:rsidR="004832A4" w:rsidRDefault="004832A4">
            <w:pPr>
              <w:pStyle w:val="ConsPlusNormal"/>
              <w:jc w:val="center"/>
            </w:pPr>
            <w:r>
              <w:t>-</w:t>
            </w:r>
          </w:p>
        </w:tc>
        <w:tc>
          <w:tcPr>
            <w:tcW w:w="2154" w:type="dxa"/>
          </w:tcPr>
          <w:p w:rsidR="004832A4" w:rsidRDefault="004832A4">
            <w:pPr>
              <w:pStyle w:val="ConsPlusNormal"/>
              <w:jc w:val="center"/>
            </w:pPr>
            <w:r>
              <w:t>-</w:t>
            </w:r>
          </w:p>
        </w:tc>
        <w:tc>
          <w:tcPr>
            <w:tcW w:w="2665" w:type="dxa"/>
          </w:tcPr>
          <w:p w:rsidR="004832A4" w:rsidRDefault="004832A4">
            <w:pPr>
              <w:pStyle w:val="ConsPlusNormal"/>
              <w:jc w:val="center"/>
            </w:pPr>
            <w:r>
              <w:t>-</w:t>
            </w:r>
          </w:p>
        </w:tc>
        <w:tc>
          <w:tcPr>
            <w:tcW w:w="1984" w:type="dxa"/>
          </w:tcPr>
          <w:p w:rsidR="004832A4" w:rsidRDefault="004832A4">
            <w:pPr>
              <w:pStyle w:val="ConsPlusNormal"/>
              <w:jc w:val="center"/>
            </w:pPr>
            <w:r>
              <w:t>-</w:t>
            </w:r>
          </w:p>
        </w:tc>
      </w:tr>
      <w:tr w:rsidR="004832A4">
        <w:tc>
          <w:tcPr>
            <w:tcW w:w="1020" w:type="dxa"/>
          </w:tcPr>
          <w:p w:rsidR="004832A4" w:rsidRDefault="004832A4">
            <w:pPr>
              <w:pStyle w:val="ConsPlusNormal"/>
              <w:jc w:val="center"/>
            </w:pPr>
            <w:r>
              <w:t>6.j</w:t>
            </w:r>
          </w:p>
        </w:tc>
        <w:tc>
          <w:tcPr>
            <w:tcW w:w="3374" w:type="dxa"/>
          </w:tcPr>
          <w:p w:rsidR="004832A4" w:rsidRDefault="004832A4">
            <w:pPr>
              <w:pStyle w:val="ConsPlusNormal"/>
              <w:jc w:val="both"/>
            </w:pPr>
            <w:r>
              <w:t>ПС 35 кВ (j = 1), ПС 110 кВ и выше (j = 2)</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r w:rsidR="004832A4">
        <w:tc>
          <w:tcPr>
            <w:tcW w:w="1020" w:type="dxa"/>
          </w:tcPr>
          <w:p w:rsidR="004832A4" w:rsidRDefault="004832A4">
            <w:pPr>
              <w:pStyle w:val="ConsPlusNormal"/>
              <w:jc w:val="center"/>
            </w:pPr>
            <w:r>
              <w:t>...</w:t>
            </w:r>
          </w:p>
        </w:tc>
        <w:tc>
          <w:tcPr>
            <w:tcW w:w="3374" w:type="dxa"/>
          </w:tcPr>
          <w:p w:rsidR="004832A4" w:rsidRDefault="004832A4">
            <w:pPr>
              <w:pStyle w:val="ConsPlusNormal"/>
              <w:jc w:val="both"/>
            </w:pPr>
            <w:r>
              <w:t>&lt;пообъектная расшифровка&gt;</w:t>
            </w:r>
          </w:p>
        </w:tc>
        <w:tc>
          <w:tcPr>
            <w:tcW w:w="964" w:type="dxa"/>
          </w:tcPr>
          <w:p w:rsidR="004832A4" w:rsidRDefault="004832A4">
            <w:pPr>
              <w:pStyle w:val="ConsPlusNormal"/>
            </w:pPr>
          </w:p>
        </w:tc>
        <w:tc>
          <w:tcPr>
            <w:tcW w:w="1134" w:type="dxa"/>
          </w:tcPr>
          <w:p w:rsidR="004832A4" w:rsidRDefault="004832A4">
            <w:pPr>
              <w:pStyle w:val="ConsPlusNormal"/>
            </w:pPr>
          </w:p>
        </w:tc>
        <w:tc>
          <w:tcPr>
            <w:tcW w:w="2154" w:type="dxa"/>
          </w:tcPr>
          <w:p w:rsidR="004832A4" w:rsidRDefault="004832A4">
            <w:pPr>
              <w:pStyle w:val="ConsPlusNormal"/>
            </w:pPr>
          </w:p>
        </w:tc>
        <w:tc>
          <w:tcPr>
            <w:tcW w:w="2665" w:type="dxa"/>
          </w:tcPr>
          <w:p w:rsidR="004832A4" w:rsidRDefault="004832A4">
            <w:pPr>
              <w:pStyle w:val="ConsPlusNormal"/>
            </w:pPr>
          </w:p>
        </w:tc>
        <w:tc>
          <w:tcPr>
            <w:tcW w:w="1984" w:type="dxa"/>
          </w:tcPr>
          <w:p w:rsidR="004832A4" w:rsidRDefault="004832A4">
            <w:pPr>
              <w:pStyle w:val="ConsPlusNormal"/>
            </w:pPr>
          </w:p>
        </w:tc>
      </w:tr>
    </w:tbl>
    <w:p w:rsidR="004832A4" w:rsidRDefault="004832A4">
      <w:pPr>
        <w:sectPr w:rsidR="004832A4">
          <w:pgSz w:w="16838" w:h="11905" w:orient="landscape"/>
          <w:pgMar w:top="1701" w:right="1134" w:bottom="850" w:left="1134" w:header="0" w:footer="0" w:gutter="0"/>
          <w:cols w:space="720"/>
        </w:sectPr>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right"/>
        <w:outlineLvl w:val="1"/>
      </w:pPr>
      <w:r>
        <w:t>Приложение N 2</w:t>
      </w:r>
    </w:p>
    <w:p w:rsidR="004832A4" w:rsidRDefault="004832A4">
      <w:pPr>
        <w:pStyle w:val="ConsPlusNormal"/>
        <w:jc w:val="right"/>
      </w:pPr>
      <w:r>
        <w:t>к Методическим указаниям</w:t>
      </w:r>
    </w:p>
    <w:p w:rsidR="004832A4" w:rsidRDefault="004832A4">
      <w:pPr>
        <w:pStyle w:val="ConsPlusNormal"/>
        <w:jc w:val="right"/>
      </w:pPr>
      <w:r>
        <w:t>по определению размера платы</w:t>
      </w:r>
    </w:p>
    <w:p w:rsidR="004832A4" w:rsidRDefault="004832A4">
      <w:pPr>
        <w:pStyle w:val="ConsPlusNormal"/>
        <w:jc w:val="right"/>
      </w:pPr>
      <w:r>
        <w:t>за технологическое присоединение</w:t>
      </w:r>
    </w:p>
    <w:p w:rsidR="004832A4" w:rsidRDefault="004832A4">
      <w:pPr>
        <w:pStyle w:val="ConsPlusNormal"/>
        <w:jc w:val="right"/>
      </w:pPr>
      <w:r>
        <w:t>к электрическим сетям</w:t>
      </w:r>
    </w:p>
    <w:p w:rsidR="004832A4" w:rsidRDefault="004832A4">
      <w:pPr>
        <w:pStyle w:val="ConsPlusNormal"/>
        <w:jc w:val="both"/>
      </w:pPr>
    </w:p>
    <w:p w:rsidR="004832A4" w:rsidRDefault="004832A4">
      <w:pPr>
        <w:pStyle w:val="ConsPlusNormal"/>
        <w:jc w:val="right"/>
      </w:pPr>
      <w:r>
        <w:t>(рекомендуемый образец)</w:t>
      </w:r>
    </w:p>
    <w:p w:rsidR="004832A4" w:rsidRDefault="004832A4">
      <w:pPr>
        <w:pStyle w:val="ConsPlusNormal"/>
        <w:jc w:val="both"/>
      </w:pPr>
    </w:p>
    <w:p w:rsidR="004832A4" w:rsidRDefault="004832A4">
      <w:pPr>
        <w:pStyle w:val="ConsPlusNormal"/>
        <w:jc w:val="center"/>
      </w:pPr>
      <w:bookmarkStart w:id="19" w:name="P687"/>
      <w:bookmarkEnd w:id="19"/>
      <w:r>
        <w:t>Расходы</w:t>
      </w:r>
    </w:p>
    <w:p w:rsidR="004832A4" w:rsidRDefault="004832A4">
      <w:pPr>
        <w:pStyle w:val="ConsPlusNormal"/>
        <w:jc w:val="center"/>
      </w:pPr>
      <w:r>
        <w:t>на выполнение мероприятий по технологическому</w:t>
      </w:r>
    </w:p>
    <w:p w:rsidR="004832A4" w:rsidRDefault="004832A4">
      <w:pPr>
        <w:pStyle w:val="ConsPlusNormal"/>
        <w:jc w:val="center"/>
      </w:pPr>
      <w:r>
        <w:t>присоединению, предусмотренным подпунктами "а" и "в"</w:t>
      </w:r>
    </w:p>
    <w:p w:rsidR="004832A4" w:rsidRDefault="004832A4">
      <w:pPr>
        <w:pStyle w:val="ConsPlusNormal"/>
        <w:jc w:val="center"/>
      </w:pPr>
      <w:r>
        <w:t>пункта 16 Методических указаний, за ____ год</w:t>
      </w:r>
    </w:p>
    <w:p w:rsidR="004832A4" w:rsidRDefault="004832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707"/>
        <w:gridCol w:w="1247"/>
        <w:gridCol w:w="1814"/>
        <w:gridCol w:w="1417"/>
        <w:gridCol w:w="1191"/>
      </w:tblGrid>
      <w:tr w:rsidR="004832A4">
        <w:tc>
          <w:tcPr>
            <w:tcW w:w="701" w:type="dxa"/>
            <w:vMerge w:val="restart"/>
          </w:tcPr>
          <w:p w:rsidR="004832A4" w:rsidRDefault="004832A4">
            <w:pPr>
              <w:pStyle w:val="ConsPlusNormal"/>
              <w:jc w:val="center"/>
            </w:pPr>
            <w:r>
              <w:t>N п/п</w:t>
            </w:r>
          </w:p>
        </w:tc>
        <w:tc>
          <w:tcPr>
            <w:tcW w:w="2707" w:type="dxa"/>
            <w:vMerge w:val="restart"/>
          </w:tcPr>
          <w:p w:rsidR="004832A4" w:rsidRDefault="004832A4">
            <w:pPr>
              <w:pStyle w:val="ConsPlusNormal"/>
              <w:jc w:val="center"/>
            </w:pPr>
            <w:r>
              <w:t>Наименование мероприятий</w:t>
            </w:r>
          </w:p>
        </w:tc>
        <w:tc>
          <w:tcPr>
            <w:tcW w:w="4478" w:type="dxa"/>
            <w:gridSpan w:val="3"/>
          </w:tcPr>
          <w:p w:rsidR="004832A4" w:rsidRDefault="004832A4">
            <w:pPr>
              <w:pStyle w:val="ConsPlusNormal"/>
              <w:jc w:val="center"/>
            </w:pPr>
            <w:r>
              <w:t>Информация для расчета стандартизированной тарифной ставки С</w:t>
            </w:r>
            <w:r>
              <w:rPr>
                <w:vertAlign w:val="subscript"/>
              </w:rPr>
              <w:t>1</w:t>
            </w:r>
          </w:p>
        </w:tc>
        <w:tc>
          <w:tcPr>
            <w:tcW w:w="1191" w:type="dxa"/>
            <w:vMerge w:val="restart"/>
          </w:tcPr>
          <w:p w:rsidR="004832A4" w:rsidRDefault="004832A4">
            <w:pPr>
              <w:pStyle w:val="ConsPlusNormal"/>
              <w:jc w:val="center"/>
            </w:pPr>
            <w:r>
              <w:t>Расходы на одно присоединение (руб. на одно ТП)</w:t>
            </w:r>
          </w:p>
        </w:tc>
      </w:tr>
      <w:tr w:rsidR="004832A4">
        <w:tc>
          <w:tcPr>
            <w:tcW w:w="701" w:type="dxa"/>
            <w:vMerge/>
          </w:tcPr>
          <w:p w:rsidR="004832A4" w:rsidRDefault="004832A4"/>
        </w:tc>
        <w:tc>
          <w:tcPr>
            <w:tcW w:w="2707" w:type="dxa"/>
            <w:vMerge/>
          </w:tcPr>
          <w:p w:rsidR="004832A4" w:rsidRDefault="004832A4"/>
        </w:tc>
        <w:tc>
          <w:tcPr>
            <w:tcW w:w="1247" w:type="dxa"/>
          </w:tcPr>
          <w:p w:rsidR="004832A4" w:rsidRDefault="004832A4">
            <w:pPr>
              <w:pStyle w:val="ConsPlusNormal"/>
              <w:jc w:val="center"/>
            </w:pPr>
            <w:r>
              <w:t>Расходы по каждому мероприятию (руб.)</w:t>
            </w:r>
          </w:p>
        </w:tc>
        <w:tc>
          <w:tcPr>
            <w:tcW w:w="1814" w:type="dxa"/>
          </w:tcPr>
          <w:p w:rsidR="004832A4" w:rsidRDefault="004832A4">
            <w:pPr>
              <w:pStyle w:val="ConsPlusNormal"/>
              <w:jc w:val="center"/>
            </w:pPr>
            <w:r>
              <w:t>Количество технологических присоединений (шт.)</w:t>
            </w:r>
          </w:p>
        </w:tc>
        <w:tc>
          <w:tcPr>
            <w:tcW w:w="1417" w:type="dxa"/>
          </w:tcPr>
          <w:p w:rsidR="004832A4" w:rsidRDefault="004832A4">
            <w:pPr>
              <w:pStyle w:val="ConsPlusNormal"/>
              <w:jc w:val="center"/>
            </w:pPr>
            <w:r>
              <w:t>Объем максимальной мощности (кВт)</w:t>
            </w:r>
          </w:p>
        </w:tc>
        <w:tc>
          <w:tcPr>
            <w:tcW w:w="1191" w:type="dxa"/>
            <w:vMerge/>
          </w:tcPr>
          <w:p w:rsidR="004832A4" w:rsidRDefault="004832A4"/>
        </w:tc>
      </w:tr>
      <w:tr w:rsidR="004832A4">
        <w:tc>
          <w:tcPr>
            <w:tcW w:w="701" w:type="dxa"/>
          </w:tcPr>
          <w:p w:rsidR="004832A4" w:rsidRDefault="004832A4">
            <w:pPr>
              <w:pStyle w:val="ConsPlusNormal"/>
              <w:jc w:val="center"/>
            </w:pPr>
            <w:r>
              <w:t>1</w:t>
            </w:r>
          </w:p>
        </w:tc>
        <w:tc>
          <w:tcPr>
            <w:tcW w:w="2707" w:type="dxa"/>
          </w:tcPr>
          <w:p w:rsidR="004832A4" w:rsidRDefault="004832A4">
            <w:pPr>
              <w:pStyle w:val="ConsPlusNormal"/>
              <w:jc w:val="center"/>
            </w:pPr>
            <w:r>
              <w:t>2</w:t>
            </w:r>
          </w:p>
        </w:tc>
        <w:tc>
          <w:tcPr>
            <w:tcW w:w="1247" w:type="dxa"/>
          </w:tcPr>
          <w:p w:rsidR="004832A4" w:rsidRDefault="004832A4">
            <w:pPr>
              <w:pStyle w:val="ConsPlusNormal"/>
              <w:jc w:val="center"/>
            </w:pPr>
            <w:r>
              <w:t>3</w:t>
            </w:r>
          </w:p>
        </w:tc>
        <w:tc>
          <w:tcPr>
            <w:tcW w:w="1814" w:type="dxa"/>
          </w:tcPr>
          <w:p w:rsidR="004832A4" w:rsidRDefault="004832A4">
            <w:pPr>
              <w:pStyle w:val="ConsPlusNormal"/>
              <w:jc w:val="center"/>
            </w:pPr>
            <w:r>
              <w:t>4</w:t>
            </w:r>
          </w:p>
        </w:tc>
        <w:tc>
          <w:tcPr>
            <w:tcW w:w="1417" w:type="dxa"/>
          </w:tcPr>
          <w:p w:rsidR="004832A4" w:rsidRDefault="004832A4">
            <w:pPr>
              <w:pStyle w:val="ConsPlusNormal"/>
              <w:jc w:val="center"/>
            </w:pPr>
            <w:r>
              <w:t>5</w:t>
            </w:r>
          </w:p>
        </w:tc>
        <w:tc>
          <w:tcPr>
            <w:tcW w:w="1191" w:type="dxa"/>
          </w:tcPr>
          <w:p w:rsidR="004832A4" w:rsidRDefault="004832A4">
            <w:pPr>
              <w:pStyle w:val="ConsPlusNormal"/>
              <w:jc w:val="center"/>
            </w:pPr>
            <w:r>
              <w:t>6</w:t>
            </w:r>
          </w:p>
        </w:tc>
      </w:tr>
      <w:tr w:rsidR="004832A4">
        <w:tc>
          <w:tcPr>
            <w:tcW w:w="701" w:type="dxa"/>
          </w:tcPr>
          <w:p w:rsidR="004832A4" w:rsidRDefault="004832A4">
            <w:pPr>
              <w:pStyle w:val="ConsPlusNormal"/>
              <w:jc w:val="center"/>
            </w:pPr>
            <w:r>
              <w:t>1.</w:t>
            </w:r>
          </w:p>
        </w:tc>
        <w:tc>
          <w:tcPr>
            <w:tcW w:w="2707" w:type="dxa"/>
          </w:tcPr>
          <w:p w:rsidR="004832A4" w:rsidRDefault="004832A4">
            <w:pPr>
              <w:pStyle w:val="ConsPlusNormal"/>
            </w:pPr>
            <w:r>
              <w:t>Подготовка и выдача сетевой организацией технических условий Заявителю</w:t>
            </w:r>
          </w:p>
        </w:tc>
        <w:tc>
          <w:tcPr>
            <w:tcW w:w="1247" w:type="dxa"/>
          </w:tcPr>
          <w:p w:rsidR="004832A4" w:rsidRDefault="004832A4">
            <w:pPr>
              <w:pStyle w:val="ConsPlusNormal"/>
            </w:pPr>
          </w:p>
        </w:tc>
        <w:tc>
          <w:tcPr>
            <w:tcW w:w="1814" w:type="dxa"/>
          </w:tcPr>
          <w:p w:rsidR="004832A4" w:rsidRDefault="004832A4">
            <w:pPr>
              <w:pStyle w:val="ConsPlusNormal"/>
            </w:pPr>
          </w:p>
        </w:tc>
        <w:tc>
          <w:tcPr>
            <w:tcW w:w="1417" w:type="dxa"/>
          </w:tcPr>
          <w:p w:rsidR="004832A4" w:rsidRDefault="004832A4">
            <w:pPr>
              <w:pStyle w:val="ConsPlusNormal"/>
            </w:pPr>
          </w:p>
        </w:tc>
        <w:tc>
          <w:tcPr>
            <w:tcW w:w="1191" w:type="dxa"/>
          </w:tcPr>
          <w:p w:rsidR="004832A4" w:rsidRDefault="004832A4">
            <w:pPr>
              <w:pStyle w:val="ConsPlusNormal"/>
            </w:pPr>
          </w:p>
        </w:tc>
      </w:tr>
      <w:tr w:rsidR="004832A4">
        <w:tc>
          <w:tcPr>
            <w:tcW w:w="701" w:type="dxa"/>
          </w:tcPr>
          <w:p w:rsidR="004832A4" w:rsidRDefault="004832A4">
            <w:pPr>
              <w:pStyle w:val="ConsPlusNormal"/>
              <w:jc w:val="center"/>
            </w:pPr>
            <w:r>
              <w:t>2.</w:t>
            </w:r>
          </w:p>
        </w:tc>
        <w:tc>
          <w:tcPr>
            <w:tcW w:w="2707" w:type="dxa"/>
          </w:tcPr>
          <w:p w:rsidR="004832A4" w:rsidRDefault="004832A4">
            <w:pPr>
              <w:pStyle w:val="ConsPlusNormal"/>
            </w:pPr>
            <w:r>
              <w:t>Проверка сетевой организацией выполнения Заявителем</w:t>
            </w:r>
          </w:p>
        </w:tc>
        <w:tc>
          <w:tcPr>
            <w:tcW w:w="1247" w:type="dxa"/>
          </w:tcPr>
          <w:p w:rsidR="004832A4" w:rsidRDefault="004832A4">
            <w:pPr>
              <w:pStyle w:val="ConsPlusNormal"/>
            </w:pPr>
          </w:p>
        </w:tc>
        <w:tc>
          <w:tcPr>
            <w:tcW w:w="1814" w:type="dxa"/>
          </w:tcPr>
          <w:p w:rsidR="004832A4" w:rsidRDefault="004832A4">
            <w:pPr>
              <w:pStyle w:val="ConsPlusNormal"/>
            </w:pPr>
          </w:p>
        </w:tc>
        <w:tc>
          <w:tcPr>
            <w:tcW w:w="1417" w:type="dxa"/>
          </w:tcPr>
          <w:p w:rsidR="004832A4" w:rsidRDefault="004832A4">
            <w:pPr>
              <w:pStyle w:val="ConsPlusNormal"/>
            </w:pPr>
          </w:p>
        </w:tc>
        <w:tc>
          <w:tcPr>
            <w:tcW w:w="1191" w:type="dxa"/>
          </w:tcPr>
          <w:p w:rsidR="004832A4" w:rsidRDefault="004832A4">
            <w:pPr>
              <w:pStyle w:val="ConsPlusNormal"/>
            </w:pPr>
          </w:p>
        </w:tc>
      </w:tr>
    </w:tbl>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right"/>
        <w:outlineLvl w:val="1"/>
      </w:pPr>
      <w:r>
        <w:t>Приложение N 3</w:t>
      </w:r>
    </w:p>
    <w:p w:rsidR="004832A4" w:rsidRDefault="004832A4">
      <w:pPr>
        <w:pStyle w:val="ConsPlusNormal"/>
        <w:jc w:val="right"/>
      </w:pPr>
      <w:r>
        <w:t>к Методическим указаниям</w:t>
      </w:r>
    </w:p>
    <w:p w:rsidR="004832A4" w:rsidRDefault="004832A4">
      <w:pPr>
        <w:pStyle w:val="ConsPlusNormal"/>
        <w:jc w:val="right"/>
      </w:pPr>
      <w:r>
        <w:t>по определению размера платы</w:t>
      </w:r>
    </w:p>
    <w:p w:rsidR="004832A4" w:rsidRDefault="004832A4">
      <w:pPr>
        <w:pStyle w:val="ConsPlusNormal"/>
        <w:jc w:val="right"/>
      </w:pPr>
      <w:r>
        <w:t>за технологическое присоединение</w:t>
      </w:r>
    </w:p>
    <w:p w:rsidR="004832A4" w:rsidRDefault="004832A4">
      <w:pPr>
        <w:pStyle w:val="ConsPlusNormal"/>
        <w:jc w:val="right"/>
      </w:pPr>
      <w:r>
        <w:t>к электрическим сетям</w:t>
      </w:r>
    </w:p>
    <w:p w:rsidR="004832A4" w:rsidRDefault="004832A4">
      <w:pPr>
        <w:pStyle w:val="ConsPlusNormal"/>
        <w:jc w:val="both"/>
      </w:pPr>
    </w:p>
    <w:p w:rsidR="004832A4" w:rsidRDefault="004832A4">
      <w:pPr>
        <w:pStyle w:val="ConsPlusNormal"/>
        <w:jc w:val="right"/>
      </w:pPr>
      <w:r>
        <w:t>(рекомендуемый образец)</w:t>
      </w:r>
    </w:p>
    <w:p w:rsidR="004832A4" w:rsidRDefault="004832A4">
      <w:pPr>
        <w:pStyle w:val="ConsPlusNormal"/>
        <w:jc w:val="both"/>
      </w:pPr>
    </w:p>
    <w:p w:rsidR="004832A4" w:rsidRDefault="004832A4">
      <w:pPr>
        <w:pStyle w:val="ConsPlusNormal"/>
        <w:jc w:val="center"/>
      </w:pPr>
      <w:bookmarkStart w:id="20" w:name="P730"/>
      <w:bookmarkEnd w:id="20"/>
      <w:r>
        <w:t>Расчет</w:t>
      </w:r>
    </w:p>
    <w:p w:rsidR="004832A4" w:rsidRDefault="004832A4">
      <w:pPr>
        <w:pStyle w:val="ConsPlusNormal"/>
        <w:jc w:val="center"/>
      </w:pPr>
      <w:r>
        <w:t>фактических расходов на выполнение мероприятий</w:t>
      </w:r>
    </w:p>
    <w:p w:rsidR="004832A4" w:rsidRDefault="004832A4">
      <w:pPr>
        <w:pStyle w:val="ConsPlusNormal"/>
        <w:jc w:val="center"/>
      </w:pPr>
      <w:r>
        <w:t>по технологическому присоединению, предусмотренных</w:t>
      </w:r>
    </w:p>
    <w:p w:rsidR="004832A4" w:rsidRDefault="004832A4">
      <w:pPr>
        <w:pStyle w:val="ConsPlusNormal"/>
        <w:jc w:val="center"/>
      </w:pPr>
      <w:r>
        <w:t>подпунктами "а" и "в" пункта 16 Методических указаний,</w:t>
      </w:r>
    </w:p>
    <w:p w:rsidR="004832A4" w:rsidRDefault="004832A4">
      <w:pPr>
        <w:pStyle w:val="ConsPlusNormal"/>
        <w:jc w:val="center"/>
      </w:pPr>
      <w:r>
        <w:t>за ____ год</w:t>
      </w:r>
    </w:p>
    <w:p w:rsidR="004832A4" w:rsidRDefault="004832A4">
      <w:pPr>
        <w:pStyle w:val="ConsPlusNormal"/>
        <w:jc w:val="both"/>
      </w:pPr>
    </w:p>
    <w:p w:rsidR="004832A4" w:rsidRDefault="004832A4">
      <w:pPr>
        <w:pStyle w:val="ConsPlusNormal"/>
        <w:jc w:val="center"/>
      </w:pPr>
      <w:r>
        <w:t>(выполняется отдельно по мероприятиям, предусмотренным</w:t>
      </w:r>
    </w:p>
    <w:p w:rsidR="004832A4" w:rsidRDefault="004832A4">
      <w:pPr>
        <w:pStyle w:val="ConsPlusNormal"/>
        <w:jc w:val="center"/>
      </w:pP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w:t>
      </w:r>
    </w:p>
    <w:p w:rsidR="004832A4" w:rsidRDefault="004832A4">
      <w:pPr>
        <w:pStyle w:val="ConsPlusNormal"/>
        <w:jc w:val="both"/>
      </w:pPr>
    </w:p>
    <w:p w:rsidR="004832A4" w:rsidRDefault="004832A4">
      <w:pPr>
        <w:pStyle w:val="ConsPlusNormal"/>
        <w:jc w:val="right"/>
      </w:pPr>
      <w:r>
        <w:t>тыс. руб.</w:t>
      </w:r>
    </w:p>
    <w:p w:rsidR="004832A4" w:rsidRDefault="004832A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72"/>
        <w:gridCol w:w="1247"/>
        <w:gridCol w:w="1853"/>
        <w:gridCol w:w="1361"/>
      </w:tblGrid>
      <w:tr w:rsidR="004832A4">
        <w:tc>
          <w:tcPr>
            <w:tcW w:w="1020" w:type="dxa"/>
          </w:tcPr>
          <w:p w:rsidR="004832A4" w:rsidRDefault="004832A4">
            <w:pPr>
              <w:pStyle w:val="ConsPlusNormal"/>
              <w:jc w:val="center"/>
            </w:pPr>
            <w:r>
              <w:t>N п/п</w:t>
            </w:r>
          </w:p>
        </w:tc>
        <w:tc>
          <w:tcPr>
            <w:tcW w:w="3572" w:type="dxa"/>
          </w:tcPr>
          <w:p w:rsidR="004832A4" w:rsidRDefault="004832A4">
            <w:pPr>
              <w:pStyle w:val="ConsPlusNormal"/>
              <w:jc w:val="center"/>
            </w:pPr>
            <w:r>
              <w:t>Показатели</w:t>
            </w:r>
          </w:p>
        </w:tc>
        <w:tc>
          <w:tcPr>
            <w:tcW w:w="1247" w:type="dxa"/>
          </w:tcPr>
          <w:p w:rsidR="004832A4" w:rsidRDefault="004832A4">
            <w:pPr>
              <w:pStyle w:val="ConsPlusNormal"/>
              <w:jc w:val="center"/>
            </w:pPr>
            <w:r>
              <w:t>Данные за предыдущий период регулирования (n-2)</w:t>
            </w:r>
          </w:p>
        </w:tc>
        <w:tc>
          <w:tcPr>
            <w:tcW w:w="1853" w:type="dxa"/>
          </w:tcPr>
          <w:p w:rsidR="004832A4" w:rsidRDefault="004832A4">
            <w:pPr>
              <w:pStyle w:val="ConsPlusNormal"/>
              <w:jc w:val="center"/>
            </w:pPr>
            <w:r>
              <w:t>Данные за год (n-3), предшествующий предыдущему периоду регулирования</w:t>
            </w:r>
          </w:p>
        </w:tc>
        <w:tc>
          <w:tcPr>
            <w:tcW w:w="1361" w:type="dxa"/>
          </w:tcPr>
          <w:p w:rsidR="004832A4" w:rsidRDefault="004832A4">
            <w:pPr>
              <w:pStyle w:val="ConsPlusNormal"/>
              <w:jc w:val="center"/>
            </w:pPr>
            <w:r>
              <w:t>Данные за год (n-4), предшествующий году (n-3)</w:t>
            </w:r>
          </w:p>
        </w:tc>
      </w:tr>
      <w:tr w:rsidR="004832A4">
        <w:tc>
          <w:tcPr>
            <w:tcW w:w="1020" w:type="dxa"/>
          </w:tcPr>
          <w:p w:rsidR="004832A4" w:rsidRDefault="004832A4">
            <w:pPr>
              <w:pStyle w:val="ConsPlusNormal"/>
              <w:jc w:val="center"/>
            </w:pPr>
            <w:r>
              <w:t>1</w:t>
            </w:r>
          </w:p>
        </w:tc>
        <w:tc>
          <w:tcPr>
            <w:tcW w:w="3572" w:type="dxa"/>
          </w:tcPr>
          <w:p w:rsidR="004832A4" w:rsidRDefault="004832A4">
            <w:pPr>
              <w:pStyle w:val="ConsPlusNormal"/>
              <w:jc w:val="center"/>
            </w:pPr>
            <w:r>
              <w:t>2</w:t>
            </w:r>
          </w:p>
        </w:tc>
        <w:tc>
          <w:tcPr>
            <w:tcW w:w="1247" w:type="dxa"/>
          </w:tcPr>
          <w:p w:rsidR="004832A4" w:rsidRDefault="004832A4">
            <w:pPr>
              <w:pStyle w:val="ConsPlusNormal"/>
              <w:jc w:val="center"/>
            </w:pPr>
            <w:r>
              <w:t>3</w:t>
            </w:r>
          </w:p>
        </w:tc>
        <w:tc>
          <w:tcPr>
            <w:tcW w:w="1853" w:type="dxa"/>
          </w:tcPr>
          <w:p w:rsidR="004832A4" w:rsidRDefault="004832A4">
            <w:pPr>
              <w:pStyle w:val="ConsPlusNormal"/>
              <w:jc w:val="center"/>
            </w:pPr>
            <w:r>
              <w:t>4</w:t>
            </w:r>
          </w:p>
        </w:tc>
        <w:tc>
          <w:tcPr>
            <w:tcW w:w="1361" w:type="dxa"/>
          </w:tcPr>
          <w:p w:rsidR="004832A4" w:rsidRDefault="004832A4">
            <w:pPr>
              <w:pStyle w:val="ConsPlusNormal"/>
              <w:jc w:val="center"/>
            </w:pPr>
            <w:r>
              <w:t>5</w:t>
            </w:r>
          </w:p>
        </w:tc>
      </w:tr>
      <w:tr w:rsidR="004832A4">
        <w:tc>
          <w:tcPr>
            <w:tcW w:w="1020" w:type="dxa"/>
          </w:tcPr>
          <w:p w:rsidR="004832A4" w:rsidRDefault="004832A4">
            <w:pPr>
              <w:pStyle w:val="ConsPlusNormal"/>
              <w:jc w:val="center"/>
            </w:pPr>
            <w:r>
              <w:t>1.</w:t>
            </w:r>
          </w:p>
        </w:tc>
        <w:tc>
          <w:tcPr>
            <w:tcW w:w="3572" w:type="dxa"/>
          </w:tcPr>
          <w:p w:rsidR="004832A4" w:rsidRDefault="004832A4">
            <w:pPr>
              <w:pStyle w:val="ConsPlusNormal"/>
            </w:pPr>
            <w:r>
              <w:t>Расходы по выполнению мероприятий по технологическому присоединению, всего</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1.1.</w:t>
            </w:r>
          </w:p>
        </w:tc>
        <w:tc>
          <w:tcPr>
            <w:tcW w:w="3572" w:type="dxa"/>
          </w:tcPr>
          <w:p w:rsidR="004832A4" w:rsidRDefault="004832A4">
            <w:pPr>
              <w:pStyle w:val="ConsPlusNormal"/>
            </w:pPr>
            <w:r>
              <w:t>Вспомогательные материалы</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1.2.</w:t>
            </w:r>
          </w:p>
        </w:tc>
        <w:tc>
          <w:tcPr>
            <w:tcW w:w="3572" w:type="dxa"/>
          </w:tcPr>
          <w:p w:rsidR="004832A4" w:rsidRDefault="004832A4">
            <w:pPr>
              <w:pStyle w:val="ConsPlusNormal"/>
            </w:pPr>
            <w:r>
              <w:t>Энергия на хозяйственные нужды</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1.3.</w:t>
            </w:r>
          </w:p>
        </w:tc>
        <w:tc>
          <w:tcPr>
            <w:tcW w:w="3572" w:type="dxa"/>
          </w:tcPr>
          <w:p w:rsidR="004832A4" w:rsidRDefault="004832A4">
            <w:pPr>
              <w:pStyle w:val="ConsPlusNormal"/>
            </w:pPr>
            <w:r>
              <w:t>Оплата труда ППП</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1.4.</w:t>
            </w:r>
          </w:p>
        </w:tc>
        <w:tc>
          <w:tcPr>
            <w:tcW w:w="3572" w:type="dxa"/>
          </w:tcPr>
          <w:p w:rsidR="004832A4" w:rsidRDefault="004832A4">
            <w:pPr>
              <w:pStyle w:val="ConsPlusNormal"/>
            </w:pPr>
            <w:r>
              <w:t>Отчисления на страховые взносы</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w:t>
            </w:r>
          </w:p>
        </w:tc>
        <w:tc>
          <w:tcPr>
            <w:tcW w:w="3572" w:type="dxa"/>
          </w:tcPr>
          <w:p w:rsidR="004832A4" w:rsidRDefault="004832A4">
            <w:pPr>
              <w:pStyle w:val="ConsPlusNormal"/>
            </w:pPr>
            <w:r>
              <w:t>Прочие расходы, всего, в том числе:</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1.5.1.</w:t>
            </w:r>
          </w:p>
        </w:tc>
        <w:tc>
          <w:tcPr>
            <w:tcW w:w="3572" w:type="dxa"/>
          </w:tcPr>
          <w:p w:rsidR="004832A4" w:rsidRDefault="004832A4">
            <w:pPr>
              <w:pStyle w:val="ConsPlusNormal"/>
            </w:pPr>
            <w:r>
              <w:t>- работы и услуги производственного характера</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1.5.2.</w:t>
            </w:r>
          </w:p>
        </w:tc>
        <w:tc>
          <w:tcPr>
            <w:tcW w:w="3572" w:type="dxa"/>
          </w:tcPr>
          <w:p w:rsidR="004832A4" w:rsidRDefault="004832A4">
            <w:pPr>
              <w:pStyle w:val="ConsPlusNormal"/>
            </w:pPr>
            <w:r>
              <w:t>- налоги и сборы, уменьшающие налогооблагаемую базу на прибыль организаций, всего</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1.5.3.</w:t>
            </w:r>
          </w:p>
        </w:tc>
        <w:tc>
          <w:tcPr>
            <w:tcW w:w="3572" w:type="dxa"/>
          </w:tcPr>
          <w:p w:rsidR="004832A4" w:rsidRDefault="004832A4">
            <w:pPr>
              <w:pStyle w:val="ConsPlusNormal"/>
            </w:pPr>
            <w:r>
              <w:t>- работы и услуги непроизводственного характера, в том числе:</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1.5.3.1.</w:t>
            </w:r>
          </w:p>
        </w:tc>
        <w:tc>
          <w:tcPr>
            <w:tcW w:w="3572" w:type="dxa"/>
          </w:tcPr>
          <w:p w:rsidR="004832A4" w:rsidRDefault="004832A4">
            <w:pPr>
              <w:pStyle w:val="ConsPlusNormal"/>
            </w:pPr>
            <w:r>
              <w:t>услуги связи</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1.5.3.2.</w:t>
            </w:r>
          </w:p>
        </w:tc>
        <w:tc>
          <w:tcPr>
            <w:tcW w:w="3572" w:type="dxa"/>
          </w:tcPr>
          <w:p w:rsidR="004832A4" w:rsidRDefault="004832A4">
            <w:pPr>
              <w:pStyle w:val="ConsPlusNormal"/>
            </w:pPr>
            <w:r>
              <w:t>расходы на охрану и пожарную безопасность</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1.5.3.3.</w:t>
            </w:r>
          </w:p>
        </w:tc>
        <w:tc>
          <w:tcPr>
            <w:tcW w:w="3572" w:type="dxa"/>
          </w:tcPr>
          <w:p w:rsidR="004832A4" w:rsidRDefault="004832A4">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1.5.3.4.</w:t>
            </w:r>
          </w:p>
        </w:tc>
        <w:tc>
          <w:tcPr>
            <w:tcW w:w="3572" w:type="dxa"/>
          </w:tcPr>
          <w:p w:rsidR="004832A4" w:rsidRDefault="004832A4">
            <w:pPr>
              <w:pStyle w:val="ConsPlusNormal"/>
            </w:pPr>
            <w:r>
              <w:t>плата за аренду имущества</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1.5.3.5.</w:t>
            </w:r>
          </w:p>
        </w:tc>
        <w:tc>
          <w:tcPr>
            <w:tcW w:w="3572" w:type="dxa"/>
          </w:tcPr>
          <w:p w:rsidR="004832A4" w:rsidRDefault="004832A4">
            <w:pPr>
              <w:pStyle w:val="ConsPlusNormal"/>
            </w:pPr>
            <w:r>
              <w:t>другие прочие расходы, связанные с производством и реализацией</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1.6.</w:t>
            </w:r>
          </w:p>
        </w:tc>
        <w:tc>
          <w:tcPr>
            <w:tcW w:w="3572" w:type="dxa"/>
          </w:tcPr>
          <w:p w:rsidR="004832A4" w:rsidRDefault="004832A4">
            <w:pPr>
              <w:pStyle w:val="ConsPlusNormal"/>
            </w:pPr>
            <w:r>
              <w:t>Внереализационные расходы, всего</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lastRenderedPageBreak/>
              <w:t>1.6.1.</w:t>
            </w:r>
          </w:p>
        </w:tc>
        <w:tc>
          <w:tcPr>
            <w:tcW w:w="3572" w:type="dxa"/>
          </w:tcPr>
          <w:p w:rsidR="004832A4" w:rsidRDefault="004832A4">
            <w:pPr>
              <w:pStyle w:val="ConsPlusNormal"/>
            </w:pPr>
            <w:r>
              <w:t>- расходы на услуги банков</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1.6.2.</w:t>
            </w:r>
          </w:p>
        </w:tc>
        <w:tc>
          <w:tcPr>
            <w:tcW w:w="3572" w:type="dxa"/>
          </w:tcPr>
          <w:p w:rsidR="004832A4" w:rsidRDefault="004832A4">
            <w:pPr>
              <w:pStyle w:val="ConsPlusNormal"/>
            </w:pPr>
            <w:r>
              <w:t>- % за пользование кредитом</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1.6.3.</w:t>
            </w:r>
          </w:p>
        </w:tc>
        <w:tc>
          <w:tcPr>
            <w:tcW w:w="3572" w:type="dxa"/>
          </w:tcPr>
          <w:p w:rsidR="004832A4" w:rsidRDefault="004832A4">
            <w:pPr>
              <w:pStyle w:val="ConsPlusNormal"/>
            </w:pPr>
            <w:r>
              <w:t>- прочие обоснованные расходы</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r w:rsidR="004832A4">
        <w:tc>
          <w:tcPr>
            <w:tcW w:w="1020" w:type="dxa"/>
          </w:tcPr>
          <w:p w:rsidR="004832A4" w:rsidRDefault="004832A4">
            <w:pPr>
              <w:pStyle w:val="ConsPlusNormal"/>
              <w:jc w:val="center"/>
            </w:pPr>
            <w:r>
              <w:t>1.6.4.</w:t>
            </w:r>
          </w:p>
        </w:tc>
        <w:tc>
          <w:tcPr>
            <w:tcW w:w="3572" w:type="dxa"/>
          </w:tcPr>
          <w:p w:rsidR="004832A4" w:rsidRDefault="004832A4">
            <w:pPr>
              <w:pStyle w:val="ConsPlusNormal"/>
            </w:pPr>
            <w:r>
              <w:t>- денежные выплаты социального характера (по Коллективному договору)</w:t>
            </w:r>
          </w:p>
        </w:tc>
        <w:tc>
          <w:tcPr>
            <w:tcW w:w="1247" w:type="dxa"/>
          </w:tcPr>
          <w:p w:rsidR="004832A4" w:rsidRDefault="004832A4">
            <w:pPr>
              <w:pStyle w:val="ConsPlusNormal"/>
            </w:pPr>
          </w:p>
        </w:tc>
        <w:tc>
          <w:tcPr>
            <w:tcW w:w="1853" w:type="dxa"/>
          </w:tcPr>
          <w:p w:rsidR="004832A4" w:rsidRDefault="004832A4">
            <w:pPr>
              <w:pStyle w:val="ConsPlusNormal"/>
            </w:pPr>
          </w:p>
        </w:tc>
        <w:tc>
          <w:tcPr>
            <w:tcW w:w="1361" w:type="dxa"/>
          </w:tcPr>
          <w:p w:rsidR="004832A4" w:rsidRDefault="004832A4">
            <w:pPr>
              <w:pStyle w:val="ConsPlusNormal"/>
            </w:pPr>
          </w:p>
        </w:tc>
      </w:tr>
    </w:tbl>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right"/>
        <w:outlineLvl w:val="1"/>
      </w:pPr>
      <w:r>
        <w:t>Приложение N 4</w:t>
      </w:r>
    </w:p>
    <w:p w:rsidR="004832A4" w:rsidRDefault="004832A4">
      <w:pPr>
        <w:pStyle w:val="ConsPlusNormal"/>
        <w:jc w:val="right"/>
      </w:pPr>
      <w:r>
        <w:t>к Методическим указаниям</w:t>
      </w:r>
    </w:p>
    <w:p w:rsidR="004832A4" w:rsidRDefault="004832A4">
      <w:pPr>
        <w:pStyle w:val="ConsPlusNormal"/>
        <w:jc w:val="right"/>
      </w:pPr>
      <w:r>
        <w:t>по определению размера платы</w:t>
      </w:r>
    </w:p>
    <w:p w:rsidR="004832A4" w:rsidRDefault="004832A4">
      <w:pPr>
        <w:pStyle w:val="ConsPlusNormal"/>
        <w:jc w:val="right"/>
      </w:pPr>
      <w:r>
        <w:t>за технологическое присоединение</w:t>
      </w:r>
    </w:p>
    <w:p w:rsidR="004832A4" w:rsidRDefault="004832A4">
      <w:pPr>
        <w:pStyle w:val="ConsPlusNormal"/>
        <w:jc w:val="right"/>
      </w:pPr>
      <w:r>
        <w:t>к электрическим сетям</w:t>
      </w:r>
    </w:p>
    <w:p w:rsidR="004832A4" w:rsidRDefault="004832A4">
      <w:pPr>
        <w:pStyle w:val="ConsPlusNormal"/>
        <w:jc w:val="both"/>
      </w:pPr>
    </w:p>
    <w:p w:rsidR="004832A4" w:rsidRDefault="004832A4">
      <w:pPr>
        <w:pStyle w:val="ConsPlusNormal"/>
        <w:jc w:val="right"/>
      </w:pPr>
      <w:r>
        <w:t>(рекомендуемый образец)</w:t>
      </w:r>
    </w:p>
    <w:p w:rsidR="004832A4" w:rsidRDefault="004832A4">
      <w:pPr>
        <w:pStyle w:val="ConsPlusNormal"/>
        <w:jc w:val="both"/>
      </w:pPr>
    </w:p>
    <w:p w:rsidR="004832A4" w:rsidRDefault="004832A4">
      <w:pPr>
        <w:pStyle w:val="ConsPlusNormal"/>
        <w:jc w:val="center"/>
      </w:pPr>
      <w:bookmarkStart w:id="21" w:name="P858"/>
      <w:bookmarkEnd w:id="21"/>
      <w:r>
        <w:t>Результаты</w:t>
      </w:r>
    </w:p>
    <w:p w:rsidR="004832A4" w:rsidRDefault="004832A4">
      <w:pPr>
        <w:pStyle w:val="ConsPlusNormal"/>
        <w:jc w:val="center"/>
      </w:pPr>
      <w:r>
        <w:t>расчета экономически обоснованных расходов на выполнение</w:t>
      </w:r>
    </w:p>
    <w:p w:rsidR="004832A4" w:rsidRDefault="004832A4">
      <w:pPr>
        <w:pStyle w:val="ConsPlusNormal"/>
        <w:jc w:val="center"/>
      </w:pPr>
      <w:r>
        <w:t>мероприятий по технологическому присоединению,</w:t>
      </w:r>
    </w:p>
    <w:p w:rsidR="004832A4" w:rsidRDefault="004832A4">
      <w:pPr>
        <w:pStyle w:val="ConsPlusNormal"/>
        <w:jc w:val="center"/>
      </w:pPr>
      <w:r>
        <w:t>предусмотренных подпунктами "а" и "в" пункта 16</w:t>
      </w:r>
    </w:p>
    <w:p w:rsidR="004832A4" w:rsidRDefault="004832A4">
      <w:pPr>
        <w:pStyle w:val="ConsPlusNormal"/>
        <w:jc w:val="center"/>
      </w:pPr>
      <w:r>
        <w:t>Методических указаний</w:t>
      </w:r>
    </w:p>
    <w:p w:rsidR="004832A4" w:rsidRDefault="004832A4">
      <w:pPr>
        <w:pStyle w:val="ConsPlusNormal"/>
        <w:jc w:val="both"/>
      </w:pPr>
    </w:p>
    <w:p w:rsidR="004832A4" w:rsidRDefault="004832A4">
      <w:pPr>
        <w:pStyle w:val="ConsPlusNormal"/>
        <w:jc w:val="right"/>
      </w:pPr>
      <w:r>
        <w:t>руб. на одно присоединение</w:t>
      </w:r>
    </w:p>
    <w:p w:rsidR="004832A4" w:rsidRDefault="004832A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6"/>
        <w:gridCol w:w="3685"/>
        <w:gridCol w:w="1247"/>
        <w:gridCol w:w="1928"/>
        <w:gridCol w:w="1134"/>
      </w:tblGrid>
      <w:tr w:rsidR="004832A4">
        <w:tc>
          <w:tcPr>
            <w:tcW w:w="1066" w:type="dxa"/>
          </w:tcPr>
          <w:p w:rsidR="004832A4" w:rsidRDefault="004832A4">
            <w:pPr>
              <w:pStyle w:val="ConsPlusNormal"/>
              <w:jc w:val="center"/>
            </w:pPr>
            <w:r>
              <w:t>N п/п</w:t>
            </w:r>
          </w:p>
        </w:tc>
        <w:tc>
          <w:tcPr>
            <w:tcW w:w="3685" w:type="dxa"/>
          </w:tcPr>
          <w:p w:rsidR="004832A4" w:rsidRDefault="004832A4">
            <w:pPr>
              <w:pStyle w:val="ConsPlusNormal"/>
              <w:jc w:val="center"/>
            </w:pPr>
            <w:r>
              <w:t>Показатели</w:t>
            </w:r>
          </w:p>
        </w:tc>
        <w:tc>
          <w:tcPr>
            <w:tcW w:w="1247" w:type="dxa"/>
          </w:tcPr>
          <w:p w:rsidR="004832A4" w:rsidRDefault="004832A4">
            <w:pPr>
              <w:pStyle w:val="ConsPlusNormal"/>
              <w:jc w:val="center"/>
            </w:pPr>
            <w:r>
              <w:t>Данные за предыдущий период регулирования (n-2)</w:t>
            </w:r>
          </w:p>
        </w:tc>
        <w:tc>
          <w:tcPr>
            <w:tcW w:w="1928" w:type="dxa"/>
          </w:tcPr>
          <w:p w:rsidR="004832A4" w:rsidRDefault="004832A4">
            <w:pPr>
              <w:pStyle w:val="ConsPlusNormal"/>
              <w:jc w:val="center"/>
            </w:pPr>
            <w:r>
              <w:t>Данные за год (n-3), предшествующий предыдущему периоду регулирования</w:t>
            </w:r>
          </w:p>
        </w:tc>
        <w:tc>
          <w:tcPr>
            <w:tcW w:w="1134" w:type="dxa"/>
          </w:tcPr>
          <w:p w:rsidR="004832A4" w:rsidRDefault="004832A4">
            <w:pPr>
              <w:pStyle w:val="ConsPlusNormal"/>
              <w:jc w:val="center"/>
            </w:pPr>
            <w:r>
              <w:t>Данные за год, предшествующий году (n-3)</w:t>
            </w:r>
          </w:p>
        </w:tc>
      </w:tr>
      <w:tr w:rsidR="004832A4">
        <w:tc>
          <w:tcPr>
            <w:tcW w:w="1066" w:type="dxa"/>
          </w:tcPr>
          <w:p w:rsidR="004832A4" w:rsidRDefault="004832A4">
            <w:pPr>
              <w:pStyle w:val="ConsPlusNormal"/>
              <w:jc w:val="center"/>
            </w:pPr>
            <w:r>
              <w:t>1</w:t>
            </w:r>
          </w:p>
        </w:tc>
        <w:tc>
          <w:tcPr>
            <w:tcW w:w="3685" w:type="dxa"/>
          </w:tcPr>
          <w:p w:rsidR="004832A4" w:rsidRDefault="004832A4">
            <w:pPr>
              <w:pStyle w:val="ConsPlusNormal"/>
              <w:jc w:val="center"/>
            </w:pPr>
            <w:r>
              <w:t>2</w:t>
            </w:r>
          </w:p>
        </w:tc>
        <w:tc>
          <w:tcPr>
            <w:tcW w:w="1247" w:type="dxa"/>
          </w:tcPr>
          <w:p w:rsidR="004832A4" w:rsidRDefault="004832A4">
            <w:pPr>
              <w:pStyle w:val="ConsPlusNormal"/>
              <w:jc w:val="center"/>
            </w:pPr>
            <w:r>
              <w:t>3</w:t>
            </w:r>
          </w:p>
        </w:tc>
        <w:tc>
          <w:tcPr>
            <w:tcW w:w="1928" w:type="dxa"/>
          </w:tcPr>
          <w:p w:rsidR="004832A4" w:rsidRDefault="004832A4">
            <w:pPr>
              <w:pStyle w:val="ConsPlusNormal"/>
              <w:jc w:val="center"/>
            </w:pPr>
            <w:r>
              <w:t>4</w:t>
            </w:r>
          </w:p>
        </w:tc>
        <w:tc>
          <w:tcPr>
            <w:tcW w:w="1134" w:type="dxa"/>
          </w:tcPr>
          <w:p w:rsidR="004832A4" w:rsidRDefault="004832A4">
            <w:pPr>
              <w:pStyle w:val="ConsPlusNormal"/>
              <w:jc w:val="center"/>
            </w:pPr>
            <w:r>
              <w:t>5</w:t>
            </w:r>
          </w:p>
        </w:tc>
      </w:tr>
      <w:tr w:rsidR="004832A4">
        <w:tc>
          <w:tcPr>
            <w:tcW w:w="9060" w:type="dxa"/>
            <w:gridSpan w:val="5"/>
          </w:tcPr>
          <w:p w:rsidR="004832A4" w:rsidRDefault="004832A4">
            <w:pPr>
              <w:pStyle w:val="ConsPlusNormal"/>
              <w:jc w:val="center"/>
              <w:outlineLvl w:val="2"/>
            </w:pPr>
            <w:r>
              <w:t>1. Подготовка и выдача сетевой организацией технических условий Заявителю</w:t>
            </w:r>
          </w:p>
        </w:tc>
      </w:tr>
      <w:tr w:rsidR="004832A4">
        <w:tc>
          <w:tcPr>
            <w:tcW w:w="1066" w:type="dxa"/>
          </w:tcPr>
          <w:p w:rsidR="004832A4" w:rsidRDefault="004832A4">
            <w:pPr>
              <w:pStyle w:val="ConsPlusNormal"/>
              <w:jc w:val="center"/>
            </w:pPr>
            <w:r>
              <w:t>1.</w:t>
            </w:r>
          </w:p>
        </w:tc>
        <w:tc>
          <w:tcPr>
            <w:tcW w:w="3685" w:type="dxa"/>
          </w:tcPr>
          <w:p w:rsidR="004832A4" w:rsidRDefault="004832A4">
            <w:pPr>
              <w:pStyle w:val="ConsPlusNormal"/>
            </w:pPr>
            <w:r>
              <w:t>Сетевая организация 1</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r w:rsidR="004832A4">
        <w:tc>
          <w:tcPr>
            <w:tcW w:w="1066" w:type="dxa"/>
          </w:tcPr>
          <w:p w:rsidR="004832A4" w:rsidRDefault="004832A4">
            <w:pPr>
              <w:pStyle w:val="ConsPlusNormal"/>
              <w:jc w:val="center"/>
            </w:pPr>
            <w:r>
              <w:t>2.</w:t>
            </w:r>
          </w:p>
        </w:tc>
        <w:tc>
          <w:tcPr>
            <w:tcW w:w="3685" w:type="dxa"/>
          </w:tcPr>
          <w:p w:rsidR="004832A4" w:rsidRDefault="004832A4">
            <w:pPr>
              <w:pStyle w:val="ConsPlusNormal"/>
            </w:pPr>
            <w:r>
              <w:t>Сетевая организация 2</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r w:rsidR="004832A4">
        <w:tc>
          <w:tcPr>
            <w:tcW w:w="1066" w:type="dxa"/>
          </w:tcPr>
          <w:p w:rsidR="004832A4" w:rsidRDefault="004832A4">
            <w:pPr>
              <w:pStyle w:val="ConsPlusNormal"/>
              <w:jc w:val="center"/>
            </w:pPr>
            <w:r>
              <w:t>...</w:t>
            </w:r>
          </w:p>
        </w:tc>
        <w:tc>
          <w:tcPr>
            <w:tcW w:w="3685" w:type="dxa"/>
          </w:tcPr>
          <w:p w:rsidR="004832A4" w:rsidRDefault="004832A4">
            <w:pPr>
              <w:pStyle w:val="ConsPlusNormal"/>
            </w:pPr>
            <w:r>
              <w:t>...</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r w:rsidR="004832A4">
        <w:tc>
          <w:tcPr>
            <w:tcW w:w="1066" w:type="dxa"/>
          </w:tcPr>
          <w:p w:rsidR="004832A4" w:rsidRDefault="004832A4">
            <w:pPr>
              <w:pStyle w:val="ConsPlusNormal"/>
              <w:jc w:val="center"/>
            </w:pPr>
            <w:r>
              <w:t>N</w:t>
            </w:r>
          </w:p>
        </w:tc>
        <w:tc>
          <w:tcPr>
            <w:tcW w:w="3685" w:type="dxa"/>
          </w:tcPr>
          <w:p w:rsidR="004832A4" w:rsidRDefault="004832A4">
            <w:pPr>
              <w:pStyle w:val="ConsPlusNormal"/>
            </w:pPr>
            <w:r>
              <w:t>Сетевая организация N</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r w:rsidR="004832A4">
        <w:tc>
          <w:tcPr>
            <w:tcW w:w="9060" w:type="dxa"/>
            <w:gridSpan w:val="5"/>
          </w:tcPr>
          <w:p w:rsidR="004832A4" w:rsidRDefault="004832A4">
            <w:pPr>
              <w:pStyle w:val="ConsPlusNormal"/>
              <w:jc w:val="center"/>
              <w:outlineLvl w:val="2"/>
            </w:pPr>
            <w:r>
              <w:t>2. Проверка сетевой организацией выполнения Заявителем</w:t>
            </w:r>
          </w:p>
        </w:tc>
      </w:tr>
      <w:tr w:rsidR="004832A4">
        <w:tc>
          <w:tcPr>
            <w:tcW w:w="1066" w:type="dxa"/>
          </w:tcPr>
          <w:p w:rsidR="004832A4" w:rsidRDefault="004832A4">
            <w:pPr>
              <w:pStyle w:val="ConsPlusNormal"/>
              <w:jc w:val="center"/>
            </w:pPr>
            <w:r>
              <w:t>1.</w:t>
            </w:r>
          </w:p>
        </w:tc>
        <w:tc>
          <w:tcPr>
            <w:tcW w:w="3685" w:type="dxa"/>
          </w:tcPr>
          <w:p w:rsidR="004832A4" w:rsidRDefault="004832A4">
            <w:pPr>
              <w:pStyle w:val="ConsPlusNormal"/>
            </w:pPr>
            <w:r>
              <w:t>Сетевая организация 1</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r w:rsidR="004832A4">
        <w:tc>
          <w:tcPr>
            <w:tcW w:w="1066" w:type="dxa"/>
          </w:tcPr>
          <w:p w:rsidR="004832A4" w:rsidRDefault="004832A4">
            <w:pPr>
              <w:pStyle w:val="ConsPlusNormal"/>
              <w:jc w:val="center"/>
            </w:pPr>
            <w:r>
              <w:t>2.</w:t>
            </w:r>
          </w:p>
        </w:tc>
        <w:tc>
          <w:tcPr>
            <w:tcW w:w="3685" w:type="dxa"/>
          </w:tcPr>
          <w:p w:rsidR="004832A4" w:rsidRDefault="004832A4">
            <w:pPr>
              <w:pStyle w:val="ConsPlusNormal"/>
            </w:pPr>
            <w:r>
              <w:t>Сетевая организация 2</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r w:rsidR="004832A4">
        <w:tc>
          <w:tcPr>
            <w:tcW w:w="1066" w:type="dxa"/>
          </w:tcPr>
          <w:p w:rsidR="004832A4" w:rsidRDefault="004832A4">
            <w:pPr>
              <w:pStyle w:val="ConsPlusNormal"/>
              <w:jc w:val="center"/>
            </w:pPr>
            <w:r>
              <w:lastRenderedPageBreak/>
              <w:t>...</w:t>
            </w:r>
          </w:p>
        </w:tc>
        <w:tc>
          <w:tcPr>
            <w:tcW w:w="3685" w:type="dxa"/>
          </w:tcPr>
          <w:p w:rsidR="004832A4" w:rsidRDefault="004832A4">
            <w:pPr>
              <w:pStyle w:val="ConsPlusNormal"/>
            </w:pPr>
            <w:r>
              <w:t>...</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r w:rsidR="004832A4">
        <w:tc>
          <w:tcPr>
            <w:tcW w:w="1066" w:type="dxa"/>
          </w:tcPr>
          <w:p w:rsidR="004832A4" w:rsidRDefault="004832A4">
            <w:pPr>
              <w:pStyle w:val="ConsPlusNormal"/>
              <w:jc w:val="center"/>
            </w:pPr>
            <w:r>
              <w:t>N</w:t>
            </w:r>
          </w:p>
        </w:tc>
        <w:tc>
          <w:tcPr>
            <w:tcW w:w="3685" w:type="dxa"/>
          </w:tcPr>
          <w:p w:rsidR="004832A4" w:rsidRDefault="004832A4">
            <w:pPr>
              <w:pStyle w:val="ConsPlusNormal"/>
            </w:pPr>
            <w:r>
              <w:t>Сетевая организация N</w:t>
            </w:r>
          </w:p>
        </w:tc>
        <w:tc>
          <w:tcPr>
            <w:tcW w:w="1247" w:type="dxa"/>
          </w:tcPr>
          <w:p w:rsidR="004832A4" w:rsidRDefault="004832A4">
            <w:pPr>
              <w:pStyle w:val="ConsPlusNormal"/>
            </w:pPr>
          </w:p>
        </w:tc>
        <w:tc>
          <w:tcPr>
            <w:tcW w:w="1928" w:type="dxa"/>
          </w:tcPr>
          <w:p w:rsidR="004832A4" w:rsidRDefault="004832A4">
            <w:pPr>
              <w:pStyle w:val="ConsPlusNormal"/>
            </w:pPr>
          </w:p>
        </w:tc>
        <w:tc>
          <w:tcPr>
            <w:tcW w:w="1134" w:type="dxa"/>
          </w:tcPr>
          <w:p w:rsidR="004832A4" w:rsidRDefault="004832A4">
            <w:pPr>
              <w:pStyle w:val="ConsPlusNormal"/>
            </w:pPr>
          </w:p>
        </w:tc>
      </w:tr>
    </w:tbl>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both"/>
      </w:pPr>
    </w:p>
    <w:p w:rsidR="004832A4" w:rsidRDefault="004832A4">
      <w:pPr>
        <w:pStyle w:val="ConsPlusNormal"/>
        <w:jc w:val="right"/>
        <w:outlineLvl w:val="1"/>
      </w:pPr>
      <w:r>
        <w:t>Приложение N 5</w:t>
      </w:r>
    </w:p>
    <w:p w:rsidR="004832A4" w:rsidRDefault="004832A4">
      <w:pPr>
        <w:pStyle w:val="ConsPlusNormal"/>
        <w:jc w:val="right"/>
      </w:pPr>
      <w:r>
        <w:t>к Методическим указаниям</w:t>
      </w:r>
    </w:p>
    <w:p w:rsidR="004832A4" w:rsidRDefault="004832A4">
      <w:pPr>
        <w:pStyle w:val="ConsPlusNormal"/>
        <w:jc w:val="right"/>
      </w:pPr>
      <w:r>
        <w:t>по определению размера платы</w:t>
      </w:r>
    </w:p>
    <w:p w:rsidR="004832A4" w:rsidRDefault="004832A4">
      <w:pPr>
        <w:pStyle w:val="ConsPlusNormal"/>
        <w:jc w:val="right"/>
      </w:pPr>
      <w:r>
        <w:t>за технологическое присоединение</w:t>
      </w:r>
    </w:p>
    <w:p w:rsidR="004832A4" w:rsidRDefault="004832A4">
      <w:pPr>
        <w:pStyle w:val="ConsPlusNormal"/>
        <w:jc w:val="right"/>
      </w:pPr>
      <w:r>
        <w:t>к электрическим сетям</w:t>
      </w:r>
    </w:p>
    <w:p w:rsidR="004832A4" w:rsidRDefault="004832A4">
      <w:pPr>
        <w:pStyle w:val="ConsPlusNormal"/>
        <w:jc w:val="both"/>
      </w:pPr>
    </w:p>
    <w:p w:rsidR="004832A4" w:rsidRDefault="004832A4">
      <w:pPr>
        <w:pStyle w:val="ConsPlusNormal"/>
        <w:jc w:val="right"/>
      </w:pPr>
      <w:r>
        <w:t>(рекомендуемый образец)</w:t>
      </w:r>
    </w:p>
    <w:p w:rsidR="004832A4" w:rsidRDefault="004832A4">
      <w:pPr>
        <w:pStyle w:val="ConsPlusNormal"/>
        <w:jc w:val="both"/>
      </w:pPr>
    </w:p>
    <w:p w:rsidR="004832A4" w:rsidRDefault="004832A4">
      <w:pPr>
        <w:pStyle w:val="ConsPlusNormal"/>
        <w:jc w:val="center"/>
      </w:pPr>
      <w:bookmarkStart w:id="22" w:name="P930"/>
      <w:bookmarkEnd w:id="22"/>
      <w:r>
        <w:t>Сведения</w:t>
      </w:r>
    </w:p>
    <w:p w:rsidR="004832A4" w:rsidRDefault="004832A4">
      <w:pPr>
        <w:pStyle w:val="ConsPlusNormal"/>
        <w:jc w:val="center"/>
      </w:pPr>
      <w:r>
        <w:t>о строительстве линий электропередачи при технологическом</w:t>
      </w:r>
    </w:p>
    <w:p w:rsidR="004832A4" w:rsidRDefault="004832A4">
      <w:pPr>
        <w:pStyle w:val="ConsPlusNormal"/>
        <w:jc w:val="center"/>
      </w:pPr>
      <w:r>
        <w:t>присоединении энергопринимающих устройств максимальной</w:t>
      </w:r>
    </w:p>
    <w:p w:rsidR="004832A4" w:rsidRDefault="004832A4">
      <w:pPr>
        <w:pStyle w:val="ConsPlusNormal"/>
        <w:jc w:val="center"/>
      </w:pPr>
      <w:r>
        <w:t>мощностью менее 8 900 кВт и на уровне напряжения ниже 35 кВ</w:t>
      </w:r>
    </w:p>
    <w:p w:rsidR="004832A4" w:rsidRDefault="004832A4">
      <w:pPr>
        <w:pStyle w:val="ConsPlusNormal"/>
        <w:jc w:val="both"/>
      </w:pPr>
    </w:p>
    <w:p w:rsidR="004832A4" w:rsidRDefault="004832A4">
      <w:pPr>
        <w:pStyle w:val="ConsPlusNormal"/>
        <w:jc w:val="center"/>
      </w:pPr>
      <w:r>
        <w:t>(заполняется раздельно для случаев технологического</w:t>
      </w:r>
    </w:p>
    <w:p w:rsidR="004832A4" w:rsidRDefault="004832A4">
      <w:pPr>
        <w:pStyle w:val="ConsPlusNormal"/>
        <w:jc w:val="center"/>
      </w:pPr>
      <w:r>
        <w:t>присоединения на территории городских населенных пунктов</w:t>
      </w:r>
    </w:p>
    <w:p w:rsidR="004832A4" w:rsidRDefault="004832A4">
      <w:pPr>
        <w:pStyle w:val="ConsPlusNormal"/>
        <w:jc w:val="center"/>
      </w:pPr>
      <w:r>
        <w:t>и территорий, не относящихся к территориям городских</w:t>
      </w:r>
    </w:p>
    <w:p w:rsidR="004832A4" w:rsidRDefault="004832A4">
      <w:pPr>
        <w:pStyle w:val="ConsPlusNormal"/>
        <w:jc w:val="center"/>
      </w:pPr>
      <w:r>
        <w:t>населенных пунктов)</w:t>
      </w:r>
    </w:p>
    <w:p w:rsidR="004832A4" w:rsidRDefault="004832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9"/>
        <w:gridCol w:w="2494"/>
        <w:gridCol w:w="907"/>
        <w:gridCol w:w="1191"/>
        <w:gridCol w:w="1644"/>
        <w:gridCol w:w="1701"/>
      </w:tblGrid>
      <w:tr w:rsidR="004832A4">
        <w:tc>
          <w:tcPr>
            <w:tcW w:w="1109" w:type="dxa"/>
          </w:tcPr>
          <w:p w:rsidR="004832A4" w:rsidRDefault="004832A4">
            <w:pPr>
              <w:pStyle w:val="ConsPlusNormal"/>
              <w:jc w:val="center"/>
            </w:pPr>
            <w:r>
              <w:t>N п/п</w:t>
            </w:r>
          </w:p>
        </w:tc>
        <w:tc>
          <w:tcPr>
            <w:tcW w:w="2494" w:type="dxa"/>
          </w:tcPr>
          <w:p w:rsidR="004832A4" w:rsidRDefault="004832A4">
            <w:pPr>
              <w:pStyle w:val="ConsPlusNormal"/>
              <w:jc w:val="center"/>
            </w:pPr>
            <w:r>
              <w:t>Объект электросетевого хозяйства</w:t>
            </w:r>
          </w:p>
        </w:tc>
        <w:tc>
          <w:tcPr>
            <w:tcW w:w="907" w:type="dxa"/>
          </w:tcPr>
          <w:p w:rsidR="004832A4" w:rsidRDefault="004832A4">
            <w:pPr>
              <w:pStyle w:val="ConsPlusNormal"/>
              <w:jc w:val="center"/>
            </w:pPr>
            <w:r>
              <w:t>Год ввода объекта</w:t>
            </w:r>
          </w:p>
        </w:tc>
        <w:tc>
          <w:tcPr>
            <w:tcW w:w="1191" w:type="dxa"/>
          </w:tcPr>
          <w:p w:rsidR="004832A4" w:rsidRDefault="004832A4">
            <w:pPr>
              <w:pStyle w:val="ConsPlusNormal"/>
              <w:jc w:val="center"/>
            </w:pPr>
            <w:r>
              <w:t>Уровень напряжения, кВ</w:t>
            </w:r>
          </w:p>
        </w:tc>
        <w:tc>
          <w:tcPr>
            <w:tcW w:w="1644" w:type="dxa"/>
          </w:tcPr>
          <w:p w:rsidR="004832A4" w:rsidRDefault="004832A4">
            <w:pPr>
              <w:pStyle w:val="ConsPlusNormal"/>
              <w:jc w:val="center"/>
            </w:pPr>
            <w:r>
              <w:t>Протяженность (для линий электропередачи), м</w:t>
            </w:r>
          </w:p>
        </w:tc>
        <w:tc>
          <w:tcPr>
            <w:tcW w:w="1701" w:type="dxa"/>
          </w:tcPr>
          <w:p w:rsidR="004832A4" w:rsidRDefault="004832A4">
            <w:pPr>
              <w:pStyle w:val="ConsPlusNormal"/>
              <w:jc w:val="center"/>
            </w:pPr>
            <w:r>
              <w:t>Присоединенная максимальная мощность, кВт</w:t>
            </w:r>
          </w:p>
        </w:tc>
      </w:tr>
      <w:tr w:rsidR="004832A4">
        <w:tc>
          <w:tcPr>
            <w:tcW w:w="1109" w:type="dxa"/>
          </w:tcPr>
          <w:p w:rsidR="004832A4" w:rsidRDefault="004832A4">
            <w:pPr>
              <w:pStyle w:val="ConsPlusNormal"/>
              <w:jc w:val="center"/>
            </w:pPr>
            <w:r>
              <w:t>1</w:t>
            </w:r>
          </w:p>
        </w:tc>
        <w:tc>
          <w:tcPr>
            <w:tcW w:w="2494" w:type="dxa"/>
          </w:tcPr>
          <w:p w:rsidR="004832A4" w:rsidRDefault="004832A4">
            <w:pPr>
              <w:pStyle w:val="ConsPlusNormal"/>
              <w:jc w:val="center"/>
            </w:pPr>
            <w:r>
              <w:t>2</w:t>
            </w:r>
          </w:p>
        </w:tc>
        <w:tc>
          <w:tcPr>
            <w:tcW w:w="907" w:type="dxa"/>
          </w:tcPr>
          <w:p w:rsidR="004832A4" w:rsidRDefault="004832A4">
            <w:pPr>
              <w:pStyle w:val="ConsPlusNormal"/>
              <w:jc w:val="center"/>
            </w:pPr>
            <w:r>
              <w:t>3</w:t>
            </w:r>
          </w:p>
        </w:tc>
        <w:tc>
          <w:tcPr>
            <w:tcW w:w="1191" w:type="dxa"/>
          </w:tcPr>
          <w:p w:rsidR="004832A4" w:rsidRDefault="004832A4">
            <w:pPr>
              <w:pStyle w:val="ConsPlusNormal"/>
              <w:jc w:val="center"/>
            </w:pPr>
            <w:r>
              <w:t>4</w:t>
            </w:r>
          </w:p>
        </w:tc>
        <w:tc>
          <w:tcPr>
            <w:tcW w:w="1644" w:type="dxa"/>
          </w:tcPr>
          <w:p w:rsidR="004832A4" w:rsidRDefault="004832A4">
            <w:pPr>
              <w:pStyle w:val="ConsPlusNormal"/>
              <w:jc w:val="center"/>
            </w:pPr>
            <w:r>
              <w:t>5</w:t>
            </w:r>
          </w:p>
        </w:tc>
        <w:tc>
          <w:tcPr>
            <w:tcW w:w="1701" w:type="dxa"/>
          </w:tcPr>
          <w:p w:rsidR="004832A4" w:rsidRDefault="004832A4">
            <w:pPr>
              <w:pStyle w:val="ConsPlusNormal"/>
              <w:jc w:val="center"/>
            </w:pPr>
            <w:r>
              <w:t>6</w:t>
            </w:r>
          </w:p>
        </w:tc>
      </w:tr>
      <w:tr w:rsidR="004832A4">
        <w:tc>
          <w:tcPr>
            <w:tcW w:w="1109" w:type="dxa"/>
          </w:tcPr>
          <w:p w:rsidR="004832A4" w:rsidRDefault="004832A4">
            <w:pPr>
              <w:pStyle w:val="ConsPlusNormal"/>
            </w:pPr>
            <w:r>
              <w:t>1.</w:t>
            </w:r>
          </w:p>
        </w:tc>
        <w:tc>
          <w:tcPr>
            <w:tcW w:w="2494" w:type="dxa"/>
          </w:tcPr>
          <w:p w:rsidR="004832A4" w:rsidRDefault="004832A4">
            <w:pPr>
              <w:pStyle w:val="ConsPlusNormal"/>
              <w:jc w:val="both"/>
            </w:pPr>
            <w:r>
              <w:t>Строительство воздушных линий</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1.j</w:t>
            </w:r>
          </w:p>
        </w:tc>
        <w:tc>
          <w:tcPr>
            <w:tcW w:w="2494" w:type="dxa"/>
          </w:tcPr>
          <w:p w:rsidR="004832A4" w:rsidRDefault="004832A4">
            <w:pPr>
              <w:pStyle w:val="ConsPlusNormal"/>
              <w:jc w:val="both"/>
            </w:pPr>
            <w:r>
              <w:t>Материал опоры (деревянные (j = 1), металлические (j = 2), железобетонные (j = 3))</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1.j.k</w:t>
            </w:r>
          </w:p>
        </w:tc>
        <w:tc>
          <w:tcPr>
            <w:tcW w:w="2494" w:type="dxa"/>
          </w:tcPr>
          <w:p w:rsidR="004832A4" w:rsidRDefault="004832A4">
            <w:pPr>
              <w:pStyle w:val="ConsPlusNormal"/>
              <w:jc w:val="both"/>
            </w:pPr>
            <w:r>
              <w:t>Тип провода (изолированный провод (k = 1), неизолированный провод (k = 2))</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1.j.k.l</w:t>
            </w:r>
          </w:p>
        </w:tc>
        <w:tc>
          <w:tcPr>
            <w:tcW w:w="2494" w:type="dxa"/>
          </w:tcPr>
          <w:p w:rsidR="004832A4" w:rsidRDefault="004832A4">
            <w:pPr>
              <w:pStyle w:val="ConsPlusNormal"/>
              <w:jc w:val="both"/>
            </w:pPr>
            <w:r>
              <w:t>Материал провода (медный (l = 1), стальной (l = 2), сталеалюминиевый (l = 3), алюминиевый (l = 4))</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1.j.k.l.m</w:t>
            </w:r>
          </w:p>
        </w:tc>
        <w:tc>
          <w:tcPr>
            <w:tcW w:w="2494" w:type="dxa"/>
          </w:tcPr>
          <w:p w:rsidR="004832A4" w:rsidRDefault="004832A4">
            <w:pPr>
              <w:pStyle w:val="ConsPlusNormal"/>
              <w:jc w:val="both"/>
            </w:pPr>
            <w:r>
              <w:t xml:space="preserve">Сечение провода </w:t>
            </w:r>
            <w:r>
              <w:lastRenderedPageBreak/>
              <w:t>(диапазон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4832A4" w:rsidRDefault="004832A4">
            <w:pPr>
              <w:pStyle w:val="ConsPlusNormal"/>
            </w:pPr>
          </w:p>
        </w:tc>
        <w:tc>
          <w:tcPr>
            <w:tcW w:w="1191" w:type="dxa"/>
          </w:tcPr>
          <w:p w:rsidR="004832A4" w:rsidRDefault="004832A4">
            <w:pPr>
              <w:pStyle w:val="ConsPlusNormal"/>
            </w:pPr>
          </w:p>
        </w:tc>
        <w:tc>
          <w:tcPr>
            <w:tcW w:w="1644" w:type="dxa"/>
          </w:tcPr>
          <w:p w:rsidR="004832A4" w:rsidRDefault="004832A4">
            <w:pPr>
              <w:pStyle w:val="ConsPlusNormal"/>
            </w:pPr>
          </w:p>
        </w:tc>
        <w:tc>
          <w:tcPr>
            <w:tcW w:w="1701" w:type="dxa"/>
          </w:tcPr>
          <w:p w:rsidR="004832A4" w:rsidRDefault="004832A4">
            <w:pPr>
              <w:pStyle w:val="ConsPlusNormal"/>
            </w:pPr>
          </w:p>
        </w:tc>
      </w:tr>
      <w:tr w:rsidR="004832A4">
        <w:tc>
          <w:tcPr>
            <w:tcW w:w="1109" w:type="dxa"/>
          </w:tcPr>
          <w:p w:rsidR="004832A4" w:rsidRDefault="004832A4">
            <w:pPr>
              <w:pStyle w:val="ConsPlusNormal"/>
            </w:pPr>
            <w:r>
              <w:lastRenderedPageBreak/>
              <w:t>...</w:t>
            </w:r>
          </w:p>
        </w:tc>
        <w:tc>
          <w:tcPr>
            <w:tcW w:w="2494" w:type="dxa"/>
          </w:tcPr>
          <w:p w:rsidR="004832A4" w:rsidRDefault="004832A4">
            <w:pPr>
              <w:pStyle w:val="ConsPlusNormal"/>
              <w:jc w:val="both"/>
            </w:pPr>
            <w:r>
              <w:t>&lt;пообъектная расшифровка&gt;</w:t>
            </w:r>
          </w:p>
        </w:tc>
        <w:tc>
          <w:tcPr>
            <w:tcW w:w="907" w:type="dxa"/>
          </w:tcPr>
          <w:p w:rsidR="004832A4" w:rsidRDefault="004832A4">
            <w:pPr>
              <w:pStyle w:val="ConsPlusNormal"/>
            </w:pPr>
          </w:p>
        </w:tc>
        <w:tc>
          <w:tcPr>
            <w:tcW w:w="1191" w:type="dxa"/>
          </w:tcPr>
          <w:p w:rsidR="004832A4" w:rsidRDefault="004832A4">
            <w:pPr>
              <w:pStyle w:val="ConsPlusNormal"/>
            </w:pPr>
          </w:p>
        </w:tc>
        <w:tc>
          <w:tcPr>
            <w:tcW w:w="1644" w:type="dxa"/>
          </w:tcPr>
          <w:p w:rsidR="004832A4" w:rsidRDefault="004832A4">
            <w:pPr>
              <w:pStyle w:val="ConsPlusNormal"/>
            </w:pPr>
          </w:p>
        </w:tc>
        <w:tc>
          <w:tcPr>
            <w:tcW w:w="1701" w:type="dxa"/>
          </w:tcPr>
          <w:p w:rsidR="004832A4" w:rsidRDefault="004832A4">
            <w:pPr>
              <w:pStyle w:val="ConsPlusNormal"/>
            </w:pPr>
          </w:p>
        </w:tc>
      </w:tr>
      <w:tr w:rsidR="004832A4">
        <w:tc>
          <w:tcPr>
            <w:tcW w:w="1109" w:type="dxa"/>
          </w:tcPr>
          <w:p w:rsidR="004832A4" w:rsidRDefault="004832A4">
            <w:pPr>
              <w:pStyle w:val="ConsPlusNormal"/>
            </w:pPr>
            <w:r>
              <w:t>2.</w:t>
            </w:r>
          </w:p>
        </w:tc>
        <w:tc>
          <w:tcPr>
            <w:tcW w:w="2494" w:type="dxa"/>
          </w:tcPr>
          <w:p w:rsidR="004832A4" w:rsidRDefault="004832A4">
            <w:pPr>
              <w:pStyle w:val="ConsPlusNormal"/>
              <w:jc w:val="both"/>
            </w:pPr>
            <w:r>
              <w:t>Строительство кабельных линий</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2.j</w:t>
            </w:r>
          </w:p>
        </w:tc>
        <w:tc>
          <w:tcPr>
            <w:tcW w:w="2494" w:type="dxa"/>
          </w:tcPr>
          <w:p w:rsidR="004832A4" w:rsidRDefault="004832A4">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2.j.k</w:t>
            </w:r>
          </w:p>
        </w:tc>
        <w:tc>
          <w:tcPr>
            <w:tcW w:w="2494" w:type="dxa"/>
          </w:tcPr>
          <w:p w:rsidR="004832A4" w:rsidRDefault="004832A4">
            <w:pPr>
              <w:pStyle w:val="ConsPlusNormal"/>
              <w:jc w:val="both"/>
            </w:pPr>
            <w:r>
              <w:t>Одножильные (k = 1) и многожильные (k = 2)</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2.j.k.l</w:t>
            </w:r>
          </w:p>
        </w:tc>
        <w:tc>
          <w:tcPr>
            <w:tcW w:w="2494" w:type="dxa"/>
          </w:tcPr>
          <w:p w:rsidR="004832A4" w:rsidRDefault="004832A4">
            <w:pPr>
              <w:pStyle w:val="ConsPlusNormal"/>
              <w:jc w:val="both"/>
            </w:pPr>
            <w:r>
              <w:t>Кабели с резиновой и пластмассовой изоляцией (l = 1), бумажной изоляцией (l = 2)</w:t>
            </w:r>
          </w:p>
        </w:tc>
        <w:tc>
          <w:tcPr>
            <w:tcW w:w="907" w:type="dxa"/>
          </w:tcPr>
          <w:p w:rsidR="004832A4" w:rsidRDefault="004832A4">
            <w:pPr>
              <w:pStyle w:val="ConsPlusNormal"/>
              <w:jc w:val="center"/>
            </w:pPr>
            <w:r>
              <w:t>-</w:t>
            </w:r>
          </w:p>
        </w:tc>
        <w:tc>
          <w:tcPr>
            <w:tcW w:w="1191" w:type="dxa"/>
          </w:tcPr>
          <w:p w:rsidR="004832A4" w:rsidRDefault="004832A4">
            <w:pPr>
              <w:pStyle w:val="ConsPlusNormal"/>
              <w:jc w:val="center"/>
            </w:pPr>
            <w:r>
              <w:t>-</w:t>
            </w:r>
          </w:p>
        </w:tc>
        <w:tc>
          <w:tcPr>
            <w:tcW w:w="1644" w:type="dxa"/>
          </w:tcPr>
          <w:p w:rsidR="004832A4" w:rsidRDefault="004832A4">
            <w:pPr>
              <w:pStyle w:val="ConsPlusNormal"/>
              <w:jc w:val="center"/>
            </w:pPr>
            <w:r>
              <w:t>-</w:t>
            </w:r>
          </w:p>
        </w:tc>
        <w:tc>
          <w:tcPr>
            <w:tcW w:w="1701" w:type="dxa"/>
          </w:tcPr>
          <w:p w:rsidR="004832A4" w:rsidRDefault="004832A4">
            <w:pPr>
              <w:pStyle w:val="ConsPlusNormal"/>
              <w:jc w:val="center"/>
            </w:pPr>
            <w:r>
              <w:t>-</w:t>
            </w:r>
          </w:p>
        </w:tc>
      </w:tr>
      <w:tr w:rsidR="004832A4">
        <w:tc>
          <w:tcPr>
            <w:tcW w:w="1109" w:type="dxa"/>
          </w:tcPr>
          <w:p w:rsidR="004832A4" w:rsidRDefault="004832A4">
            <w:pPr>
              <w:pStyle w:val="ConsPlusNormal"/>
            </w:pPr>
            <w:r>
              <w:t>2.j.k.l.m</w:t>
            </w:r>
          </w:p>
        </w:tc>
        <w:tc>
          <w:tcPr>
            <w:tcW w:w="2494" w:type="dxa"/>
          </w:tcPr>
          <w:p w:rsidR="004832A4" w:rsidRDefault="004832A4">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4832A4" w:rsidRDefault="004832A4">
            <w:pPr>
              <w:pStyle w:val="ConsPlusNormal"/>
            </w:pPr>
          </w:p>
        </w:tc>
        <w:tc>
          <w:tcPr>
            <w:tcW w:w="1191" w:type="dxa"/>
          </w:tcPr>
          <w:p w:rsidR="004832A4" w:rsidRDefault="004832A4">
            <w:pPr>
              <w:pStyle w:val="ConsPlusNormal"/>
            </w:pPr>
          </w:p>
        </w:tc>
        <w:tc>
          <w:tcPr>
            <w:tcW w:w="1644" w:type="dxa"/>
          </w:tcPr>
          <w:p w:rsidR="004832A4" w:rsidRDefault="004832A4">
            <w:pPr>
              <w:pStyle w:val="ConsPlusNormal"/>
            </w:pPr>
          </w:p>
        </w:tc>
        <w:tc>
          <w:tcPr>
            <w:tcW w:w="1701" w:type="dxa"/>
          </w:tcPr>
          <w:p w:rsidR="004832A4" w:rsidRDefault="004832A4">
            <w:pPr>
              <w:pStyle w:val="ConsPlusNormal"/>
            </w:pPr>
          </w:p>
        </w:tc>
      </w:tr>
      <w:tr w:rsidR="004832A4">
        <w:tc>
          <w:tcPr>
            <w:tcW w:w="1109" w:type="dxa"/>
          </w:tcPr>
          <w:p w:rsidR="004832A4" w:rsidRDefault="004832A4">
            <w:pPr>
              <w:pStyle w:val="ConsPlusNormal"/>
            </w:pPr>
            <w:r>
              <w:lastRenderedPageBreak/>
              <w:t>...</w:t>
            </w:r>
          </w:p>
        </w:tc>
        <w:tc>
          <w:tcPr>
            <w:tcW w:w="2494" w:type="dxa"/>
          </w:tcPr>
          <w:p w:rsidR="004832A4" w:rsidRDefault="004832A4">
            <w:pPr>
              <w:pStyle w:val="ConsPlusNormal"/>
              <w:jc w:val="both"/>
            </w:pPr>
            <w:r>
              <w:t>&lt;пообъектная расшифровка&gt;</w:t>
            </w:r>
          </w:p>
        </w:tc>
        <w:tc>
          <w:tcPr>
            <w:tcW w:w="907" w:type="dxa"/>
          </w:tcPr>
          <w:p w:rsidR="004832A4" w:rsidRDefault="004832A4">
            <w:pPr>
              <w:pStyle w:val="ConsPlusNormal"/>
            </w:pPr>
          </w:p>
        </w:tc>
        <w:tc>
          <w:tcPr>
            <w:tcW w:w="1191" w:type="dxa"/>
          </w:tcPr>
          <w:p w:rsidR="004832A4" w:rsidRDefault="004832A4">
            <w:pPr>
              <w:pStyle w:val="ConsPlusNormal"/>
            </w:pPr>
          </w:p>
        </w:tc>
        <w:tc>
          <w:tcPr>
            <w:tcW w:w="1644" w:type="dxa"/>
          </w:tcPr>
          <w:p w:rsidR="004832A4" w:rsidRDefault="004832A4">
            <w:pPr>
              <w:pStyle w:val="ConsPlusNormal"/>
            </w:pPr>
          </w:p>
        </w:tc>
        <w:tc>
          <w:tcPr>
            <w:tcW w:w="1701" w:type="dxa"/>
          </w:tcPr>
          <w:p w:rsidR="004832A4" w:rsidRDefault="004832A4">
            <w:pPr>
              <w:pStyle w:val="ConsPlusNormal"/>
            </w:pPr>
          </w:p>
        </w:tc>
      </w:tr>
    </w:tbl>
    <w:p w:rsidR="004832A4" w:rsidRDefault="004832A4">
      <w:pPr>
        <w:pStyle w:val="ConsPlusNormal"/>
        <w:jc w:val="both"/>
      </w:pPr>
    </w:p>
    <w:p w:rsidR="004832A4" w:rsidRDefault="004832A4">
      <w:pPr>
        <w:pStyle w:val="ConsPlusNormal"/>
        <w:jc w:val="both"/>
      </w:pPr>
    </w:p>
    <w:p w:rsidR="004832A4" w:rsidRDefault="004832A4">
      <w:pPr>
        <w:pStyle w:val="ConsPlusNormal"/>
        <w:pBdr>
          <w:top w:val="single" w:sz="6" w:space="0" w:color="auto"/>
        </w:pBdr>
        <w:spacing w:before="100" w:after="100"/>
        <w:jc w:val="both"/>
        <w:rPr>
          <w:sz w:val="2"/>
          <w:szCs w:val="2"/>
        </w:rPr>
      </w:pPr>
    </w:p>
    <w:p w:rsidR="00692315" w:rsidRDefault="00692315">
      <w:bookmarkStart w:id="23" w:name="_GoBack"/>
      <w:bookmarkEnd w:id="23"/>
    </w:p>
    <w:sectPr w:rsidR="00692315" w:rsidSect="007D46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A4"/>
    <w:rsid w:val="004832A4"/>
    <w:rsid w:val="005E5A99"/>
    <w:rsid w:val="00692315"/>
    <w:rsid w:val="00860D14"/>
    <w:rsid w:val="00897771"/>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2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2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9.wmf"/><Relationship Id="rId21" Type="http://schemas.openxmlformats.org/officeDocument/2006/relationships/hyperlink" Target="consultantplus://offline/ref=26A68E2DE7F101C9EEC0F7648F49A7E831851EE1C75F68D96305D8542C03A771514F6A44DDd5Z2N" TargetMode="External"/><Relationship Id="rId42" Type="http://schemas.openxmlformats.org/officeDocument/2006/relationships/image" Target="media/image14.wmf"/><Relationship Id="rId63" Type="http://schemas.openxmlformats.org/officeDocument/2006/relationships/image" Target="media/image35.wmf"/><Relationship Id="rId84" Type="http://schemas.openxmlformats.org/officeDocument/2006/relationships/image" Target="media/image56.wmf"/><Relationship Id="rId138" Type="http://schemas.openxmlformats.org/officeDocument/2006/relationships/image" Target="media/image110.wmf"/><Relationship Id="rId107" Type="http://schemas.openxmlformats.org/officeDocument/2006/relationships/image" Target="media/image79.wmf"/><Relationship Id="rId11" Type="http://schemas.openxmlformats.org/officeDocument/2006/relationships/hyperlink" Target="consultantplus://offline/ref=26A68E2DE7F101C9EEC0F7648F49A7E8328911ECC65B68D96305D8542Cd0Z3N" TargetMode="External"/><Relationship Id="rId32" Type="http://schemas.openxmlformats.org/officeDocument/2006/relationships/image" Target="media/image4.wmf"/><Relationship Id="rId53" Type="http://schemas.openxmlformats.org/officeDocument/2006/relationships/image" Target="media/image25.wmf"/><Relationship Id="rId74" Type="http://schemas.openxmlformats.org/officeDocument/2006/relationships/image" Target="media/image46.wmf"/><Relationship Id="rId128" Type="http://schemas.openxmlformats.org/officeDocument/2006/relationships/image" Target="media/image100.wmf"/><Relationship Id="rId149" Type="http://schemas.openxmlformats.org/officeDocument/2006/relationships/image" Target="media/image121.wmf"/><Relationship Id="rId5" Type="http://schemas.openxmlformats.org/officeDocument/2006/relationships/hyperlink" Target="http://www.consultant.ru" TargetMode="External"/><Relationship Id="rId95" Type="http://schemas.openxmlformats.org/officeDocument/2006/relationships/image" Target="media/image67.wmf"/><Relationship Id="rId22" Type="http://schemas.openxmlformats.org/officeDocument/2006/relationships/hyperlink" Target="consultantplus://offline/ref=26A68E2DE7F101C9EEC0F7648F49A7E832881CE1C35A68D96305D8542C03A771514F6A43DC5AD48DdDZEN" TargetMode="External"/><Relationship Id="rId27" Type="http://schemas.openxmlformats.org/officeDocument/2006/relationships/image" Target="media/image1.wmf"/><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image" Target="media/image36.wmf"/><Relationship Id="rId69" Type="http://schemas.openxmlformats.org/officeDocument/2006/relationships/image" Target="media/image41.wmf"/><Relationship Id="rId113" Type="http://schemas.openxmlformats.org/officeDocument/2006/relationships/image" Target="media/image85.wmf"/><Relationship Id="rId118" Type="http://schemas.openxmlformats.org/officeDocument/2006/relationships/image" Target="media/image90.wmf"/><Relationship Id="rId134" Type="http://schemas.openxmlformats.org/officeDocument/2006/relationships/image" Target="media/image106.wmf"/><Relationship Id="rId139" Type="http://schemas.openxmlformats.org/officeDocument/2006/relationships/image" Target="media/image111.wmf"/><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image" Target="media/image122.wmf"/><Relationship Id="rId155" Type="http://schemas.openxmlformats.org/officeDocument/2006/relationships/theme" Target="theme/theme1.xml"/><Relationship Id="rId12" Type="http://schemas.openxmlformats.org/officeDocument/2006/relationships/hyperlink" Target="consultantplus://offline/ref=26A68E2DE7F101C9EEC0F7648F49A7E8328A1FE3C75E68D96305D8542Cd0Z3N" TargetMode="External"/><Relationship Id="rId17" Type="http://schemas.openxmlformats.org/officeDocument/2006/relationships/hyperlink" Target="consultantplus://offline/ref=26A68E2DE7F101C9EEC0F7648F49A7E831841FE5C75E68D96305D8542Cd0Z3N" TargetMode="External"/><Relationship Id="rId33" Type="http://schemas.openxmlformats.org/officeDocument/2006/relationships/image" Target="media/image5.wmf"/><Relationship Id="rId38" Type="http://schemas.openxmlformats.org/officeDocument/2006/relationships/image" Target="media/image10.wmf"/><Relationship Id="rId59" Type="http://schemas.openxmlformats.org/officeDocument/2006/relationships/image" Target="media/image31.wmf"/><Relationship Id="rId103" Type="http://schemas.openxmlformats.org/officeDocument/2006/relationships/image" Target="media/image75.wmf"/><Relationship Id="rId108" Type="http://schemas.openxmlformats.org/officeDocument/2006/relationships/image" Target="media/image80.wmf"/><Relationship Id="rId124" Type="http://schemas.openxmlformats.org/officeDocument/2006/relationships/image" Target="media/image96.wmf"/><Relationship Id="rId129" Type="http://schemas.openxmlformats.org/officeDocument/2006/relationships/image" Target="media/image101.wmf"/><Relationship Id="rId54" Type="http://schemas.openxmlformats.org/officeDocument/2006/relationships/image" Target="media/image26.wmf"/><Relationship Id="rId70" Type="http://schemas.openxmlformats.org/officeDocument/2006/relationships/image" Target="media/image42.wmf"/><Relationship Id="rId75" Type="http://schemas.openxmlformats.org/officeDocument/2006/relationships/image" Target="media/image47.wmf"/><Relationship Id="rId91" Type="http://schemas.openxmlformats.org/officeDocument/2006/relationships/image" Target="media/image63.wmf"/><Relationship Id="rId96" Type="http://schemas.openxmlformats.org/officeDocument/2006/relationships/image" Target="media/image68.wmf"/><Relationship Id="rId140" Type="http://schemas.openxmlformats.org/officeDocument/2006/relationships/image" Target="media/image112.wmf"/><Relationship Id="rId145" Type="http://schemas.openxmlformats.org/officeDocument/2006/relationships/image" Target="media/image117.wmf"/><Relationship Id="rId1" Type="http://schemas.openxmlformats.org/officeDocument/2006/relationships/styles" Target="styles.xml"/><Relationship Id="rId6" Type="http://schemas.openxmlformats.org/officeDocument/2006/relationships/hyperlink" Target="consultantplus://offline/ref=26A68E2DE7F101C9EEC0F7648F49A7E831841FE5C75E68D96305D8542C03A771514F6A43DC5BD588dDZDN" TargetMode="External"/><Relationship Id="rId23" Type="http://schemas.openxmlformats.org/officeDocument/2006/relationships/hyperlink" Target="consultantplus://offline/ref=26A68E2DE7F101C9EEC0F7648F49A7E831851FE6CF5E68D96305D8542C03A771514F6A47DFd5Z3N" TargetMode="External"/><Relationship Id="rId28" Type="http://schemas.openxmlformats.org/officeDocument/2006/relationships/hyperlink" Target="consultantplus://offline/ref=26A68E2DE7F101C9EEC0F7648F49A7E831851EE1C75F68D96305D8542C03A771514F6A43D453dDZ4N" TargetMode="External"/><Relationship Id="rId49" Type="http://schemas.openxmlformats.org/officeDocument/2006/relationships/image" Target="media/image21.wmf"/><Relationship Id="rId114" Type="http://schemas.openxmlformats.org/officeDocument/2006/relationships/image" Target="media/image86.wmf"/><Relationship Id="rId119" Type="http://schemas.openxmlformats.org/officeDocument/2006/relationships/image" Target="media/image91.wmf"/><Relationship Id="rId44" Type="http://schemas.openxmlformats.org/officeDocument/2006/relationships/image" Target="media/image16.wmf"/><Relationship Id="rId60" Type="http://schemas.openxmlformats.org/officeDocument/2006/relationships/image" Target="media/image32.wmf"/><Relationship Id="rId65" Type="http://schemas.openxmlformats.org/officeDocument/2006/relationships/image" Target="media/image37.wmf"/><Relationship Id="rId81" Type="http://schemas.openxmlformats.org/officeDocument/2006/relationships/image" Target="media/image53.wmf"/><Relationship Id="rId86" Type="http://schemas.openxmlformats.org/officeDocument/2006/relationships/image" Target="media/image58.wmf"/><Relationship Id="rId130" Type="http://schemas.openxmlformats.org/officeDocument/2006/relationships/image" Target="media/image102.wmf"/><Relationship Id="rId135" Type="http://schemas.openxmlformats.org/officeDocument/2006/relationships/image" Target="media/image107.wmf"/><Relationship Id="rId151" Type="http://schemas.openxmlformats.org/officeDocument/2006/relationships/image" Target="media/image123.wmf"/><Relationship Id="rId13" Type="http://schemas.openxmlformats.org/officeDocument/2006/relationships/hyperlink" Target="consultantplus://offline/ref=26A68E2DE7F101C9EEC0F7648F49A7E831841FE5C75E68D96305D8542C03A771514F6A43DC5BD588dDZDN" TargetMode="External"/><Relationship Id="rId18" Type="http://schemas.openxmlformats.org/officeDocument/2006/relationships/hyperlink" Target="consultantplus://offline/ref=26A68E2DE7F101C9EEC0F7648F49A7E831851FE6CF5E68D96305D8542C03A771514F6A43DC5AD488dDZ9N" TargetMode="External"/><Relationship Id="rId39" Type="http://schemas.openxmlformats.org/officeDocument/2006/relationships/image" Target="media/image11.wmf"/><Relationship Id="rId109" Type="http://schemas.openxmlformats.org/officeDocument/2006/relationships/image" Target="media/image81.wmf"/><Relationship Id="rId34" Type="http://schemas.openxmlformats.org/officeDocument/2006/relationships/image" Target="media/image6.wmf"/><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48.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92.wmf"/><Relationship Id="rId125" Type="http://schemas.openxmlformats.org/officeDocument/2006/relationships/image" Target="media/image97.wmf"/><Relationship Id="rId141" Type="http://schemas.openxmlformats.org/officeDocument/2006/relationships/image" Target="media/image113.wmf"/><Relationship Id="rId146" Type="http://schemas.openxmlformats.org/officeDocument/2006/relationships/image" Target="media/image118.wmf"/><Relationship Id="rId7" Type="http://schemas.openxmlformats.org/officeDocument/2006/relationships/hyperlink" Target="consultantplus://offline/ref=26A68E2DE7F101C9EEC0F7648F49A7E831851EE1C75F68D96305D8542C03A771514F6A41dDZEN" TargetMode="External"/><Relationship Id="rId71" Type="http://schemas.openxmlformats.org/officeDocument/2006/relationships/image" Target="media/image43.wmf"/><Relationship Id="rId92" Type="http://schemas.openxmlformats.org/officeDocument/2006/relationships/image" Target="media/image64.wmf"/><Relationship Id="rId2" Type="http://schemas.microsoft.com/office/2007/relationships/stylesWithEffects" Target="stylesWithEffects.xml"/><Relationship Id="rId29" Type="http://schemas.openxmlformats.org/officeDocument/2006/relationships/hyperlink" Target="consultantplus://offline/ref=26A68E2DE7F101C9EEC0F7648F49A7E831851EE1C75F68D96305D8542C03A771514F6A43D453dDZ6N" TargetMode="External"/><Relationship Id="rId24" Type="http://schemas.openxmlformats.org/officeDocument/2006/relationships/hyperlink" Target="consultantplus://offline/ref=26A68E2DE7F101C9EEC0F7648F49A7E831851FE6CF5E68D96305D8542C03A771514F6A43DC5BD089dDZEN"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38.wmf"/><Relationship Id="rId87" Type="http://schemas.openxmlformats.org/officeDocument/2006/relationships/image" Target="media/image59.wmf"/><Relationship Id="rId110" Type="http://schemas.openxmlformats.org/officeDocument/2006/relationships/image" Target="media/image82.wmf"/><Relationship Id="rId115" Type="http://schemas.openxmlformats.org/officeDocument/2006/relationships/image" Target="media/image87.wmf"/><Relationship Id="rId131" Type="http://schemas.openxmlformats.org/officeDocument/2006/relationships/image" Target="media/image103.wmf"/><Relationship Id="rId136" Type="http://schemas.openxmlformats.org/officeDocument/2006/relationships/image" Target="media/image108.wmf"/><Relationship Id="rId61" Type="http://schemas.openxmlformats.org/officeDocument/2006/relationships/image" Target="media/image33.wmf"/><Relationship Id="rId82" Type="http://schemas.openxmlformats.org/officeDocument/2006/relationships/image" Target="media/image54.wmf"/><Relationship Id="rId152" Type="http://schemas.openxmlformats.org/officeDocument/2006/relationships/image" Target="media/image124.wmf"/><Relationship Id="rId19" Type="http://schemas.openxmlformats.org/officeDocument/2006/relationships/hyperlink" Target="consultantplus://offline/ref=26A68E2DE7F101C9EEC0F7648F49A7E831851EE1C75F68D96305D8542Cd0Z3N" TargetMode="External"/><Relationship Id="rId14" Type="http://schemas.openxmlformats.org/officeDocument/2006/relationships/hyperlink" Target="consultantplus://offline/ref=26A68E2DE7F101C9EEC0F7648F49A7E831851FE6CF5E68D96305D8542C03A771514F6A41D5d5ZEN" TargetMode="External"/><Relationship Id="rId30" Type="http://schemas.openxmlformats.org/officeDocument/2006/relationships/image" Target="media/image2.wmf"/><Relationship Id="rId35" Type="http://schemas.openxmlformats.org/officeDocument/2006/relationships/image" Target="media/image7.wmf"/><Relationship Id="rId56" Type="http://schemas.openxmlformats.org/officeDocument/2006/relationships/image" Target="media/image28.wmf"/><Relationship Id="rId77" Type="http://schemas.openxmlformats.org/officeDocument/2006/relationships/image" Target="media/image49.wmf"/><Relationship Id="rId100" Type="http://schemas.openxmlformats.org/officeDocument/2006/relationships/image" Target="media/image72.wmf"/><Relationship Id="rId105" Type="http://schemas.openxmlformats.org/officeDocument/2006/relationships/image" Target="media/image77.wmf"/><Relationship Id="rId126" Type="http://schemas.openxmlformats.org/officeDocument/2006/relationships/image" Target="media/image98.wmf"/><Relationship Id="rId147" Type="http://schemas.openxmlformats.org/officeDocument/2006/relationships/image" Target="media/image119.wmf"/><Relationship Id="rId8" Type="http://schemas.openxmlformats.org/officeDocument/2006/relationships/hyperlink" Target="consultantplus://offline/ref=26A68E2DE7F101C9EEC0F7648F49A7E8318519E6C15C68D96305D8542C03A771514F6A43DC5AD68CdDZEN" TargetMode="External"/><Relationship Id="rId51" Type="http://schemas.openxmlformats.org/officeDocument/2006/relationships/image" Target="media/image23.wmf"/><Relationship Id="rId72" Type="http://schemas.openxmlformats.org/officeDocument/2006/relationships/image" Target="media/image44.wmf"/><Relationship Id="rId93" Type="http://schemas.openxmlformats.org/officeDocument/2006/relationships/image" Target="media/image65.wmf"/><Relationship Id="rId98" Type="http://schemas.openxmlformats.org/officeDocument/2006/relationships/image" Target="media/image70.wmf"/><Relationship Id="rId121" Type="http://schemas.openxmlformats.org/officeDocument/2006/relationships/image" Target="media/image93.wmf"/><Relationship Id="rId142" Type="http://schemas.openxmlformats.org/officeDocument/2006/relationships/image" Target="media/image114.wmf"/><Relationship Id="rId3" Type="http://schemas.openxmlformats.org/officeDocument/2006/relationships/settings" Target="settings.xml"/><Relationship Id="rId25" Type="http://schemas.openxmlformats.org/officeDocument/2006/relationships/hyperlink" Target="consultantplus://offline/ref=26A68E2DE7F101C9EEC0F7648F49A7E831851EE1C75F68D96305D8542C03A771514F6A43DC5ADC84dDZ9N" TargetMode="External"/><Relationship Id="rId46" Type="http://schemas.openxmlformats.org/officeDocument/2006/relationships/image" Target="media/image18.wmf"/><Relationship Id="rId67" Type="http://schemas.openxmlformats.org/officeDocument/2006/relationships/image" Target="media/image39.wmf"/><Relationship Id="rId116" Type="http://schemas.openxmlformats.org/officeDocument/2006/relationships/image" Target="media/image88.wmf"/><Relationship Id="rId137" Type="http://schemas.openxmlformats.org/officeDocument/2006/relationships/image" Target="media/image109.wmf"/><Relationship Id="rId20" Type="http://schemas.openxmlformats.org/officeDocument/2006/relationships/hyperlink" Target="consultantplus://offline/ref=26A68E2DE7F101C9EEC0F7648F49A7E831851EE1C75F68D96305D8542C03A771514F6A43DC5EdDZ5N" TargetMode="External"/><Relationship Id="rId41" Type="http://schemas.openxmlformats.org/officeDocument/2006/relationships/image" Target="media/image13.wmf"/><Relationship Id="rId62" Type="http://schemas.openxmlformats.org/officeDocument/2006/relationships/image" Target="media/image34.wmf"/><Relationship Id="rId83" Type="http://schemas.openxmlformats.org/officeDocument/2006/relationships/image" Target="media/image55.wmf"/><Relationship Id="rId88" Type="http://schemas.openxmlformats.org/officeDocument/2006/relationships/image" Target="media/image60.wmf"/><Relationship Id="rId111" Type="http://schemas.openxmlformats.org/officeDocument/2006/relationships/image" Target="media/image83.wmf"/><Relationship Id="rId132" Type="http://schemas.openxmlformats.org/officeDocument/2006/relationships/image" Target="media/image104.wmf"/><Relationship Id="rId153" Type="http://schemas.openxmlformats.org/officeDocument/2006/relationships/hyperlink" Target="consultantplus://offline/ref=26A68E2DE7F101C9EEC0F7648F49A7E831851EE1C75F68D96305D8542C03A771514F6A41dDZ4N" TargetMode="External"/><Relationship Id="rId15" Type="http://schemas.openxmlformats.org/officeDocument/2006/relationships/hyperlink" Target="consultantplus://offline/ref=26A68E2DE7F101C9EEC0F7648F49A7E831851EE1C75F68D96305D8542C03A771514F6A41dDZEN" TargetMode="External"/><Relationship Id="rId36" Type="http://schemas.openxmlformats.org/officeDocument/2006/relationships/image" Target="media/image8.wmf"/><Relationship Id="rId57" Type="http://schemas.openxmlformats.org/officeDocument/2006/relationships/image" Target="media/image29.wmf"/><Relationship Id="rId106" Type="http://schemas.openxmlformats.org/officeDocument/2006/relationships/image" Target="media/image78.wmf"/><Relationship Id="rId127" Type="http://schemas.openxmlformats.org/officeDocument/2006/relationships/image" Target="media/image99.wmf"/><Relationship Id="rId10" Type="http://schemas.openxmlformats.org/officeDocument/2006/relationships/hyperlink" Target="consultantplus://offline/ref=26A68E2DE7F101C9EEC0F7648F49A7E8328A1FE3CF5B68D96305D8542Cd0Z3N" TargetMode="External"/><Relationship Id="rId31" Type="http://schemas.openxmlformats.org/officeDocument/2006/relationships/image" Target="media/image3.wmf"/><Relationship Id="rId52" Type="http://schemas.openxmlformats.org/officeDocument/2006/relationships/image" Target="media/image24.wmf"/><Relationship Id="rId73" Type="http://schemas.openxmlformats.org/officeDocument/2006/relationships/image" Target="media/image45.wmf"/><Relationship Id="rId78" Type="http://schemas.openxmlformats.org/officeDocument/2006/relationships/image" Target="media/image50.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4.wmf"/><Relationship Id="rId143" Type="http://schemas.openxmlformats.org/officeDocument/2006/relationships/image" Target="media/image115.wmf"/><Relationship Id="rId148" Type="http://schemas.openxmlformats.org/officeDocument/2006/relationships/image" Target="media/image120.wmf"/><Relationship Id="rId4" Type="http://schemas.openxmlformats.org/officeDocument/2006/relationships/webSettings" Target="webSettings.xml"/><Relationship Id="rId9" Type="http://schemas.openxmlformats.org/officeDocument/2006/relationships/hyperlink" Target="consultantplus://offline/ref=26A68E2DE7F101C9EEC0F7648F49A7E8318C11E3C35F68D96305D8542C03A771514F6A43DC5AD48CdDZ8N" TargetMode="External"/><Relationship Id="rId26" Type="http://schemas.openxmlformats.org/officeDocument/2006/relationships/hyperlink" Target="consultantplus://offline/ref=26A68E2DE7F101C9EEC0F7648F49A7E831851EE1C75F68D96305D8542C03A771514F6A4ADCd5ZDN" TargetMode="External"/><Relationship Id="rId47" Type="http://schemas.openxmlformats.org/officeDocument/2006/relationships/image" Target="media/image19.wmf"/><Relationship Id="rId68" Type="http://schemas.openxmlformats.org/officeDocument/2006/relationships/image" Target="media/image40.wmf"/><Relationship Id="rId89" Type="http://schemas.openxmlformats.org/officeDocument/2006/relationships/image" Target="media/image61.wmf"/><Relationship Id="rId112" Type="http://schemas.openxmlformats.org/officeDocument/2006/relationships/image" Target="media/image84.wmf"/><Relationship Id="rId133" Type="http://schemas.openxmlformats.org/officeDocument/2006/relationships/image" Target="media/image105.wmf"/><Relationship Id="rId154" Type="http://schemas.openxmlformats.org/officeDocument/2006/relationships/fontTable" Target="fontTable.xml"/><Relationship Id="rId16" Type="http://schemas.openxmlformats.org/officeDocument/2006/relationships/hyperlink" Target="consultantplus://offline/ref=26A68E2DE7F101C9EEC0F7648F49A7E8318519E6C15C68D96305D8542C03A771514F6A43DC5AD68CdDZEN" TargetMode="External"/><Relationship Id="rId37" Type="http://schemas.openxmlformats.org/officeDocument/2006/relationships/image" Target="media/image9.wmf"/><Relationship Id="rId58" Type="http://schemas.openxmlformats.org/officeDocument/2006/relationships/image" Target="media/image30.wmf"/><Relationship Id="rId79" Type="http://schemas.openxmlformats.org/officeDocument/2006/relationships/image" Target="media/image51.wmf"/><Relationship Id="rId102" Type="http://schemas.openxmlformats.org/officeDocument/2006/relationships/image" Target="media/image74.wmf"/><Relationship Id="rId123" Type="http://schemas.openxmlformats.org/officeDocument/2006/relationships/image" Target="media/image95.wmf"/><Relationship Id="rId144" Type="http://schemas.openxmlformats.org/officeDocument/2006/relationships/image" Target="media/image116.wmf"/><Relationship Id="rId90"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16495</Words>
  <Characters>94023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2018-05-31T13:25:00Z</dcterms:created>
  <dcterms:modified xsi:type="dcterms:W3CDTF">2018-05-31T13:26:00Z</dcterms:modified>
</cp:coreProperties>
</file>