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2" w:rsidRPr="00391E6A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391E6A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391E6A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391E6A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391E6A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391E6A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391E6A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391E6A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391E6A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391E6A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391E6A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391E6A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391E6A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391E6A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5F71A0" w:rsidRPr="00391E6A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  <w:r w:rsidRPr="00391E6A">
        <w:rPr>
          <w:b/>
          <w:sz w:val="32"/>
          <w:szCs w:val="32"/>
        </w:rPr>
        <w:t xml:space="preserve">Положение о </w:t>
      </w:r>
      <w:r w:rsidR="007C7BFC" w:rsidRPr="00391E6A">
        <w:rPr>
          <w:b/>
          <w:sz w:val="32"/>
          <w:szCs w:val="32"/>
        </w:rPr>
        <w:t>Третьем</w:t>
      </w:r>
      <w:r w:rsidR="00047CF4" w:rsidRPr="00391E6A">
        <w:rPr>
          <w:b/>
          <w:sz w:val="32"/>
          <w:szCs w:val="32"/>
        </w:rPr>
        <w:t xml:space="preserve"> </w:t>
      </w:r>
      <w:r w:rsidR="00E02A81" w:rsidRPr="00391E6A">
        <w:rPr>
          <w:b/>
          <w:sz w:val="32"/>
          <w:szCs w:val="32"/>
        </w:rPr>
        <w:t xml:space="preserve">Всероссийском конкурсе </w:t>
      </w:r>
      <w:r w:rsidR="00BB1C2B" w:rsidRPr="00391E6A">
        <w:rPr>
          <w:b/>
          <w:sz w:val="32"/>
          <w:szCs w:val="32"/>
        </w:rPr>
        <w:t xml:space="preserve">СМИ, </w:t>
      </w:r>
      <w:r w:rsidR="00480AB2" w:rsidRPr="00391E6A">
        <w:rPr>
          <w:b/>
          <w:sz w:val="32"/>
          <w:szCs w:val="32"/>
        </w:rPr>
        <w:t>пресс-служб компаний ТЭК</w:t>
      </w:r>
      <w:r w:rsidR="00BB1C2B" w:rsidRPr="00391E6A">
        <w:rPr>
          <w:b/>
          <w:sz w:val="32"/>
          <w:szCs w:val="32"/>
        </w:rPr>
        <w:t xml:space="preserve"> и</w:t>
      </w:r>
      <w:r w:rsidR="009A6DB8" w:rsidRPr="00391E6A">
        <w:rPr>
          <w:b/>
          <w:sz w:val="32"/>
          <w:szCs w:val="32"/>
        </w:rPr>
        <w:t xml:space="preserve"> региональных </w:t>
      </w:r>
      <w:r w:rsidR="005F71A0" w:rsidRPr="00391E6A">
        <w:rPr>
          <w:b/>
          <w:sz w:val="32"/>
          <w:szCs w:val="32"/>
        </w:rPr>
        <w:t>администраций</w:t>
      </w:r>
    </w:p>
    <w:p w:rsidR="006D0682" w:rsidRPr="00391E6A" w:rsidRDefault="00BB1C2B" w:rsidP="006D0682">
      <w:pPr>
        <w:spacing w:before="0" w:after="0" w:line="240" w:lineRule="auto"/>
        <w:ind w:firstLine="0"/>
        <w:jc w:val="center"/>
        <w:rPr>
          <w:sz w:val="32"/>
          <w:szCs w:val="32"/>
        </w:rPr>
      </w:pPr>
      <w:r w:rsidRPr="00391E6A">
        <w:rPr>
          <w:b/>
          <w:sz w:val="32"/>
          <w:szCs w:val="32"/>
        </w:rPr>
        <w:t xml:space="preserve"> «</w:t>
      </w:r>
      <w:proofErr w:type="spellStart"/>
      <w:r w:rsidRPr="00391E6A">
        <w:rPr>
          <w:b/>
          <w:sz w:val="32"/>
          <w:szCs w:val="32"/>
        </w:rPr>
        <w:t>МедиаТЭК</w:t>
      </w:r>
      <w:proofErr w:type="spellEnd"/>
      <w:r w:rsidR="00E02A81" w:rsidRPr="00391E6A">
        <w:rPr>
          <w:b/>
          <w:sz w:val="32"/>
          <w:szCs w:val="32"/>
        </w:rPr>
        <w:t>»</w:t>
      </w:r>
    </w:p>
    <w:p w:rsidR="006D0682" w:rsidRPr="00391E6A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391E6A" w:rsidRDefault="006D0682" w:rsidP="006D0682">
      <w:pPr>
        <w:spacing w:line="288" w:lineRule="auto"/>
        <w:ind w:firstLine="0"/>
        <w:contextualSpacing/>
        <w:jc w:val="center"/>
        <w:rPr>
          <w:sz w:val="26"/>
          <w:szCs w:val="26"/>
        </w:rPr>
      </w:pPr>
      <w:r w:rsidRPr="00391E6A">
        <w:rPr>
          <w:sz w:val="26"/>
          <w:szCs w:val="26"/>
        </w:rPr>
        <w:t>г. Москва,</w:t>
      </w:r>
    </w:p>
    <w:p w:rsidR="006D0682" w:rsidRPr="00391E6A" w:rsidRDefault="006D0682" w:rsidP="006D0682">
      <w:pPr>
        <w:spacing w:line="288" w:lineRule="auto"/>
        <w:ind w:firstLine="0"/>
        <w:contextualSpacing/>
        <w:jc w:val="center"/>
        <w:rPr>
          <w:sz w:val="26"/>
          <w:szCs w:val="26"/>
        </w:rPr>
      </w:pPr>
      <w:r w:rsidRPr="00391E6A">
        <w:rPr>
          <w:sz w:val="26"/>
          <w:szCs w:val="26"/>
        </w:rPr>
        <w:t>201</w:t>
      </w:r>
      <w:r w:rsidR="007C7BFC" w:rsidRPr="00391E6A">
        <w:rPr>
          <w:sz w:val="26"/>
          <w:szCs w:val="26"/>
        </w:rPr>
        <w:t>7</w:t>
      </w:r>
      <w:r w:rsidRPr="00391E6A">
        <w:rPr>
          <w:sz w:val="26"/>
          <w:szCs w:val="26"/>
        </w:rPr>
        <w:t xml:space="preserve"> г.</w:t>
      </w:r>
      <w:r w:rsidRPr="00391E6A">
        <w:rPr>
          <w:b/>
          <w:sz w:val="28"/>
          <w:szCs w:val="28"/>
        </w:rPr>
        <w:br w:type="page"/>
      </w:r>
    </w:p>
    <w:p w:rsidR="006D0682" w:rsidRPr="00391E6A" w:rsidRDefault="00D97279" w:rsidP="00D97279">
      <w:pPr>
        <w:ind w:hanging="142"/>
        <w:jc w:val="center"/>
        <w:rPr>
          <w:b/>
        </w:rPr>
      </w:pPr>
      <w:r w:rsidRPr="00391E6A">
        <w:rPr>
          <w:b/>
        </w:rPr>
        <w:lastRenderedPageBreak/>
        <w:t>ОГЛАВЛЕНИЕ</w:t>
      </w:r>
    </w:p>
    <w:p w:rsidR="00D97279" w:rsidRPr="00391E6A" w:rsidRDefault="00D97279" w:rsidP="006D0682">
      <w:pPr>
        <w:jc w:val="center"/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524"/>
      </w:tblGrid>
      <w:tr w:rsidR="00391E6A" w:rsidRPr="00391E6A" w:rsidTr="00AD725A">
        <w:tc>
          <w:tcPr>
            <w:tcW w:w="8613" w:type="dxa"/>
            <w:shd w:val="clear" w:color="auto" w:fill="auto"/>
          </w:tcPr>
          <w:p w:rsidR="00D97279" w:rsidRPr="00391E6A" w:rsidRDefault="00D97279" w:rsidP="00AD725A">
            <w:pPr>
              <w:ind w:firstLine="0"/>
              <w:jc w:val="center"/>
              <w:rPr>
                <w:b/>
              </w:rPr>
            </w:pPr>
            <w:r w:rsidRPr="00391E6A">
              <w:rPr>
                <w:b/>
              </w:rPr>
              <w:t>Раздел:</w:t>
            </w:r>
          </w:p>
        </w:tc>
        <w:tc>
          <w:tcPr>
            <w:tcW w:w="1524" w:type="dxa"/>
            <w:shd w:val="clear" w:color="auto" w:fill="auto"/>
          </w:tcPr>
          <w:p w:rsidR="00D97279" w:rsidRPr="00391E6A" w:rsidRDefault="00D97279" w:rsidP="00AD725A">
            <w:pPr>
              <w:ind w:firstLine="0"/>
              <w:jc w:val="center"/>
              <w:rPr>
                <w:b/>
              </w:rPr>
            </w:pPr>
            <w:r w:rsidRPr="00391E6A">
              <w:rPr>
                <w:b/>
              </w:rPr>
              <w:t>Стр.</w:t>
            </w:r>
          </w:p>
        </w:tc>
      </w:tr>
      <w:tr w:rsidR="00391E6A" w:rsidRPr="00391E6A" w:rsidTr="00AD725A">
        <w:tc>
          <w:tcPr>
            <w:tcW w:w="8613" w:type="dxa"/>
            <w:shd w:val="clear" w:color="auto" w:fill="auto"/>
          </w:tcPr>
          <w:p w:rsidR="00D97279" w:rsidRPr="00391E6A" w:rsidRDefault="00D97279" w:rsidP="00AD725A">
            <w:pPr>
              <w:pStyle w:val="a3"/>
              <w:numPr>
                <w:ilvl w:val="0"/>
                <w:numId w:val="3"/>
              </w:numPr>
            </w:pPr>
            <w:r w:rsidRPr="00391E6A">
              <w:t>ОБЩИЕ ПОЛОЖЕНИЯ</w:t>
            </w:r>
          </w:p>
        </w:tc>
        <w:tc>
          <w:tcPr>
            <w:tcW w:w="1524" w:type="dxa"/>
            <w:shd w:val="clear" w:color="auto" w:fill="auto"/>
          </w:tcPr>
          <w:p w:rsidR="00D97279" w:rsidRPr="00391E6A" w:rsidRDefault="00D97279" w:rsidP="00AD725A">
            <w:pPr>
              <w:ind w:firstLine="0"/>
              <w:jc w:val="center"/>
            </w:pPr>
            <w:r w:rsidRPr="00391E6A">
              <w:t>3</w:t>
            </w:r>
          </w:p>
        </w:tc>
      </w:tr>
      <w:tr w:rsidR="00391E6A" w:rsidRPr="00391E6A" w:rsidTr="00AD725A">
        <w:tc>
          <w:tcPr>
            <w:tcW w:w="8613" w:type="dxa"/>
            <w:shd w:val="clear" w:color="auto" w:fill="auto"/>
          </w:tcPr>
          <w:p w:rsidR="00D97279" w:rsidRPr="00391E6A" w:rsidRDefault="00D97279" w:rsidP="00AD725A">
            <w:pPr>
              <w:pStyle w:val="a3"/>
              <w:numPr>
                <w:ilvl w:val="0"/>
                <w:numId w:val="3"/>
              </w:numPr>
            </w:pPr>
            <w:r w:rsidRPr="00391E6A">
              <w:t>ЦЕЛИ КОНКУРСА</w:t>
            </w:r>
          </w:p>
        </w:tc>
        <w:tc>
          <w:tcPr>
            <w:tcW w:w="1524" w:type="dxa"/>
            <w:shd w:val="clear" w:color="auto" w:fill="auto"/>
          </w:tcPr>
          <w:p w:rsidR="00D97279" w:rsidRPr="00391E6A" w:rsidRDefault="00686A48" w:rsidP="00AD725A">
            <w:pPr>
              <w:ind w:firstLine="0"/>
              <w:jc w:val="center"/>
            </w:pPr>
            <w:r w:rsidRPr="00391E6A">
              <w:t>4</w:t>
            </w:r>
          </w:p>
        </w:tc>
      </w:tr>
      <w:tr w:rsidR="00391E6A" w:rsidRPr="00391E6A" w:rsidTr="00AD725A">
        <w:tc>
          <w:tcPr>
            <w:tcW w:w="8613" w:type="dxa"/>
            <w:shd w:val="clear" w:color="auto" w:fill="auto"/>
          </w:tcPr>
          <w:p w:rsidR="00D97279" w:rsidRPr="00391E6A" w:rsidRDefault="00D97279" w:rsidP="00AD725A">
            <w:pPr>
              <w:pStyle w:val="a3"/>
              <w:numPr>
                <w:ilvl w:val="0"/>
                <w:numId w:val="3"/>
              </w:numPr>
            </w:pPr>
            <w:r w:rsidRPr="00391E6A">
              <w:t>НОМИНАЦИИ КОНКУРСА</w:t>
            </w:r>
          </w:p>
        </w:tc>
        <w:tc>
          <w:tcPr>
            <w:tcW w:w="1524" w:type="dxa"/>
            <w:shd w:val="clear" w:color="auto" w:fill="auto"/>
          </w:tcPr>
          <w:p w:rsidR="00D97279" w:rsidRPr="00391E6A" w:rsidRDefault="00D97279" w:rsidP="00AD725A">
            <w:pPr>
              <w:ind w:firstLine="0"/>
              <w:jc w:val="center"/>
            </w:pPr>
            <w:r w:rsidRPr="00391E6A">
              <w:t>4</w:t>
            </w:r>
          </w:p>
        </w:tc>
      </w:tr>
      <w:tr w:rsidR="00391E6A" w:rsidRPr="00391E6A" w:rsidTr="00AD725A">
        <w:tc>
          <w:tcPr>
            <w:tcW w:w="8613" w:type="dxa"/>
            <w:shd w:val="clear" w:color="auto" w:fill="auto"/>
          </w:tcPr>
          <w:p w:rsidR="00D97279" w:rsidRPr="00391E6A" w:rsidRDefault="00D97279" w:rsidP="000E7727">
            <w:pPr>
              <w:pStyle w:val="a3"/>
              <w:numPr>
                <w:ilvl w:val="0"/>
                <w:numId w:val="3"/>
              </w:numPr>
            </w:pPr>
            <w:r w:rsidRPr="00391E6A">
              <w:t>ЭТАПЫ ПРОВЕДЕНИЯ КОНКУРСА</w:t>
            </w:r>
          </w:p>
        </w:tc>
        <w:tc>
          <w:tcPr>
            <w:tcW w:w="1524" w:type="dxa"/>
            <w:shd w:val="clear" w:color="auto" w:fill="auto"/>
          </w:tcPr>
          <w:p w:rsidR="00D97279" w:rsidRPr="00391E6A" w:rsidRDefault="00970487" w:rsidP="00AD725A">
            <w:pPr>
              <w:ind w:firstLine="0"/>
              <w:jc w:val="center"/>
            </w:pPr>
            <w:r w:rsidRPr="00391E6A">
              <w:t>7</w:t>
            </w:r>
          </w:p>
        </w:tc>
      </w:tr>
      <w:tr w:rsidR="00391E6A" w:rsidRPr="00391E6A" w:rsidTr="00AD725A">
        <w:tc>
          <w:tcPr>
            <w:tcW w:w="8613" w:type="dxa"/>
            <w:shd w:val="clear" w:color="auto" w:fill="auto"/>
          </w:tcPr>
          <w:p w:rsidR="0022461A" w:rsidRPr="00391E6A" w:rsidRDefault="000E7727" w:rsidP="000E7727">
            <w:pPr>
              <w:pStyle w:val="a3"/>
              <w:numPr>
                <w:ilvl w:val="0"/>
                <w:numId w:val="3"/>
              </w:numPr>
            </w:pPr>
            <w:r w:rsidRPr="00391E6A">
              <w:t>ТРЕБОВАНИЯ К КОНКУРСНЫМ РАБОТАМ И КРИТЕРИИ ИХ ОЦЕНКИ НА ФЕДЕРАЛЬНОМ ЭТАПЕ</w:t>
            </w:r>
          </w:p>
        </w:tc>
        <w:tc>
          <w:tcPr>
            <w:tcW w:w="1524" w:type="dxa"/>
            <w:shd w:val="clear" w:color="auto" w:fill="auto"/>
          </w:tcPr>
          <w:p w:rsidR="0022461A" w:rsidRPr="00391E6A" w:rsidRDefault="000E7727" w:rsidP="00AD725A">
            <w:pPr>
              <w:ind w:firstLine="0"/>
              <w:jc w:val="center"/>
            </w:pPr>
            <w:r w:rsidRPr="00391E6A">
              <w:t>8</w:t>
            </w:r>
          </w:p>
        </w:tc>
      </w:tr>
      <w:tr w:rsidR="00391E6A" w:rsidRPr="00391E6A" w:rsidTr="00AD725A">
        <w:tc>
          <w:tcPr>
            <w:tcW w:w="8613" w:type="dxa"/>
            <w:shd w:val="clear" w:color="auto" w:fill="auto"/>
          </w:tcPr>
          <w:p w:rsidR="0022461A" w:rsidRPr="00391E6A" w:rsidRDefault="000E7727" w:rsidP="00B0628B">
            <w:pPr>
              <w:pStyle w:val="a3"/>
              <w:numPr>
                <w:ilvl w:val="0"/>
                <w:numId w:val="3"/>
              </w:numPr>
            </w:pPr>
            <w:r w:rsidRPr="00391E6A">
              <w:t>ПОДВЕДЕНИЕ ИТОГОВ И НАГРАЖДЕНИЕ ПОБЕДИТЕЛЕЙ КОНКУРСА</w:t>
            </w:r>
          </w:p>
        </w:tc>
        <w:tc>
          <w:tcPr>
            <w:tcW w:w="1524" w:type="dxa"/>
            <w:shd w:val="clear" w:color="auto" w:fill="auto"/>
          </w:tcPr>
          <w:p w:rsidR="0022461A" w:rsidRPr="00391E6A" w:rsidRDefault="0022461A" w:rsidP="00AD725A">
            <w:pPr>
              <w:ind w:firstLine="0"/>
              <w:jc w:val="center"/>
            </w:pPr>
            <w:r w:rsidRPr="00391E6A">
              <w:t>9</w:t>
            </w:r>
          </w:p>
        </w:tc>
      </w:tr>
      <w:tr w:rsidR="00391E6A" w:rsidRPr="00391E6A" w:rsidTr="00AD725A">
        <w:tc>
          <w:tcPr>
            <w:tcW w:w="8613" w:type="dxa"/>
            <w:shd w:val="clear" w:color="auto" w:fill="auto"/>
          </w:tcPr>
          <w:p w:rsidR="0022461A" w:rsidRPr="00391E6A" w:rsidRDefault="000E7727" w:rsidP="00AD725A">
            <w:pPr>
              <w:pStyle w:val="a3"/>
              <w:numPr>
                <w:ilvl w:val="0"/>
                <w:numId w:val="3"/>
              </w:numPr>
            </w:pPr>
            <w:r w:rsidRPr="00391E6A">
              <w:t>УПОЛНОМОЧЕННЫЕ ОРГАНЫ ПО ПРОВЕДЕНИЮ РЕГИОНАЛЬНЫХ ЭТАПОВ КОНКУРСА И ИХ ОБЯЗАННОСТИ</w:t>
            </w:r>
          </w:p>
        </w:tc>
        <w:tc>
          <w:tcPr>
            <w:tcW w:w="1524" w:type="dxa"/>
            <w:shd w:val="clear" w:color="auto" w:fill="auto"/>
          </w:tcPr>
          <w:p w:rsidR="0022461A" w:rsidRPr="00391E6A" w:rsidRDefault="000E7727" w:rsidP="00AD725A">
            <w:pPr>
              <w:ind w:firstLine="0"/>
              <w:jc w:val="center"/>
            </w:pPr>
            <w:r w:rsidRPr="00391E6A">
              <w:t>9</w:t>
            </w:r>
          </w:p>
        </w:tc>
      </w:tr>
      <w:tr w:rsidR="0022461A" w:rsidRPr="00391E6A" w:rsidTr="00AD725A">
        <w:tc>
          <w:tcPr>
            <w:tcW w:w="8613" w:type="dxa"/>
            <w:shd w:val="clear" w:color="auto" w:fill="auto"/>
          </w:tcPr>
          <w:p w:rsidR="0022461A" w:rsidRPr="00391E6A" w:rsidRDefault="0022461A" w:rsidP="00AD725A">
            <w:pPr>
              <w:pStyle w:val="a3"/>
              <w:numPr>
                <w:ilvl w:val="0"/>
                <w:numId w:val="3"/>
              </w:numPr>
            </w:pPr>
            <w:r w:rsidRPr="00391E6A">
              <w:t>ПРОЦЕДУРА ОБЖАЛОВАНИЯ РЕЗУЛЬТАТОВ КОНКУРСА</w:t>
            </w:r>
          </w:p>
        </w:tc>
        <w:tc>
          <w:tcPr>
            <w:tcW w:w="1524" w:type="dxa"/>
            <w:shd w:val="clear" w:color="auto" w:fill="auto"/>
          </w:tcPr>
          <w:p w:rsidR="0022461A" w:rsidRPr="00391E6A" w:rsidRDefault="0022461A" w:rsidP="00AD725A">
            <w:pPr>
              <w:ind w:firstLine="0"/>
              <w:jc w:val="center"/>
            </w:pPr>
            <w:r w:rsidRPr="00391E6A">
              <w:t>11</w:t>
            </w:r>
          </w:p>
        </w:tc>
      </w:tr>
    </w:tbl>
    <w:p w:rsidR="006D0682" w:rsidRPr="00391E6A" w:rsidRDefault="006D0682" w:rsidP="006D0682">
      <w:pPr>
        <w:jc w:val="center"/>
        <w:rPr>
          <w:sz w:val="26"/>
          <w:szCs w:val="26"/>
        </w:rPr>
      </w:pPr>
    </w:p>
    <w:p w:rsidR="006D0682" w:rsidRPr="00391E6A" w:rsidRDefault="00A977E3" w:rsidP="00A977E3">
      <w:pPr>
        <w:ind w:firstLine="567"/>
        <w:rPr>
          <w:sz w:val="26"/>
          <w:szCs w:val="26"/>
        </w:rPr>
      </w:pPr>
      <w:r w:rsidRPr="00391E6A">
        <w:rPr>
          <w:sz w:val="26"/>
          <w:szCs w:val="26"/>
        </w:rPr>
        <w:t>Приложения:</w:t>
      </w:r>
    </w:p>
    <w:p w:rsidR="00A977E3" w:rsidRPr="00391E6A" w:rsidRDefault="00A977E3" w:rsidP="001058B6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391E6A">
        <w:rPr>
          <w:sz w:val="26"/>
          <w:szCs w:val="26"/>
        </w:rPr>
        <w:t xml:space="preserve">Приложение №1: </w:t>
      </w:r>
      <w:r w:rsidR="00B85003" w:rsidRPr="00391E6A">
        <w:rPr>
          <w:sz w:val="26"/>
          <w:szCs w:val="26"/>
        </w:rPr>
        <w:t>«</w:t>
      </w:r>
      <w:r w:rsidR="003F63E8" w:rsidRPr="00391E6A">
        <w:rPr>
          <w:sz w:val="26"/>
          <w:szCs w:val="26"/>
        </w:rPr>
        <w:t>Правила оформления заявки</w:t>
      </w:r>
      <w:r w:rsidRPr="00391E6A">
        <w:rPr>
          <w:sz w:val="26"/>
          <w:szCs w:val="26"/>
        </w:rPr>
        <w:t xml:space="preserve"> на участие в федеральном этапе </w:t>
      </w:r>
      <w:r w:rsidR="000C273F" w:rsidRPr="00391E6A">
        <w:rPr>
          <w:sz w:val="26"/>
          <w:szCs w:val="26"/>
        </w:rPr>
        <w:t>Третьего</w:t>
      </w:r>
      <w:r w:rsidR="00047CF4" w:rsidRPr="00391E6A">
        <w:rPr>
          <w:sz w:val="26"/>
          <w:szCs w:val="26"/>
        </w:rPr>
        <w:t xml:space="preserve"> </w:t>
      </w:r>
      <w:r w:rsidR="00BB1C2B" w:rsidRPr="00391E6A">
        <w:rPr>
          <w:sz w:val="26"/>
          <w:szCs w:val="26"/>
        </w:rPr>
        <w:t xml:space="preserve">Всероссийского конкурса СМИ, пресс-служб компаний ТЭК и региональных министерств энергетики </w:t>
      </w:r>
      <w:r w:rsidR="003F63E8" w:rsidRPr="00391E6A">
        <w:rPr>
          <w:sz w:val="26"/>
          <w:szCs w:val="26"/>
        </w:rPr>
        <w:t>«</w:t>
      </w:r>
      <w:proofErr w:type="spellStart"/>
      <w:r w:rsidR="003F63E8" w:rsidRPr="00391E6A">
        <w:rPr>
          <w:sz w:val="26"/>
          <w:szCs w:val="26"/>
        </w:rPr>
        <w:t>МедиаТЭК</w:t>
      </w:r>
      <w:proofErr w:type="spellEnd"/>
      <w:r w:rsidR="00B85003" w:rsidRPr="00391E6A">
        <w:rPr>
          <w:sz w:val="26"/>
          <w:szCs w:val="26"/>
        </w:rPr>
        <w:t>».</w:t>
      </w:r>
    </w:p>
    <w:p w:rsidR="00A977E3" w:rsidRPr="00391E6A" w:rsidRDefault="00A977E3" w:rsidP="001058B6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391E6A">
        <w:rPr>
          <w:sz w:val="26"/>
          <w:szCs w:val="26"/>
        </w:rPr>
        <w:t>Приложение №2: «</w:t>
      </w:r>
      <w:r w:rsidR="00B85003" w:rsidRPr="00391E6A">
        <w:rPr>
          <w:sz w:val="26"/>
          <w:szCs w:val="26"/>
        </w:rPr>
        <w:t>Критерии оценки конкурсных проектов на федеральном этапе</w:t>
      </w:r>
      <w:r w:rsidR="003F63E8" w:rsidRPr="00391E6A">
        <w:rPr>
          <w:sz w:val="26"/>
          <w:szCs w:val="26"/>
        </w:rPr>
        <w:t xml:space="preserve"> </w:t>
      </w:r>
      <w:r w:rsidR="000C273F" w:rsidRPr="00391E6A">
        <w:rPr>
          <w:sz w:val="26"/>
          <w:szCs w:val="26"/>
        </w:rPr>
        <w:t>Третьего</w:t>
      </w:r>
      <w:r w:rsidR="003F63E8" w:rsidRPr="00391E6A">
        <w:rPr>
          <w:sz w:val="26"/>
          <w:szCs w:val="26"/>
        </w:rPr>
        <w:t xml:space="preserve"> Всероссийского конкурса СМИ, пресс-служб компаний ТЭК и региональных министерств энергетики «</w:t>
      </w:r>
      <w:proofErr w:type="spellStart"/>
      <w:r w:rsidR="003F63E8" w:rsidRPr="00391E6A">
        <w:rPr>
          <w:sz w:val="26"/>
          <w:szCs w:val="26"/>
        </w:rPr>
        <w:t>МедиаТЭК</w:t>
      </w:r>
      <w:proofErr w:type="spellEnd"/>
      <w:r w:rsidR="003F63E8" w:rsidRPr="00391E6A">
        <w:rPr>
          <w:sz w:val="26"/>
          <w:szCs w:val="26"/>
        </w:rPr>
        <w:t>»</w:t>
      </w:r>
      <w:r w:rsidR="00B85003" w:rsidRPr="00391E6A">
        <w:rPr>
          <w:sz w:val="26"/>
          <w:szCs w:val="26"/>
        </w:rPr>
        <w:t>.</w:t>
      </w:r>
    </w:p>
    <w:p w:rsidR="006D0682" w:rsidRPr="00391E6A" w:rsidRDefault="006D0682" w:rsidP="00A977E3"/>
    <w:p w:rsidR="006D0682" w:rsidRPr="00391E6A" w:rsidRDefault="006D0682" w:rsidP="006D0682">
      <w:pPr>
        <w:jc w:val="center"/>
      </w:pPr>
    </w:p>
    <w:p w:rsidR="006D0682" w:rsidRPr="00391E6A" w:rsidRDefault="006D0682" w:rsidP="006D0682">
      <w:pPr>
        <w:jc w:val="center"/>
      </w:pPr>
    </w:p>
    <w:p w:rsidR="006D0682" w:rsidRPr="00391E6A" w:rsidRDefault="006D0682" w:rsidP="006D0682">
      <w:pPr>
        <w:jc w:val="center"/>
      </w:pPr>
    </w:p>
    <w:p w:rsidR="006D0682" w:rsidRPr="00391E6A" w:rsidRDefault="006D0682" w:rsidP="006D0682">
      <w:pPr>
        <w:jc w:val="center"/>
      </w:pPr>
    </w:p>
    <w:p w:rsidR="00D97279" w:rsidRPr="00391E6A" w:rsidRDefault="00D97279">
      <w:pPr>
        <w:spacing w:before="0" w:after="200" w:line="276" w:lineRule="auto"/>
        <w:ind w:firstLine="0"/>
        <w:jc w:val="left"/>
        <w:rPr>
          <w:b/>
          <w:sz w:val="26"/>
          <w:szCs w:val="26"/>
        </w:rPr>
      </w:pPr>
      <w:r w:rsidRPr="00391E6A">
        <w:rPr>
          <w:b/>
          <w:sz w:val="26"/>
          <w:szCs w:val="26"/>
        </w:rPr>
        <w:br w:type="page"/>
      </w:r>
    </w:p>
    <w:p w:rsidR="00BB1C2B" w:rsidRPr="00391E6A" w:rsidRDefault="006D0682" w:rsidP="0019452B">
      <w:pPr>
        <w:ind w:firstLine="0"/>
        <w:jc w:val="center"/>
        <w:rPr>
          <w:b/>
          <w:sz w:val="26"/>
          <w:szCs w:val="26"/>
        </w:rPr>
      </w:pPr>
      <w:r w:rsidRPr="00391E6A">
        <w:rPr>
          <w:b/>
          <w:sz w:val="26"/>
          <w:szCs w:val="26"/>
        </w:rPr>
        <w:lastRenderedPageBreak/>
        <w:t xml:space="preserve">ПОЛОЖЕНИЕ О </w:t>
      </w:r>
      <w:r w:rsidR="000C273F" w:rsidRPr="00391E6A">
        <w:rPr>
          <w:b/>
          <w:sz w:val="26"/>
          <w:szCs w:val="26"/>
        </w:rPr>
        <w:t>ТРЕТЬЕМ</w:t>
      </w:r>
      <w:r w:rsidR="00047CF4" w:rsidRPr="00391E6A">
        <w:rPr>
          <w:b/>
          <w:sz w:val="26"/>
          <w:szCs w:val="26"/>
        </w:rPr>
        <w:t xml:space="preserve"> </w:t>
      </w:r>
      <w:r w:rsidRPr="00391E6A">
        <w:rPr>
          <w:b/>
          <w:sz w:val="26"/>
          <w:szCs w:val="26"/>
        </w:rPr>
        <w:t xml:space="preserve">ВСЕРОССИЙСКОМ КОНКУРСЕ </w:t>
      </w:r>
      <w:r w:rsidR="00BB1C2B" w:rsidRPr="00391E6A">
        <w:rPr>
          <w:b/>
          <w:sz w:val="26"/>
          <w:szCs w:val="26"/>
        </w:rPr>
        <w:t xml:space="preserve">СМИ, </w:t>
      </w:r>
      <w:r w:rsidR="00E02A81" w:rsidRPr="00391E6A">
        <w:rPr>
          <w:b/>
          <w:sz w:val="26"/>
          <w:szCs w:val="26"/>
        </w:rPr>
        <w:t>ПРЕСС-СЛУЖБ КОМПАНИЙ ТЭК</w:t>
      </w:r>
      <w:r w:rsidR="00BB1C2B" w:rsidRPr="00391E6A">
        <w:rPr>
          <w:b/>
          <w:sz w:val="26"/>
          <w:szCs w:val="26"/>
        </w:rPr>
        <w:t xml:space="preserve"> И</w:t>
      </w:r>
      <w:r w:rsidR="009A6DB8" w:rsidRPr="00391E6A">
        <w:rPr>
          <w:b/>
          <w:sz w:val="26"/>
          <w:szCs w:val="26"/>
        </w:rPr>
        <w:t xml:space="preserve"> РЕГИОНАЛЬНЫХ </w:t>
      </w:r>
      <w:r w:rsidR="005F71A0" w:rsidRPr="00391E6A">
        <w:rPr>
          <w:b/>
          <w:sz w:val="26"/>
          <w:szCs w:val="26"/>
        </w:rPr>
        <w:t>АДМИНИСТРАЦИЙ</w:t>
      </w:r>
      <w:r w:rsidR="00105CC6" w:rsidRPr="00391E6A">
        <w:rPr>
          <w:b/>
          <w:sz w:val="26"/>
          <w:szCs w:val="26"/>
        </w:rPr>
        <w:t xml:space="preserve"> </w:t>
      </w:r>
      <w:r w:rsidR="00BB1C2B" w:rsidRPr="00391E6A">
        <w:rPr>
          <w:b/>
          <w:sz w:val="26"/>
          <w:szCs w:val="26"/>
        </w:rPr>
        <w:t>«</w:t>
      </w:r>
      <w:proofErr w:type="spellStart"/>
      <w:r w:rsidR="00BB1C2B" w:rsidRPr="00391E6A">
        <w:rPr>
          <w:b/>
          <w:sz w:val="26"/>
          <w:szCs w:val="26"/>
        </w:rPr>
        <w:t>МедиаТЭК</w:t>
      </w:r>
      <w:proofErr w:type="spellEnd"/>
      <w:r w:rsidR="00BB1C2B" w:rsidRPr="00391E6A">
        <w:rPr>
          <w:b/>
          <w:sz w:val="26"/>
          <w:szCs w:val="26"/>
        </w:rPr>
        <w:t>»</w:t>
      </w:r>
    </w:p>
    <w:p w:rsidR="006D0682" w:rsidRPr="00391E6A" w:rsidRDefault="006D0682" w:rsidP="00B65CF7">
      <w:pPr>
        <w:ind w:firstLine="708"/>
        <w:rPr>
          <w:sz w:val="26"/>
          <w:szCs w:val="26"/>
        </w:rPr>
      </w:pPr>
      <w:r w:rsidRPr="00391E6A">
        <w:rPr>
          <w:sz w:val="26"/>
          <w:szCs w:val="26"/>
        </w:rPr>
        <w:t xml:space="preserve">Настоящее Положение о </w:t>
      </w:r>
      <w:r w:rsidR="000C273F" w:rsidRPr="00391E6A">
        <w:rPr>
          <w:sz w:val="26"/>
          <w:szCs w:val="26"/>
        </w:rPr>
        <w:t>Третьем</w:t>
      </w:r>
      <w:r w:rsidR="00047CF4" w:rsidRPr="00391E6A">
        <w:rPr>
          <w:sz w:val="26"/>
          <w:szCs w:val="26"/>
        </w:rPr>
        <w:t xml:space="preserve"> </w:t>
      </w:r>
      <w:r w:rsidRPr="00391E6A">
        <w:rPr>
          <w:sz w:val="26"/>
          <w:szCs w:val="26"/>
        </w:rPr>
        <w:t xml:space="preserve">Всероссийском конкурсе </w:t>
      </w:r>
      <w:r w:rsidR="00A7037C" w:rsidRPr="00391E6A">
        <w:rPr>
          <w:sz w:val="26"/>
          <w:szCs w:val="26"/>
        </w:rPr>
        <w:t xml:space="preserve">средств </w:t>
      </w:r>
      <w:r w:rsidR="00BB1C2B" w:rsidRPr="00391E6A">
        <w:rPr>
          <w:sz w:val="26"/>
          <w:szCs w:val="26"/>
        </w:rPr>
        <w:t xml:space="preserve">массовой информации (далее – </w:t>
      </w:r>
      <w:r w:rsidR="00A7037C" w:rsidRPr="00391E6A">
        <w:rPr>
          <w:sz w:val="26"/>
          <w:szCs w:val="26"/>
        </w:rPr>
        <w:t>СМИ</w:t>
      </w:r>
      <w:r w:rsidR="00BB1C2B" w:rsidRPr="00391E6A">
        <w:rPr>
          <w:sz w:val="26"/>
          <w:szCs w:val="26"/>
        </w:rPr>
        <w:t>)</w:t>
      </w:r>
      <w:r w:rsidR="00A7037C" w:rsidRPr="00391E6A">
        <w:rPr>
          <w:sz w:val="26"/>
          <w:szCs w:val="26"/>
        </w:rPr>
        <w:t xml:space="preserve">, </w:t>
      </w:r>
      <w:r w:rsidR="00E02A81" w:rsidRPr="00391E6A">
        <w:rPr>
          <w:sz w:val="26"/>
          <w:szCs w:val="26"/>
        </w:rPr>
        <w:t>пресс-служб компаний ТЭК</w:t>
      </w:r>
      <w:r w:rsidR="00BB1C2B" w:rsidRPr="00391E6A">
        <w:rPr>
          <w:sz w:val="26"/>
          <w:szCs w:val="26"/>
        </w:rPr>
        <w:t xml:space="preserve"> и</w:t>
      </w:r>
      <w:r w:rsidR="009A6DB8" w:rsidRPr="00391E6A">
        <w:rPr>
          <w:sz w:val="26"/>
          <w:szCs w:val="26"/>
        </w:rPr>
        <w:t xml:space="preserve"> региональных </w:t>
      </w:r>
      <w:r w:rsidR="005F71A0" w:rsidRPr="00391E6A">
        <w:rPr>
          <w:sz w:val="26"/>
          <w:szCs w:val="26"/>
        </w:rPr>
        <w:t>администраций</w:t>
      </w:r>
      <w:r w:rsidR="00E02A81" w:rsidRPr="00391E6A">
        <w:rPr>
          <w:sz w:val="26"/>
          <w:szCs w:val="26"/>
        </w:rPr>
        <w:t xml:space="preserve"> </w:t>
      </w:r>
      <w:r w:rsidR="00047CF4" w:rsidRPr="00391E6A">
        <w:rPr>
          <w:sz w:val="26"/>
          <w:szCs w:val="26"/>
        </w:rPr>
        <w:t>«</w:t>
      </w:r>
      <w:proofErr w:type="spellStart"/>
      <w:r w:rsidR="00047CF4" w:rsidRPr="00391E6A">
        <w:rPr>
          <w:sz w:val="26"/>
          <w:szCs w:val="26"/>
        </w:rPr>
        <w:t>МедиаТЭК</w:t>
      </w:r>
      <w:proofErr w:type="spellEnd"/>
      <w:r w:rsidR="00047CF4" w:rsidRPr="00391E6A">
        <w:rPr>
          <w:sz w:val="26"/>
          <w:szCs w:val="26"/>
        </w:rPr>
        <w:t xml:space="preserve">» </w:t>
      </w:r>
      <w:r w:rsidRPr="00391E6A">
        <w:rPr>
          <w:sz w:val="26"/>
          <w:szCs w:val="26"/>
        </w:rPr>
        <w:t>(далее – Положение) определяет порядок проведения конкурса, услов</w:t>
      </w:r>
      <w:r w:rsidR="00B15DBC" w:rsidRPr="00391E6A">
        <w:rPr>
          <w:sz w:val="26"/>
          <w:szCs w:val="26"/>
        </w:rPr>
        <w:t xml:space="preserve">ия выбора победителей конкурса и </w:t>
      </w:r>
      <w:r w:rsidRPr="00391E6A">
        <w:rPr>
          <w:sz w:val="26"/>
          <w:szCs w:val="26"/>
        </w:rPr>
        <w:t>процедуру их награждения.</w:t>
      </w:r>
    </w:p>
    <w:p w:rsidR="006D0682" w:rsidRPr="00391E6A" w:rsidRDefault="006D0682" w:rsidP="00B65CF7">
      <w:pPr>
        <w:pStyle w:val="1"/>
        <w:numPr>
          <w:ilvl w:val="0"/>
          <w:numId w:val="1"/>
        </w:numPr>
        <w:ind w:left="851" w:hanging="284"/>
        <w:rPr>
          <w:rFonts w:ascii="Times New Roman" w:hAnsi="Times New Roman" w:cs="Times New Roman"/>
          <w:sz w:val="26"/>
          <w:szCs w:val="26"/>
        </w:rPr>
      </w:pPr>
      <w:bookmarkStart w:id="0" w:name="_Toc387054945"/>
      <w:r w:rsidRPr="00391E6A">
        <w:rPr>
          <w:rFonts w:ascii="Times New Roman" w:hAnsi="Times New Roman" w:cs="Times New Roman"/>
          <w:sz w:val="26"/>
          <w:szCs w:val="26"/>
        </w:rPr>
        <w:t>ОСНОВНЫЕ ПОЛОЖЕНИЯ</w:t>
      </w:r>
      <w:bookmarkEnd w:id="0"/>
    </w:p>
    <w:p w:rsidR="006D0682" w:rsidRPr="00391E6A" w:rsidRDefault="000C273F" w:rsidP="00B65CF7">
      <w:pPr>
        <w:ind w:firstLine="708"/>
        <w:rPr>
          <w:sz w:val="26"/>
          <w:szCs w:val="26"/>
        </w:rPr>
      </w:pPr>
      <w:r w:rsidRPr="00391E6A">
        <w:rPr>
          <w:sz w:val="26"/>
          <w:szCs w:val="26"/>
        </w:rPr>
        <w:t>Третий</w:t>
      </w:r>
      <w:r w:rsidR="00047CF4" w:rsidRPr="00391E6A">
        <w:rPr>
          <w:sz w:val="26"/>
          <w:szCs w:val="26"/>
        </w:rPr>
        <w:t xml:space="preserve"> </w:t>
      </w:r>
      <w:r w:rsidR="006D0682" w:rsidRPr="00391E6A">
        <w:rPr>
          <w:sz w:val="26"/>
          <w:szCs w:val="26"/>
        </w:rPr>
        <w:t xml:space="preserve">Всероссийский конкурс </w:t>
      </w:r>
      <w:r w:rsidR="00BB1C2B" w:rsidRPr="00391E6A">
        <w:rPr>
          <w:sz w:val="26"/>
          <w:szCs w:val="26"/>
        </w:rPr>
        <w:t xml:space="preserve">СМИ, </w:t>
      </w:r>
      <w:r w:rsidR="00EE4A06" w:rsidRPr="00391E6A">
        <w:rPr>
          <w:sz w:val="26"/>
          <w:szCs w:val="26"/>
        </w:rPr>
        <w:t>пресс-служб компаний ТЭК</w:t>
      </w:r>
      <w:r w:rsidR="00BB1C2B" w:rsidRPr="00391E6A">
        <w:rPr>
          <w:sz w:val="26"/>
          <w:szCs w:val="26"/>
        </w:rPr>
        <w:t xml:space="preserve"> и</w:t>
      </w:r>
      <w:r w:rsidR="00996F3C" w:rsidRPr="00391E6A">
        <w:rPr>
          <w:sz w:val="26"/>
          <w:szCs w:val="26"/>
        </w:rPr>
        <w:t xml:space="preserve"> региональных </w:t>
      </w:r>
      <w:r w:rsidR="005F71A0" w:rsidRPr="00391E6A">
        <w:rPr>
          <w:sz w:val="26"/>
          <w:szCs w:val="26"/>
        </w:rPr>
        <w:t xml:space="preserve">администраций </w:t>
      </w:r>
      <w:r w:rsidR="00047CF4" w:rsidRPr="00391E6A">
        <w:rPr>
          <w:sz w:val="26"/>
          <w:szCs w:val="26"/>
        </w:rPr>
        <w:t>«</w:t>
      </w:r>
      <w:proofErr w:type="spellStart"/>
      <w:r w:rsidR="00047CF4" w:rsidRPr="00391E6A">
        <w:rPr>
          <w:sz w:val="26"/>
          <w:szCs w:val="26"/>
        </w:rPr>
        <w:t>МедиаТЭК</w:t>
      </w:r>
      <w:proofErr w:type="spellEnd"/>
      <w:r w:rsidR="00047CF4" w:rsidRPr="00391E6A">
        <w:rPr>
          <w:sz w:val="26"/>
          <w:szCs w:val="26"/>
        </w:rPr>
        <w:t xml:space="preserve">» </w:t>
      </w:r>
      <w:r w:rsidR="006D0682" w:rsidRPr="00391E6A">
        <w:rPr>
          <w:sz w:val="26"/>
          <w:szCs w:val="26"/>
        </w:rPr>
        <w:t xml:space="preserve">(далее – Конкурс) </w:t>
      </w:r>
      <w:r w:rsidR="006D0682" w:rsidRPr="00391E6A">
        <w:rPr>
          <w:b/>
          <w:sz w:val="26"/>
          <w:szCs w:val="26"/>
        </w:rPr>
        <w:t xml:space="preserve">проводится </w:t>
      </w:r>
      <w:r w:rsidR="007B2216" w:rsidRPr="00391E6A">
        <w:rPr>
          <w:b/>
          <w:sz w:val="26"/>
          <w:szCs w:val="26"/>
        </w:rPr>
        <w:t xml:space="preserve">при поддержке Министерства энергетики Российской Федерации </w:t>
      </w:r>
      <w:r w:rsidR="007B2216" w:rsidRPr="00391E6A">
        <w:rPr>
          <w:sz w:val="26"/>
          <w:szCs w:val="26"/>
        </w:rPr>
        <w:t>(далее – Минэнерго России)</w:t>
      </w:r>
      <w:r w:rsidR="00150EE4" w:rsidRPr="00391E6A">
        <w:rPr>
          <w:sz w:val="26"/>
          <w:szCs w:val="26"/>
        </w:rPr>
        <w:t>.</w:t>
      </w:r>
    </w:p>
    <w:p w:rsidR="008429B6" w:rsidRPr="00391E6A" w:rsidRDefault="00EE4A06" w:rsidP="00B65CF7">
      <w:pPr>
        <w:ind w:firstLine="708"/>
        <w:rPr>
          <w:sz w:val="26"/>
          <w:szCs w:val="26"/>
        </w:rPr>
      </w:pPr>
      <w:r w:rsidRPr="00391E6A">
        <w:rPr>
          <w:sz w:val="26"/>
          <w:szCs w:val="26"/>
        </w:rPr>
        <w:t xml:space="preserve">К участию в конкурсе приглашаются </w:t>
      </w:r>
      <w:r w:rsidR="00BB1C2B" w:rsidRPr="00391E6A">
        <w:rPr>
          <w:sz w:val="26"/>
          <w:szCs w:val="26"/>
        </w:rPr>
        <w:t xml:space="preserve">средства массовой информации, журналисты, </w:t>
      </w:r>
      <w:r w:rsidR="009A6DB8" w:rsidRPr="00391E6A">
        <w:rPr>
          <w:sz w:val="26"/>
          <w:szCs w:val="26"/>
        </w:rPr>
        <w:t>пресс-службы (отделы по связям с общественностью)</w:t>
      </w:r>
      <w:r w:rsidRPr="00391E6A">
        <w:rPr>
          <w:sz w:val="26"/>
          <w:szCs w:val="26"/>
        </w:rPr>
        <w:t xml:space="preserve"> </w:t>
      </w:r>
      <w:r w:rsidR="00D8780B" w:rsidRPr="00391E6A">
        <w:rPr>
          <w:sz w:val="26"/>
          <w:szCs w:val="26"/>
        </w:rPr>
        <w:t xml:space="preserve">компаний </w:t>
      </w:r>
      <w:r w:rsidRPr="00391E6A">
        <w:rPr>
          <w:sz w:val="26"/>
          <w:szCs w:val="26"/>
        </w:rPr>
        <w:t>топливно-энергет</w:t>
      </w:r>
      <w:r w:rsidR="00D8780B" w:rsidRPr="00391E6A">
        <w:rPr>
          <w:sz w:val="26"/>
          <w:szCs w:val="26"/>
        </w:rPr>
        <w:t>ического комплекса</w:t>
      </w:r>
      <w:r w:rsidR="00577D31" w:rsidRPr="00391E6A">
        <w:rPr>
          <w:sz w:val="26"/>
          <w:szCs w:val="26"/>
        </w:rPr>
        <w:t xml:space="preserve"> и</w:t>
      </w:r>
      <w:r w:rsidRPr="00391E6A">
        <w:rPr>
          <w:sz w:val="26"/>
          <w:szCs w:val="26"/>
        </w:rPr>
        <w:t xml:space="preserve"> </w:t>
      </w:r>
      <w:r w:rsidR="009A6DB8" w:rsidRPr="00391E6A">
        <w:rPr>
          <w:sz w:val="26"/>
          <w:szCs w:val="26"/>
        </w:rPr>
        <w:t>реги</w:t>
      </w:r>
      <w:r w:rsidR="00BB1C2B" w:rsidRPr="00391E6A">
        <w:rPr>
          <w:sz w:val="26"/>
          <w:szCs w:val="26"/>
        </w:rPr>
        <w:t xml:space="preserve">ональных </w:t>
      </w:r>
      <w:r w:rsidR="005F71A0" w:rsidRPr="00391E6A">
        <w:rPr>
          <w:sz w:val="26"/>
          <w:szCs w:val="26"/>
        </w:rPr>
        <w:t>администраций</w:t>
      </w:r>
      <w:r w:rsidR="00BB1C2B" w:rsidRPr="00391E6A">
        <w:rPr>
          <w:sz w:val="26"/>
          <w:szCs w:val="26"/>
        </w:rPr>
        <w:t>.</w:t>
      </w:r>
      <w:r w:rsidR="009A6DB8" w:rsidRPr="00391E6A">
        <w:rPr>
          <w:sz w:val="26"/>
          <w:szCs w:val="26"/>
        </w:rPr>
        <w:t xml:space="preserve"> </w:t>
      </w:r>
    </w:p>
    <w:p w:rsidR="00A7037C" w:rsidRPr="00391E6A" w:rsidRDefault="00A7037C" w:rsidP="00A7037C">
      <w:pPr>
        <w:ind w:firstLine="708"/>
        <w:rPr>
          <w:b/>
          <w:sz w:val="26"/>
          <w:szCs w:val="26"/>
        </w:rPr>
      </w:pPr>
      <w:r w:rsidRPr="00391E6A">
        <w:rPr>
          <w:sz w:val="26"/>
          <w:szCs w:val="26"/>
        </w:rPr>
        <w:t xml:space="preserve">На Конкурс принимаются проекты и журналистские работы, вышедшие в СМИ или реализованные в период </w:t>
      </w:r>
      <w:r w:rsidRPr="00391E6A">
        <w:rPr>
          <w:b/>
          <w:sz w:val="26"/>
          <w:szCs w:val="26"/>
        </w:rPr>
        <w:t xml:space="preserve">с 01 </w:t>
      </w:r>
      <w:r w:rsidR="00057154" w:rsidRPr="00391E6A">
        <w:rPr>
          <w:b/>
          <w:sz w:val="26"/>
          <w:szCs w:val="26"/>
        </w:rPr>
        <w:t>ноября</w:t>
      </w:r>
      <w:r w:rsidRPr="00391E6A">
        <w:rPr>
          <w:b/>
          <w:sz w:val="26"/>
          <w:szCs w:val="26"/>
        </w:rPr>
        <w:t xml:space="preserve"> 201</w:t>
      </w:r>
      <w:r w:rsidR="000C273F" w:rsidRPr="00391E6A">
        <w:rPr>
          <w:b/>
          <w:sz w:val="26"/>
          <w:szCs w:val="26"/>
        </w:rPr>
        <w:t>6</w:t>
      </w:r>
      <w:r w:rsidRPr="00391E6A">
        <w:rPr>
          <w:b/>
          <w:sz w:val="26"/>
          <w:szCs w:val="26"/>
        </w:rPr>
        <w:t xml:space="preserve"> года по </w:t>
      </w:r>
      <w:r w:rsidR="00A73237" w:rsidRPr="00391E6A">
        <w:rPr>
          <w:b/>
          <w:sz w:val="26"/>
          <w:szCs w:val="26"/>
        </w:rPr>
        <w:t>2</w:t>
      </w:r>
      <w:r w:rsidR="00057154" w:rsidRPr="00391E6A">
        <w:rPr>
          <w:b/>
          <w:sz w:val="26"/>
          <w:szCs w:val="26"/>
        </w:rPr>
        <w:t>0</w:t>
      </w:r>
      <w:r w:rsidRPr="00391E6A">
        <w:rPr>
          <w:b/>
          <w:sz w:val="26"/>
          <w:szCs w:val="26"/>
        </w:rPr>
        <w:t xml:space="preserve"> </w:t>
      </w:r>
      <w:r w:rsidR="000C273F" w:rsidRPr="00391E6A">
        <w:rPr>
          <w:b/>
          <w:sz w:val="26"/>
          <w:szCs w:val="26"/>
        </w:rPr>
        <w:t>августа</w:t>
      </w:r>
      <w:r w:rsidRPr="00391E6A">
        <w:rPr>
          <w:b/>
          <w:sz w:val="26"/>
          <w:szCs w:val="26"/>
        </w:rPr>
        <w:t xml:space="preserve"> 201</w:t>
      </w:r>
      <w:r w:rsidR="000C273F" w:rsidRPr="00391E6A">
        <w:rPr>
          <w:b/>
          <w:sz w:val="26"/>
          <w:szCs w:val="26"/>
        </w:rPr>
        <w:t>7</w:t>
      </w:r>
      <w:r w:rsidRPr="00391E6A">
        <w:rPr>
          <w:b/>
          <w:sz w:val="26"/>
          <w:szCs w:val="26"/>
        </w:rPr>
        <w:t xml:space="preserve"> года.</w:t>
      </w:r>
    </w:p>
    <w:p w:rsidR="00150EE4" w:rsidRPr="00391E6A" w:rsidRDefault="006D0682" w:rsidP="00B65CF7">
      <w:pPr>
        <w:ind w:firstLine="708"/>
        <w:rPr>
          <w:sz w:val="26"/>
          <w:szCs w:val="26"/>
        </w:rPr>
      </w:pPr>
      <w:r w:rsidRPr="00391E6A">
        <w:rPr>
          <w:sz w:val="26"/>
          <w:szCs w:val="26"/>
        </w:rPr>
        <w:t xml:space="preserve">Конкурс проводится на </w:t>
      </w:r>
      <w:r w:rsidR="00094A76" w:rsidRPr="00391E6A">
        <w:rPr>
          <w:sz w:val="26"/>
          <w:szCs w:val="26"/>
        </w:rPr>
        <w:t>региональном и федеральном</w:t>
      </w:r>
      <w:r w:rsidR="008A4D03" w:rsidRPr="00391E6A">
        <w:rPr>
          <w:sz w:val="26"/>
          <w:szCs w:val="26"/>
        </w:rPr>
        <w:t xml:space="preserve"> уровнях</w:t>
      </w:r>
      <w:r w:rsidR="0019452B" w:rsidRPr="00391E6A">
        <w:rPr>
          <w:sz w:val="26"/>
          <w:szCs w:val="26"/>
        </w:rPr>
        <w:t>.</w:t>
      </w:r>
    </w:p>
    <w:p w:rsidR="006C33D7" w:rsidRPr="00391E6A" w:rsidRDefault="006C33D7" w:rsidP="006C33D7">
      <w:pPr>
        <w:ind w:firstLine="708"/>
        <w:rPr>
          <w:sz w:val="26"/>
          <w:szCs w:val="26"/>
        </w:rPr>
      </w:pPr>
      <w:r w:rsidRPr="00391E6A">
        <w:rPr>
          <w:sz w:val="26"/>
          <w:szCs w:val="26"/>
        </w:rPr>
        <w:t>Для объективной и профессиональной оценки конкурсных работ на федеральном уровне формируется Экспертный совет, в состав которого входят руководители крупнейших федеральных деловых СМИ, факультетов журналистики российских высших учебных заведений, представители органов государственной власти, эксперты в области ТЭК.</w:t>
      </w:r>
    </w:p>
    <w:p w:rsidR="006C33D7" w:rsidRPr="00391E6A" w:rsidRDefault="006C33D7" w:rsidP="006C33D7">
      <w:pPr>
        <w:ind w:firstLine="708"/>
        <w:rPr>
          <w:sz w:val="26"/>
          <w:szCs w:val="26"/>
        </w:rPr>
      </w:pPr>
      <w:r w:rsidRPr="00391E6A">
        <w:rPr>
          <w:sz w:val="26"/>
          <w:szCs w:val="26"/>
        </w:rPr>
        <w:t>Состав Экспертного совета публикует</w:t>
      </w:r>
      <w:r w:rsidR="005C0020" w:rsidRPr="00391E6A">
        <w:rPr>
          <w:sz w:val="26"/>
          <w:szCs w:val="26"/>
        </w:rPr>
        <w:t>ся</w:t>
      </w:r>
      <w:r w:rsidRPr="00391E6A">
        <w:rPr>
          <w:sz w:val="26"/>
          <w:szCs w:val="26"/>
        </w:rPr>
        <w:t xml:space="preserve"> не позднее 15 июня 201</w:t>
      </w:r>
      <w:r w:rsidR="000C273F" w:rsidRPr="00391E6A">
        <w:rPr>
          <w:sz w:val="26"/>
          <w:szCs w:val="26"/>
        </w:rPr>
        <w:t>7</w:t>
      </w:r>
      <w:r w:rsidRPr="00391E6A">
        <w:rPr>
          <w:sz w:val="26"/>
          <w:szCs w:val="26"/>
        </w:rPr>
        <w:t xml:space="preserve"> г. на официальных сайтах Министерства энергетики России </w:t>
      </w:r>
      <w:hyperlink r:id="rId9" w:history="1">
        <w:r w:rsidR="000C273F" w:rsidRPr="00391E6A">
          <w:rPr>
            <w:rStyle w:val="a4"/>
            <w:color w:val="auto"/>
            <w:sz w:val="26"/>
            <w:szCs w:val="26"/>
          </w:rPr>
          <w:t>http://minenergo.gov.ru/</w:t>
        </w:r>
      </w:hyperlink>
      <w:r w:rsidR="000C273F" w:rsidRPr="00391E6A">
        <w:rPr>
          <w:sz w:val="26"/>
          <w:szCs w:val="26"/>
        </w:rPr>
        <w:t xml:space="preserve"> </w:t>
      </w:r>
      <w:r w:rsidRPr="00391E6A">
        <w:rPr>
          <w:sz w:val="26"/>
          <w:szCs w:val="26"/>
        </w:rPr>
        <w:t xml:space="preserve">и </w:t>
      </w:r>
      <w:r w:rsidR="000C273F" w:rsidRPr="00391E6A">
        <w:rPr>
          <w:sz w:val="26"/>
          <w:szCs w:val="26"/>
        </w:rPr>
        <w:t>конкурса «</w:t>
      </w:r>
      <w:proofErr w:type="spellStart"/>
      <w:r w:rsidR="000C273F" w:rsidRPr="00391E6A">
        <w:rPr>
          <w:sz w:val="26"/>
          <w:szCs w:val="26"/>
        </w:rPr>
        <w:t>МедиаТЭК</w:t>
      </w:r>
      <w:proofErr w:type="spellEnd"/>
      <w:r w:rsidR="000C273F" w:rsidRPr="00391E6A">
        <w:rPr>
          <w:sz w:val="26"/>
          <w:szCs w:val="26"/>
        </w:rPr>
        <w:t xml:space="preserve">» </w:t>
      </w:r>
      <w:hyperlink r:id="rId10" w:history="1">
        <w:r w:rsidR="002E1AF0" w:rsidRPr="00391E6A">
          <w:rPr>
            <w:rStyle w:val="a4"/>
            <w:color w:val="auto"/>
            <w:sz w:val="26"/>
            <w:szCs w:val="26"/>
          </w:rPr>
          <w:t>http://медиатэк.рф</w:t>
        </w:r>
      </w:hyperlink>
      <w:r w:rsidR="002E1AF0" w:rsidRPr="00391E6A">
        <w:rPr>
          <w:sz w:val="26"/>
          <w:szCs w:val="26"/>
        </w:rPr>
        <w:t xml:space="preserve">. </w:t>
      </w:r>
    </w:p>
    <w:p w:rsidR="0019452B" w:rsidRPr="00391E6A" w:rsidRDefault="00402A29" w:rsidP="00B65CF7">
      <w:pPr>
        <w:ind w:firstLine="708"/>
        <w:rPr>
          <w:sz w:val="26"/>
          <w:szCs w:val="26"/>
        </w:rPr>
      </w:pPr>
      <w:r w:rsidRPr="00391E6A">
        <w:rPr>
          <w:sz w:val="26"/>
          <w:szCs w:val="26"/>
        </w:rPr>
        <w:t>Итоги Конкурса по</w:t>
      </w:r>
      <w:r w:rsidR="00F9541B" w:rsidRPr="00391E6A">
        <w:rPr>
          <w:sz w:val="26"/>
          <w:szCs w:val="26"/>
        </w:rPr>
        <w:t>д</w:t>
      </w:r>
      <w:r w:rsidRPr="00391E6A">
        <w:rPr>
          <w:sz w:val="26"/>
          <w:szCs w:val="26"/>
        </w:rPr>
        <w:t xml:space="preserve">водятся </w:t>
      </w:r>
      <w:r w:rsidR="00996F3C" w:rsidRPr="00391E6A">
        <w:rPr>
          <w:sz w:val="26"/>
          <w:szCs w:val="26"/>
        </w:rPr>
        <w:t xml:space="preserve">в рамках </w:t>
      </w:r>
      <w:r w:rsidR="00F9541B" w:rsidRPr="00391E6A">
        <w:rPr>
          <w:sz w:val="26"/>
          <w:szCs w:val="26"/>
        </w:rPr>
        <w:t xml:space="preserve">Международного форума по энергоэффективности и развитию энергетики «Российская энергетическая неделя – ENES» (далее – форум </w:t>
      </w:r>
      <w:proofErr w:type="gramStart"/>
      <w:r w:rsidR="00F9541B" w:rsidRPr="00391E6A">
        <w:rPr>
          <w:sz w:val="26"/>
          <w:szCs w:val="26"/>
        </w:rPr>
        <w:t>РЭН</w:t>
      </w:r>
      <w:proofErr w:type="gramEnd"/>
      <w:r w:rsidR="00F9541B" w:rsidRPr="00391E6A">
        <w:rPr>
          <w:sz w:val="26"/>
          <w:szCs w:val="26"/>
        </w:rPr>
        <w:t xml:space="preserve">-ENES) </w:t>
      </w:r>
      <w:r w:rsidR="0090732A" w:rsidRPr="00391E6A">
        <w:rPr>
          <w:sz w:val="26"/>
          <w:szCs w:val="26"/>
        </w:rPr>
        <w:t xml:space="preserve">в период </w:t>
      </w:r>
      <w:r w:rsidR="00B0628B" w:rsidRPr="00391E6A">
        <w:rPr>
          <w:sz w:val="26"/>
          <w:szCs w:val="26"/>
        </w:rPr>
        <w:t xml:space="preserve">с </w:t>
      </w:r>
      <w:r w:rsidR="00F9541B" w:rsidRPr="00391E6A">
        <w:rPr>
          <w:sz w:val="26"/>
          <w:szCs w:val="26"/>
        </w:rPr>
        <w:t>04 по 07 октября 2017</w:t>
      </w:r>
      <w:r w:rsidR="00B0628B" w:rsidRPr="00391E6A">
        <w:rPr>
          <w:sz w:val="26"/>
          <w:szCs w:val="26"/>
        </w:rPr>
        <w:t xml:space="preserve"> года.</w:t>
      </w:r>
    </w:p>
    <w:p w:rsidR="006D0682" w:rsidRPr="00391E6A" w:rsidRDefault="006D0682" w:rsidP="006D0682">
      <w:pPr>
        <w:pStyle w:val="1"/>
        <w:numPr>
          <w:ilvl w:val="0"/>
          <w:numId w:val="1"/>
        </w:numPr>
        <w:ind w:left="851" w:hanging="284"/>
        <w:rPr>
          <w:rFonts w:ascii="Times New Roman" w:hAnsi="Times New Roman" w:cs="Times New Roman"/>
          <w:sz w:val="26"/>
          <w:szCs w:val="26"/>
        </w:rPr>
      </w:pPr>
      <w:bookmarkStart w:id="1" w:name="_Toc387054946"/>
      <w:r w:rsidRPr="00391E6A">
        <w:rPr>
          <w:rFonts w:ascii="Times New Roman" w:hAnsi="Times New Roman" w:cs="Times New Roman"/>
          <w:sz w:val="26"/>
          <w:szCs w:val="26"/>
        </w:rPr>
        <w:lastRenderedPageBreak/>
        <w:t>ЦЕЛИ КОНКУРСА</w:t>
      </w:r>
      <w:bookmarkEnd w:id="1"/>
    </w:p>
    <w:p w:rsidR="00431ED0" w:rsidRPr="00391E6A" w:rsidRDefault="00431ED0" w:rsidP="001058B6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sz w:val="26"/>
          <w:szCs w:val="26"/>
        </w:rPr>
      </w:pPr>
      <w:r w:rsidRPr="00391E6A">
        <w:rPr>
          <w:sz w:val="26"/>
          <w:szCs w:val="26"/>
        </w:rPr>
        <w:t xml:space="preserve">Стимулирование интереса журналистов и СМИ к деятельности компаний ТЭК и профессии работника ТЭК. </w:t>
      </w:r>
    </w:p>
    <w:p w:rsidR="00A7037C" w:rsidRPr="00391E6A" w:rsidRDefault="007C2D77" w:rsidP="001058B6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sz w:val="26"/>
          <w:szCs w:val="26"/>
        </w:rPr>
      </w:pPr>
      <w:r w:rsidRPr="00391E6A">
        <w:rPr>
          <w:sz w:val="26"/>
          <w:szCs w:val="26"/>
        </w:rPr>
        <w:t xml:space="preserve">Выявление и поощрение лучших </w:t>
      </w:r>
      <w:r w:rsidR="00A7037C" w:rsidRPr="00391E6A">
        <w:rPr>
          <w:sz w:val="26"/>
          <w:szCs w:val="26"/>
        </w:rPr>
        <w:t>журналистов, специализирующихся на освещении деятельности компаний ТЭК</w:t>
      </w:r>
      <w:r w:rsidR="00310BC7" w:rsidRPr="00391E6A">
        <w:rPr>
          <w:sz w:val="26"/>
          <w:szCs w:val="26"/>
        </w:rPr>
        <w:t xml:space="preserve"> и государственной политике в области ТЭК</w:t>
      </w:r>
      <w:r w:rsidR="00A7037C" w:rsidRPr="00391E6A">
        <w:rPr>
          <w:sz w:val="26"/>
          <w:szCs w:val="26"/>
        </w:rPr>
        <w:t>.</w:t>
      </w:r>
    </w:p>
    <w:p w:rsidR="00310BC7" w:rsidRPr="00391E6A" w:rsidRDefault="00310BC7" w:rsidP="001058B6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sz w:val="26"/>
          <w:szCs w:val="26"/>
        </w:rPr>
      </w:pPr>
      <w:r w:rsidRPr="00391E6A">
        <w:rPr>
          <w:sz w:val="26"/>
          <w:szCs w:val="26"/>
        </w:rPr>
        <w:t>Выявление и поощрение лучших журналистов СМИ, объективно и профессионально информирующих общественность о развитии ТЭК.</w:t>
      </w:r>
    </w:p>
    <w:p w:rsidR="00310BC7" w:rsidRPr="00391E6A" w:rsidRDefault="00310BC7" w:rsidP="001058B6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sz w:val="26"/>
          <w:szCs w:val="26"/>
        </w:rPr>
      </w:pPr>
      <w:r w:rsidRPr="00391E6A">
        <w:rPr>
          <w:sz w:val="26"/>
          <w:szCs w:val="26"/>
        </w:rPr>
        <w:t>Выявление и поощрение лучших специализированных СМИ в области ТЭК.</w:t>
      </w:r>
    </w:p>
    <w:p w:rsidR="00A7037C" w:rsidRPr="00391E6A" w:rsidRDefault="00A7037C" w:rsidP="001058B6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sz w:val="26"/>
          <w:szCs w:val="26"/>
        </w:rPr>
      </w:pPr>
      <w:r w:rsidRPr="00391E6A">
        <w:rPr>
          <w:sz w:val="26"/>
          <w:szCs w:val="26"/>
        </w:rPr>
        <w:t xml:space="preserve">Стимулирование повышения качества работы пресс-служб (служб по связям с общественностью) компаний ТЭК и региональных </w:t>
      </w:r>
      <w:r w:rsidR="007C45E1" w:rsidRPr="00391E6A">
        <w:rPr>
          <w:sz w:val="26"/>
          <w:szCs w:val="26"/>
        </w:rPr>
        <w:t>администраций</w:t>
      </w:r>
      <w:r w:rsidRPr="00391E6A">
        <w:rPr>
          <w:sz w:val="26"/>
          <w:szCs w:val="26"/>
        </w:rPr>
        <w:t>.</w:t>
      </w:r>
    </w:p>
    <w:p w:rsidR="00867F4F" w:rsidRPr="00391E6A" w:rsidRDefault="00867F4F" w:rsidP="001058B6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sz w:val="26"/>
          <w:szCs w:val="26"/>
        </w:rPr>
      </w:pPr>
      <w:r w:rsidRPr="00391E6A">
        <w:rPr>
          <w:sz w:val="26"/>
          <w:szCs w:val="26"/>
        </w:rPr>
        <w:t>В</w:t>
      </w:r>
      <w:r w:rsidR="005F6473" w:rsidRPr="00391E6A">
        <w:rPr>
          <w:sz w:val="26"/>
          <w:szCs w:val="26"/>
        </w:rPr>
        <w:t>ыявление среди компаний ТЭК</w:t>
      </w:r>
      <w:r w:rsidR="00577D31" w:rsidRPr="00391E6A">
        <w:rPr>
          <w:sz w:val="26"/>
          <w:szCs w:val="26"/>
        </w:rPr>
        <w:t xml:space="preserve"> и региональных </w:t>
      </w:r>
      <w:r w:rsidR="007C45E1" w:rsidRPr="00391E6A">
        <w:rPr>
          <w:sz w:val="26"/>
          <w:szCs w:val="26"/>
        </w:rPr>
        <w:t xml:space="preserve">администраций </w:t>
      </w:r>
      <w:r w:rsidR="005F6473" w:rsidRPr="00391E6A">
        <w:rPr>
          <w:sz w:val="26"/>
          <w:szCs w:val="26"/>
        </w:rPr>
        <w:t xml:space="preserve"> </w:t>
      </w:r>
      <w:r w:rsidR="00577D31" w:rsidRPr="00391E6A">
        <w:rPr>
          <w:sz w:val="26"/>
          <w:szCs w:val="26"/>
        </w:rPr>
        <w:t xml:space="preserve">лучших практик </w:t>
      </w:r>
      <w:r w:rsidR="005F6473" w:rsidRPr="00391E6A">
        <w:rPr>
          <w:sz w:val="26"/>
          <w:szCs w:val="26"/>
        </w:rPr>
        <w:t>по информированию общественности о преобразованиях и инновационном развитии</w:t>
      </w:r>
      <w:r w:rsidR="004D15E1" w:rsidRPr="00391E6A">
        <w:rPr>
          <w:sz w:val="26"/>
          <w:szCs w:val="26"/>
        </w:rPr>
        <w:t xml:space="preserve"> ТЭК</w:t>
      </w:r>
      <w:r w:rsidRPr="00391E6A">
        <w:rPr>
          <w:sz w:val="26"/>
          <w:szCs w:val="26"/>
        </w:rPr>
        <w:t>.</w:t>
      </w:r>
    </w:p>
    <w:p w:rsidR="00867F4F" w:rsidRPr="00391E6A" w:rsidRDefault="00867F4F" w:rsidP="001058B6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sz w:val="26"/>
          <w:szCs w:val="26"/>
        </w:rPr>
      </w:pPr>
      <w:r w:rsidRPr="00391E6A">
        <w:rPr>
          <w:sz w:val="26"/>
          <w:szCs w:val="26"/>
        </w:rPr>
        <w:t xml:space="preserve">Выявление среди компаний ТЭК </w:t>
      </w:r>
      <w:r w:rsidR="00577D31" w:rsidRPr="00391E6A">
        <w:rPr>
          <w:sz w:val="26"/>
          <w:szCs w:val="26"/>
        </w:rPr>
        <w:t xml:space="preserve">лучших корпоративных практик </w:t>
      </w:r>
      <w:r w:rsidRPr="00391E6A">
        <w:rPr>
          <w:sz w:val="26"/>
          <w:szCs w:val="26"/>
        </w:rPr>
        <w:t>по популяризации и формированию положитель</w:t>
      </w:r>
      <w:r w:rsidR="004D15E1" w:rsidRPr="00391E6A">
        <w:rPr>
          <w:sz w:val="26"/>
          <w:szCs w:val="26"/>
        </w:rPr>
        <w:t>ного образа работника ТЭК</w:t>
      </w:r>
      <w:r w:rsidRPr="00391E6A">
        <w:rPr>
          <w:sz w:val="26"/>
          <w:szCs w:val="26"/>
        </w:rPr>
        <w:t>.</w:t>
      </w:r>
    </w:p>
    <w:p w:rsidR="00DC124F" w:rsidRPr="00391E6A" w:rsidRDefault="00DC124F" w:rsidP="001058B6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sz w:val="26"/>
          <w:szCs w:val="26"/>
        </w:rPr>
      </w:pPr>
      <w:r w:rsidRPr="00391E6A">
        <w:rPr>
          <w:sz w:val="26"/>
          <w:szCs w:val="26"/>
        </w:rPr>
        <w:t xml:space="preserve">Формирование базы успешных кейсов, реализованных в Российской федерации по повышению информационной открытости ТЭК, улучшению образа ТЭК и </w:t>
      </w:r>
      <w:r w:rsidR="004D15E1" w:rsidRPr="00391E6A">
        <w:rPr>
          <w:sz w:val="26"/>
          <w:szCs w:val="26"/>
        </w:rPr>
        <w:t>работников ТЭК</w:t>
      </w:r>
      <w:r w:rsidRPr="00391E6A">
        <w:rPr>
          <w:sz w:val="26"/>
          <w:szCs w:val="26"/>
        </w:rPr>
        <w:t xml:space="preserve"> для распространения положительного опыта во всех регионах страны.</w:t>
      </w:r>
    </w:p>
    <w:p w:rsidR="00DC124F" w:rsidRPr="00391E6A" w:rsidRDefault="00DC124F" w:rsidP="00DC124F">
      <w:pPr>
        <w:pStyle w:val="a3"/>
        <w:jc w:val="both"/>
        <w:rPr>
          <w:sz w:val="26"/>
          <w:szCs w:val="26"/>
        </w:rPr>
      </w:pPr>
    </w:p>
    <w:p w:rsidR="008429B6" w:rsidRPr="00391E6A" w:rsidRDefault="008429B6" w:rsidP="008429B6">
      <w:pPr>
        <w:pStyle w:val="a3"/>
        <w:numPr>
          <w:ilvl w:val="0"/>
          <w:numId w:val="1"/>
        </w:numPr>
        <w:ind w:left="426" w:hanging="426"/>
        <w:jc w:val="center"/>
        <w:outlineLvl w:val="0"/>
        <w:rPr>
          <w:sz w:val="26"/>
          <w:szCs w:val="26"/>
        </w:rPr>
      </w:pPr>
      <w:r w:rsidRPr="00391E6A">
        <w:rPr>
          <w:b/>
          <w:bCs/>
          <w:sz w:val="26"/>
          <w:szCs w:val="26"/>
        </w:rPr>
        <w:t>НОМИНАЦИИ</w:t>
      </w:r>
      <w:r w:rsidRPr="00391E6A">
        <w:rPr>
          <w:bCs/>
          <w:sz w:val="26"/>
          <w:szCs w:val="26"/>
        </w:rPr>
        <w:t xml:space="preserve"> </w:t>
      </w:r>
      <w:r w:rsidRPr="00391E6A">
        <w:rPr>
          <w:b/>
          <w:bCs/>
          <w:sz w:val="26"/>
          <w:szCs w:val="26"/>
        </w:rPr>
        <w:t>КОНКУРСА</w:t>
      </w:r>
    </w:p>
    <w:p w:rsidR="0048415F" w:rsidRPr="00391E6A" w:rsidRDefault="0048415F" w:rsidP="0048415F">
      <w:pPr>
        <w:pStyle w:val="a3"/>
        <w:ind w:left="426"/>
        <w:outlineLvl w:val="0"/>
        <w:rPr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804"/>
      </w:tblGrid>
      <w:tr w:rsidR="00391E6A" w:rsidRPr="00391E6A" w:rsidTr="00A01C09">
        <w:tc>
          <w:tcPr>
            <w:tcW w:w="3544" w:type="dxa"/>
            <w:shd w:val="clear" w:color="auto" w:fill="auto"/>
          </w:tcPr>
          <w:p w:rsidR="00634824" w:rsidRPr="00391E6A" w:rsidRDefault="00634824" w:rsidP="00F9541B">
            <w:pPr>
              <w:spacing w:line="288" w:lineRule="auto"/>
              <w:ind w:firstLine="0"/>
              <w:jc w:val="center"/>
              <w:outlineLvl w:val="0"/>
              <w:rPr>
                <w:b/>
                <w:sz w:val="26"/>
                <w:szCs w:val="26"/>
              </w:rPr>
            </w:pPr>
            <w:r w:rsidRPr="00391E6A">
              <w:rPr>
                <w:b/>
                <w:sz w:val="26"/>
                <w:szCs w:val="26"/>
              </w:rPr>
              <w:t>Категория участников</w:t>
            </w:r>
          </w:p>
        </w:tc>
        <w:tc>
          <w:tcPr>
            <w:tcW w:w="6804" w:type="dxa"/>
            <w:shd w:val="clear" w:color="auto" w:fill="auto"/>
          </w:tcPr>
          <w:p w:rsidR="00634824" w:rsidRPr="00391E6A" w:rsidRDefault="00634824" w:rsidP="00A01C09">
            <w:pPr>
              <w:spacing w:after="0"/>
              <w:contextualSpacing/>
              <w:jc w:val="center"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Номинация</w:t>
            </w:r>
          </w:p>
        </w:tc>
      </w:tr>
      <w:tr w:rsidR="00391E6A" w:rsidRPr="00391E6A" w:rsidTr="00A01C09">
        <w:tc>
          <w:tcPr>
            <w:tcW w:w="3544" w:type="dxa"/>
            <w:shd w:val="clear" w:color="auto" w:fill="auto"/>
          </w:tcPr>
          <w:p w:rsidR="00634824" w:rsidRPr="00391E6A" w:rsidRDefault="00634824" w:rsidP="0091626A">
            <w:pPr>
              <w:numPr>
                <w:ilvl w:val="0"/>
                <w:numId w:val="8"/>
              </w:numPr>
              <w:spacing w:after="0" w:line="288" w:lineRule="auto"/>
              <w:ind w:left="0" w:firstLine="0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sz w:val="26"/>
                <w:szCs w:val="26"/>
              </w:rPr>
              <w:t xml:space="preserve">Пресс-службы/службы по связям с общественностью федеральных компаний ТЭК </w:t>
            </w:r>
          </w:p>
        </w:tc>
        <w:tc>
          <w:tcPr>
            <w:tcW w:w="6804" w:type="dxa"/>
            <w:shd w:val="clear" w:color="auto" w:fill="auto"/>
          </w:tcPr>
          <w:p w:rsidR="00634824" w:rsidRPr="00391E6A" w:rsidRDefault="00634824" w:rsidP="00634824">
            <w:pPr>
              <w:numPr>
                <w:ilvl w:val="0"/>
                <w:numId w:val="14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Лучшая пресс-служба</w:t>
            </w:r>
            <w:r w:rsidRPr="00391E6A">
              <w:rPr>
                <w:rFonts w:eastAsia="Calibri"/>
                <w:sz w:val="26"/>
                <w:szCs w:val="26"/>
              </w:rPr>
              <w:t xml:space="preserve"> </w:t>
            </w:r>
            <w:r w:rsidR="006C5058" w:rsidRPr="00391E6A">
              <w:rPr>
                <w:rFonts w:eastAsia="Calibri"/>
                <w:b/>
                <w:sz w:val="26"/>
                <w:szCs w:val="26"/>
              </w:rPr>
              <w:t>федеральной компании ТЭК</w:t>
            </w:r>
            <w:r w:rsidR="006C5058" w:rsidRPr="00391E6A">
              <w:rPr>
                <w:rFonts w:eastAsia="Calibri"/>
                <w:sz w:val="26"/>
                <w:szCs w:val="26"/>
              </w:rPr>
              <w:t xml:space="preserve"> </w:t>
            </w:r>
            <w:r w:rsidRPr="00391E6A">
              <w:rPr>
                <w:rFonts w:eastAsia="Calibri"/>
                <w:sz w:val="26"/>
                <w:szCs w:val="26"/>
              </w:rPr>
              <w:t xml:space="preserve">(За создание </w:t>
            </w:r>
            <w:r w:rsidR="00CF11CC" w:rsidRPr="00391E6A">
              <w:rPr>
                <w:rFonts w:eastAsia="Calibri"/>
                <w:sz w:val="26"/>
                <w:szCs w:val="26"/>
              </w:rPr>
              <w:t>высокопрофессиональной</w:t>
            </w:r>
            <w:r w:rsidRPr="00391E6A">
              <w:rPr>
                <w:rFonts w:eastAsia="Calibri"/>
                <w:sz w:val="26"/>
                <w:szCs w:val="26"/>
              </w:rPr>
              <w:t xml:space="preserve"> службы по связям с общественностью в ТЭК).</w:t>
            </w:r>
          </w:p>
          <w:p w:rsidR="00634824" w:rsidRPr="00391E6A" w:rsidRDefault="00634824" w:rsidP="00634824">
            <w:pPr>
              <w:numPr>
                <w:ilvl w:val="0"/>
                <w:numId w:val="14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Современное производство и развитие ТЭК</w:t>
            </w:r>
            <w:r w:rsidRPr="00391E6A">
              <w:rPr>
                <w:rFonts w:eastAsia="Calibri"/>
                <w:sz w:val="26"/>
                <w:szCs w:val="26"/>
              </w:rPr>
              <w:t xml:space="preserve"> (За эффективное освещение в СМИ проектов, связанных с производственной деятельностью энергетической компании, разработкой и внедрением новых технологий, строительством и реконструкцией </w:t>
            </w:r>
            <w:proofErr w:type="spellStart"/>
            <w:r w:rsidRPr="00391E6A">
              <w:rPr>
                <w:rFonts w:eastAsia="Calibri"/>
                <w:sz w:val="26"/>
                <w:szCs w:val="26"/>
              </w:rPr>
              <w:t>энергообъектов</w:t>
            </w:r>
            <w:proofErr w:type="spellEnd"/>
            <w:r w:rsidRPr="00391E6A">
              <w:rPr>
                <w:rFonts w:eastAsia="Calibri"/>
                <w:sz w:val="26"/>
                <w:szCs w:val="26"/>
              </w:rPr>
              <w:t>).</w:t>
            </w:r>
          </w:p>
          <w:p w:rsidR="00634824" w:rsidRPr="00391E6A" w:rsidRDefault="00634824" w:rsidP="00517B1C">
            <w:pPr>
              <w:pStyle w:val="a3"/>
              <w:numPr>
                <w:ilvl w:val="0"/>
                <w:numId w:val="14"/>
              </w:numPr>
              <w:spacing w:after="200"/>
              <w:jc w:val="both"/>
              <w:rPr>
                <w:i/>
                <w:sz w:val="26"/>
                <w:szCs w:val="26"/>
              </w:rPr>
            </w:pPr>
            <w:r w:rsidRPr="00391E6A">
              <w:rPr>
                <w:b/>
                <w:sz w:val="26"/>
                <w:szCs w:val="26"/>
              </w:rPr>
              <w:t>Социальная и экологическая инициатива</w:t>
            </w:r>
            <w:r w:rsidRPr="00391E6A">
              <w:rPr>
                <w:sz w:val="26"/>
                <w:szCs w:val="26"/>
              </w:rPr>
              <w:t xml:space="preserve"> (За </w:t>
            </w:r>
            <w:r w:rsidRPr="00391E6A">
              <w:rPr>
                <w:sz w:val="26"/>
                <w:szCs w:val="26"/>
              </w:rPr>
              <w:lastRenderedPageBreak/>
              <w:t xml:space="preserve">реализацию проектов, связанных с социальной и экологической деятельностью компании ТЭК, и эффективное освещение их в СМИ). </w:t>
            </w:r>
            <w:r w:rsidR="00F9541B" w:rsidRPr="00391E6A">
              <w:rPr>
                <w:i/>
                <w:sz w:val="26"/>
                <w:szCs w:val="26"/>
                <w:u w:val="single"/>
              </w:rPr>
              <w:t>Внимание:</w:t>
            </w:r>
            <w:r w:rsidR="00F9541B" w:rsidRPr="00391E6A">
              <w:rPr>
                <w:i/>
                <w:sz w:val="26"/>
                <w:szCs w:val="26"/>
              </w:rPr>
              <w:t xml:space="preserve"> на конкурс в рамках </w:t>
            </w:r>
            <w:r w:rsidR="00517B1C" w:rsidRPr="00391E6A">
              <w:rPr>
                <w:i/>
                <w:sz w:val="26"/>
                <w:szCs w:val="26"/>
              </w:rPr>
              <w:t xml:space="preserve">данной </w:t>
            </w:r>
            <w:r w:rsidR="00F9541B" w:rsidRPr="00391E6A">
              <w:rPr>
                <w:i/>
                <w:sz w:val="26"/>
                <w:szCs w:val="26"/>
              </w:rPr>
              <w:t>номинации принимаются: проекты по пропаганде энерго</w:t>
            </w:r>
            <w:r w:rsidR="00517B1C" w:rsidRPr="00391E6A">
              <w:rPr>
                <w:i/>
                <w:sz w:val="26"/>
                <w:szCs w:val="26"/>
              </w:rPr>
              <w:t>сбережения</w:t>
            </w:r>
            <w:r w:rsidR="00F9541B" w:rsidRPr="00391E6A">
              <w:rPr>
                <w:i/>
                <w:sz w:val="26"/>
                <w:szCs w:val="26"/>
              </w:rPr>
              <w:t xml:space="preserve">, проекты </w:t>
            </w:r>
            <w:r w:rsidR="00517B1C" w:rsidRPr="00391E6A">
              <w:rPr>
                <w:i/>
                <w:sz w:val="26"/>
                <w:szCs w:val="26"/>
              </w:rPr>
              <w:t xml:space="preserve">ко Дню победы, дню защиты детей, благотворительные социальные проекты, благотворительные экологические проекты, не связанные с улучшением производственных мощностей компании ТЭК; </w:t>
            </w:r>
            <w:r w:rsidR="00F9541B" w:rsidRPr="00391E6A">
              <w:rPr>
                <w:i/>
                <w:sz w:val="26"/>
                <w:szCs w:val="26"/>
              </w:rPr>
              <w:t>и т.п.</w:t>
            </w:r>
          </w:p>
          <w:p w:rsidR="00634824" w:rsidRPr="00391E6A" w:rsidRDefault="00634824" w:rsidP="00634824">
            <w:pPr>
              <w:numPr>
                <w:ilvl w:val="0"/>
                <w:numId w:val="14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Популяризация профессий</w:t>
            </w:r>
            <w:r w:rsidRPr="00391E6A">
              <w:rPr>
                <w:rFonts w:eastAsia="Calibri"/>
                <w:sz w:val="26"/>
                <w:szCs w:val="26"/>
              </w:rPr>
              <w:t xml:space="preserve"> </w:t>
            </w:r>
            <w:r w:rsidRPr="00391E6A">
              <w:rPr>
                <w:rFonts w:eastAsia="Calibri"/>
                <w:b/>
                <w:sz w:val="26"/>
                <w:szCs w:val="26"/>
              </w:rPr>
              <w:t>ТЭК</w:t>
            </w:r>
            <w:r w:rsidRPr="00391E6A">
              <w:rPr>
                <w:rFonts w:eastAsia="Calibri"/>
                <w:sz w:val="26"/>
                <w:szCs w:val="26"/>
              </w:rPr>
              <w:t xml:space="preserve"> (За лучший федеральный проект по популяризации и формированию положительного образа профессии работника ТЭК).</w:t>
            </w:r>
          </w:p>
          <w:p w:rsidR="00F9541B" w:rsidRPr="00391E6A" w:rsidRDefault="00F9541B" w:rsidP="00634824">
            <w:pPr>
              <w:numPr>
                <w:ilvl w:val="0"/>
                <w:numId w:val="14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 xml:space="preserve">Безопасная энергия </w:t>
            </w:r>
            <w:r w:rsidRPr="00391E6A">
              <w:rPr>
                <w:rFonts w:eastAsia="Calibri"/>
                <w:sz w:val="26"/>
                <w:szCs w:val="26"/>
              </w:rPr>
              <w:t>(За лучший</w:t>
            </w:r>
            <w:r w:rsidRPr="00391E6A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391E6A">
              <w:rPr>
                <w:rFonts w:eastAsia="Calibri"/>
                <w:sz w:val="26"/>
                <w:szCs w:val="26"/>
              </w:rPr>
              <w:t>проект по пропаганде безопасности использования газа и электробезопасности).</w:t>
            </w:r>
          </w:p>
          <w:p w:rsidR="00634824" w:rsidRPr="00391E6A" w:rsidRDefault="00634824" w:rsidP="00634824">
            <w:pPr>
              <w:numPr>
                <w:ilvl w:val="0"/>
                <w:numId w:val="14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Лучшее корпоративное СМИ</w:t>
            </w:r>
            <w:r w:rsidRPr="00391E6A">
              <w:rPr>
                <w:rFonts w:eastAsia="Calibri"/>
                <w:sz w:val="26"/>
                <w:szCs w:val="26"/>
              </w:rPr>
              <w:t xml:space="preserve"> (За высокий профессионализм и использование творческих подходов в </w:t>
            </w:r>
            <w:proofErr w:type="gramStart"/>
            <w:r w:rsidRPr="00391E6A">
              <w:rPr>
                <w:rFonts w:eastAsia="Calibri"/>
                <w:sz w:val="26"/>
                <w:szCs w:val="26"/>
              </w:rPr>
              <w:t>корпоративном</w:t>
            </w:r>
            <w:proofErr w:type="gramEnd"/>
            <w:r w:rsidRPr="00391E6A">
              <w:rPr>
                <w:rFonts w:eastAsia="Calibri"/>
                <w:sz w:val="26"/>
                <w:szCs w:val="26"/>
              </w:rPr>
              <w:t xml:space="preserve"> СМИ). </w:t>
            </w:r>
          </w:p>
          <w:p w:rsidR="00634824" w:rsidRPr="00391E6A" w:rsidRDefault="00634824" w:rsidP="00634824">
            <w:pPr>
              <w:spacing w:after="0" w:line="288" w:lineRule="auto"/>
              <w:ind w:left="720" w:firstLine="0"/>
              <w:contextualSpacing/>
              <w:outlineLvl w:val="0"/>
              <w:rPr>
                <w:rFonts w:eastAsia="Calibri"/>
                <w:sz w:val="26"/>
                <w:szCs w:val="26"/>
              </w:rPr>
            </w:pPr>
          </w:p>
        </w:tc>
      </w:tr>
      <w:tr w:rsidR="00391E6A" w:rsidRPr="00391E6A" w:rsidTr="00A01C09">
        <w:tc>
          <w:tcPr>
            <w:tcW w:w="3544" w:type="dxa"/>
            <w:shd w:val="clear" w:color="auto" w:fill="auto"/>
          </w:tcPr>
          <w:p w:rsidR="00634824" w:rsidRPr="00391E6A" w:rsidRDefault="00634824" w:rsidP="0091626A">
            <w:pPr>
              <w:numPr>
                <w:ilvl w:val="0"/>
                <w:numId w:val="8"/>
              </w:numPr>
              <w:spacing w:after="0" w:line="288" w:lineRule="auto"/>
              <w:ind w:left="0" w:firstLine="0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sz w:val="26"/>
                <w:szCs w:val="26"/>
              </w:rPr>
              <w:lastRenderedPageBreak/>
              <w:t>Пресс-службы региональных администраций (в том числе региональных министерств энергетики, министерств ТЭК, ЖКХ)</w:t>
            </w:r>
          </w:p>
        </w:tc>
        <w:tc>
          <w:tcPr>
            <w:tcW w:w="6804" w:type="dxa"/>
            <w:shd w:val="clear" w:color="auto" w:fill="auto"/>
          </w:tcPr>
          <w:p w:rsidR="00634824" w:rsidRPr="00391E6A" w:rsidRDefault="00634824" w:rsidP="00634824">
            <w:pPr>
              <w:numPr>
                <w:ilvl w:val="0"/>
                <w:numId w:val="7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Лучший региональный форум</w:t>
            </w:r>
            <w:r w:rsidRPr="00391E6A">
              <w:rPr>
                <w:rFonts w:eastAsia="Calibri"/>
                <w:sz w:val="26"/>
                <w:szCs w:val="26"/>
              </w:rPr>
              <w:t xml:space="preserve"> (За организацию лучшего регионального форума (выставки) в области ТЭК).</w:t>
            </w:r>
          </w:p>
          <w:p w:rsidR="00851462" w:rsidRPr="00391E6A" w:rsidRDefault="00851462" w:rsidP="00634824">
            <w:pPr>
              <w:numPr>
                <w:ilvl w:val="0"/>
                <w:numId w:val="7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 xml:space="preserve">Лучшая пресс-служба регионального Министерства/Департамента </w:t>
            </w:r>
            <w:r w:rsidR="00626CD7" w:rsidRPr="00391E6A">
              <w:rPr>
                <w:rFonts w:eastAsia="Calibri"/>
                <w:b/>
                <w:sz w:val="26"/>
                <w:szCs w:val="26"/>
              </w:rPr>
              <w:t>ТЭК</w:t>
            </w:r>
            <w:r w:rsidRPr="00391E6A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391E6A">
              <w:rPr>
                <w:rFonts w:eastAsia="Calibri"/>
                <w:sz w:val="26"/>
                <w:szCs w:val="26"/>
              </w:rPr>
              <w:t xml:space="preserve">(За создание </w:t>
            </w:r>
            <w:r w:rsidR="004813DD" w:rsidRPr="00391E6A">
              <w:rPr>
                <w:rFonts w:eastAsia="Calibri"/>
                <w:sz w:val="26"/>
                <w:szCs w:val="26"/>
              </w:rPr>
              <w:t>высокопрофессиональной</w:t>
            </w:r>
            <w:r w:rsidRPr="00391E6A">
              <w:rPr>
                <w:rFonts w:eastAsia="Calibri"/>
                <w:sz w:val="26"/>
                <w:szCs w:val="26"/>
              </w:rPr>
              <w:t xml:space="preserve"> служ</w:t>
            </w:r>
            <w:r w:rsidR="004813DD" w:rsidRPr="00391E6A">
              <w:rPr>
                <w:rFonts w:eastAsia="Calibri"/>
                <w:sz w:val="26"/>
                <w:szCs w:val="26"/>
              </w:rPr>
              <w:t>бы по связям с общественностью в региональных органах власти, курирующих ТЭК</w:t>
            </w:r>
            <w:r w:rsidRPr="00391E6A">
              <w:rPr>
                <w:rFonts w:eastAsia="Calibri"/>
                <w:sz w:val="26"/>
                <w:szCs w:val="26"/>
              </w:rPr>
              <w:t>).</w:t>
            </w:r>
          </w:p>
          <w:p w:rsidR="00634824" w:rsidRPr="00391E6A" w:rsidRDefault="00634824" w:rsidP="00851462">
            <w:pPr>
              <w:spacing w:after="0" w:line="288" w:lineRule="auto"/>
              <w:ind w:left="720" w:firstLine="0"/>
              <w:contextualSpacing/>
              <w:outlineLvl w:val="0"/>
              <w:rPr>
                <w:rFonts w:eastAsia="Calibri"/>
                <w:sz w:val="26"/>
                <w:szCs w:val="26"/>
              </w:rPr>
            </w:pPr>
          </w:p>
        </w:tc>
      </w:tr>
      <w:tr w:rsidR="00391E6A" w:rsidRPr="00391E6A" w:rsidTr="00A01C09">
        <w:trPr>
          <w:trHeight w:val="15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24" w:rsidRPr="00391E6A" w:rsidRDefault="00634824" w:rsidP="0091626A">
            <w:pPr>
              <w:numPr>
                <w:ilvl w:val="0"/>
                <w:numId w:val="8"/>
              </w:numPr>
              <w:spacing w:after="0" w:line="288" w:lineRule="auto"/>
              <w:ind w:left="34" w:firstLine="0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sz w:val="26"/>
                <w:szCs w:val="26"/>
              </w:rPr>
              <w:t xml:space="preserve">Федеральные средства массовой информации.  </w:t>
            </w:r>
          </w:p>
          <w:p w:rsidR="00634824" w:rsidRPr="00391E6A" w:rsidRDefault="00634824" w:rsidP="00A01C09">
            <w:pPr>
              <w:spacing w:line="288" w:lineRule="auto"/>
              <w:ind w:left="360"/>
              <w:outlineLvl w:val="0"/>
              <w:rPr>
                <w:sz w:val="26"/>
                <w:szCs w:val="26"/>
              </w:rPr>
            </w:pPr>
          </w:p>
          <w:p w:rsidR="00634824" w:rsidRPr="00391E6A" w:rsidRDefault="00634824" w:rsidP="00634824">
            <w:pPr>
              <w:spacing w:line="288" w:lineRule="auto"/>
              <w:ind w:left="34"/>
              <w:outlineLvl w:val="0"/>
              <w:rPr>
                <w:i/>
                <w:sz w:val="26"/>
                <w:szCs w:val="26"/>
              </w:rPr>
            </w:pPr>
            <w:r w:rsidRPr="00391E6A">
              <w:rPr>
                <w:sz w:val="26"/>
                <w:szCs w:val="26"/>
              </w:rPr>
              <w:t>Награду получает Главный редактор СМИ и / или журналист, автор материала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24" w:rsidRPr="00391E6A" w:rsidRDefault="00634824" w:rsidP="00634824">
            <w:pPr>
              <w:numPr>
                <w:ilvl w:val="0"/>
                <w:numId w:val="10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proofErr w:type="spellStart"/>
            <w:r w:rsidRPr="00391E6A">
              <w:rPr>
                <w:rFonts w:eastAsia="Calibri"/>
                <w:b/>
                <w:sz w:val="26"/>
                <w:szCs w:val="26"/>
              </w:rPr>
              <w:t>Энергоэффективность</w:t>
            </w:r>
            <w:proofErr w:type="spellEnd"/>
            <w:r w:rsidRPr="00391E6A">
              <w:rPr>
                <w:rFonts w:eastAsia="Calibri"/>
                <w:b/>
                <w:sz w:val="26"/>
                <w:szCs w:val="26"/>
              </w:rPr>
              <w:t xml:space="preserve"> и энергосбережение</w:t>
            </w:r>
            <w:r w:rsidRPr="00391E6A">
              <w:rPr>
                <w:rFonts w:eastAsia="Calibri"/>
                <w:sz w:val="26"/>
                <w:szCs w:val="26"/>
              </w:rPr>
              <w:t xml:space="preserve"> (За активное и профессиональное освещение темы энергосбережения и повышения энергоэффективности).</w:t>
            </w:r>
          </w:p>
          <w:p w:rsidR="00634824" w:rsidRPr="00391E6A" w:rsidRDefault="00634824" w:rsidP="001266EF">
            <w:pPr>
              <w:numPr>
                <w:ilvl w:val="0"/>
                <w:numId w:val="10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Современное производство и развитие ТЭК</w:t>
            </w:r>
            <w:r w:rsidRPr="00391E6A">
              <w:rPr>
                <w:rFonts w:eastAsia="Calibri"/>
                <w:sz w:val="26"/>
                <w:szCs w:val="26"/>
              </w:rPr>
              <w:t xml:space="preserve"> (За профессиональное освещение деятельности компаний и органов власти в области развития ТЭК и внедрения новых технологий в отрасли</w:t>
            </w:r>
            <w:r w:rsidR="003C2169" w:rsidRPr="00391E6A">
              <w:rPr>
                <w:rFonts w:eastAsia="Calibri"/>
                <w:sz w:val="26"/>
                <w:szCs w:val="26"/>
              </w:rPr>
              <w:t>).</w:t>
            </w:r>
          </w:p>
          <w:p w:rsidR="00634824" w:rsidRPr="00391E6A" w:rsidRDefault="00634824" w:rsidP="001266EF">
            <w:pPr>
              <w:numPr>
                <w:ilvl w:val="0"/>
                <w:numId w:val="10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Популяризация профессий ТЭК</w:t>
            </w:r>
            <w:r w:rsidRPr="00391E6A">
              <w:rPr>
                <w:rFonts w:eastAsia="Calibri"/>
                <w:sz w:val="26"/>
                <w:szCs w:val="26"/>
              </w:rPr>
              <w:t xml:space="preserve"> (За популяризацию профессии работника ТЭК).</w:t>
            </w:r>
          </w:p>
          <w:p w:rsidR="00634824" w:rsidRPr="00391E6A" w:rsidRDefault="00634824" w:rsidP="00634824">
            <w:pPr>
              <w:numPr>
                <w:ilvl w:val="0"/>
                <w:numId w:val="10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lastRenderedPageBreak/>
              <w:t>ТЭК России за рубежом</w:t>
            </w:r>
            <w:r w:rsidRPr="00391E6A">
              <w:rPr>
                <w:rFonts w:eastAsia="Calibri"/>
                <w:sz w:val="26"/>
                <w:szCs w:val="26"/>
              </w:rPr>
              <w:t xml:space="preserve"> (За активное освещение международной деятельности компаний ТЭК России).</w:t>
            </w:r>
          </w:p>
          <w:p w:rsidR="00634824" w:rsidRPr="00391E6A" w:rsidRDefault="00634824" w:rsidP="00634824">
            <w:pPr>
              <w:numPr>
                <w:ilvl w:val="0"/>
                <w:numId w:val="10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ТЭК в фокусе</w:t>
            </w:r>
            <w:r w:rsidRPr="00391E6A">
              <w:rPr>
                <w:rFonts w:eastAsia="Calibri"/>
                <w:sz w:val="26"/>
                <w:szCs w:val="26"/>
              </w:rPr>
              <w:t xml:space="preserve"> (За лучшее специализированное СМИ в области ТЭК).</w:t>
            </w:r>
          </w:p>
          <w:p w:rsidR="003C2169" w:rsidRPr="00391E6A" w:rsidRDefault="003C2169" w:rsidP="00634824">
            <w:pPr>
              <w:numPr>
                <w:ilvl w:val="0"/>
                <w:numId w:val="10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 xml:space="preserve">Государственная политика в области регулирования и развития ТЭК России </w:t>
            </w:r>
            <w:r w:rsidRPr="00391E6A">
              <w:rPr>
                <w:rFonts w:eastAsia="Calibri"/>
                <w:sz w:val="26"/>
                <w:szCs w:val="26"/>
              </w:rPr>
              <w:t>(За профессиональный подход и системную работу по освещение деятельность государственных органов власти по регулированию и развитию ТЭК).</w:t>
            </w:r>
          </w:p>
        </w:tc>
      </w:tr>
      <w:tr w:rsidR="00391E6A" w:rsidRPr="00391E6A" w:rsidTr="00A01C09">
        <w:trPr>
          <w:trHeight w:val="338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34824" w:rsidRPr="00391E6A" w:rsidRDefault="00634824" w:rsidP="00634824">
            <w:pPr>
              <w:numPr>
                <w:ilvl w:val="0"/>
                <w:numId w:val="8"/>
              </w:numPr>
              <w:spacing w:after="0" w:line="288" w:lineRule="auto"/>
              <w:ind w:left="34" w:firstLine="0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sz w:val="26"/>
                <w:szCs w:val="26"/>
              </w:rPr>
              <w:lastRenderedPageBreak/>
              <w:t>Пресс-службы региональных компаний ТЭК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6C5058" w:rsidRPr="00391E6A" w:rsidRDefault="006C5058" w:rsidP="00634824">
            <w:pPr>
              <w:pStyle w:val="a3"/>
              <w:numPr>
                <w:ilvl w:val="0"/>
                <w:numId w:val="11"/>
              </w:numPr>
              <w:spacing w:before="240" w:line="288" w:lineRule="auto"/>
              <w:outlineLvl w:val="0"/>
              <w:rPr>
                <w:sz w:val="26"/>
                <w:szCs w:val="26"/>
              </w:rPr>
            </w:pPr>
            <w:r w:rsidRPr="00391E6A">
              <w:rPr>
                <w:b/>
                <w:sz w:val="26"/>
                <w:szCs w:val="26"/>
                <w:lang w:eastAsia="ru-RU"/>
              </w:rPr>
              <w:t>Лучшая пресс-служба региональной компании ТЭК</w:t>
            </w:r>
            <w:r w:rsidRPr="00391E6A">
              <w:rPr>
                <w:sz w:val="26"/>
                <w:szCs w:val="26"/>
                <w:lang w:eastAsia="ru-RU"/>
              </w:rPr>
              <w:t xml:space="preserve"> (За создание высокопрофессиональной службы по связям с общественностью в ТЭК).</w:t>
            </w:r>
          </w:p>
          <w:p w:rsidR="00634824" w:rsidRPr="00391E6A" w:rsidRDefault="00634824" w:rsidP="00634824">
            <w:pPr>
              <w:numPr>
                <w:ilvl w:val="0"/>
                <w:numId w:val="11"/>
              </w:numPr>
              <w:spacing w:before="240"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proofErr w:type="gramStart"/>
            <w:r w:rsidRPr="00391E6A">
              <w:rPr>
                <w:rFonts w:eastAsia="Calibri"/>
                <w:b/>
                <w:sz w:val="26"/>
                <w:szCs w:val="26"/>
              </w:rPr>
              <w:t>Современное производство и развитие ТЭК</w:t>
            </w:r>
            <w:r w:rsidRPr="00391E6A">
              <w:rPr>
                <w:rFonts w:eastAsia="Calibri"/>
                <w:sz w:val="26"/>
                <w:szCs w:val="26"/>
              </w:rPr>
              <w:t xml:space="preserve"> (За эффективное освещение в регионе проектов, связанных с производственной деятельностью энергетической компании, внедрением новых технологий, строительством и реконструкцией </w:t>
            </w:r>
            <w:proofErr w:type="spellStart"/>
            <w:r w:rsidRPr="00391E6A">
              <w:rPr>
                <w:rFonts w:eastAsia="Calibri"/>
                <w:sz w:val="26"/>
                <w:szCs w:val="26"/>
              </w:rPr>
              <w:t>энергообъектов</w:t>
            </w:r>
            <w:proofErr w:type="spellEnd"/>
            <w:r w:rsidRPr="00391E6A">
              <w:rPr>
                <w:rFonts w:eastAsia="Calibri"/>
                <w:sz w:val="26"/>
                <w:szCs w:val="26"/>
              </w:rPr>
              <w:t>.</w:t>
            </w:r>
            <w:proofErr w:type="gramEnd"/>
          </w:p>
          <w:p w:rsidR="00733FA8" w:rsidRPr="00391E6A" w:rsidRDefault="00634824" w:rsidP="00D00102">
            <w:pPr>
              <w:pStyle w:val="a3"/>
              <w:numPr>
                <w:ilvl w:val="0"/>
                <w:numId w:val="11"/>
              </w:numPr>
              <w:spacing w:after="200"/>
              <w:jc w:val="both"/>
              <w:rPr>
                <w:i/>
                <w:sz w:val="26"/>
                <w:szCs w:val="26"/>
              </w:rPr>
            </w:pPr>
            <w:r w:rsidRPr="00391E6A">
              <w:rPr>
                <w:b/>
                <w:sz w:val="26"/>
                <w:szCs w:val="26"/>
              </w:rPr>
              <w:t>Социальная и экологическая инициатива</w:t>
            </w:r>
            <w:r w:rsidRPr="00391E6A">
              <w:rPr>
                <w:sz w:val="26"/>
                <w:szCs w:val="26"/>
              </w:rPr>
              <w:t xml:space="preserve"> (За реализацию в регионе проектов, связанных с социальной и экологической деятельностью компании ТЭК, и эффективное освещение их в СМИ). </w:t>
            </w:r>
            <w:r w:rsidR="00733FA8" w:rsidRPr="00391E6A">
              <w:rPr>
                <w:i/>
                <w:sz w:val="26"/>
                <w:szCs w:val="26"/>
                <w:u w:val="single"/>
              </w:rPr>
              <w:t>Внимание:</w:t>
            </w:r>
            <w:r w:rsidR="00733FA8" w:rsidRPr="00391E6A">
              <w:rPr>
                <w:i/>
                <w:sz w:val="26"/>
                <w:szCs w:val="26"/>
              </w:rPr>
              <w:t xml:space="preserve"> на конкурс в рамках данной номинации принимаются: проекты по пропаганде энергосбережения, проекты ко Дню победы, дню защиты детей, благотворительные социальные проекты, благотворительные экологические проекты, не связанные с улучшением производственных мощностей компании ТЭК; и т.п.</w:t>
            </w:r>
          </w:p>
          <w:p w:rsidR="00634824" w:rsidRPr="00391E6A" w:rsidRDefault="00634824" w:rsidP="00634824">
            <w:pPr>
              <w:numPr>
                <w:ilvl w:val="0"/>
                <w:numId w:val="11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Популяризация профессий ТЭК</w:t>
            </w:r>
            <w:r w:rsidRPr="00391E6A">
              <w:rPr>
                <w:rFonts w:eastAsia="Calibri"/>
                <w:sz w:val="26"/>
                <w:szCs w:val="26"/>
              </w:rPr>
              <w:t xml:space="preserve"> (За лучший региональный проект по популяризации и формированию положительного образа профессии работника ТЭК).</w:t>
            </w:r>
          </w:p>
          <w:p w:rsidR="00733FA8" w:rsidRPr="00391E6A" w:rsidRDefault="00733FA8" w:rsidP="00733FA8">
            <w:pPr>
              <w:pStyle w:val="a3"/>
              <w:numPr>
                <w:ilvl w:val="0"/>
                <w:numId w:val="11"/>
              </w:numPr>
              <w:jc w:val="both"/>
              <w:rPr>
                <w:sz w:val="26"/>
                <w:szCs w:val="26"/>
              </w:rPr>
            </w:pPr>
            <w:r w:rsidRPr="00391E6A">
              <w:rPr>
                <w:b/>
                <w:sz w:val="26"/>
                <w:szCs w:val="26"/>
                <w:lang w:eastAsia="ru-RU"/>
              </w:rPr>
              <w:t>Безопасная энергия</w:t>
            </w:r>
            <w:r w:rsidRPr="00391E6A">
              <w:rPr>
                <w:sz w:val="26"/>
                <w:szCs w:val="26"/>
                <w:lang w:eastAsia="ru-RU"/>
              </w:rPr>
              <w:t xml:space="preserve"> (За лучший проект по пропаганде безопасности использования газа и электробезопасности). </w:t>
            </w:r>
          </w:p>
        </w:tc>
      </w:tr>
      <w:tr w:rsidR="00391E6A" w:rsidRPr="00391E6A" w:rsidTr="00A01C09">
        <w:trPr>
          <w:trHeight w:val="841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34824" w:rsidRPr="00391E6A" w:rsidRDefault="00634824" w:rsidP="00634824">
            <w:pPr>
              <w:numPr>
                <w:ilvl w:val="0"/>
                <w:numId w:val="8"/>
              </w:numPr>
              <w:spacing w:after="0" w:line="288" w:lineRule="auto"/>
              <w:ind w:left="34" w:firstLine="0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sz w:val="26"/>
                <w:szCs w:val="26"/>
              </w:rPr>
              <w:lastRenderedPageBreak/>
              <w:t>Региональные печатные средства массовой информации</w:t>
            </w:r>
            <w:r w:rsidR="00943DDA" w:rsidRPr="00391E6A">
              <w:rPr>
                <w:rFonts w:eastAsia="Calibri"/>
                <w:sz w:val="26"/>
                <w:szCs w:val="26"/>
              </w:rPr>
              <w:t xml:space="preserve">, </w:t>
            </w:r>
            <w:proofErr w:type="gramStart"/>
            <w:r w:rsidR="00943DDA" w:rsidRPr="00391E6A">
              <w:rPr>
                <w:rFonts w:eastAsia="Calibri"/>
                <w:sz w:val="26"/>
                <w:szCs w:val="26"/>
              </w:rPr>
              <w:t>интернет-СМИ</w:t>
            </w:r>
            <w:proofErr w:type="gramEnd"/>
            <w:r w:rsidR="00943DDA" w:rsidRPr="00391E6A">
              <w:rPr>
                <w:rFonts w:eastAsia="Calibri"/>
                <w:sz w:val="26"/>
                <w:szCs w:val="26"/>
              </w:rPr>
              <w:t xml:space="preserve"> и информационные агентства</w:t>
            </w:r>
            <w:r w:rsidRPr="00391E6A">
              <w:rPr>
                <w:rFonts w:eastAsia="Calibri"/>
                <w:sz w:val="26"/>
                <w:szCs w:val="26"/>
              </w:rPr>
              <w:t>.</w:t>
            </w:r>
          </w:p>
          <w:p w:rsidR="00634824" w:rsidRPr="00391E6A" w:rsidRDefault="00634824" w:rsidP="00A01C09">
            <w:pPr>
              <w:spacing w:after="0" w:line="288" w:lineRule="auto"/>
              <w:ind w:left="720"/>
              <w:contextualSpacing/>
              <w:outlineLvl w:val="0"/>
              <w:rPr>
                <w:rFonts w:eastAsia="Calibri"/>
                <w:sz w:val="26"/>
                <w:szCs w:val="26"/>
              </w:rPr>
            </w:pPr>
          </w:p>
          <w:p w:rsidR="00943DDA" w:rsidRPr="00391E6A" w:rsidRDefault="00634824" w:rsidP="00A01C09">
            <w:pPr>
              <w:spacing w:line="288" w:lineRule="auto"/>
              <w:outlineLvl w:val="0"/>
              <w:rPr>
                <w:rFonts w:eastAsia="Calibri"/>
                <w:b/>
                <w:sz w:val="26"/>
                <w:szCs w:val="26"/>
              </w:rPr>
            </w:pPr>
            <w:r w:rsidRPr="00391E6A">
              <w:rPr>
                <w:sz w:val="26"/>
                <w:szCs w:val="26"/>
              </w:rPr>
              <w:t>Награду получает Главный редактор СМИ и / или журналист, автор материала</w:t>
            </w:r>
            <w:r w:rsidR="00943DDA" w:rsidRPr="00391E6A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:rsidR="00634824" w:rsidRPr="00391E6A" w:rsidRDefault="00943DDA" w:rsidP="00943DDA">
            <w:pPr>
              <w:spacing w:line="288" w:lineRule="auto"/>
              <w:ind w:firstLine="0"/>
              <w:jc w:val="left"/>
              <w:outlineLvl w:val="0"/>
              <w:rPr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Внимание! На конкурс по номинациям от данной категории участников принимаются только материалы, написанные журналистами СМИ, участвующем в конкурсе «</w:t>
            </w:r>
            <w:proofErr w:type="spellStart"/>
            <w:r w:rsidRPr="00391E6A">
              <w:rPr>
                <w:rFonts w:eastAsia="Calibri"/>
                <w:b/>
                <w:sz w:val="26"/>
                <w:szCs w:val="26"/>
              </w:rPr>
              <w:t>МедиаТЭК</w:t>
            </w:r>
            <w:proofErr w:type="spellEnd"/>
            <w:r w:rsidRPr="00391E6A">
              <w:rPr>
                <w:rFonts w:eastAsia="Calibri"/>
                <w:b/>
                <w:sz w:val="26"/>
                <w:szCs w:val="26"/>
              </w:rPr>
              <w:t>». Перепечатки из других СМИ к конкурсу не допускаются.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634824" w:rsidRPr="00391E6A" w:rsidRDefault="00634824" w:rsidP="00634824">
            <w:pPr>
              <w:numPr>
                <w:ilvl w:val="0"/>
                <w:numId w:val="19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proofErr w:type="spellStart"/>
            <w:r w:rsidRPr="00391E6A">
              <w:rPr>
                <w:rFonts w:eastAsia="Calibri"/>
                <w:b/>
                <w:sz w:val="26"/>
                <w:szCs w:val="26"/>
              </w:rPr>
              <w:t>Энергоэффективность</w:t>
            </w:r>
            <w:proofErr w:type="spellEnd"/>
            <w:r w:rsidRPr="00391E6A">
              <w:rPr>
                <w:rFonts w:eastAsia="Calibri"/>
                <w:b/>
                <w:sz w:val="26"/>
                <w:szCs w:val="26"/>
              </w:rPr>
              <w:t xml:space="preserve"> и энергосбережение</w:t>
            </w:r>
            <w:r w:rsidRPr="00391E6A">
              <w:rPr>
                <w:rFonts w:eastAsia="Calibri"/>
                <w:sz w:val="26"/>
                <w:szCs w:val="26"/>
              </w:rPr>
              <w:t xml:space="preserve"> (За активное и профессиональное освещение темы энергосбережения и повышения энергоэффективности).</w:t>
            </w:r>
          </w:p>
          <w:p w:rsidR="00634824" w:rsidRPr="00391E6A" w:rsidRDefault="00634824" w:rsidP="00634824">
            <w:pPr>
              <w:numPr>
                <w:ilvl w:val="0"/>
                <w:numId w:val="19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Современное производство и развитие ТЭК</w:t>
            </w:r>
            <w:r w:rsidRPr="00391E6A">
              <w:rPr>
                <w:rFonts w:eastAsia="Calibri"/>
                <w:sz w:val="26"/>
                <w:szCs w:val="26"/>
              </w:rPr>
              <w:t xml:space="preserve"> (За профессиональное освещение деятельности компаний и органов власти в области развития ТЭК и внедрения новых технологий в отрасли). </w:t>
            </w:r>
          </w:p>
          <w:p w:rsidR="00634824" w:rsidRPr="00391E6A" w:rsidRDefault="00634824" w:rsidP="00FD37F9">
            <w:pPr>
              <w:numPr>
                <w:ilvl w:val="0"/>
                <w:numId w:val="19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Социальная и экологическая инициатива</w:t>
            </w:r>
            <w:r w:rsidRPr="00391E6A">
              <w:rPr>
                <w:rFonts w:eastAsia="Calibri"/>
                <w:sz w:val="26"/>
                <w:szCs w:val="26"/>
              </w:rPr>
              <w:t xml:space="preserve"> (За активное освещение социальной и экологической деятельности компаний ТЭК в регионе). </w:t>
            </w:r>
          </w:p>
          <w:p w:rsidR="00634824" w:rsidRPr="00391E6A" w:rsidRDefault="00634824" w:rsidP="00FD37F9">
            <w:pPr>
              <w:numPr>
                <w:ilvl w:val="0"/>
                <w:numId w:val="19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Популяризация профессий ТЭК</w:t>
            </w:r>
            <w:r w:rsidRPr="00391E6A">
              <w:rPr>
                <w:rFonts w:eastAsia="Calibri"/>
                <w:sz w:val="26"/>
                <w:szCs w:val="26"/>
              </w:rPr>
              <w:t xml:space="preserve"> (За популяризацию профессии работника ТЭК).</w:t>
            </w:r>
          </w:p>
          <w:p w:rsidR="00634824" w:rsidRPr="00391E6A" w:rsidRDefault="00634824" w:rsidP="00634824">
            <w:pPr>
              <w:numPr>
                <w:ilvl w:val="0"/>
                <w:numId w:val="19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Прозрачный тариф</w:t>
            </w:r>
            <w:r w:rsidRPr="00391E6A">
              <w:rPr>
                <w:rFonts w:eastAsia="Calibri"/>
                <w:sz w:val="26"/>
                <w:szCs w:val="26"/>
              </w:rPr>
              <w:t xml:space="preserve"> (За активное и объективное освещение темы  </w:t>
            </w:r>
            <w:proofErr w:type="spellStart"/>
            <w:r w:rsidRPr="00391E6A">
              <w:rPr>
                <w:rFonts w:eastAsia="Calibri"/>
                <w:sz w:val="26"/>
                <w:szCs w:val="26"/>
              </w:rPr>
              <w:t>тарифообразования</w:t>
            </w:r>
            <w:proofErr w:type="spellEnd"/>
            <w:r w:rsidRPr="00391E6A">
              <w:rPr>
                <w:rFonts w:eastAsia="Calibri"/>
                <w:sz w:val="26"/>
                <w:szCs w:val="26"/>
              </w:rPr>
              <w:t xml:space="preserve"> в ТЭК).</w:t>
            </w:r>
          </w:p>
          <w:p w:rsidR="00943DDA" w:rsidRPr="00391E6A" w:rsidRDefault="00943DDA" w:rsidP="00943DDA">
            <w:pPr>
              <w:spacing w:after="0" w:line="288" w:lineRule="auto"/>
              <w:ind w:left="360" w:firstLine="0"/>
              <w:contextualSpacing/>
              <w:outlineLvl w:val="0"/>
              <w:rPr>
                <w:rFonts w:eastAsia="Calibri"/>
                <w:sz w:val="26"/>
                <w:szCs w:val="26"/>
              </w:rPr>
            </w:pPr>
          </w:p>
        </w:tc>
      </w:tr>
      <w:tr w:rsidR="00391E6A" w:rsidRPr="00391E6A" w:rsidTr="00A01C09">
        <w:trPr>
          <w:trHeight w:val="840"/>
        </w:trPr>
        <w:tc>
          <w:tcPr>
            <w:tcW w:w="3544" w:type="dxa"/>
            <w:shd w:val="clear" w:color="auto" w:fill="auto"/>
          </w:tcPr>
          <w:p w:rsidR="00634824" w:rsidRPr="00391E6A" w:rsidRDefault="00634824" w:rsidP="00634824">
            <w:pPr>
              <w:numPr>
                <w:ilvl w:val="0"/>
                <w:numId w:val="8"/>
              </w:numPr>
              <w:spacing w:after="0" w:line="288" w:lineRule="auto"/>
              <w:ind w:left="0" w:firstLine="34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sz w:val="26"/>
                <w:szCs w:val="26"/>
              </w:rPr>
              <w:t>Региональные телевизионные средства массовой информации</w:t>
            </w:r>
          </w:p>
          <w:p w:rsidR="00634824" w:rsidRPr="00391E6A" w:rsidRDefault="00634824" w:rsidP="00A01C09">
            <w:pPr>
              <w:spacing w:line="288" w:lineRule="auto"/>
              <w:outlineLvl w:val="0"/>
              <w:rPr>
                <w:sz w:val="26"/>
                <w:szCs w:val="26"/>
              </w:rPr>
            </w:pPr>
          </w:p>
          <w:p w:rsidR="00634824" w:rsidRPr="00391E6A" w:rsidRDefault="00634824" w:rsidP="00A01C09">
            <w:pPr>
              <w:spacing w:line="288" w:lineRule="auto"/>
              <w:outlineLvl w:val="0"/>
              <w:rPr>
                <w:sz w:val="26"/>
                <w:szCs w:val="26"/>
              </w:rPr>
            </w:pPr>
            <w:r w:rsidRPr="00391E6A">
              <w:rPr>
                <w:sz w:val="26"/>
                <w:szCs w:val="26"/>
              </w:rPr>
              <w:t>Награду получает Главный редактор СМИ и / или журналист, автор материала</w:t>
            </w:r>
          </w:p>
        </w:tc>
        <w:tc>
          <w:tcPr>
            <w:tcW w:w="6804" w:type="dxa"/>
            <w:shd w:val="clear" w:color="auto" w:fill="auto"/>
          </w:tcPr>
          <w:p w:rsidR="00634824" w:rsidRPr="00391E6A" w:rsidRDefault="00634824" w:rsidP="00634824">
            <w:pPr>
              <w:pStyle w:val="a3"/>
              <w:numPr>
                <w:ilvl w:val="0"/>
                <w:numId w:val="18"/>
              </w:numPr>
              <w:spacing w:before="60" w:line="288" w:lineRule="auto"/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391E6A">
              <w:rPr>
                <w:b/>
                <w:sz w:val="26"/>
                <w:szCs w:val="26"/>
              </w:rPr>
              <w:t>Энергоэффективность</w:t>
            </w:r>
            <w:proofErr w:type="spellEnd"/>
            <w:r w:rsidRPr="00391E6A">
              <w:rPr>
                <w:b/>
                <w:sz w:val="26"/>
                <w:szCs w:val="26"/>
              </w:rPr>
              <w:t xml:space="preserve"> и энергосбережение</w:t>
            </w:r>
            <w:r w:rsidRPr="00391E6A">
              <w:rPr>
                <w:sz w:val="26"/>
                <w:szCs w:val="26"/>
              </w:rPr>
              <w:t xml:space="preserve"> (За активное и профессиональное освещение темы энергосбережения и повышения энергоэффективности).</w:t>
            </w:r>
          </w:p>
          <w:p w:rsidR="00634824" w:rsidRPr="00391E6A" w:rsidRDefault="00634824" w:rsidP="00634824">
            <w:pPr>
              <w:pStyle w:val="a3"/>
              <w:numPr>
                <w:ilvl w:val="0"/>
                <w:numId w:val="18"/>
              </w:numPr>
              <w:spacing w:before="60" w:line="288" w:lineRule="auto"/>
              <w:jc w:val="both"/>
              <w:outlineLvl w:val="0"/>
              <w:rPr>
                <w:sz w:val="26"/>
                <w:szCs w:val="26"/>
              </w:rPr>
            </w:pPr>
            <w:r w:rsidRPr="00391E6A">
              <w:rPr>
                <w:b/>
                <w:sz w:val="26"/>
                <w:szCs w:val="26"/>
              </w:rPr>
              <w:t>Современное</w:t>
            </w:r>
            <w:r w:rsidRPr="00391E6A">
              <w:rPr>
                <w:sz w:val="26"/>
                <w:szCs w:val="26"/>
              </w:rPr>
              <w:t xml:space="preserve"> </w:t>
            </w:r>
            <w:r w:rsidRPr="00391E6A">
              <w:rPr>
                <w:b/>
                <w:sz w:val="26"/>
                <w:szCs w:val="26"/>
              </w:rPr>
              <w:t>производство и развитие ТЭК</w:t>
            </w:r>
            <w:r w:rsidRPr="00391E6A">
              <w:rPr>
                <w:sz w:val="26"/>
                <w:szCs w:val="26"/>
              </w:rPr>
              <w:t xml:space="preserve"> (За профессиональное освещение деятельности компаний и органов власти в области развития ТЭК и внедрения новых технологий в отрасли). </w:t>
            </w:r>
          </w:p>
          <w:p w:rsidR="00634824" w:rsidRPr="00391E6A" w:rsidRDefault="00634824" w:rsidP="00634824">
            <w:pPr>
              <w:numPr>
                <w:ilvl w:val="0"/>
                <w:numId w:val="18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Социальная и экологическая инициатива</w:t>
            </w:r>
            <w:r w:rsidRPr="00391E6A">
              <w:rPr>
                <w:rFonts w:eastAsia="Calibri"/>
                <w:sz w:val="26"/>
                <w:szCs w:val="26"/>
              </w:rPr>
              <w:t xml:space="preserve"> (За активное освещение социальной и экологической деятельности компаний ТЭК в регионе). </w:t>
            </w:r>
          </w:p>
          <w:p w:rsidR="00634824" w:rsidRPr="00391E6A" w:rsidRDefault="00634824" w:rsidP="00634824">
            <w:pPr>
              <w:numPr>
                <w:ilvl w:val="0"/>
                <w:numId w:val="18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Популяризация профессий ТЭК</w:t>
            </w:r>
            <w:r w:rsidRPr="00391E6A">
              <w:rPr>
                <w:rFonts w:eastAsia="Calibri"/>
                <w:sz w:val="26"/>
                <w:szCs w:val="26"/>
              </w:rPr>
              <w:t xml:space="preserve"> (За популяризацию профессии работника ТЭК).</w:t>
            </w:r>
          </w:p>
          <w:p w:rsidR="00634824" w:rsidRPr="00391E6A" w:rsidRDefault="00634824" w:rsidP="00634824">
            <w:pPr>
              <w:numPr>
                <w:ilvl w:val="0"/>
                <w:numId w:val="18"/>
              </w:numPr>
              <w:spacing w:after="0" w:line="288" w:lineRule="auto"/>
              <w:contextualSpacing/>
              <w:outlineLvl w:val="0"/>
              <w:rPr>
                <w:rFonts w:eastAsia="Calibri"/>
                <w:sz w:val="26"/>
                <w:szCs w:val="26"/>
              </w:rPr>
            </w:pPr>
            <w:r w:rsidRPr="00391E6A">
              <w:rPr>
                <w:rFonts w:eastAsia="Calibri"/>
                <w:b/>
                <w:sz w:val="26"/>
                <w:szCs w:val="26"/>
              </w:rPr>
              <w:t>Прозрачный тариф</w:t>
            </w:r>
            <w:r w:rsidRPr="00391E6A">
              <w:rPr>
                <w:rFonts w:eastAsia="Calibri"/>
                <w:sz w:val="26"/>
                <w:szCs w:val="26"/>
              </w:rPr>
              <w:t xml:space="preserve"> (За активное и объективное освещение темы  </w:t>
            </w:r>
            <w:proofErr w:type="spellStart"/>
            <w:r w:rsidRPr="00391E6A">
              <w:rPr>
                <w:rFonts w:eastAsia="Calibri"/>
                <w:sz w:val="26"/>
                <w:szCs w:val="26"/>
              </w:rPr>
              <w:t>тарифообразования</w:t>
            </w:r>
            <w:proofErr w:type="spellEnd"/>
            <w:r w:rsidRPr="00391E6A">
              <w:rPr>
                <w:rFonts w:eastAsia="Calibri"/>
                <w:sz w:val="26"/>
                <w:szCs w:val="26"/>
              </w:rPr>
              <w:t xml:space="preserve"> в ТЭК).</w:t>
            </w:r>
          </w:p>
        </w:tc>
      </w:tr>
    </w:tbl>
    <w:p w:rsidR="008429B6" w:rsidRPr="00391E6A" w:rsidRDefault="008429B6" w:rsidP="008429B6">
      <w:pPr>
        <w:pStyle w:val="a3"/>
        <w:ind w:left="426"/>
        <w:outlineLvl w:val="0"/>
        <w:rPr>
          <w:sz w:val="26"/>
          <w:szCs w:val="26"/>
        </w:rPr>
      </w:pPr>
    </w:p>
    <w:p w:rsidR="0019452B" w:rsidRPr="00391E6A" w:rsidRDefault="00221419" w:rsidP="0022461A">
      <w:pPr>
        <w:pStyle w:val="a3"/>
        <w:numPr>
          <w:ilvl w:val="0"/>
          <w:numId w:val="1"/>
        </w:numPr>
        <w:spacing w:line="360" w:lineRule="auto"/>
        <w:ind w:left="426" w:hanging="426"/>
        <w:jc w:val="center"/>
        <w:rPr>
          <w:sz w:val="26"/>
          <w:szCs w:val="26"/>
        </w:rPr>
      </w:pPr>
      <w:r w:rsidRPr="00391E6A">
        <w:rPr>
          <w:b/>
          <w:sz w:val="26"/>
          <w:szCs w:val="26"/>
        </w:rPr>
        <w:t xml:space="preserve">ЭТАПЫ </w:t>
      </w:r>
      <w:r w:rsidR="00D526A7" w:rsidRPr="00391E6A">
        <w:rPr>
          <w:b/>
          <w:sz w:val="26"/>
          <w:szCs w:val="26"/>
        </w:rPr>
        <w:t xml:space="preserve">ПРОВЕДЕНИЯ </w:t>
      </w:r>
      <w:r w:rsidRPr="00391E6A">
        <w:rPr>
          <w:b/>
          <w:sz w:val="26"/>
          <w:szCs w:val="26"/>
        </w:rPr>
        <w:t>КОНКУРСА</w:t>
      </w:r>
    </w:p>
    <w:p w:rsidR="00CF565F" w:rsidRPr="00391E6A" w:rsidRDefault="00CF565F" w:rsidP="00E465F0">
      <w:pPr>
        <w:ind w:firstLine="567"/>
        <w:rPr>
          <w:sz w:val="26"/>
          <w:szCs w:val="26"/>
        </w:rPr>
      </w:pPr>
      <w:r w:rsidRPr="00391E6A">
        <w:rPr>
          <w:sz w:val="26"/>
          <w:szCs w:val="26"/>
        </w:rPr>
        <w:t xml:space="preserve">Конкурс может включать федеральный и региональный этапы. </w:t>
      </w:r>
    </w:p>
    <w:p w:rsidR="00CF565F" w:rsidRPr="00391E6A" w:rsidRDefault="00ED19D2" w:rsidP="00E465F0">
      <w:pPr>
        <w:ind w:firstLine="567"/>
        <w:jc w:val="center"/>
        <w:rPr>
          <w:sz w:val="26"/>
          <w:szCs w:val="26"/>
        </w:rPr>
      </w:pPr>
      <w:r w:rsidRPr="00391E6A">
        <w:rPr>
          <w:b/>
          <w:sz w:val="26"/>
          <w:szCs w:val="26"/>
        </w:rPr>
        <w:lastRenderedPageBreak/>
        <w:t xml:space="preserve">ДЛЯ КАТЕГОРИЙ </w:t>
      </w:r>
      <w:r w:rsidR="00B01523" w:rsidRPr="00391E6A">
        <w:rPr>
          <w:b/>
          <w:sz w:val="26"/>
          <w:szCs w:val="26"/>
        </w:rPr>
        <w:t>УЧАСТНИКОВ</w:t>
      </w:r>
      <w:r w:rsidRPr="00391E6A">
        <w:rPr>
          <w:b/>
          <w:sz w:val="26"/>
          <w:szCs w:val="26"/>
        </w:rPr>
        <w:t xml:space="preserve"> </w:t>
      </w:r>
      <w:r w:rsidR="005C0020" w:rsidRPr="00391E6A">
        <w:rPr>
          <w:b/>
          <w:sz w:val="26"/>
          <w:szCs w:val="26"/>
        </w:rPr>
        <w:t>№1 -3</w:t>
      </w:r>
    </w:p>
    <w:p w:rsidR="00B561FA" w:rsidRPr="00391E6A" w:rsidRDefault="00B01523" w:rsidP="00E465F0">
      <w:pPr>
        <w:ind w:firstLine="567"/>
        <w:rPr>
          <w:sz w:val="26"/>
          <w:szCs w:val="26"/>
        </w:rPr>
      </w:pPr>
      <w:r w:rsidRPr="00391E6A">
        <w:rPr>
          <w:sz w:val="26"/>
          <w:szCs w:val="26"/>
        </w:rPr>
        <w:t>Для категорий участников</w:t>
      </w:r>
      <w:r w:rsidR="001D71C6" w:rsidRPr="00391E6A">
        <w:rPr>
          <w:sz w:val="26"/>
          <w:szCs w:val="26"/>
        </w:rPr>
        <w:t xml:space="preserve"> </w:t>
      </w:r>
      <w:r w:rsidR="005C0020" w:rsidRPr="00391E6A">
        <w:rPr>
          <w:sz w:val="26"/>
          <w:szCs w:val="26"/>
        </w:rPr>
        <w:t>№1-3</w:t>
      </w:r>
      <w:r w:rsidR="009A5178" w:rsidRPr="00391E6A">
        <w:rPr>
          <w:sz w:val="26"/>
          <w:szCs w:val="26"/>
        </w:rPr>
        <w:t>, указанных в п.3 настоящего Положения,</w:t>
      </w:r>
      <w:r w:rsidR="001D71C6" w:rsidRPr="00391E6A">
        <w:rPr>
          <w:sz w:val="26"/>
          <w:szCs w:val="26"/>
        </w:rPr>
        <w:t xml:space="preserve"> </w:t>
      </w:r>
      <w:r w:rsidR="00CF565F" w:rsidRPr="00391E6A">
        <w:rPr>
          <w:sz w:val="26"/>
          <w:szCs w:val="26"/>
        </w:rPr>
        <w:t>Конку</w:t>
      </w:r>
      <w:proofErr w:type="gramStart"/>
      <w:r w:rsidR="00CF565F" w:rsidRPr="00391E6A">
        <w:rPr>
          <w:sz w:val="26"/>
          <w:szCs w:val="26"/>
        </w:rPr>
        <w:t>рс вкл</w:t>
      </w:r>
      <w:proofErr w:type="gramEnd"/>
      <w:r w:rsidR="00CF565F" w:rsidRPr="00391E6A">
        <w:rPr>
          <w:sz w:val="26"/>
          <w:szCs w:val="26"/>
        </w:rPr>
        <w:t xml:space="preserve">ючает только </w:t>
      </w:r>
      <w:r w:rsidR="001D71C6" w:rsidRPr="00391E6A">
        <w:rPr>
          <w:sz w:val="26"/>
          <w:szCs w:val="26"/>
        </w:rPr>
        <w:t>федеральны</w:t>
      </w:r>
      <w:r w:rsidR="00CF565F" w:rsidRPr="00391E6A">
        <w:rPr>
          <w:sz w:val="26"/>
          <w:szCs w:val="26"/>
        </w:rPr>
        <w:t>й</w:t>
      </w:r>
      <w:r w:rsidR="00B561FA" w:rsidRPr="00391E6A">
        <w:rPr>
          <w:sz w:val="26"/>
          <w:szCs w:val="26"/>
        </w:rPr>
        <w:t xml:space="preserve"> </w:t>
      </w:r>
      <w:r w:rsidR="0037327A" w:rsidRPr="00391E6A">
        <w:rPr>
          <w:sz w:val="26"/>
          <w:szCs w:val="26"/>
        </w:rPr>
        <w:t>этап</w:t>
      </w:r>
      <w:r w:rsidR="00B561FA" w:rsidRPr="00391E6A">
        <w:rPr>
          <w:sz w:val="26"/>
          <w:szCs w:val="26"/>
        </w:rPr>
        <w:t>.</w:t>
      </w:r>
    </w:p>
    <w:p w:rsidR="000E3052" w:rsidRPr="00391E6A" w:rsidRDefault="00626A12" w:rsidP="00B65CF7">
      <w:pPr>
        <w:ind w:firstLine="567"/>
        <w:rPr>
          <w:sz w:val="26"/>
          <w:szCs w:val="26"/>
        </w:rPr>
      </w:pPr>
      <w:r w:rsidRPr="00391E6A">
        <w:rPr>
          <w:sz w:val="26"/>
          <w:szCs w:val="26"/>
        </w:rPr>
        <w:t xml:space="preserve">Участники подают заявки непосредственно в федеральный Оргкомитет конкурса, размещая необходимую конкурсную документацию в электронном виде в специальном разделе по оформлению заявок на </w:t>
      </w:r>
      <w:r w:rsidR="00A457DD" w:rsidRPr="00391E6A">
        <w:rPr>
          <w:sz w:val="26"/>
          <w:szCs w:val="26"/>
        </w:rPr>
        <w:t>сайте</w:t>
      </w:r>
      <w:r w:rsidR="008D515B" w:rsidRPr="00391E6A">
        <w:rPr>
          <w:sz w:val="26"/>
          <w:szCs w:val="26"/>
        </w:rPr>
        <w:t xml:space="preserve"> Конкурса: </w:t>
      </w:r>
      <w:hyperlink r:id="rId11" w:history="1">
        <w:r w:rsidR="007B5092" w:rsidRPr="00391E6A">
          <w:rPr>
            <w:rStyle w:val="a4"/>
            <w:color w:val="auto"/>
            <w:sz w:val="26"/>
            <w:szCs w:val="26"/>
          </w:rPr>
          <w:t>http://медиатэк.рф/</w:t>
        </w:r>
      </w:hyperlink>
      <w:r w:rsidR="007B5092" w:rsidRPr="00391E6A">
        <w:rPr>
          <w:sz w:val="26"/>
          <w:szCs w:val="26"/>
          <w:u w:val="single"/>
        </w:rPr>
        <w:t xml:space="preserve"> </w:t>
      </w:r>
      <w:r w:rsidRPr="00391E6A">
        <w:rPr>
          <w:sz w:val="26"/>
          <w:szCs w:val="26"/>
        </w:rPr>
        <w:t xml:space="preserve">в срок с </w:t>
      </w:r>
      <w:r w:rsidR="00057154" w:rsidRPr="00391E6A">
        <w:rPr>
          <w:sz w:val="26"/>
          <w:szCs w:val="26"/>
        </w:rPr>
        <w:t xml:space="preserve">01 </w:t>
      </w:r>
      <w:r w:rsidR="002521BC" w:rsidRPr="00391E6A">
        <w:rPr>
          <w:sz w:val="26"/>
          <w:szCs w:val="26"/>
        </w:rPr>
        <w:t>июня</w:t>
      </w:r>
      <w:r w:rsidR="00E01982" w:rsidRPr="00391E6A">
        <w:rPr>
          <w:sz w:val="26"/>
          <w:szCs w:val="26"/>
        </w:rPr>
        <w:t xml:space="preserve"> </w:t>
      </w:r>
      <w:r w:rsidR="00923974" w:rsidRPr="00391E6A">
        <w:rPr>
          <w:sz w:val="26"/>
          <w:szCs w:val="26"/>
        </w:rPr>
        <w:t xml:space="preserve">до </w:t>
      </w:r>
      <w:r w:rsidR="002E1208" w:rsidRPr="00391E6A">
        <w:rPr>
          <w:sz w:val="26"/>
          <w:szCs w:val="26"/>
        </w:rPr>
        <w:t>20</w:t>
      </w:r>
      <w:r w:rsidR="00CF26C3" w:rsidRPr="00391E6A">
        <w:rPr>
          <w:sz w:val="26"/>
          <w:szCs w:val="26"/>
        </w:rPr>
        <w:t xml:space="preserve"> </w:t>
      </w:r>
      <w:r w:rsidR="002521BC" w:rsidRPr="00391E6A">
        <w:rPr>
          <w:sz w:val="26"/>
          <w:szCs w:val="26"/>
        </w:rPr>
        <w:t>августа</w:t>
      </w:r>
      <w:r w:rsidR="00923974" w:rsidRPr="00391E6A">
        <w:rPr>
          <w:sz w:val="26"/>
          <w:szCs w:val="26"/>
        </w:rPr>
        <w:t xml:space="preserve"> 201</w:t>
      </w:r>
      <w:r w:rsidR="002521BC" w:rsidRPr="00391E6A">
        <w:rPr>
          <w:sz w:val="26"/>
          <w:szCs w:val="26"/>
        </w:rPr>
        <w:t>7</w:t>
      </w:r>
      <w:r w:rsidR="00923974" w:rsidRPr="00391E6A">
        <w:rPr>
          <w:sz w:val="26"/>
          <w:szCs w:val="26"/>
        </w:rPr>
        <w:t xml:space="preserve"> г.</w:t>
      </w:r>
      <w:r w:rsidRPr="00391E6A">
        <w:rPr>
          <w:sz w:val="26"/>
          <w:szCs w:val="26"/>
        </w:rPr>
        <w:t xml:space="preserve"> Конкурсные работы оформляются согласно требованиям Приложения №1 к настоящему Положению. </w:t>
      </w:r>
    </w:p>
    <w:p w:rsidR="00713132" w:rsidRPr="00391E6A" w:rsidRDefault="00713132" w:rsidP="00CF565F">
      <w:pPr>
        <w:ind w:firstLine="0"/>
        <w:jc w:val="center"/>
        <w:rPr>
          <w:sz w:val="26"/>
          <w:szCs w:val="26"/>
        </w:rPr>
      </w:pPr>
      <w:r w:rsidRPr="00391E6A">
        <w:rPr>
          <w:b/>
          <w:sz w:val="26"/>
          <w:szCs w:val="26"/>
        </w:rPr>
        <w:t xml:space="preserve">ДЛЯ КАТЕГОРИЙ </w:t>
      </w:r>
      <w:r w:rsidR="00B01523" w:rsidRPr="00391E6A">
        <w:rPr>
          <w:b/>
          <w:sz w:val="26"/>
          <w:szCs w:val="26"/>
        </w:rPr>
        <w:t>УЧАСТНИКОВ</w:t>
      </w:r>
      <w:r w:rsidRPr="00391E6A">
        <w:rPr>
          <w:b/>
          <w:sz w:val="26"/>
          <w:szCs w:val="26"/>
        </w:rPr>
        <w:t xml:space="preserve"> </w:t>
      </w:r>
      <w:r w:rsidR="005C0020" w:rsidRPr="00391E6A">
        <w:rPr>
          <w:b/>
          <w:sz w:val="26"/>
          <w:szCs w:val="26"/>
        </w:rPr>
        <w:t>№4-6</w:t>
      </w:r>
    </w:p>
    <w:p w:rsidR="00AF208A" w:rsidRPr="00391E6A" w:rsidRDefault="00B01523" w:rsidP="00B65CF7">
      <w:pPr>
        <w:ind w:firstLine="567"/>
        <w:rPr>
          <w:sz w:val="26"/>
          <w:szCs w:val="26"/>
        </w:rPr>
      </w:pPr>
      <w:r w:rsidRPr="00391E6A">
        <w:rPr>
          <w:sz w:val="26"/>
          <w:szCs w:val="26"/>
        </w:rPr>
        <w:t>Для категорий участников</w:t>
      </w:r>
      <w:r w:rsidR="00713132" w:rsidRPr="00391E6A">
        <w:rPr>
          <w:sz w:val="26"/>
          <w:szCs w:val="26"/>
        </w:rPr>
        <w:t xml:space="preserve"> </w:t>
      </w:r>
      <w:r w:rsidR="005C0020" w:rsidRPr="00391E6A">
        <w:rPr>
          <w:sz w:val="26"/>
          <w:szCs w:val="26"/>
        </w:rPr>
        <w:t>№4-6</w:t>
      </w:r>
      <w:r w:rsidR="009A5178" w:rsidRPr="00391E6A">
        <w:rPr>
          <w:sz w:val="26"/>
          <w:szCs w:val="26"/>
        </w:rPr>
        <w:t xml:space="preserve">, указанных в </w:t>
      </w:r>
      <w:r w:rsidRPr="00391E6A">
        <w:rPr>
          <w:sz w:val="26"/>
          <w:szCs w:val="26"/>
        </w:rPr>
        <w:t>п.3. настоящего Положения</w:t>
      </w:r>
      <w:r w:rsidR="009A5178" w:rsidRPr="00391E6A">
        <w:rPr>
          <w:sz w:val="26"/>
          <w:szCs w:val="26"/>
        </w:rPr>
        <w:t>,</w:t>
      </w:r>
      <w:r w:rsidR="00713132" w:rsidRPr="00391E6A">
        <w:rPr>
          <w:sz w:val="26"/>
          <w:szCs w:val="26"/>
        </w:rPr>
        <w:t xml:space="preserve"> </w:t>
      </w:r>
      <w:r w:rsidR="00AF208A" w:rsidRPr="00391E6A">
        <w:rPr>
          <w:sz w:val="26"/>
          <w:szCs w:val="26"/>
        </w:rPr>
        <w:t>Конку</w:t>
      </w:r>
      <w:proofErr w:type="gramStart"/>
      <w:r w:rsidR="00AF208A" w:rsidRPr="00391E6A">
        <w:rPr>
          <w:sz w:val="26"/>
          <w:szCs w:val="26"/>
        </w:rPr>
        <w:t>рс вкл</w:t>
      </w:r>
      <w:proofErr w:type="gramEnd"/>
      <w:r w:rsidR="00AF208A" w:rsidRPr="00391E6A">
        <w:rPr>
          <w:sz w:val="26"/>
          <w:szCs w:val="26"/>
        </w:rPr>
        <w:t xml:space="preserve">ючает </w:t>
      </w:r>
      <w:r w:rsidR="004655A8" w:rsidRPr="00391E6A">
        <w:rPr>
          <w:sz w:val="26"/>
          <w:szCs w:val="26"/>
        </w:rPr>
        <w:t xml:space="preserve">и </w:t>
      </w:r>
      <w:r w:rsidR="00AF208A" w:rsidRPr="00391E6A">
        <w:rPr>
          <w:sz w:val="26"/>
          <w:szCs w:val="26"/>
        </w:rPr>
        <w:t>федеральный</w:t>
      </w:r>
      <w:r w:rsidR="004655A8" w:rsidRPr="00391E6A">
        <w:rPr>
          <w:sz w:val="26"/>
          <w:szCs w:val="26"/>
        </w:rPr>
        <w:t>,</w:t>
      </w:r>
      <w:r w:rsidR="00AF208A" w:rsidRPr="00391E6A">
        <w:rPr>
          <w:sz w:val="26"/>
          <w:szCs w:val="26"/>
        </w:rPr>
        <w:t xml:space="preserve"> и региональный этапы</w:t>
      </w:r>
      <w:r w:rsidR="004655A8" w:rsidRPr="00391E6A">
        <w:rPr>
          <w:sz w:val="26"/>
          <w:szCs w:val="26"/>
        </w:rPr>
        <w:t>, а у</w:t>
      </w:r>
      <w:r w:rsidR="00221419" w:rsidRPr="00391E6A">
        <w:rPr>
          <w:sz w:val="26"/>
          <w:szCs w:val="26"/>
        </w:rPr>
        <w:t>частники</w:t>
      </w:r>
      <w:r w:rsidR="00B561FA" w:rsidRPr="00391E6A">
        <w:rPr>
          <w:sz w:val="26"/>
          <w:szCs w:val="26"/>
        </w:rPr>
        <w:t xml:space="preserve"> Конкурса</w:t>
      </w:r>
      <w:r w:rsidR="00221419" w:rsidRPr="00391E6A">
        <w:rPr>
          <w:sz w:val="26"/>
          <w:szCs w:val="26"/>
        </w:rPr>
        <w:t xml:space="preserve"> высыла</w:t>
      </w:r>
      <w:r w:rsidR="00AF208A" w:rsidRPr="00391E6A">
        <w:rPr>
          <w:sz w:val="26"/>
          <w:szCs w:val="26"/>
        </w:rPr>
        <w:t>ю</w:t>
      </w:r>
      <w:r w:rsidR="00221419" w:rsidRPr="00391E6A">
        <w:rPr>
          <w:sz w:val="26"/>
          <w:szCs w:val="26"/>
        </w:rPr>
        <w:t>т заявки на региональный тур в Уполномоченный орган того субъекта России</w:t>
      </w:r>
      <w:r w:rsidR="000001A3" w:rsidRPr="00391E6A">
        <w:rPr>
          <w:sz w:val="26"/>
          <w:szCs w:val="26"/>
        </w:rPr>
        <w:t xml:space="preserve"> Федерации</w:t>
      </w:r>
      <w:r w:rsidR="00221419" w:rsidRPr="00391E6A">
        <w:rPr>
          <w:sz w:val="26"/>
          <w:szCs w:val="26"/>
        </w:rPr>
        <w:t xml:space="preserve">, в котором был реализован конкурсный проект. </w:t>
      </w:r>
    </w:p>
    <w:p w:rsidR="00BA5820" w:rsidRPr="00391E6A" w:rsidRDefault="00BA5820" w:rsidP="00B65CF7">
      <w:pPr>
        <w:ind w:firstLine="567"/>
        <w:rPr>
          <w:sz w:val="26"/>
          <w:szCs w:val="26"/>
        </w:rPr>
      </w:pPr>
      <w:r w:rsidRPr="00391E6A">
        <w:rPr>
          <w:sz w:val="26"/>
          <w:szCs w:val="26"/>
        </w:rPr>
        <w:t xml:space="preserve">Сроки и условия проведения регионального этапа конкурса </w:t>
      </w:r>
      <w:r w:rsidR="00713132" w:rsidRPr="00391E6A">
        <w:rPr>
          <w:sz w:val="26"/>
          <w:szCs w:val="26"/>
        </w:rPr>
        <w:t>устанавливает соответствующий Уполномоченный орган</w:t>
      </w:r>
      <w:r w:rsidRPr="00391E6A">
        <w:rPr>
          <w:sz w:val="26"/>
          <w:szCs w:val="26"/>
        </w:rPr>
        <w:t xml:space="preserve">. </w:t>
      </w:r>
    </w:p>
    <w:p w:rsidR="00626A12" w:rsidRPr="00391E6A" w:rsidRDefault="00626A12" w:rsidP="00B65CF7">
      <w:pPr>
        <w:tabs>
          <w:tab w:val="left" w:pos="851"/>
        </w:tabs>
        <w:rPr>
          <w:sz w:val="26"/>
          <w:szCs w:val="26"/>
        </w:rPr>
      </w:pPr>
      <w:proofErr w:type="gramStart"/>
      <w:r w:rsidRPr="00391E6A">
        <w:rPr>
          <w:sz w:val="26"/>
          <w:szCs w:val="26"/>
        </w:rPr>
        <w:t>По результатам регионального этапа региональная конкурсна</w:t>
      </w:r>
      <w:r w:rsidR="00DA05D4" w:rsidRPr="00391E6A">
        <w:rPr>
          <w:sz w:val="26"/>
          <w:szCs w:val="26"/>
        </w:rPr>
        <w:t>я комиссия определяет не более 2</w:t>
      </w:r>
      <w:r w:rsidRPr="00391E6A">
        <w:rPr>
          <w:sz w:val="26"/>
          <w:szCs w:val="26"/>
        </w:rPr>
        <w:t>-х (</w:t>
      </w:r>
      <w:r w:rsidR="00DA05D4" w:rsidRPr="00391E6A">
        <w:rPr>
          <w:sz w:val="26"/>
          <w:szCs w:val="26"/>
        </w:rPr>
        <w:t>двух</w:t>
      </w:r>
      <w:r w:rsidRPr="00391E6A">
        <w:rPr>
          <w:sz w:val="26"/>
          <w:szCs w:val="26"/>
        </w:rPr>
        <w:t xml:space="preserve">) лучших проектов из числа поданных заявок по каждой номинации, которые направляются для участия в федеральном этапе в Оргкомитет Конкурса не позднее </w:t>
      </w:r>
      <w:r w:rsidR="00DA05D4" w:rsidRPr="00391E6A">
        <w:rPr>
          <w:sz w:val="26"/>
          <w:szCs w:val="26"/>
        </w:rPr>
        <w:t>20</w:t>
      </w:r>
      <w:r w:rsidRPr="00391E6A">
        <w:rPr>
          <w:sz w:val="26"/>
          <w:szCs w:val="26"/>
        </w:rPr>
        <w:t xml:space="preserve"> </w:t>
      </w:r>
      <w:r w:rsidR="00DA05D4" w:rsidRPr="00391E6A">
        <w:rPr>
          <w:sz w:val="26"/>
          <w:szCs w:val="26"/>
        </w:rPr>
        <w:t>августа 2017</w:t>
      </w:r>
      <w:r w:rsidRPr="00391E6A">
        <w:rPr>
          <w:sz w:val="26"/>
          <w:szCs w:val="26"/>
        </w:rPr>
        <w:t xml:space="preserve"> г. Конкурсная документация по каждому участнику, рекомендованному региональной конкурсной комиссией для участия в федеральном этапе, оформляется в электронном виде через размещение всех конкурсных документов</w:t>
      </w:r>
      <w:proofErr w:type="gramEnd"/>
      <w:r w:rsidRPr="00391E6A">
        <w:rPr>
          <w:sz w:val="26"/>
          <w:szCs w:val="26"/>
        </w:rPr>
        <w:t xml:space="preserve"> в специальном разделе сайта </w:t>
      </w:r>
      <w:r w:rsidR="008D515B" w:rsidRPr="00391E6A">
        <w:rPr>
          <w:sz w:val="26"/>
          <w:szCs w:val="26"/>
        </w:rPr>
        <w:t>К</w:t>
      </w:r>
      <w:r w:rsidR="00133B20" w:rsidRPr="00391E6A">
        <w:rPr>
          <w:sz w:val="26"/>
          <w:szCs w:val="26"/>
        </w:rPr>
        <w:t>онкурса</w:t>
      </w:r>
      <w:r w:rsidRPr="00391E6A">
        <w:rPr>
          <w:sz w:val="26"/>
          <w:szCs w:val="26"/>
        </w:rPr>
        <w:t xml:space="preserve">: </w:t>
      </w:r>
      <w:hyperlink r:id="rId12" w:history="1">
        <w:r w:rsidR="007B5092" w:rsidRPr="00391E6A">
          <w:rPr>
            <w:rStyle w:val="a4"/>
            <w:color w:val="auto"/>
            <w:sz w:val="26"/>
            <w:szCs w:val="26"/>
          </w:rPr>
          <w:t>http://медиатэк.рф/</w:t>
        </w:r>
      </w:hyperlink>
      <w:r w:rsidR="007B5092" w:rsidRPr="00391E6A">
        <w:rPr>
          <w:sz w:val="26"/>
          <w:szCs w:val="26"/>
          <w:u w:val="single"/>
        </w:rPr>
        <w:t xml:space="preserve"> </w:t>
      </w:r>
      <w:r w:rsidR="008D515B" w:rsidRPr="00391E6A">
        <w:rPr>
          <w:sz w:val="26"/>
          <w:szCs w:val="26"/>
        </w:rPr>
        <w:t xml:space="preserve"> </w:t>
      </w:r>
      <w:r w:rsidRPr="00391E6A">
        <w:rPr>
          <w:sz w:val="26"/>
          <w:szCs w:val="26"/>
        </w:rPr>
        <w:t xml:space="preserve">согласно требованиям Приложения №1 к настоящему Положению. </w:t>
      </w:r>
    </w:p>
    <w:p w:rsidR="00DA05D4" w:rsidRPr="00391E6A" w:rsidRDefault="00DA05D4" w:rsidP="00DA05D4">
      <w:pPr>
        <w:pStyle w:val="1"/>
        <w:numPr>
          <w:ilvl w:val="0"/>
          <w:numId w:val="1"/>
        </w:numPr>
        <w:tabs>
          <w:tab w:val="left" w:pos="851"/>
        </w:tabs>
        <w:ind w:left="709" w:hanging="709"/>
        <w:rPr>
          <w:rFonts w:ascii="Times New Roman" w:hAnsi="Times New Roman" w:cs="Times New Roman"/>
          <w:sz w:val="26"/>
          <w:szCs w:val="26"/>
        </w:rPr>
      </w:pPr>
      <w:bookmarkStart w:id="2" w:name="_Toc387054949"/>
      <w:r w:rsidRPr="00391E6A">
        <w:rPr>
          <w:rFonts w:ascii="Times New Roman" w:hAnsi="Times New Roman" w:cs="Times New Roman"/>
          <w:sz w:val="26"/>
          <w:szCs w:val="26"/>
        </w:rPr>
        <w:t>ТРЕБОВАНИЯ К КОНКУРСНЫМ РАБОТАМ</w:t>
      </w:r>
      <w:bookmarkEnd w:id="2"/>
      <w:r w:rsidRPr="00391E6A">
        <w:rPr>
          <w:rFonts w:ascii="Times New Roman" w:hAnsi="Times New Roman" w:cs="Times New Roman"/>
          <w:sz w:val="26"/>
          <w:szCs w:val="26"/>
        </w:rPr>
        <w:t xml:space="preserve"> И КРИТЕРИИ ИХ ОЦЕНКИ НА ФЕДЕРАЛЬНОМ ЭТАПЕ</w:t>
      </w:r>
    </w:p>
    <w:p w:rsidR="00DA05D4" w:rsidRPr="00391E6A" w:rsidRDefault="00DA05D4" w:rsidP="00DA05D4">
      <w:pPr>
        <w:pStyle w:val="a3"/>
        <w:tabs>
          <w:tab w:val="left" w:pos="993"/>
        </w:tabs>
        <w:spacing w:before="120" w:after="120" w:line="360" w:lineRule="auto"/>
        <w:ind w:left="0" w:firstLine="709"/>
        <w:jc w:val="both"/>
        <w:rPr>
          <w:sz w:val="26"/>
          <w:szCs w:val="26"/>
        </w:rPr>
      </w:pPr>
      <w:r w:rsidRPr="00391E6A">
        <w:rPr>
          <w:sz w:val="26"/>
          <w:szCs w:val="26"/>
        </w:rPr>
        <w:t>Заявки на Конкурс принимаются в установленной форме согласно требованиям Приложения № 1 к настоящему Положению. Заявки, не соответствующие форме, могут не допускаться к участию в Конкурсе по решению Экспертного совета Конкурса.</w:t>
      </w:r>
    </w:p>
    <w:p w:rsidR="00DA05D4" w:rsidRPr="00391E6A" w:rsidRDefault="00DA05D4" w:rsidP="00DA05D4">
      <w:pPr>
        <w:pStyle w:val="a3"/>
        <w:tabs>
          <w:tab w:val="left" w:pos="993"/>
        </w:tabs>
        <w:spacing w:before="120" w:after="120" w:line="360" w:lineRule="auto"/>
        <w:ind w:left="0" w:firstLine="709"/>
        <w:jc w:val="both"/>
        <w:rPr>
          <w:sz w:val="26"/>
          <w:szCs w:val="26"/>
        </w:rPr>
      </w:pPr>
      <w:r w:rsidRPr="00391E6A">
        <w:rPr>
          <w:sz w:val="26"/>
          <w:szCs w:val="26"/>
        </w:rPr>
        <w:t>При оценке конкурсных работ на федеральном этапе учитываются критерии оценки проектов, указанные в Приложении №2 к настоящему Положению.</w:t>
      </w:r>
    </w:p>
    <w:p w:rsidR="00DA05D4" w:rsidRPr="00391E6A" w:rsidRDefault="00DA05D4" w:rsidP="00DA05D4">
      <w:pPr>
        <w:pStyle w:val="a3"/>
        <w:tabs>
          <w:tab w:val="left" w:pos="993"/>
        </w:tabs>
        <w:spacing w:before="120" w:after="120" w:line="360" w:lineRule="auto"/>
        <w:ind w:left="0" w:firstLine="709"/>
        <w:jc w:val="both"/>
        <w:rPr>
          <w:sz w:val="26"/>
          <w:szCs w:val="26"/>
        </w:rPr>
      </w:pPr>
      <w:r w:rsidRPr="00391E6A">
        <w:rPr>
          <w:sz w:val="26"/>
          <w:szCs w:val="26"/>
        </w:rPr>
        <w:lastRenderedPageBreak/>
        <w:t>Экспертный Совет оставляет за собой право запросить подтверждающую документацию, а также дополнительную информацию по представленным данным в рамках конкурсного проекта.</w:t>
      </w:r>
    </w:p>
    <w:p w:rsidR="0022461A" w:rsidRPr="00391E6A" w:rsidRDefault="0022461A" w:rsidP="0022461A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bookmarkStart w:id="3" w:name="_Toc387054951"/>
      <w:r w:rsidRPr="00391E6A">
        <w:rPr>
          <w:rFonts w:ascii="Times New Roman" w:hAnsi="Times New Roman" w:cs="Times New Roman"/>
          <w:sz w:val="26"/>
          <w:szCs w:val="26"/>
        </w:rPr>
        <w:t>ПОДВЕДЕНИЕ ИТОГОВ И НАГРАЖДЕНИЕ ПОБЕДИТЕЛЕЙ КОНКУРСА</w:t>
      </w:r>
      <w:bookmarkEnd w:id="3"/>
    </w:p>
    <w:p w:rsidR="007A2238" w:rsidRPr="00391E6A" w:rsidRDefault="007A2238" w:rsidP="0022461A">
      <w:pPr>
        <w:spacing w:before="120" w:after="120" w:line="288" w:lineRule="auto"/>
        <w:rPr>
          <w:bCs/>
          <w:sz w:val="26"/>
          <w:szCs w:val="26"/>
        </w:rPr>
      </w:pPr>
      <w:r w:rsidRPr="00391E6A">
        <w:rPr>
          <w:bCs/>
          <w:sz w:val="26"/>
          <w:szCs w:val="26"/>
        </w:rPr>
        <w:t>Экспертный совет Ко</w:t>
      </w:r>
      <w:r w:rsidR="00B13A8F" w:rsidRPr="00391E6A">
        <w:rPr>
          <w:bCs/>
          <w:sz w:val="26"/>
          <w:szCs w:val="26"/>
        </w:rPr>
        <w:t>нкурса в срок с 21 августа по 25</w:t>
      </w:r>
      <w:r w:rsidRPr="00391E6A">
        <w:rPr>
          <w:bCs/>
          <w:sz w:val="26"/>
          <w:szCs w:val="26"/>
        </w:rPr>
        <w:t xml:space="preserve"> сентября 2017 года проводит экспертизу всех работ, поступивших на федеральный этап напрямую и по итогам региональных туров. Оценка работ производится в электронной системе голосования по критериям, указанным в Приложении №2 к настоящему Положению. При этом Экспертный совет Конкурса имеет право пригласить для оценки работ СМИ дополнительных экспертов из числа представителей компаний топливно-энергетического сектора (ТЭК); для оценки работ компаний ТЭК пригласить дополнительных экспертов из СМИ и агентств по связям с общественностью.</w:t>
      </w:r>
    </w:p>
    <w:p w:rsidR="0022461A" w:rsidRPr="00391E6A" w:rsidRDefault="0022461A" w:rsidP="0022461A">
      <w:pPr>
        <w:spacing w:before="120" w:after="120" w:line="288" w:lineRule="auto"/>
        <w:rPr>
          <w:bCs/>
          <w:sz w:val="26"/>
          <w:szCs w:val="26"/>
        </w:rPr>
      </w:pPr>
      <w:r w:rsidRPr="00391E6A">
        <w:rPr>
          <w:bCs/>
          <w:sz w:val="26"/>
          <w:szCs w:val="26"/>
        </w:rPr>
        <w:t xml:space="preserve">Победителями Конкурса в каждой номинации считаются конкурсные проекты, набравшие наибольшее количество </w:t>
      </w:r>
      <w:r w:rsidR="007A2238" w:rsidRPr="00391E6A">
        <w:rPr>
          <w:bCs/>
          <w:sz w:val="26"/>
          <w:szCs w:val="26"/>
        </w:rPr>
        <w:t>баллов</w:t>
      </w:r>
      <w:r w:rsidRPr="00391E6A">
        <w:rPr>
          <w:bCs/>
          <w:sz w:val="26"/>
          <w:szCs w:val="26"/>
        </w:rPr>
        <w:t xml:space="preserve"> </w:t>
      </w:r>
      <w:r w:rsidR="007A2238" w:rsidRPr="00391E6A">
        <w:rPr>
          <w:bCs/>
          <w:sz w:val="26"/>
          <w:szCs w:val="26"/>
        </w:rPr>
        <w:t>от участников экспертной оценки</w:t>
      </w:r>
      <w:r w:rsidRPr="00391E6A">
        <w:rPr>
          <w:bCs/>
          <w:sz w:val="26"/>
          <w:szCs w:val="26"/>
        </w:rPr>
        <w:t xml:space="preserve">: в каждой номинации определяется три победителя - первое, второе, третье места в зависимости от количества полученных </w:t>
      </w:r>
      <w:r w:rsidR="007A2238" w:rsidRPr="00391E6A">
        <w:rPr>
          <w:bCs/>
          <w:sz w:val="26"/>
          <w:szCs w:val="26"/>
        </w:rPr>
        <w:t>баллов</w:t>
      </w:r>
      <w:r w:rsidRPr="00391E6A">
        <w:rPr>
          <w:bCs/>
          <w:sz w:val="26"/>
          <w:szCs w:val="26"/>
        </w:rPr>
        <w:t>.</w:t>
      </w:r>
    </w:p>
    <w:p w:rsidR="00053B82" w:rsidRPr="00391E6A" w:rsidRDefault="00053B82" w:rsidP="00053B82">
      <w:pPr>
        <w:spacing w:before="120" w:after="120" w:line="288" w:lineRule="auto"/>
        <w:rPr>
          <w:bCs/>
          <w:sz w:val="26"/>
          <w:szCs w:val="26"/>
        </w:rPr>
      </w:pPr>
      <w:r w:rsidRPr="00391E6A">
        <w:rPr>
          <w:bCs/>
          <w:sz w:val="26"/>
          <w:szCs w:val="26"/>
        </w:rPr>
        <w:t>Экспертный совет конкурса имеет право учреждать специальные номинации в связи с юбилейными событиями в отраслях ТЭК: памятные даты учреждения ГОЭЛРО, профессиональных праздников (День шахтера, День энергетика, День работника нефтегазовой промышленности и т.д.) и других значимых событий.</w:t>
      </w:r>
    </w:p>
    <w:p w:rsidR="0022461A" w:rsidRPr="00391E6A" w:rsidRDefault="0022461A" w:rsidP="0022461A">
      <w:pPr>
        <w:spacing w:before="120" w:after="120" w:line="288" w:lineRule="auto"/>
        <w:rPr>
          <w:bCs/>
          <w:sz w:val="26"/>
          <w:szCs w:val="26"/>
        </w:rPr>
      </w:pPr>
      <w:r w:rsidRPr="00391E6A">
        <w:rPr>
          <w:bCs/>
          <w:sz w:val="26"/>
          <w:szCs w:val="26"/>
        </w:rPr>
        <w:t xml:space="preserve">Итоги Конкурса </w:t>
      </w:r>
      <w:r w:rsidR="00B13A8F" w:rsidRPr="00391E6A">
        <w:rPr>
          <w:bCs/>
          <w:sz w:val="26"/>
          <w:szCs w:val="26"/>
        </w:rPr>
        <w:t xml:space="preserve">и конкурсные работы победителей </w:t>
      </w:r>
      <w:r w:rsidRPr="00391E6A">
        <w:rPr>
          <w:bCs/>
          <w:sz w:val="26"/>
          <w:szCs w:val="26"/>
        </w:rPr>
        <w:t>размещаются на с</w:t>
      </w:r>
      <w:r w:rsidR="00A457DD" w:rsidRPr="00391E6A">
        <w:rPr>
          <w:bCs/>
          <w:sz w:val="26"/>
          <w:szCs w:val="26"/>
        </w:rPr>
        <w:t>айте Министерства энергетики РФ</w:t>
      </w:r>
      <w:r w:rsidRPr="00391E6A">
        <w:rPr>
          <w:bCs/>
          <w:sz w:val="26"/>
          <w:szCs w:val="26"/>
        </w:rPr>
        <w:t xml:space="preserve"> в разделе, посвященном Конкурсу, и на сайте </w:t>
      </w:r>
      <w:r w:rsidR="005B3C6D" w:rsidRPr="00391E6A">
        <w:rPr>
          <w:bCs/>
          <w:sz w:val="26"/>
          <w:szCs w:val="26"/>
        </w:rPr>
        <w:t>Конкурса</w:t>
      </w:r>
      <w:r w:rsidRPr="00391E6A">
        <w:rPr>
          <w:bCs/>
          <w:sz w:val="26"/>
          <w:szCs w:val="26"/>
        </w:rPr>
        <w:t>.</w:t>
      </w:r>
      <w:r w:rsidR="00B13A8F" w:rsidRPr="00391E6A">
        <w:rPr>
          <w:bCs/>
          <w:sz w:val="26"/>
          <w:szCs w:val="26"/>
        </w:rPr>
        <w:t xml:space="preserve"> </w:t>
      </w:r>
    </w:p>
    <w:p w:rsidR="004F5BD1" w:rsidRPr="00391E6A" w:rsidRDefault="00C31C23" w:rsidP="0022461A">
      <w:pPr>
        <w:spacing w:before="120" w:after="120" w:line="288" w:lineRule="auto"/>
        <w:rPr>
          <w:bCs/>
          <w:sz w:val="26"/>
          <w:szCs w:val="26"/>
        </w:rPr>
      </w:pPr>
      <w:r w:rsidRPr="00391E6A">
        <w:rPr>
          <w:bCs/>
          <w:sz w:val="26"/>
          <w:szCs w:val="26"/>
        </w:rPr>
        <w:t xml:space="preserve">Победители Конкурса </w:t>
      </w:r>
      <w:r w:rsidR="00B13A8F" w:rsidRPr="00391E6A">
        <w:rPr>
          <w:bCs/>
          <w:sz w:val="26"/>
          <w:szCs w:val="26"/>
        </w:rPr>
        <w:t>награждаются</w:t>
      </w:r>
      <w:r w:rsidRPr="00391E6A">
        <w:rPr>
          <w:bCs/>
          <w:sz w:val="26"/>
          <w:szCs w:val="26"/>
        </w:rPr>
        <w:t xml:space="preserve"> в период с </w:t>
      </w:r>
      <w:r w:rsidR="00B13A8F" w:rsidRPr="00391E6A">
        <w:rPr>
          <w:bCs/>
          <w:sz w:val="26"/>
          <w:szCs w:val="26"/>
        </w:rPr>
        <w:t>04 по 07 октября</w:t>
      </w:r>
      <w:r w:rsidRPr="00391E6A">
        <w:rPr>
          <w:bCs/>
          <w:sz w:val="26"/>
          <w:szCs w:val="26"/>
        </w:rPr>
        <w:t xml:space="preserve"> в рамках </w:t>
      </w:r>
      <w:r w:rsidR="00B13A8F" w:rsidRPr="00391E6A">
        <w:rPr>
          <w:bCs/>
          <w:sz w:val="26"/>
          <w:szCs w:val="26"/>
        </w:rPr>
        <w:t>Международного форума по энергоэффективности и развитию энергетики «Российская энергетическая неделя – ENES».</w:t>
      </w:r>
    </w:p>
    <w:p w:rsidR="00C31C23" w:rsidRPr="00391E6A" w:rsidRDefault="00C31C23" w:rsidP="0022461A">
      <w:pPr>
        <w:spacing w:before="120" w:after="120" w:line="288" w:lineRule="auto"/>
        <w:rPr>
          <w:bCs/>
          <w:sz w:val="26"/>
          <w:szCs w:val="26"/>
        </w:rPr>
      </w:pPr>
      <w:r w:rsidRPr="00391E6A">
        <w:rPr>
          <w:bCs/>
          <w:sz w:val="26"/>
          <w:szCs w:val="26"/>
        </w:rPr>
        <w:t>Экспертный совет оставляет за собой право выбрать участников Конкурса</w:t>
      </w:r>
      <w:r w:rsidR="004F5BD1" w:rsidRPr="00391E6A">
        <w:rPr>
          <w:bCs/>
          <w:sz w:val="26"/>
          <w:szCs w:val="26"/>
        </w:rPr>
        <w:t xml:space="preserve"> для награждения в рамках специальной</w:t>
      </w:r>
      <w:r w:rsidRPr="00391E6A">
        <w:rPr>
          <w:bCs/>
          <w:sz w:val="26"/>
          <w:szCs w:val="26"/>
        </w:rPr>
        <w:t xml:space="preserve"> церемонии на форуме </w:t>
      </w:r>
      <w:proofErr w:type="gramStart"/>
      <w:r w:rsidR="00053B82" w:rsidRPr="00391E6A">
        <w:rPr>
          <w:bCs/>
          <w:sz w:val="26"/>
          <w:szCs w:val="26"/>
        </w:rPr>
        <w:t>РЭН</w:t>
      </w:r>
      <w:proofErr w:type="gramEnd"/>
      <w:r w:rsidR="00B13A8F" w:rsidRPr="00391E6A">
        <w:rPr>
          <w:bCs/>
          <w:sz w:val="26"/>
          <w:szCs w:val="26"/>
        </w:rPr>
        <w:t>-ENES</w:t>
      </w:r>
      <w:r w:rsidRPr="00391E6A">
        <w:rPr>
          <w:bCs/>
          <w:sz w:val="26"/>
          <w:szCs w:val="26"/>
        </w:rPr>
        <w:t>.</w:t>
      </w:r>
    </w:p>
    <w:p w:rsidR="00413CB4" w:rsidRPr="00391E6A" w:rsidRDefault="00713132" w:rsidP="00B65CF7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91E6A">
        <w:rPr>
          <w:rFonts w:ascii="Times New Roman" w:hAnsi="Times New Roman" w:cs="Times New Roman"/>
          <w:sz w:val="26"/>
          <w:szCs w:val="26"/>
        </w:rPr>
        <w:t xml:space="preserve">УПОЛНОМОЧЕННЫЕ ОРГАНЫ ПО ПРОВЕДЕНИЮ РЕГИОНАЛЬНЫХ </w:t>
      </w:r>
      <w:r w:rsidR="00696B3D" w:rsidRPr="00391E6A">
        <w:rPr>
          <w:rFonts w:ascii="Times New Roman" w:hAnsi="Times New Roman" w:cs="Times New Roman"/>
          <w:sz w:val="26"/>
          <w:szCs w:val="26"/>
        </w:rPr>
        <w:t>ЭТАПОВ</w:t>
      </w:r>
      <w:r w:rsidR="00413CB4" w:rsidRPr="00391E6A">
        <w:rPr>
          <w:rFonts w:ascii="Times New Roman" w:hAnsi="Times New Roman" w:cs="Times New Roman"/>
          <w:sz w:val="26"/>
          <w:szCs w:val="26"/>
        </w:rPr>
        <w:t xml:space="preserve"> КОНКУРСА И ИХ ОБЯЗАННОСТИ</w:t>
      </w:r>
    </w:p>
    <w:p w:rsidR="00413CB4" w:rsidRPr="00391E6A" w:rsidRDefault="00413CB4" w:rsidP="00B65CF7">
      <w:pPr>
        <w:ind w:firstLine="567"/>
        <w:rPr>
          <w:sz w:val="26"/>
          <w:szCs w:val="26"/>
        </w:rPr>
      </w:pPr>
      <w:proofErr w:type="gramStart"/>
      <w:r w:rsidRPr="00391E6A">
        <w:rPr>
          <w:sz w:val="26"/>
          <w:szCs w:val="26"/>
        </w:rPr>
        <w:t xml:space="preserve">Администрации субъектов </w:t>
      </w:r>
      <w:r w:rsidR="001C71E6" w:rsidRPr="00391E6A">
        <w:rPr>
          <w:sz w:val="26"/>
          <w:szCs w:val="26"/>
        </w:rPr>
        <w:t>Российской Ф</w:t>
      </w:r>
      <w:r w:rsidRPr="00391E6A">
        <w:rPr>
          <w:sz w:val="26"/>
          <w:szCs w:val="26"/>
        </w:rPr>
        <w:t>едерации, принявшие решение об организационной поддержке Конкурса,  определяют Уполномоченный орган по проведению регионального тура Конкурса на своей территории</w:t>
      </w:r>
      <w:r w:rsidR="000001A3" w:rsidRPr="00391E6A">
        <w:rPr>
          <w:sz w:val="26"/>
          <w:szCs w:val="26"/>
        </w:rPr>
        <w:t xml:space="preserve"> (министерство энергетики/ ТЭК/ ЖКХ субъекта РФ или пресс-служба Администрации региона)  </w:t>
      </w:r>
      <w:r w:rsidRPr="00391E6A">
        <w:rPr>
          <w:sz w:val="26"/>
          <w:szCs w:val="26"/>
        </w:rPr>
        <w:t xml:space="preserve"> и </w:t>
      </w:r>
      <w:r w:rsidR="000D359F" w:rsidRPr="00391E6A">
        <w:rPr>
          <w:sz w:val="26"/>
          <w:szCs w:val="26"/>
        </w:rPr>
        <w:t xml:space="preserve">письменно </w:t>
      </w:r>
      <w:r w:rsidRPr="00391E6A">
        <w:rPr>
          <w:sz w:val="26"/>
          <w:szCs w:val="26"/>
        </w:rPr>
        <w:t xml:space="preserve">информируют </w:t>
      </w:r>
      <w:r w:rsidR="0073276F" w:rsidRPr="00391E6A">
        <w:rPr>
          <w:sz w:val="26"/>
          <w:szCs w:val="26"/>
        </w:rPr>
        <w:t xml:space="preserve">не позднее </w:t>
      </w:r>
      <w:r w:rsidR="007B5092" w:rsidRPr="00391E6A">
        <w:rPr>
          <w:sz w:val="26"/>
          <w:szCs w:val="26"/>
        </w:rPr>
        <w:t xml:space="preserve">01 </w:t>
      </w:r>
      <w:r w:rsidR="00053B82" w:rsidRPr="00391E6A">
        <w:rPr>
          <w:sz w:val="26"/>
          <w:szCs w:val="26"/>
        </w:rPr>
        <w:t>мая</w:t>
      </w:r>
      <w:r w:rsidRPr="00391E6A">
        <w:rPr>
          <w:sz w:val="26"/>
          <w:szCs w:val="26"/>
        </w:rPr>
        <w:t xml:space="preserve"> 201</w:t>
      </w:r>
      <w:r w:rsidR="00053B82" w:rsidRPr="00391E6A">
        <w:rPr>
          <w:sz w:val="26"/>
          <w:szCs w:val="26"/>
        </w:rPr>
        <w:t>7</w:t>
      </w:r>
      <w:r w:rsidRPr="00391E6A">
        <w:rPr>
          <w:sz w:val="26"/>
          <w:szCs w:val="26"/>
        </w:rPr>
        <w:t xml:space="preserve"> года</w:t>
      </w:r>
      <w:r w:rsidR="000D359F" w:rsidRPr="00391E6A">
        <w:rPr>
          <w:sz w:val="26"/>
          <w:szCs w:val="26"/>
        </w:rPr>
        <w:t xml:space="preserve"> </w:t>
      </w:r>
      <w:r w:rsidRPr="00391E6A">
        <w:rPr>
          <w:sz w:val="26"/>
          <w:szCs w:val="26"/>
        </w:rPr>
        <w:t xml:space="preserve">о решении и контактных данных </w:t>
      </w:r>
      <w:r w:rsidR="00696B3D" w:rsidRPr="00391E6A">
        <w:rPr>
          <w:sz w:val="26"/>
          <w:szCs w:val="26"/>
        </w:rPr>
        <w:lastRenderedPageBreak/>
        <w:t xml:space="preserve">(ФИО ответственного сотрудника, телефон, электронный адрес) </w:t>
      </w:r>
      <w:r w:rsidRPr="00391E6A">
        <w:rPr>
          <w:sz w:val="26"/>
          <w:szCs w:val="26"/>
        </w:rPr>
        <w:t>Уполномоченного орга</w:t>
      </w:r>
      <w:r w:rsidR="00E95500" w:rsidRPr="00391E6A">
        <w:rPr>
          <w:sz w:val="26"/>
          <w:szCs w:val="26"/>
        </w:rPr>
        <w:t xml:space="preserve">на по адресу электронной почты: </w:t>
      </w:r>
      <w:hyperlink r:id="rId13" w:history="1">
        <w:proofErr w:type="gramEnd"/>
        <w:r w:rsidR="00E95500" w:rsidRPr="00391E6A">
          <w:rPr>
            <w:rStyle w:val="a4"/>
            <w:color w:val="auto"/>
            <w:sz w:val="26"/>
            <w:szCs w:val="26"/>
            <w:lang w:val="en-US"/>
          </w:rPr>
          <w:t>mediatek</w:t>
        </w:r>
        <w:r w:rsidR="00E95500" w:rsidRPr="00391E6A">
          <w:rPr>
            <w:rStyle w:val="a4"/>
            <w:color w:val="auto"/>
            <w:sz w:val="26"/>
            <w:szCs w:val="26"/>
          </w:rPr>
          <w:t>@</w:t>
        </w:r>
        <w:r w:rsidR="00E95500" w:rsidRPr="00391E6A">
          <w:rPr>
            <w:rStyle w:val="a4"/>
            <w:color w:val="auto"/>
            <w:sz w:val="26"/>
            <w:szCs w:val="26"/>
            <w:lang w:val="en-US"/>
          </w:rPr>
          <w:t>minenergo</w:t>
        </w:r>
        <w:r w:rsidR="00E95500" w:rsidRPr="00391E6A">
          <w:rPr>
            <w:rStyle w:val="a4"/>
            <w:color w:val="auto"/>
            <w:sz w:val="26"/>
            <w:szCs w:val="26"/>
          </w:rPr>
          <w:t>.</w:t>
        </w:r>
        <w:r w:rsidR="00E95500" w:rsidRPr="00391E6A">
          <w:rPr>
            <w:rStyle w:val="a4"/>
            <w:color w:val="auto"/>
            <w:sz w:val="26"/>
            <w:szCs w:val="26"/>
            <w:lang w:val="en-US"/>
          </w:rPr>
          <w:t>gov</w:t>
        </w:r>
        <w:r w:rsidR="00E95500" w:rsidRPr="00391E6A">
          <w:rPr>
            <w:rStyle w:val="a4"/>
            <w:color w:val="auto"/>
            <w:sz w:val="26"/>
            <w:szCs w:val="26"/>
          </w:rPr>
          <w:t>.</w:t>
        </w:r>
        <w:proofErr w:type="gramStart"/>
        <w:r w:rsidR="00E95500" w:rsidRPr="00391E6A">
          <w:rPr>
            <w:rStyle w:val="a4"/>
            <w:color w:val="auto"/>
            <w:sz w:val="26"/>
            <w:szCs w:val="26"/>
            <w:lang w:val="en-US"/>
          </w:rPr>
          <w:t>ru</w:t>
        </w:r>
      </w:hyperlink>
      <w:r w:rsidR="00696B3D" w:rsidRPr="00391E6A">
        <w:rPr>
          <w:rStyle w:val="a4"/>
          <w:color w:val="auto"/>
          <w:sz w:val="26"/>
          <w:szCs w:val="26"/>
        </w:rPr>
        <w:t>.</w:t>
      </w:r>
      <w:proofErr w:type="gramEnd"/>
      <w:r w:rsidR="00E95500" w:rsidRPr="00391E6A">
        <w:t xml:space="preserve"> </w:t>
      </w:r>
    </w:p>
    <w:p w:rsidR="00413CB4" w:rsidRPr="00391E6A" w:rsidRDefault="00413CB4" w:rsidP="00B65CF7">
      <w:pPr>
        <w:ind w:firstLine="567"/>
        <w:rPr>
          <w:sz w:val="26"/>
          <w:szCs w:val="26"/>
        </w:rPr>
      </w:pPr>
      <w:r w:rsidRPr="00391E6A">
        <w:rPr>
          <w:sz w:val="26"/>
          <w:szCs w:val="26"/>
        </w:rPr>
        <w:t>Перечень всех Уполномоченных органов по проведению регионального тура Конкурс</w:t>
      </w:r>
      <w:r w:rsidR="003C7E96" w:rsidRPr="00391E6A">
        <w:rPr>
          <w:sz w:val="26"/>
          <w:szCs w:val="26"/>
        </w:rPr>
        <w:t xml:space="preserve">а будет опубликован не позднее </w:t>
      </w:r>
      <w:r w:rsidR="00053B82" w:rsidRPr="00391E6A">
        <w:rPr>
          <w:sz w:val="26"/>
          <w:szCs w:val="26"/>
        </w:rPr>
        <w:t>01 июня</w:t>
      </w:r>
      <w:r w:rsidRPr="00391E6A">
        <w:rPr>
          <w:sz w:val="26"/>
          <w:szCs w:val="26"/>
        </w:rPr>
        <w:t xml:space="preserve"> 201</w:t>
      </w:r>
      <w:r w:rsidR="00053B82" w:rsidRPr="00391E6A">
        <w:rPr>
          <w:sz w:val="26"/>
          <w:szCs w:val="26"/>
        </w:rPr>
        <w:t>7</w:t>
      </w:r>
      <w:r w:rsidRPr="00391E6A">
        <w:rPr>
          <w:sz w:val="26"/>
          <w:szCs w:val="26"/>
        </w:rPr>
        <w:t xml:space="preserve"> года на сайте Минэнерго России </w:t>
      </w:r>
      <w:hyperlink r:id="rId14" w:history="1">
        <w:r w:rsidRPr="00391E6A">
          <w:rPr>
            <w:rStyle w:val="a4"/>
            <w:color w:val="auto"/>
            <w:sz w:val="26"/>
            <w:szCs w:val="26"/>
          </w:rPr>
          <w:t>www.minenergo.gov.ru</w:t>
        </w:r>
      </w:hyperlink>
      <w:r w:rsidR="00E03B86" w:rsidRPr="00391E6A">
        <w:rPr>
          <w:sz w:val="26"/>
          <w:szCs w:val="26"/>
        </w:rPr>
        <w:t xml:space="preserve"> и сайте </w:t>
      </w:r>
      <w:r w:rsidR="006C4CB0" w:rsidRPr="00391E6A">
        <w:rPr>
          <w:sz w:val="26"/>
          <w:szCs w:val="26"/>
        </w:rPr>
        <w:t>Конкурса</w:t>
      </w:r>
      <w:r w:rsidRPr="00391E6A">
        <w:rPr>
          <w:sz w:val="26"/>
          <w:szCs w:val="26"/>
        </w:rPr>
        <w:t>.</w:t>
      </w:r>
      <w:r w:rsidR="00E03B86" w:rsidRPr="00391E6A">
        <w:rPr>
          <w:sz w:val="26"/>
          <w:szCs w:val="26"/>
        </w:rPr>
        <w:t xml:space="preserve"> </w:t>
      </w:r>
    </w:p>
    <w:p w:rsidR="0072344A" w:rsidRPr="00391E6A" w:rsidRDefault="0072344A" w:rsidP="0072344A">
      <w:pPr>
        <w:ind w:firstLine="567"/>
        <w:rPr>
          <w:sz w:val="26"/>
          <w:szCs w:val="26"/>
        </w:rPr>
      </w:pPr>
      <w:r w:rsidRPr="00391E6A">
        <w:rPr>
          <w:sz w:val="26"/>
          <w:szCs w:val="26"/>
        </w:rPr>
        <w:t>В случае</w:t>
      </w:r>
      <w:proofErr w:type="gramStart"/>
      <w:r w:rsidRPr="00391E6A">
        <w:rPr>
          <w:sz w:val="26"/>
          <w:szCs w:val="26"/>
        </w:rPr>
        <w:t>,</w:t>
      </w:r>
      <w:proofErr w:type="gramEnd"/>
      <w:r w:rsidRPr="00391E6A">
        <w:rPr>
          <w:sz w:val="26"/>
          <w:szCs w:val="26"/>
        </w:rPr>
        <w:t xml:space="preserve"> если в соответствующем регионе нет Уполномоченного органа по проведению регионального тура, эту функцию выполнит </w:t>
      </w:r>
      <w:r w:rsidR="00E95500" w:rsidRPr="00391E6A">
        <w:rPr>
          <w:sz w:val="26"/>
          <w:szCs w:val="26"/>
        </w:rPr>
        <w:t>Департамент топливно-энергетического комплекса города Москвы</w:t>
      </w:r>
      <w:r w:rsidRPr="00391E6A">
        <w:rPr>
          <w:sz w:val="26"/>
          <w:szCs w:val="26"/>
        </w:rPr>
        <w:t xml:space="preserve"> в соответствии со сроками проведения регионального тура Конкурса в г. Мо</w:t>
      </w:r>
      <w:r w:rsidR="00CF26C3" w:rsidRPr="00391E6A">
        <w:rPr>
          <w:sz w:val="26"/>
          <w:szCs w:val="26"/>
        </w:rPr>
        <w:t>сква</w:t>
      </w:r>
      <w:r w:rsidRPr="00391E6A">
        <w:rPr>
          <w:sz w:val="26"/>
          <w:szCs w:val="26"/>
        </w:rPr>
        <w:t>.</w:t>
      </w:r>
    </w:p>
    <w:p w:rsidR="00413CB4" w:rsidRPr="00391E6A" w:rsidRDefault="00413CB4" w:rsidP="00B65CF7">
      <w:pPr>
        <w:ind w:firstLine="567"/>
        <w:rPr>
          <w:sz w:val="26"/>
          <w:szCs w:val="26"/>
        </w:rPr>
      </w:pPr>
      <w:r w:rsidRPr="00391E6A">
        <w:rPr>
          <w:sz w:val="26"/>
          <w:szCs w:val="26"/>
        </w:rPr>
        <w:t>Обязанности Уполномоченных органов по проведению региональных туров Конкурса (далее – Уполномоченные органы):</w:t>
      </w:r>
    </w:p>
    <w:p w:rsidR="00413CB4" w:rsidRPr="00391E6A" w:rsidRDefault="00413CB4" w:rsidP="001058B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91E6A">
        <w:rPr>
          <w:sz w:val="26"/>
          <w:szCs w:val="26"/>
        </w:rPr>
        <w:t>Опубликовать на официальном сайте Уполномоченного органа Положение о проведении регионального тура Конкурса, в котором будут определены сроки проведения регионального тура Конкурса, критерии оценки конкурсных проектов и система награждения победителей регионального тура.</w:t>
      </w:r>
    </w:p>
    <w:p w:rsidR="00413CB4" w:rsidRPr="00391E6A" w:rsidRDefault="00413CB4" w:rsidP="001058B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91E6A">
        <w:rPr>
          <w:sz w:val="26"/>
          <w:szCs w:val="26"/>
        </w:rPr>
        <w:t>Провести в соответствующем Уполномоченному органу регионе информационную кампанию о Конкурсе, сроках проведения его этапов, номинациях, критериях оценки конкурсных проектов и условиях выбора победителей.</w:t>
      </w:r>
    </w:p>
    <w:p w:rsidR="00FA0524" w:rsidRPr="00391E6A" w:rsidRDefault="00413CB4" w:rsidP="001058B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91E6A">
        <w:rPr>
          <w:sz w:val="26"/>
          <w:szCs w:val="26"/>
        </w:rPr>
        <w:t>Сформировать р</w:t>
      </w:r>
      <w:r w:rsidR="00FA0524" w:rsidRPr="00391E6A">
        <w:rPr>
          <w:sz w:val="26"/>
          <w:szCs w:val="26"/>
        </w:rPr>
        <w:t>егиональную конкурсную комиссию</w:t>
      </w:r>
      <w:r w:rsidRPr="00391E6A">
        <w:rPr>
          <w:sz w:val="26"/>
          <w:szCs w:val="26"/>
        </w:rPr>
        <w:t>.</w:t>
      </w:r>
      <w:r w:rsidR="00FA0524" w:rsidRPr="00391E6A">
        <w:rPr>
          <w:sz w:val="26"/>
          <w:szCs w:val="26"/>
        </w:rPr>
        <w:t xml:space="preserve"> Конкурсная комиссия формируется из экспертов </w:t>
      </w:r>
      <w:r w:rsidR="00371CBC" w:rsidRPr="00391E6A">
        <w:rPr>
          <w:sz w:val="26"/>
          <w:szCs w:val="26"/>
        </w:rPr>
        <w:t>в области ТЭК, связей с общественностью и журналистики</w:t>
      </w:r>
      <w:r w:rsidR="00E80C41" w:rsidRPr="00391E6A">
        <w:rPr>
          <w:sz w:val="26"/>
          <w:szCs w:val="26"/>
        </w:rPr>
        <w:t>, представителей государственных органов власти</w:t>
      </w:r>
      <w:r w:rsidR="00FA0524" w:rsidRPr="00391E6A">
        <w:rPr>
          <w:sz w:val="26"/>
          <w:szCs w:val="26"/>
        </w:rPr>
        <w:t>.</w:t>
      </w:r>
    </w:p>
    <w:p w:rsidR="00413CB4" w:rsidRPr="00391E6A" w:rsidRDefault="00413CB4" w:rsidP="001058B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91E6A">
        <w:rPr>
          <w:sz w:val="26"/>
          <w:szCs w:val="26"/>
        </w:rPr>
        <w:t>Организационно обеспечить оценку конкурсных работ, поступивших на региональный тур, и выбор победителей регионального тура.</w:t>
      </w:r>
      <w:r w:rsidR="00637D02" w:rsidRPr="00391E6A">
        <w:rPr>
          <w:sz w:val="26"/>
          <w:szCs w:val="26"/>
        </w:rPr>
        <w:t xml:space="preserve"> </w:t>
      </w:r>
      <w:proofErr w:type="gramStart"/>
      <w:r w:rsidR="00637D02" w:rsidRPr="00391E6A">
        <w:rPr>
          <w:sz w:val="26"/>
          <w:szCs w:val="26"/>
        </w:rPr>
        <w:t>Выбор победителей регионального тура Конкурса рекомендуется проводить с привлечением системы открытого интернет-голосования</w:t>
      </w:r>
      <w:r w:rsidR="00961AEB" w:rsidRPr="00391E6A">
        <w:rPr>
          <w:sz w:val="26"/>
          <w:szCs w:val="26"/>
        </w:rPr>
        <w:t>, позволяющей ознакомиться с конкурсными работами широкому кругу населения и компаний.</w:t>
      </w:r>
      <w:proofErr w:type="gramEnd"/>
    </w:p>
    <w:p w:rsidR="00696B3D" w:rsidRPr="00391E6A" w:rsidRDefault="00DB49F0" w:rsidP="008A1C93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391E6A">
        <w:rPr>
          <w:sz w:val="26"/>
          <w:szCs w:val="26"/>
        </w:rPr>
        <w:t xml:space="preserve">      </w:t>
      </w:r>
      <w:r w:rsidR="00696B3D" w:rsidRPr="00391E6A">
        <w:rPr>
          <w:sz w:val="26"/>
          <w:szCs w:val="26"/>
        </w:rPr>
        <w:t xml:space="preserve">Организовать не позднее </w:t>
      </w:r>
      <w:r w:rsidR="007E4010" w:rsidRPr="00391E6A">
        <w:rPr>
          <w:sz w:val="26"/>
          <w:szCs w:val="26"/>
        </w:rPr>
        <w:t>20</w:t>
      </w:r>
      <w:r w:rsidR="00696B3D" w:rsidRPr="00391E6A">
        <w:rPr>
          <w:sz w:val="26"/>
          <w:szCs w:val="26"/>
        </w:rPr>
        <w:t xml:space="preserve"> </w:t>
      </w:r>
      <w:r w:rsidR="007E4010" w:rsidRPr="00391E6A">
        <w:rPr>
          <w:sz w:val="26"/>
          <w:szCs w:val="26"/>
        </w:rPr>
        <w:t>августа 2017</w:t>
      </w:r>
      <w:r w:rsidR="00696B3D" w:rsidRPr="00391E6A">
        <w:rPr>
          <w:sz w:val="26"/>
          <w:szCs w:val="26"/>
        </w:rPr>
        <w:t xml:space="preserve"> г. размещение заявок участников с прилагаемыми конкурсными проектами, которые выбраны региональной конкурсной комиссией на сайте </w:t>
      </w:r>
      <w:r w:rsidRPr="00391E6A">
        <w:rPr>
          <w:sz w:val="26"/>
          <w:szCs w:val="26"/>
        </w:rPr>
        <w:t>Конкурса</w:t>
      </w:r>
      <w:r w:rsidRPr="00391E6A">
        <w:rPr>
          <w:bCs/>
          <w:sz w:val="26"/>
          <w:szCs w:val="26"/>
        </w:rPr>
        <w:t xml:space="preserve">: </w:t>
      </w:r>
      <w:hyperlink r:id="rId15" w:history="1">
        <w:r w:rsidR="008A1C93" w:rsidRPr="00391E6A">
          <w:rPr>
            <w:rStyle w:val="a4"/>
            <w:bCs/>
            <w:color w:val="auto"/>
            <w:sz w:val="26"/>
            <w:szCs w:val="26"/>
          </w:rPr>
          <w:t>http://медиатэк.рф/</w:t>
        </w:r>
      </w:hyperlink>
      <w:r w:rsidR="008A1C93" w:rsidRPr="00391E6A">
        <w:rPr>
          <w:bCs/>
          <w:sz w:val="26"/>
          <w:szCs w:val="26"/>
          <w:u w:val="single"/>
        </w:rPr>
        <w:t xml:space="preserve"> </w:t>
      </w:r>
      <w:r w:rsidR="00696B3D" w:rsidRPr="00391E6A">
        <w:rPr>
          <w:sz w:val="26"/>
          <w:szCs w:val="26"/>
        </w:rPr>
        <w:t xml:space="preserve">для участия в федеральном этапе Конкурса: не более </w:t>
      </w:r>
      <w:r w:rsidR="007E4010" w:rsidRPr="00391E6A">
        <w:rPr>
          <w:sz w:val="26"/>
          <w:szCs w:val="26"/>
        </w:rPr>
        <w:t>2</w:t>
      </w:r>
      <w:r w:rsidR="00696B3D" w:rsidRPr="00391E6A">
        <w:rPr>
          <w:sz w:val="26"/>
          <w:szCs w:val="26"/>
        </w:rPr>
        <w:t>-х (</w:t>
      </w:r>
      <w:r w:rsidR="007E4010" w:rsidRPr="00391E6A">
        <w:rPr>
          <w:sz w:val="26"/>
          <w:szCs w:val="26"/>
        </w:rPr>
        <w:t>двух</w:t>
      </w:r>
      <w:r w:rsidR="00696B3D" w:rsidRPr="00391E6A">
        <w:rPr>
          <w:sz w:val="26"/>
          <w:szCs w:val="26"/>
        </w:rPr>
        <w:t xml:space="preserve">) лучших проектов из числа поданных заявок по каждой </w:t>
      </w:r>
      <w:r w:rsidR="00696B3D" w:rsidRPr="00391E6A">
        <w:rPr>
          <w:sz w:val="26"/>
          <w:szCs w:val="26"/>
        </w:rPr>
        <w:lastRenderedPageBreak/>
        <w:t xml:space="preserve">номинации. Конкурсные работы публикуются согласно требованиям Приложения №1 к настоящему Положению.  </w:t>
      </w:r>
    </w:p>
    <w:p w:rsidR="006C3690" w:rsidRPr="00391E6A" w:rsidRDefault="006C3690" w:rsidP="006C3690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91E6A">
        <w:rPr>
          <w:sz w:val="26"/>
          <w:szCs w:val="26"/>
        </w:rPr>
        <w:t>Обеспечить своевременность информирования конкурсантов, прошедших на федеральный тур, обо всех запросах Федерального Оргкомитета конкурса, поступающих через электронную систему подачи и обработки заявок</w:t>
      </w:r>
      <w:r w:rsidR="00275B81" w:rsidRPr="00391E6A">
        <w:rPr>
          <w:sz w:val="26"/>
          <w:szCs w:val="26"/>
        </w:rPr>
        <w:t xml:space="preserve"> в период проведения оценки заявок и подведения итогов</w:t>
      </w:r>
      <w:r w:rsidRPr="00391E6A">
        <w:rPr>
          <w:sz w:val="26"/>
          <w:szCs w:val="26"/>
        </w:rPr>
        <w:t>.</w:t>
      </w:r>
    </w:p>
    <w:p w:rsidR="00413CB4" w:rsidRPr="00391E6A" w:rsidRDefault="00413CB4" w:rsidP="001058B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91E6A">
        <w:rPr>
          <w:sz w:val="26"/>
          <w:szCs w:val="26"/>
        </w:rPr>
        <w:t>Обеспечить информационную кампанию в регионе о результатах и победителях регионального тура Конкурса.</w:t>
      </w:r>
    </w:p>
    <w:p w:rsidR="00413CB4" w:rsidRPr="00391E6A" w:rsidRDefault="00413CB4" w:rsidP="001058B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391E6A">
        <w:rPr>
          <w:sz w:val="26"/>
          <w:szCs w:val="26"/>
        </w:rPr>
        <w:t xml:space="preserve">Организовать при участии </w:t>
      </w:r>
      <w:r w:rsidR="00724200" w:rsidRPr="00391E6A">
        <w:rPr>
          <w:sz w:val="26"/>
          <w:szCs w:val="26"/>
        </w:rPr>
        <w:t>руководства субъекта Российской Федерации</w:t>
      </w:r>
      <w:r w:rsidRPr="00391E6A">
        <w:rPr>
          <w:sz w:val="26"/>
          <w:szCs w:val="26"/>
        </w:rPr>
        <w:t xml:space="preserve"> награждение победителей регионального тура дипломами и/или поощрительными призами.</w:t>
      </w:r>
    </w:p>
    <w:p w:rsidR="00413CB4" w:rsidRPr="00391E6A" w:rsidRDefault="00413CB4" w:rsidP="001058B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proofErr w:type="gramStart"/>
      <w:r w:rsidRPr="00391E6A">
        <w:rPr>
          <w:sz w:val="26"/>
          <w:szCs w:val="26"/>
        </w:rPr>
        <w:t>Организовать информационную кампанию по стимулированию к участию жителей региона в открытом интернет-голосовании по выбору победителей Конкурса на федеральном этапе.</w:t>
      </w:r>
      <w:proofErr w:type="gramEnd"/>
    </w:p>
    <w:p w:rsidR="00ED36E0" w:rsidRPr="00391E6A" w:rsidRDefault="00ED36E0" w:rsidP="00B65CF7">
      <w:pPr>
        <w:pStyle w:val="a3"/>
        <w:tabs>
          <w:tab w:val="left" w:pos="993"/>
        </w:tabs>
        <w:spacing w:before="120" w:after="120" w:line="360" w:lineRule="auto"/>
        <w:ind w:left="0" w:firstLine="709"/>
        <w:jc w:val="both"/>
        <w:rPr>
          <w:sz w:val="26"/>
          <w:szCs w:val="26"/>
        </w:rPr>
      </w:pPr>
    </w:p>
    <w:p w:rsidR="00AC1422" w:rsidRPr="00391E6A" w:rsidRDefault="00AC1422" w:rsidP="00AC142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391E6A">
        <w:rPr>
          <w:b/>
          <w:sz w:val="26"/>
          <w:szCs w:val="26"/>
        </w:rPr>
        <w:t>ПРОЦЕДУРА ОБЖАЛОВАНИЯ РЕЗУЛЬТАТОВ КОНКУРСА</w:t>
      </w:r>
    </w:p>
    <w:p w:rsidR="001C71E6" w:rsidRPr="00391E6A" w:rsidRDefault="001C71E6" w:rsidP="00AC1422">
      <w:pPr>
        <w:ind w:firstLine="567"/>
        <w:rPr>
          <w:sz w:val="26"/>
          <w:szCs w:val="26"/>
        </w:rPr>
      </w:pPr>
      <w:r w:rsidRPr="00391E6A">
        <w:rPr>
          <w:sz w:val="26"/>
          <w:szCs w:val="26"/>
        </w:rPr>
        <w:t xml:space="preserve">Претензии к </w:t>
      </w:r>
      <w:r w:rsidR="00893B0D" w:rsidRPr="00391E6A">
        <w:rPr>
          <w:sz w:val="26"/>
          <w:szCs w:val="26"/>
        </w:rPr>
        <w:t xml:space="preserve">организации и </w:t>
      </w:r>
      <w:r w:rsidRPr="00391E6A">
        <w:rPr>
          <w:sz w:val="26"/>
          <w:szCs w:val="26"/>
        </w:rPr>
        <w:t xml:space="preserve">результатам региональных этапов Конкурса направляются в Уполномоченный орган по проведению регионального этапа Конкурса. </w:t>
      </w:r>
    </w:p>
    <w:p w:rsidR="000D4B77" w:rsidRPr="00391E6A" w:rsidRDefault="00AC1422" w:rsidP="00AC1422">
      <w:pPr>
        <w:ind w:firstLine="567"/>
        <w:rPr>
          <w:sz w:val="26"/>
          <w:szCs w:val="26"/>
        </w:rPr>
      </w:pPr>
      <w:r w:rsidRPr="00391E6A">
        <w:rPr>
          <w:sz w:val="26"/>
          <w:szCs w:val="26"/>
        </w:rPr>
        <w:t xml:space="preserve">Претензии </w:t>
      </w:r>
      <w:r w:rsidR="001C71E6" w:rsidRPr="00391E6A">
        <w:rPr>
          <w:sz w:val="26"/>
          <w:szCs w:val="26"/>
        </w:rPr>
        <w:t>к результатам</w:t>
      </w:r>
      <w:r w:rsidR="00893B0D" w:rsidRPr="00391E6A">
        <w:rPr>
          <w:sz w:val="26"/>
          <w:szCs w:val="26"/>
        </w:rPr>
        <w:t xml:space="preserve"> экспертизы и процедуре </w:t>
      </w:r>
      <w:proofErr w:type="gramStart"/>
      <w:r w:rsidR="00893B0D" w:rsidRPr="00391E6A">
        <w:rPr>
          <w:sz w:val="26"/>
          <w:szCs w:val="26"/>
        </w:rPr>
        <w:t>интернет-голосования</w:t>
      </w:r>
      <w:proofErr w:type="gramEnd"/>
      <w:r w:rsidR="00893B0D" w:rsidRPr="00391E6A">
        <w:rPr>
          <w:sz w:val="26"/>
          <w:szCs w:val="26"/>
        </w:rPr>
        <w:t xml:space="preserve"> </w:t>
      </w:r>
      <w:r w:rsidRPr="00391E6A">
        <w:rPr>
          <w:sz w:val="26"/>
          <w:szCs w:val="26"/>
        </w:rPr>
        <w:t>федеральн</w:t>
      </w:r>
      <w:r w:rsidR="001C71E6" w:rsidRPr="00391E6A">
        <w:rPr>
          <w:sz w:val="26"/>
          <w:szCs w:val="26"/>
        </w:rPr>
        <w:t xml:space="preserve">ого </w:t>
      </w:r>
      <w:r w:rsidRPr="00391E6A">
        <w:rPr>
          <w:sz w:val="26"/>
          <w:szCs w:val="26"/>
        </w:rPr>
        <w:t>этап</w:t>
      </w:r>
      <w:r w:rsidR="001C71E6" w:rsidRPr="00391E6A">
        <w:rPr>
          <w:sz w:val="26"/>
          <w:szCs w:val="26"/>
        </w:rPr>
        <w:t>а</w:t>
      </w:r>
      <w:r w:rsidRPr="00391E6A">
        <w:rPr>
          <w:sz w:val="26"/>
          <w:szCs w:val="26"/>
        </w:rPr>
        <w:t xml:space="preserve"> Конкурса </w:t>
      </w:r>
      <w:r w:rsidR="00893B0D" w:rsidRPr="00391E6A">
        <w:rPr>
          <w:sz w:val="26"/>
          <w:szCs w:val="26"/>
        </w:rPr>
        <w:t xml:space="preserve">принимаются до 01 </w:t>
      </w:r>
      <w:r w:rsidR="001845C5" w:rsidRPr="00391E6A">
        <w:rPr>
          <w:sz w:val="26"/>
          <w:szCs w:val="26"/>
        </w:rPr>
        <w:t>ноября</w:t>
      </w:r>
      <w:r w:rsidR="00893B0D" w:rsidRPr="00391E6A">
        <w:rPr>
          <w:sz w:val="26"/>
          <w:szCs w:val="26"/>
        </w:rPr>
        <w:t xml:space="preserve"> 201</w:t>
      </w:r>
      <w:r w:rsidR="001845C5" w:rsidRPr="00391E6A">
        <w:rPr>
          <w:sz w:val="26"/>
          <w:szCs w:val="26"/>
        </w:rPr>
        <w:t>7</w:t>
      </w:r>
      <w:r w:rsidR="00893B0D" w:rsidRPr="00391E6A">
        <w:rPr>
          <w:sz w:val="26"/>
          <w:szCs w:val="26"/>
        </w:rPr>
        <w:t xml:space="preserve"> и рассматриваются </w:t>
      </w:r>
      <w:r w:rsidR="00431ED0" w:rsidRPr="00391E6A">
        <w:rPr>
          <w:sz w:val="26"/>
          <w:szCs w:val="26"/>
        </w:rPr>
        <w:t xml:space="preserve">Экспертным Советом </w:t>
      </w:r>
      <w:r w:rsidR="008A1C93" w:rsidRPr="00391E6A">
        <w:rPr>
          <w:sz w:val="26"/>
          <w:szCs w:val="26"/>
        </w:rPr>
        <w:t>в течение</w:t>
      </w:r>
      <w:r w:rsidR="00893B0D" w:rsidRPr="00391E6A">
        <w:rPr>
          <w:sz w:val="26"/>
          <w:szCs w:val="26"/>
        </w:rPr>
        <w:t xml:space="preserve"> месяца с момента поступления обращения</w:t>
      </w:r>
      <w:r w:rsidRPr="00391E6A">
        <w:rPr>
          <w:sz w:val="26"/>
          <w:szCs w:val="26"/>
        </w:rPr>
        <w:t xml:space="preserve">. </w:t>
      </w:r>
    </w:p>
    <w:p w:rsidR="00AC1422" w:rsidRPr="00391E6A" w:rsidRDefault="00AC1422" w:rsidP="00AC1422">
      <w:pPr>
        <w:ind w:firstLine="567"/>
        <w:rPr>
          <w:sz w:val="26"/>
          <w:szCs w:val="26"/>
        </w:rPr>
      </w:pPr>
      <w:r w:rsidRPr="00391E6A">
        <w:rPr>
          <w:sz w:val="26"/>
          <w:szCs w:val="26"/>
        </w:rPr>
        <w:t>Претензия должна быть направ</w:t>
      </w:r>
      <w:r w:rsidR="00233E27" w:rsidRPr="00391E6A">
        <w:rPr>
          <w:sz w:val="26"/>
          <w:szCs w:val="26"/>
        </w:rPr>
        <w:t>лена на адрес электронной почты</w:t>
      </w:r>
      <w:r w:rsidR="004F5BD1" w:rsidRPr="00391E6A">
        <w:rPr>
          <w:sz w:val="26"/>
          <w:szCs w:val="26"/>
        </w:rPr>
        <w:t xml:space="preserve">: </w:t>
      </w:r>
      <w:hyperlink r:id="rId16" w:history="1">
        <w:r w:rsidR="004F5BD1" w:rsidRPr="00391E6A">
          <w:rPr>
            <w:rStyle w:val="a4"/>
            <w:color w:val="auto"/>
            <w:sz w:val="26"/>
            <w:szCs w:val="26"/>
            <w:lang w:val="en-US"/>
          </w:rPr>
          <w:t>mediatek</w:t>
        </w:r>
        <w:r w:rsidR="004F5BD1" w:rsidRPr="00391E6A">
          <w:rPr>
            <w:rStyle w:val="a4"/>
            <w:color w:val="auto"/>
            <w:sz w:val="26"/>
            <w:szCs w:val="26"/>
          </w:rPr>
          <w:t>@</w:t>
        </w:r>
        <w:r w:rsidR="004F5BD1" w:rsidRPr="00391E6A">
          <w:rPr>
            <w:rStyle w:val="a4"/>
            <w:color w:val="auto"/>
            <w:sz w:val="26"/>
            <w:szCs w:val="26"/>
            <w:lang w:val="en-US"/>
          </w:rPr>
          <w:t>minenergo</w:t>
        </w:r>
        <w:r w:rsidR="004F5BD1" w:rsidRPr="00391E6A">
          <w:rPr>
            <w:rStyle w:val="a4"/>
            <w:color w:val="auto"/>
            <w:sz w:val="26"/>
            <w:szCs w:val="26"/>
          </w:rPr>
          <w:t>.</w:t>
        </w:r>
        <w:r w:rsidR="004F5BD1" w:rsidRPr="00391E6A">
          <w:rPr>
            <w:rStyle w:val="a4"/>
            <w:color w:val="auto"/>
            <w:sz w:val="26"/>
            <w:szCs w:val="26"/>
            <w:lang w:val="en-US"/>
          </w:rPr>
          <w:t>gov</w:t>
        </w:r>
        <w:r w:rsidR="004F5BD1" w:rsidRPr="00391E6A">
          <w:rPr>
            <w:rStyle w:val="a4"/>
            <w:color w:val="auto"/>
            <w:sz w:val="26"/>
            <w:szCs w:val="26"/>
          </w:rPr>
          <w:t>.</w:t>
        </w:r>
        <w:proofErr w:type="spellStart"/>
        <w:r w:rsidR="004F5BD1" w:rsidRPr="00391E6A">
          <w:rPr>
            <w:rStyle w:val="a4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4F5BD1" w:rsidRPr="00391E6A">
        <w:rPr>
          <w:sz w:val="26"/>
          <w:szCs w:val="26"/>
        </w:rPr>
        <w:t xml:space="preserve"> </w:t>
      </w:r>
      <w:r w:rsidRPr="00391E6A">
        <w:rPr>
          <w:sz w:val="26"/>
          <w:szCs w:val="26"/>
        </w:rPr>
        <w:t>в письме от организации, участвующей в Конк</w:t>
      </w:r>
      <w:r w:rsidR="004B6584" w:rsidRPr="00391E6A">
        <w:rPr>
          <w:sz w:val="26"/>
          <w:szCs w:val="26"/>
        </w:rPr>
        <w:t>урсе с подписью ее руководителя</w:t>
      </w:r>
      <w:r w:rsidR="00B27B42" w:rsidRPr="00391E6A">
        <w:rPr>
          <w:sz w:val="26"/>
          <w:szCs w:val="26"/>
        </w:rPr>
        <w:t xml:space="preserve"> и указанием электронного адреса, на который может </w:t>
      </w:r>
      <w:r w:rsidR="00233E27" w:rsidRPr="00391E6A">
        <w:rPr>
          <w:sz w:val="26"/>
          <w:szCs w:val="26"/>
        </w:rPr>
        <w:t xml:space="preserve">быть </w:t>
      </w:r>
      <w:r w:rsidR="00B27B42" w:rsidRPr="00391E6A">
        <w:rPr>
          <w:sz w:val="26"/>
          <w:szCs w:val="26"/>
        </w:rPr>
        <w:t>высла</w:t>
      </w:r>
      <w:r w:rsidR="004F5BD1" w:rsidRPr="00391E6A">
        <w:rPr>
          <w:sz w:val="26"/>
          <w:szCs w:val="26"/>
        </w:rPr>
        <w:t>н</w:t>
      </w:r>
      <w:r w:rsidR="00B27B42" w:rsidRPr="00391E6A">
        <w:rPr>
          <w:sz w:val="26"/>
          <w:szCs w:val="26"/>
        </w:rPr>
        <w:t xml:space="preserve"> ответ на претензию</w:t>
      </w:r>
      <w:r w:rsidR="004B6584" w:rsidRPr="00391E6A">
        <w:rPr>
          <w:sz w:val="26"/>
          <w:szCs w:val="26"/>
        </w:rPr>
        <w:t>.</w:t>
      </w:r>
      <w:r w:rsidR="002D38C1" w:rsidRPr="00391E6A">
        <w:rPr>
          <w:sz w:val="26"/>
          <w:szCs w:val="26"/>
        </w:rPr>
        <w:t xml:space="preserve"> </w:t>
      </w:r>
    </w:p>
    <w:p w:rsidR="00AC1422" w:rsidRPr="00391E6A" w:rsidRDefault="00AC1422" w:rsidP="00AC1422">
      <w:pPr>
        <w:ind w:firstLine="0"/>
        <w:rPr>
          <w:sz w:val="26"/>
          <w:szCs w:val="26"/>
        </w:rPr>
      </w:pPr>
      <w:bookmarkStart w:id="4" w:name="_GoBack"/>
      <w:bookmarkEnd w:id="4"/>
    </w:p>
    <w:sectPr w:rsidR="00AC1422" w:rsidRPr="00391E6A" w:rsidSect="00B15DBC">
      <w:footerReference w:type="default" r:id="rId1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A8" w:rsidRDefault="00293DA8" w:rsidP="006D0682">
      <w:pPr>
        <w:spacing w:before="0" w:after="0" w:line="240" w:lineRule="auto"/>
      </w:pPr>
      <w:r>
        <w:separator/>
      </w:r>
    </w:p>
  </w:endnote>
  <w:endnote w:type="continuationSeparator" w:id="0">
    <w:p w:rsidR="00293DA8" w:rsidRDefault="00293DA8" w:rsidP="006D06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B8" w:rsidRDefault="009A6DB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91E6A">
      <w:rPr>
        <w:noProof/>
      </w:rPr>
      <w:t>1</w:t>
    </w:r>
    <w:r>
      <w:fldChar w:fldCharType="end"/>
    </w:r>
  </w:p>
  <w:p w:rsidR="009A6DB8" w:rsidRDefault="009A6D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A8" w:rsidRDefault="00293DA8" w:rsidP="006D0682">
      <w:pPr>
        <w:spacing w:before="0" w:after="0" w:line="240" w:lineRule="auto"/>
      </w:pPr>
      <w:r>
        <w:separator/>
      </w:r>
    </w:p>
  </w:footnote>
  <w:footnote w:type="continuationSeparator" w:id="0">
    <w:p w:rsidR="00293DA8" w:rsidRDefault="00293DA8" w:rsidP="006D06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30D"/>
    <w:multiLevelType w:val="multilevel"/>
    <w:tmpl w:val="DE7CE8D0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D17FD2"/>
    <w:multiLevelType w:val="hybridMultilevel"/>
    <w:tmpl w:val="C056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C20EC"/>
    <w:multiLevelType w:val="hybridMultilevel"/>
    <w:tmpl w:val="11D2FD96"/>
    <w:lvl w:ilvl="0" w:tplc="0C0EB3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E7A79"/>
    <w:multiLevelType w:val="hybridMultilevel"/>
    <w:tmpl w:val="C222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131EA"/>
    <w:multiLevelType w:val="hybridMultilevel"/>
    <w:tmpl w:val="2B2A7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E926DC"/>
    <w:multiLevelType w:val="hybridMultilevel"/>
    <w:tmpl w:val="EE06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A39C3"/>
    <w:multiLevelType w:val="hybridMultilevel"/>
    <w:tmpl w:val="716E0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30C1B"/>
    <w:multiLevelType w:val="hybridMultilevel"/>
    <w:tmpl w:val="2B4E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46F41"/>
    <w:multiLevelType w:val="hybridMultilevel"/>
    <w:tmpl w:val="738E8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3437B"/>
    <w:multiLevelType w:val="hybridMultilevel"/>
    <w:tmpl w:val="1972773A"/>
    <w:lvl w:ilvl="0" w:tplc="64A0C9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27AA1"/>
    <w:multiLevelType w:val="hybridMultilevel"/>
    <w:tmpl w:val="9D1AA0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0561A9"/>
    <w:multiLevelType w:val="hybridMultilevel"/>
    <w:tmpl w:val="1A6A9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A05A1"/>
    <w:multiLevelType w:val="hybridMultilevel"/>
    <w:tmpl w:val="5B58A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71137"/>
    <w:multiLevelType w:val="hybridMultilevel"/>
    <w:tmpl w:val="6868D35C"/>
    <w:lvl w:ilvl="0" w:tplc="F5B60C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C1391"/>
    <w:multiLevelType w:val="hybridMultilevel"/>
    <w:tmpl w:val="985CA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F54CC"/>
    <w:multiLevelType w:val="hybridMultilevel"/>
    <w:tmpl w:val="9856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C1445"/>
    <w:multiLevelType w:val="hybridMultilevel"/>
    <w:tmpl w:val="B774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852C5"/>
    <w:multiLevelType w:val="hybridMultilevel"/>
    <w:tmpl w:val="380C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96210"/>
    <w:multiLevelType w:val="hybridMultilevel"/>
    <w:tmpl w:val="A8707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12"/>
  </w:num>
  <w:num w:numId="6">
    <w:abstractNumId w:val="1"/>
  </w:num>
  <w:num w:numId="7">
    <w:abstractNumId w:val="17"/>
  </w:num>
  <w:num w:numId="8">
    <w:abstractNumId w:val="3"/>
  </w:num>
  <w:num w:numId="9">
    <w:abstractNumId w:val="7"/>
  </w:num>
  <w:num w:numId="10">
    <w:abstractNumId w:val="16"/>
  </w:num>
  <w:num w:numId="11">
    <w:abstractNumId w:val="15"/>
  </w:num>
  <w:num w:numId="12">
    <w:abstractNumId w:val="14"/>
  </w:num>
  <w:num w:numId="13">
    <w:abstractNumId w:val="18"/>
  </w:num>
  <w:num w:numId="14">
    <w:abstractNumId w:val="2"/>
  </w:num>
  <w:num w:numId="15">
    <w:abstractNumId w:val="5"/>
  </w:num>
  <w:num w:numId="16">
    <w:abstractNumId w:val="6"/>
  </w:num>
  <w:num w:numId="17">
    <w:abstractNumId w:val="11"/>
  </w:num>
  <w:num w:numId="18">
    <w:abstractNumId w:val="13"/>
  </w:num>
  <w:num w:numId="1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82"/>
    <w:rsid w:val="000001A3"/>
    <w:rsid w:val="00004A5A"/>
    <w:rsid w:val="00010B16"/>
    <w:rsid w:val="00022A51"/>
    <w:rsid w:val="0002523F"/>
    <w:rsid w:val="00030B7A"/>
    <w:rsid w:val="000409F1"/>
    <w:rsid w:val="00047CF4"/>
    <w:rsid w:val="00053B82"/>
    <w:rsid w:val="00055779"/>
    <w:rsid w:val="00057154"/>
    <w:rsid w:val="00063337"/>
    <w:rsid w:val="0007290D"/>
    <w:rsid w:val="000776DC"/>
    <w:rsid w:val="000863D1"/>
    <w:rsid w:val="00094A76"/>
    <w:rsid w:val="0009751D"/>
    <w:rsid w:val="000A086D"/>
    <w:rsid w:val="000A5106"/>
    <w:rsid w:val="000A7405"/>
    <w:rsid w:val="000B2DF3"/>
    <w:rsid w:val="000C0C2C"/>
    <w:rsid w:val="000C273F"/>
    <w:rsid w:val="000D359F"/>
    <w:rsid w:val="000D4B77"/>
    <w:rsid w:val="000D6AC0"/>
    <w:rsid w:val="000E144C"/>
    <w:rsid w:val="000E3052"/>
    <w:rsid w:val="000E46BC"/>
    <w:rsid w:val="000E7727"/>
    <w:rsid w:val="001058B6"/>
    <w:rsid w:val="00105CC6"/>
    <w:rsid w:val="001250F5"/>
    <w:rsid w:val="00131C63"/>
    <w:rsid w:val="00133B20"/>
    <w:rsid w:val="00140E0B"/>
    <w:rsid w:val="00147062"/>
    <w:rsid w:val="00150EE4"/>
    <w:rsid w:val="001602DE"/>
    <w:rsid w:val="00161270"/>
    <w:rsid w:val="00174672"/>
    <w:rsid w:val="001845C5"/>
    <w:rsid w:val="001930D6"/>
    <w:rsid w:val="0019452B"/>
    <w:rsid w:val="001A2F61"/>
    <w:rsid w:val="001B1D4F"/>
    <w:rsid w:val="001B6669"/>
    <w:rsid w:val="001C0A95"/>
    <w:rsid w:val="001C71E6"/>
    <w:rsid w:val="001D71C6"/>
    <w:rsid w:val="001E05ED"/>
    <w:rsid w:val="001E732F"/>
    <w:rsid w:val="001F3838"/>
    <w:rsid w:val="001F4AAF"/>
    <w:rsid w:val="001F70F7"/>
    <w:rsid w:val="00221419"/>
    <w:rsid w:val="0022461A"/>
    <w:rsid w:val="00233E27"/>
    <w:rsid w:val="0024143C"/>
    <w:rsid w:val="002449F3"/>
    <w:rsid w:val="0025068A"/>
    <w:rsid w:val="002521BC"/>
    <w:rsid w:val="002572AF"/>
    <w:rsid w:val="0027167C"/>
    <w:rsid w:val="00275B81"/>
    <w:rsid w:val="002933B4"/>
    <w:rsid w:val="002935ED"/>
    <w:rsid w:val="00293DA8"/>
    <w:rsid w:val="002978C8"/>
    <w:rsid w:val="002B50AD"/>
    <w:rsid w:val="002B77C6"/>
    <w:rsid w:val="002C61CC"/>
    <w:rsid w:val="002C69EF"/>
    <w:rsid w:val="002D25F4"/>
    <w:rsid w:val="002D33AF"/>
    <w:rsid w:val="002D38C1"/>
    <w:rsid w:val="002D5564"/>
    <w:rsid w:val="002D63FE"/>
    <w:rsid w:val="002E0696"/>
    <w:rsid w:val="002E1208"/>
    <w:rsid w:val="002E1AF0"/>
    <w:rsid w:val="002F57FE"/>
    <w:rsid w:val="002F7152"/>
    <w:rsid w:val="00305937"/>
    <w:rsid w:val="00310BC7"/>
    <w:rsid w:val="003148F8"/>
    <w:rsid w:val="0032321E"/>
    <w:rsid w:val="003250F4"/>
    <w:rsid w:val="00341EDE"/>
    <w:rsid w:val="0034360B"/>
    <w:rsid w:val="003467EE"/>
    <w:rsid w:val="0037063E"/>
    <w:rsid w:val="00371806"/>
    <w:rsid w:val="00371CBC"/>
    <w:rsid w:val="0037327A"/>
    <w:rsid w:val="00375399"/>
    <w:rsid w:val="00381E28"/>
    <w:rsid w:val="00382A92"/>
    <w:rsid w:val="0039070E"/>
    <w:rsid w:val="00391E6A"/>
    <w:rsid w:val="003B7D00"/>
    <w:rsid w:val="003C2169"/>
    <w:rsid w:val="003C3072"/>
    <w:rsid w:val="003C6C09"/>
    <w:rsid w:val="003C7E96"/>
    <w:rsid w:val="003D7F48"/>
    <w:rsid w:val="003F63E8"/>
    <w:rsid w:val="003F690F"/>
    <w:rsid w:val="00402A29"/>
    <w:rsid w:val="00406764"/>
    <w:rsid w:val="00413CB4"/>
    <w:rsid w:val="0042108E"/>
    <w:rsid w:val="00431ED0"/>
    <w:rsid w:val="00446240"/>
    <w:rsid w:val="00446510"/>
    <w:rsid w:val="00447193"/>
    <w:rsid w:val="0045317A"/>
    <w:rsid w:val="00453CB5"/>
    <w:rsid w:val="00454A53"/>
    <w:rsid w:val="0045615E"/>
    <w:rsid w:val="004655A8"/>
    <w:rsid w:val="00480AB2"/>
    <w:rsid w:val="004813DD"/>
    <w:rsid w:val="0048415F"/>
    <w:rsid w:val="004860B4"/>
    <w:rsid w:val="00487A42"/>
    <w:rsid w:val="004925AB"/>
    <w:rsid w:val="004B6584"/>
    <w:rsid w:val="004C15AD"/>
    <w:rsid w:val="004D15E1"/>
    <w:rsid w:val="004D56CE"/>
    <w:rsid w:val="004E43FA"/>
    <w:rsid w:val="004E7819"/>
    <w:rsid w:val="004E7F77"/>
    <w:rsid w:val="004F1A2A"/>
    <w:rsid w:val="004F1F5A"/>
    <w:rsid w:val="004F5BD1"/>
    <w:rsid w:val="00500272"/>
    <w:rsid w:val="005037E0"/>
    <w:rsid w:val="00503875"/>
    <w:rsid w:val="005052AD"/>
    <w:rsid w:val="00517B1C"/>
    <w:rsid w:val="00523310"/>
    <w:rsid w:val="00540218"/>
    <w:rsid w:val="0054036B"/>
    <w:rsid w:val="00542FE3"/>
    <w:rsid w:val="005437B6"/>
    <w:rsid w:val="005507D9"/>
    <w:rsid w:val="005521B7"/>
    <w:rsid w:val="0055689D"/>
    <w:rsid w:val="00562138"/>
    <w:rsid w:val="00577D31"/>
    <w:rsid w:val="005827B3"/>
    <w:rsid w:val="005864CB"/>
    <w:rsid w:val="005A24A0"/>
    <w:rsid w:val="005B192B"/>
    <w:rsid w:val="005B3C6D"/>
    <w:rsid w:val="005C0020"/>
    <w:rsid w:val="005C4418"/>
    <w:rsid w:val="005C4598"/>
    <w:rsid w:val="005D059D"/>
    <w:rsid w:val="005D45BD"/>
    <w:rsid w:val="005F0CEF"/>
    <w:rsid w:val="005F6473"/>
    <w:rsid w:val="005F71A0"/>
    <w:rsid w:val="006177A1"/>
    <w:rsid w:val="0062143D"/>
    <w:rsid w:val="00626A12"/>
    <w:rsid w:val="00626CD7"/>
    <w:rsid w:val="00634824"/>
    <w:rsid w:val="00637D02"/>
    <w:rsid w:val="006445BE"/>
    <w:rsid w:val="00647084"/>
    <w:rsid w:val="00651362"/>
    <w:rsid w:val="00651554"/>
    <w:rsid w:val="006528F9"/>
    <w:rsid w:val="006636C5"/>
    <w:rsid w:val="006665AC"/>
    <w:rsid w:val="00670F09"/>
    <w:rsid w:val="006727E3"/>
    <w:rsid w:val="00686A48"/>
    <w:rsid w:val="0069385D"/>
    <w:rsid w:val="00696B3D"/>
    <w:rsid w:val="006A0B19"/>
    <w:rsid w:val="006B0E35"/>
    <w:rsid w:val="006B3BE1"/>
    <w:rsid w:val="006C1FC0"/>
    <w:rsid w:val="006C33D7"/>
    <w:rsid w:val="006C3690"/>
    <w:rsid w:val="006C4CB0"/>
    <w:rsid w:val="006C5058"/>
    <w:rsid w:val="006D0682"/>
    <w:rsid w:val="006D12D4"/>
    <w:rsid w:val="006E46EF"/>
    <w:rsid w:val="006F49C4"/>
    <w:rsid w:val="00702CA6"/>
    <w:rsid w:val="00713132"/>
    <w:rsid w:val="0072344A"/>
    <w:rsid w:val="00724200"/>
    <w:rsid w:val="0073276F"/>
    <w:rsid w:val="00733FA8"/>
    <w:rsid w:val="007464FF"/>
    <w:rsid w:val="00756D4B"/>
    <w:rsid w:val="007570E7"/>
    <w:rsid w:val="0076176E"/>
    <w:rsid w:val="00786358"/>
    <w:rsid w:val="00797437"/>
    <w:rsid w:val="007A2238"/>
    <w:rsid w:val="007A57EC"/>
    <w:rsid w:val="007B2216"/>
    <w:rsid w:val="007B3587"/>
    <w:rsid w:val="007B5092"/>
    <w:rsid w:val="007B6822"/>
    <w:rsid w:val="007C2D77"/>
    <w:rsid w:val="007C45E1"/>
    <w:rsid w:val="007C7BFC"/>
    <w:rsid w:val="007E2689"/>
    <w:rsid w:val="007E4010"/>
    <w:rsid w:val="007F3728"/>
    <w:rsid w:val="00801249"/>
    <w:rsid w:val="008014AB"/>
    <w:rsid w:val="00815B38"/>
    <w:rsid w:val="008429B6"/>
    <w:rsid w:val="00846C2E"/>
    <w:rsid w:val="00851462"/>
    <w:rsid w:val="0085224C"/>
    <w:rsid w:val="00854917"/>
    <w:rsid w:val="0085768F"/>
    <w:rsid w:val="008606A6"/>
    <w:rsid w:val="00864D96"/>
    <w:rsid w:val="0086502A"/>
    <w:rsid w:val="00867F4F"/>
    <w:rsid w:val="008752E3"/>
    <w:rsid w:val="00876355"/>
    <w:rsid w:val="00890599"/>
    <w:rsid w:val="00893B0D"/>
    <w:rsid w:val="008A1C93"/>
    <w:rsid w:val="008A4D03"/>
    <w:rsid w:val="008B7303"/>
    <w:rsid w:val="008C6FB8"/>
    <w:rsid w:val="008D4D78"/>
    <w:rsid w:val="008D515B"/>
    <w:rsid w:val="008D7206"/>
    <w:rsid w:val="008E057C"/>
    <w:rsid w:val="00906906"/>
    <w:rsid w:val="0090732A"/>
    <w:rsid w:val="0091626A"/>
    <w:rsid w:val="009221D3"/>
    <w:rsid w:val="00923974"/>
    <w:rsid w:val="00943DDA"/>
    <w:rsid w:val="009457FB"/>
    <w:rsid w:val="009530C7"/>
    <w:rsid w:val="00956F59"/>
    <w:rsid w:val="009618C2"/>
    <w:rsid w:val="00961AEB"/>
    <w:rsid w:val="00970487"/>
    <w:rsid w:val="009721EC"/>
    <w:rsid w:val="009840BC"/>
    <w:rsid w:val="0099017A"/>
    <w:rsid w:val="009953C7"/>
    <w:rsid w:val="00996F3C"/>
    <w:rsid w:val="009A5178"/>
    <w:rsid w:val="009A6DB8"/>
    <w:rsid w:val="009B0CD1"/>
    <w:rsid w:val="009B6771"/>
    <w:rsid w:val="009D1923"/>
    <w:rsid w:val="009D387F"/>
    <w:rsid w:val="009E6251"/>
    <w:rsid w:val="009F7027"/>
    <w:rsid w:val="00A00F2A"/>
    <w:rsid w:val="00A0280F"/>
    <w:rsid w:val="00A1162B"/>
    <w:rsid w:val="00A22501"/>
    <w:rsid w:val="00A347F3"/>
    <w:rsid w:val="00A454D5"/>
    <w:rsid w:val="00A457DD"/>
    <w:rsid w:val="00A5685B"/>
    <w:rsid w:val="00A61E78"/>
    <w:rsid w:val="00A62AF8"/>
    <w:rsid w:val="00A7037C"/>
    <w:rsid w:val="00A716AB"/>
    <w:rsid w:val="00A73237"/>
    <w:rsid w:val="00A83A27"/>
    <w:rsid w:val="00A86381"/>
    <w:rsid w:val="00A871C6"/>
    <w:rsid w:val="00A87419"/>
    <w:rsid w:val="00A94093"/>
    <w:rsid w:val="00A977E3"/>
    <w:rsid w:val="00AA3ECE"/>
    <w:rsid w:val="00AC1422"/>
    <w:rsid w:val="00AC43DC"/>
    <w:rsid w:val="00AD1B5E"/>
    <w:rsid w:val="00AD21CC"/>
    <w:rsid w:val="00AD6AAC"/>
    <w:rsid w:val="00AD725A"/>
    <w:rsid w:val="00AE2AA7"/>
    <w:rsid w:val="00AE373D"/>
    <w:rsid w:val="00AE75ED"/>
    <w:rsid w:val="00AF208A"/>
    <w:rsid w:val="00AF32DE"/>
    <w:rsid w:val="00AF5D22"/>
    <w:rsid w:val="00AF754F"/>
    <w:rsid w:val="00B01523"/>
    <w:rsid w:val="00B0628B"/>
    <w:rsid w:val="00B13A8F"/>
    <w:rsid w:val="00B15DBC"/>
    <w:rsid w:val="00B24C6F"/>
    <w:rsid w:val="00B27B42"/>
    <w:rsid w:val="00B27C78"/>
    <w:rsid w:val="00B56148"/>
    <w:rsid w:val="00B561FA"/>
    <w:rsid w:val="00B63988"/>
    <w:rsid w:val="00B6591D"/>
    <w:rsid w:val="00B65CF7"/>
    <w:rsid w:val="00B768D5"/>
    <w:rsid w:val="00B80483"/>
    <w:rsid w:val="00B83D1A"/>
    <w:rsid w:val="00B84400"/>
    <w:rsid w:val="00B84E9F"/>
    <w:rsid w:val="00B85003"/>
    <w:rsid w:val="00B92A77"/>
    <w:rsid w:val="00B96E37"/>
    <w:rsid w:val="00BA5820"/>
    <w:rsid w:val="00BB1C2B"/>
    <w:rsid w:val="00BB66F6"/>
    <w:rsid w:val="00BC14E8"/>
    <w:rsid w:val="00BC1FA4"/>
    <w:rsid w:val="00BC6D2D"/>
    <w:rsid w:val="00BF267C"/>
    <w:rsid w:val="00C07159"/>
    <w:rsid w:val="00C129E8"/>
    <w:rsid w:val="00C131C6"/>
    <w:rsid w:val="00C23E14"/>
    <w:rsid w:val="00C31C23"/>
    <w:rsid w:val="00C35FC5"/>
    <w:rsid w:val="00C417EB"/>
    <w:rsid w:val="00C4737A"/>
    <w:rsid w:val="00C50502"/>
    <w:rsid w:val="00C70B79"/>
    <w:rsid w:val="00C73855"/>
    <w:rsid w:val="00C75510"/>
    <w:rsid w:val="00C76F9F"/>
    <w:rsid w:val="00C870E4"/>
    <w:rsid w:val="00C97972"/>
    <w:rsid w:val="00CB7557"/>
    <w:rsid w:val="00CC4B3A"/>
    <w:rsid w:val="00CC6D31"/>
    <w:rsid w:val="00CE1D41"/>
    <w:rsid w:val="00CE2673"/>
    <w:rsid w:val="00CE68FC"/>
    <w:rsid w:val="00CF11CC"/>
    <w:rsid w:val="00CF26C3"/>
    <w:rsid w:val="00CF565F"/>
    <w:rsid w:val="00CF5716"/>
    <w:rsid w:val="00CF7C8E"/>
    <w:rsid w:val="00D00102"/>
    <w:rsid w:val="00D179A5"/>
    <w:rsid w:val="00D203A5"/>
    <w:rsid w:val="00D23525"/>
    <w:rsid w:val="00D2650E"/>
    <w:rsid w:val="00D30C88"/>
    <w:rsid w:val="00D3234A"/>
    <w:rsid w:val="00D33D1D"/>
    <w:rsid w:val="00D44DA2"/>
    <w:rsid w:val="00D500EE"/>
    <w:rsid w:val="00D526A7"/>
    <w:rsid w:val="00D56F9A"/>
    <w:rsid w:val="00D728A1"/>
    <w:rsid w:val="00D8780B"/>
    <w:rsid w:val="00D97279"/>
    <w:rsid w:val="00DA05D4"/>
    <w:rsid w:val="00DA1A78"/>
    <w:rsid w:val="00DA4273"/>
    <w:rsid w:val="00DB2D19"/>
    <w:rsid w:val="00DB3BF1"/>
    <w:rsid w:val="00DB49F0"/>
    <w:rsid w:val="00DC124F"/>
    <w:rsid w:val="00DC6381"/>
    <w:rsid w:val="00DD0B0A"/>
    <w:rsid w:val="00DD1EBF"/>
    <w:rsid w:val="00DD3185"/>
    <w:rsid w:val="00DD3FD7"/>
    <w:rsid w:val="00DD6408"/>
    <w:rsid w:val="00DE076A"/>
    <w:rsid w:val="00DE4FD1"/>
    <w:rsid w:val="00DF1809"/>
    <w:rsid w:val="00E01982"/>
    <w:rsid w:val="00E02A81"/>
    <w:rsid w:val="00E03B86"/>
    <w:rsid w:val="00E17E76"/>
    <w:rsid w:val="00E37F1E"/>
    <w:rsid w:val="00E465F0"/>
    <w:rsid w:val="00E47238"/>
    <w:rsid w:val="00E53C8C"/>
    <w:rsid w:val="00E53E3F"/>
    <w:rsid w:val="00E61418"/>
    <w:rsid w:val="00E634D8"/>
    <w:rsid w:val="00E7329B"/>
    <w:rsid w:val="00E80C41"/>
    <w:rsid w:val="00E85C76"/>
    <w:rsid w:val="00E86C34"/>
    <w:rsid w:val="00E95500"/>
    <w:rsid w:val="00EB2A16"/>
    <w:rsid w:val="00EB341B"/>
    <w:rsid w:val="00EC728E"/>
    <w:rsid w:val="00ED19D2"/>
    <w:rsid w:val="00ED36E0"/>
    <w:rsid w:val="00ED4ECD"/>
    <w:rsid w:val="00EE08AB"/>
    <w:rsid w:val="00EE2020"/>
    <w:rsid w:val="00EE4A06"/>
    <w:rsid w:val="00EF4A57"/>
    <w:rsid w:val="00EF6B7B"/>
    <w:rsid w:val="00F00383"/>
    <w:rsid w:val="00F046E2"/>
    <w:rsid w:val="00F06D95"/>
    <w:rsid w:val="00F10C66"/>
    <w:rsid w:val="00F10CA9"/>
    <w:rsid w:val="00F11608"/>
    <w:rsid w:val="00F14063"/>
    <w:rsid w:val="00F16950"/>
    <w:rsid w:val="00F20268"/>
    <w:rsid w:val="00F21D72"/>
    <w:rsid w:val="00F25872"/>
    <w:rsid w:val="00F4089B"/>
    <w:rsid w:val="00F43BC0"/>
    <w:rsid w:val="00F57A1F"/>
    <w:rsid w:val="00F63D05"/>
    <w:rsid w:val="00F63D43"/>
    <w:rsid w:val="00F63F83"/>
    <w:rsid w:val="00F71BA6"/>
    <w:rsid w:val="00F9375C"/>
    <w:rsid w:val="00F9541B"/>
    <w:rsid w:val="00FA0524"/>
    <w:rsid w:val="00FA0A16"/>
    <w:rsid w:val="00FA7219"/>
    <w:rsid w:val="00FC7751"/>
    <w:rsid w:val="00FD01D7"/>
    <w:rsid w:val="00FD028C"/>
    <w:rsid w:val="00FD343D"/>
    <w:rsid w:val="00FD4032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0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0682"/>
    <w:pPr>
      <w:keepNext/>
      <w:spacing w:before="240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8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8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0682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6D0682"/>
    <w:pPr>
      <w:spacing w:before="0" w:after="0" w:line="276" w:lineRule="auto"/>
      <w:ind w:left="720" w:firstLine="0"/>
      <w:contextualSpacing/>
      <w:jc w:val="left"/>
    </w:pPr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6D068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6D068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0682"/>
    <w:pPr>
      <w:spacing w:after="100"/>
    </w:pPr>
  </w:style>
  <w:style w:type="character" w:styleId="a4">
    <w:name w:val="Hyperlink"/>
    <w:uiPriority w:val="99"/>
    <w:unhideWhenUsed/>
    <w:rsid w:val="006D0682"/>
    <w:rPr>
      <w:color w:val="0000FF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6D0682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D0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06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068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6D0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068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link w:val="aa"/>
    <w:uiPriority w:val="99"/>
    <w:rsid w:val="006D06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464FF"/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1C0A95"/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0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0682"/>
    <w:pPr>
      <w:keepNext/>
      <w:spacing w:before="240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8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8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0682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6D0682"/>
    <w:pPr>
      <w:spacing w:before="0" w:after="0" w:line="276" w:lineRule="auto"/>
      <w:ind w:left="720" w:firstLine="0"/>
      <w:contextualSpacing/>
      <w:jc w:val="left"/>
    </w:pPr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6D068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6D068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0682"/>
    <w:pPr>
      <w:spacing w:after="100"/>
    </w:pPr>
  </w:style>
  <w:style w:type="character" w:styleId="a4">
    <w:name w:val="Hyperlink"/>
    <w:uiPriority w:val="99"/>
    <w:unhideWhenUsed/>
    <w:rsid w:val="006D0682"/>
    <w:rPr>
      <w:color w:val="0000FF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6D0682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D0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06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068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6D0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068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link w:val="aa"/>
    <w:uiPriority w:val="99"/>
    <w:rsid w:val="006D06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464FF"/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1C0A95"/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diatek@minenergo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84;&#1077;&#1076;&#1080;&#1072;&#1090;&#1101;&#1082;.&#1088;&#1092;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ediatek@minenergo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77;&#1076;&#1080;&#1072;&#1090;&#1101;&#1082;.&#1088;&#1092;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84;&#1077;&#1076;&#1080;&#1072;&#1090;&#1101;&#1082;.&#1088;&#1092;/" TargetMode="External"/><Relationship Id="rId10" Type="http://schemas.openxmlformats.org/officeDocument/2006/relationships/hyperlink" Target="http://&#1084;&#1077;&#1076;&#1080;&#1072;&#1090;&#1101;&#1082;.&#1088;&#1092;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minenergo.gov.ru/" TargetMode="External"/><Relationship Id="rId14" Type="http://schemas.openxmlformats.org/officeDocument/2006/relationships/hyperlink" Target="http://www.minenerg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183E6-B2D5-4F77-BE01-445F0FB3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11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17218</CharactersWithSpaces>
  <SharedDoc>false</SharedDoc>
  <HLinks>
    <vt:vector size="48" baseType="variant">
      <vt:variant>
        <vt:i4>3866698</vt:i4>
      </vt:variant>
      <vt:variant>
        <vt:i4>21</vt:i4>
      </vt:variant>
      <vt:variant>
        <vt:i4>0</vt:i4>
      </vt:variant>
      <vt:variant>
        <vt:i4>5</vt:i4>
      </vt:variant>
      <vt:variant>
        <vt:lpwstr>mailto:mediatek@minenergo.gov.ru</vt:lpwstr>
      </vt:variant>
      <vt:variant>
        <vt:lpwstr/>
      </vt:variant>
      <vt:variant>
        <vt:i4>3866698</vt:i4>
      </vt:variant>
      <vt:variant>
        <vt:i4>18</vt:i4>
      </vt:variant>
      <vt:variant>
        <vt:i4>0</vt:i4>
      </vt:variant>
      <vt:variant>
        <vt:i4>5</vt:i4>
      </vt:variant>
      <vt:variant>
        <vt:lpwstr>mailto:mediatek@minenergo.gov.ru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http://www.minenergo.gov.ru/</vt:lpwstr>
      </vt:variant>
      <vt:variant>
        <vt:lpwstr/>
      </vt:variant>
      <vt:variant>
        <vt:i4>3866698</vt:i4>
      </vt:variant>
      <vt:variant>
        <vt:i4>12</vt:i4>
      </vt:variant>
      <vt:variant>
        <vt:i4>0</vt:i4>
      </vt:variant>
      <vt:variant>
        <vt:i4>5</vt:i4>
      </vt:variant>
      <vt:variant>
        <vt:lpwstr>mailto:mediatek@minenergo.gov.ru</vt:lpwstr>
      </vt:variant>
      <vt:variant>
        <vt:lpwstr/>
      </vt:variant>
      <vt:variant>
        <vt:i4>1507396</vt:i4>
      </vt:variant>
      <vt:variant>
        <vt:i4>9</vt:i4>
      </vt:variant>
      <vt:variant>
        <vt:i4>0</vt:i4>
      </vt:variant>
      <vt:variant>
        <vt:i4>5</vt:i4>
      </vt:variant>
      <vt:variant>
        <vt:lpwstr>http://www.minenergo.gov.ru/</vt:lpwstr>
      </vt:variant>
      <vt:variant>
        <vt:lpwstr/>
      </vt:variant>
      <vt:variant>
        <vt:i4>3866698</vt:i4>
      </vt:variant>
      <vt:variant>
        <vt:i4>6</vt:i4>
      </vt:variant>
      <vt:variant>
        <vt:i4>0</vt:i4>
      </vt:variant>
      <vt:variant>
        <vt:i4>5</vt:i4>
      </vt:variant>
      <vt:variant>
        <vt:lpwstr>mailto:mediatek@minenergo.gov.ru</vt:lpwstr>
      </vt:variant>
      <vt:variant>
        <vt:lpwstr/>
      </vt:variant>
      <vt:variant>
        <vt:i4>1507396</vt:i4>
      </vt:variant>
      <vt:variant>
        <vt:i4>3</vt:i4>
      </vt:variant>
      <vt:variant>
        <vt:i4>0</vt:i4>
      </vt:variant>
      <vt:variant>
        <vt:i4>5</vt:i4>
      </vt:variant>
      <vt:variant>
        <vt:lpwstr>http://www.minenergo.gov.ru/</vt:lpwstr>
      </vt:variant>
      <vt:variant>
        <vt:lpwstr/>
      </vt:variant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mailto:mediatek@minenergo.gov.ru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2016-04-15T10:07:00Z</cp:lastPrinted>
  <dcterms:created xsi:type="dcterms:W3CDTF">2017-02-17T10:23:00Z</dcterms:created>
  <dcterms:modified xsi:type="dcterms:W3CDTF">2017-02-27T18:21:00Z</dcterms:modified>
</cp:coreProperties>
</file>