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0" w:type="dxa"/>
        <w:tblInd w:w="250" w:type="dxa"/>
        <w:tblLook w:val="01E0" w:firstRow="1" w:lastRow="1" w:firstColumn="1" w:lastColumn="1" w:noHBand="0" w:noVBand="0"/>
      </w:tblPr>
      <w:tblGrid>
        <w:gridCol w:w="7393"/>
        <w:gridCol w:w="7916"/>
        <w:gridCol w:w="7491"/>
      </w:tblGrid>
      <w:tr w:rsidR="00B31D41" w:rsidRPr="00B31D41" w:rsidTr="00B31D41">
        <w:trPr>
          <w:trHeight w:val="1540"/>
        </w:trPr>
        <w:tc>
          <w:tcPr>
            <w:tcW w:w="7393" w:type="dxa"/>
            <w:shd w:val="clear" w:color="auto" w:fill="auto"/>
          </w:tcPr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спорта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Калужской области 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А.Ю. Логинов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B31D41" w:rsidRPr="00B31D41" w:rsidRDefault="00D1313E" w:rsidP="00D1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«____»____________2017</w:t>
            </w:r>
          </w:p>
        </w:tc>
        <w:tc>
          <w:tcPr>
            <w:tcW w:w="7916" w:type="dxa"/>
          </w:tcPr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приказу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министерства спорта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Калужской области </w:t>
            </w:r>
          </w:p>
          <w:p w:rsidR="00B31D41" w:rsidRPr="00B31D41" w:rsidRDefault="00D114FB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Pr="00D11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D11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№ </w:t>
            </w:r>
            <w:r w:rsidRPr="00D11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521</w:t>
            </w:r>
            <w:r w:rsidR="00B31D41"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2EC" w:rsidRPr="00B31D41" w:rsidRDefault="008C62EC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1" w:type="dxa"/>
            <w:shd w:val="clear" w:color="auto" w:fill="auto"/>
          </w:tcPr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приказу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министерства спорта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Калужской области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«____»_______ 2016 №____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D41" w:rsidRPr="00B31D41" w:rsidRDefault="00B31D41" w:rsidP="00B31D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P180"/>
      <w:bookmarkEnd w:id="0"/>
      <w:r w:rsidR="00D1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ЗАДАНИЕ № 1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на плановый период 2019 и 2020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государственного учреждения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B31D41" w:rsidRPr="00B31D41" w:rsidTr="00B31D41"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0506001</w:t>
            </w: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по сводному реестру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B31D41" w:rsidRPr="00B31D41" w:rsidRDefault="00D1313E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93.19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Государственное бюджетное учреждение Калужской области «Спортивная школа «Маршал»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государственного учреждения (обособленного подразделения)</w:t>
      </w:r>
    </w:p>
    <w:p w:rsidR="00B31D41" w:rsidRPr="00B31D41" w:rsidRDefault="00F507FB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="00B31D41"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в области спорта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 государственного учреждения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учреждение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Сведения об оказываемых государственных услугах </w:t>
      </w:r>
    </w:p>
    <w:p w:rsidR="00D1313E" w:rsidRDefault="00D1313E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6"/>
        <w:gridCol w:w="1668"/>
      </w:tblGrid>
      <w:tr w:rsidR="00B31D41" w:rsidRPr="00B31D41" w:rsidTr="00B31D41">
        <w:trPr>
          <w:trHeight w:val="1125"/>
        </w:trPr>
        <w:tc>
          <w:tcPr>
            <w:tcW w:w="2126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668" w:type="dxa"/>
            <w:vAlign w:val="center"/>
          </w:tcPr>
          <w:p w:rsidR="00B31D41" w:rsidRPr="00B31D41" w:rsidRDefault="00F507FB" w:rsidP="00B3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975268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олимпийским видам спорта»     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B31D41" w:rsidRPr="00B31D41" w:rsidTr="009841DC">
        <w:tc>
          <w:tcPr>
            <w:tcW w:w="1701" w:type="dxa"/>
            <w:vMerge w:val="restart"/>
            <w:vAlign w:val="center"/>
          </w:tcPr>
          <w:p w:rsidR="00B31D41" w:rsidRPr="00B31D41" w:rsidRDefault="00F507FB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B31D41" w:rsidRPr="00B31D41" w:rsidTr="009841DC">
        <w:tc>
          <w:tcPr>
            <w:tcW w:w="1701" w:type="dxa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B31D41" w:rsidRPr="00B31D41" w:rsidRDefault="00501063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c>
          <w:tcPr>
            <w:tcW w:w="1701" w:type="dxa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(наименование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2126" w:type="dxa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B31D41" w:rsidRPr="00B31D41" w:rsidRDefault="00B31D41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rPr>
          <w:trHeight w:val="164"/>
        </w:trPr>
        <w:tc>
          <w:tcPr>
            <w:tcW w:w="1701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D0149" w:rsidRPr="00B31D41" w:rsidTr="009841DC">
        <w:tc>
          <w:tcPr>
            <w:tcW w:w="1701" w:type="dxa"/>
            <w:vAlign w:val="center"/>
          </w:tcPr>
          <w:p w:rsidR="007D0149" w:rsidRPr="00475EDD" w:rsidRDefault="00F507FB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931900О.99.0.БВ27АВ26006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  <w:p w:rsidR="007D0149" w:rsidRPr="00B31D41" w:rsidRDefault="007D0149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0149" w:rsidRPr="00B31D41" w:rsidRDefault="007D0149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D0149" w:rsidRPr="00B31D41" w:rsidRDefault="007D0149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9841DC">
        <w:tc>
          <w:tcPr>
            <w:tcW w:w="1701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07FB" w:rsidRPr="00B31D41" w:rsidRDefault="00F507FB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507FB" w:rsidRPr="009841DC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80****</w:t>
            </w:r>
          </w:p>
        </w:tc>
        <w:tc>
          <w:tcPr>
            <w:tcW w:w="181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9841DC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 </w:t>
      </w:r>
    </w:p>
    <w:p w:rsidR="009841DC" w:rsidRPr="00B31D41" w:rsidRDefault="009841DC" w:rsidP="009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**** Формула расчета - К5/К6х100%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9841DC" w:rsidRPr="00B31D41" w:rsidRDefault="009841DC" w:rsidP="009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</w:t>
      </w:r>
      <w:proofErr w:type="spell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качественные показатели рассчитываются:</w:t>
      </w:r>
    </w:p>
    <w:p w:rsidR="009841DC" w:rsidRPr="00C473A8" w:rsidRDefault="009841DC" w:rsidP="009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 в 3 квартале (для организаций, в которых тренировочный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начинается 1 сентября), 4 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квартале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организаций, в которых трениров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очный год начинается 1 января).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220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31D41" w:rsidRPr="00B31D41" w:rsidTr="009841DC">
        <w:tc>
          <w:tcPr>
            <w:tcW w:w="907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7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B31D41" w:rsidRPr="00B31D41" w:rsidTr="009841DC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07FB" w:rsidRPr="00B31D41" w:rsidTr="009841DC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931900О.99.0.БВ27АВ26006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F507FB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9841DC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F507FB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975268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 Порядок  информирования  потенциальных  потреб</w:t>
      </w:r>
      <w:r w:rsidR="0097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tbl>
      <w:tblPr>
        <w:tblStyle w:val="a5"/>
        <w:tblpPr w:leftFromText="180" w:rightFromText="180" w:vertAnchor="text" w:horzAnchor="margin" w:tblpXSpec="right" w:tblpY="327"/>
        <w:tblW w:w="0" w:type="auto"/>
        <w:tblLook w:val="04A0" w:firstRow="1" w:lastRow="0" w:firstColumn="1" w:lastColumn="0" w:noHBand="0" w:noVBand="1"/>
      </w:tblPr>
      <w:tblGrid>
        <w:gridCol w:w="1988"/>
        <w:gridCol w:w="1294"/>
      </w:tblGrid>
      <w:tr w:rsidR="00B31D41" w:rsidRPr="00B31D41" w:rsidTr="00B31D41">
        <w:trPr>
          <w:trHeight w:val="768"/>
        </w:trPr>
        <w:tc>
          <w:tcPr>
            <w:tcW w:w="1988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294" w:type="dxa"/>
            <w:vAlign w:val="center"/>
          </w:tcPr>
          <w:p w:rsidR="00B31D41" w:rsidRPr="00B31D41" w:rsidRDefault="00F507FB" w:rsidP="00F50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по олимпийским видам спорта»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лица»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B31D41" w:rsidRPr="00B31D41" w:rsidTr="00B31D41">
        <w:tc>
          <w:tcPr>
            <w:tcW w:w="1701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501063" w:rsidRPr="00B31D41" w:rsidTr="00B31D41">
        <w:tc>
          <w:tcPr>
            <w:tcW w:w="1701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01063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01063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63" w:rsidRPr="00B31D41" w:rsidTr="00B31D41">
        <w:tc>
          <w:tcPr>
            <w:tcW w:w="1701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501063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rPr>
          <w:trHeight w:val="164"/>
        </w:trPr>
        <w:tc>
          <w:tcPr>
            <w:tcW w:w="170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507FB" w:rsidRPr="00B31D41" w:rsidTr="00B31D41">
        <w:tc>
          <w:tcPr>
            <w:tcW w:w="1701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07FB" w:rsidRPr="00B31D41" w:rsidRDefault="00F507FB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FB" w:rsidRDefault="00F507FB" w:rsidP="0098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FB" w:rsidRPr="00B31D41" w:rsidRDefault="00F507FB" w:rsidP="0098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FB" w:rsidRPr="00B31D41" w:rsidRDefault="00F507FB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F507FB" w:rsidRPr="00B31D41" w:rsidRDefault="00F507FB" w:rsidP="0098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FB" w:rsidRPr="00B31D41" w:rsidRDefault="00F507FB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FB" w:rsidRPr="00B31D41" w:rsidRDefault="00F507FB" w:rsidP="0037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507FB" w:rsidRPr="009841DC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70**</w:t>
            </w:r>
          </w:p>
        </w:tc>
        <w:tc>
          <w:tcPr>
            <w:tcW w:w="907" w:type="dxa"/>
            <w:vAlign w:val="center"/>
          </w:tcPr>
          <w:p w:rsidR="00F507FB" w:rsidRPr="005E1C76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5E1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F507FB" w:rsidRPr="005E1C76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362"/>
        <w:gridCol w:w="851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31D41" w:rsidRPr="00B31D41" w:rsidTr="00B31D41">
        <w:tc>
          <w:tcPr>
            <w:tcW w:w="907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4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7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B31D41" w:rsidRPr="00B31D41" w:rsidTr="00B31D41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07FB" w:rsidRPr="00B31D41" w:rsidTr="00B31D41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B31D41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931900О.99.0.БВ27АВ42006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507FB" w:rsidRPr="005E1C76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F507FB" w:rsidRPr="005E1C76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475EDD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tbl>
      <w:tblPr>
        <w:tblStyle w:val="a5"/>
        <w:tblpPr w:leftFromText="180" w:rightFromText="180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995"/>
        <w:gridCol w:w="1299"/>
      </w:tblGrid>
      <w:tr w:rsidR="00B31D41" w:rsidRPr="00B31D41" w:rsidTr="00B31D41">
        <w:trPr>
          <w:trHeight w:val="996"/>
        </w:trPr>
        <w:tc>
          <w:tcPr>
            <w:tcW w:w="1995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299" w:type="dxa"/>
            <w:vAlign w:val="center"/>
          </w:tcPr>
          <w:p w:rsidR="00B31D41" w:rsidRPr="00B31D41" w:rsidRDefault="00F507FB" w:rsidP="00F50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8C62EC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по олимпийским видам спорта»     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559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B31D41" w:rsidRPr="00B31D41" w:rsidTr="007D0149">
        <w:tc>
          <w:tcPr>
            <w:tcW w:w="1560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B31D41" w:rsidTr="007D0149">
        <w:tc>
          <w:tcPr>
            <w:tcW w:w="156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7D0149">
        <w:tc>
          <w:tcPr>
            <w:tcW w:w="156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7D0149">
        <w:trPr>
          <w:trHeight w:val="164"/>
        </w:trPr>
        <w:tc>
          <w:tcPr>
            <w:tcW w:w="156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507FB" w:rsidRPr="00B31D41" w:rsidTr="007D0149">
        <w:tc>
          <w:tcPr>
            <w:tcW w:w="1560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931900О.99.0.БВ27АВ16006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7D0149">
        <w:tc>
          <w:tcPr>
            <w:tcW w:w="1560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931900О.99.0.БВ27АВ17006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F507FB" w:rsidRPr="008C62EC" w:rsidRDefault="00F507FB" w:rsidP="003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8C6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****</w:t>
            </w:r>
          </w:p>
          <w:p w:rsidR="00F507FB" w:rsidRPr="008C62EC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507FB" w:rsidRPr="008C62EC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507FB" w:rsidRPr="008C62EC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F507FB" w:rsidRPr="008C62EC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     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** Формула расчета - К3/К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**** Формула расчета - К5/К6х100%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</w:t>
      </w:r>
      <w:proofErr w:type="spell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качественные показатели рассчитываются:</w:t>
      </w:r>
    </w:p>
    <w:p w:rsidR="00B31D41" w:rsidRPr="00C473A8" w:rsidRDefault="00B31D41" w:rsidP="00C4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 в 3 квартале (для организаций, в которых тренировочный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начинается 1 сентября), 4 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квартале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организаций, в которых трениров</w:t>
      </w:r>
      <w:r w:rsidR="00C473A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очный год начинается 1 января).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362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31D41" w:rsidRPr="00B31D41" w:rsidTr="00501063">
        <w:tc>
          <w:tcPr>
            <w:tcW w:w="907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Постоянный номер реестровой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22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B31D41" w:rsidRPr="00B31D41" w:rsidTr="00501063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5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 w:rsidR="0050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20__ год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20__ год (1-й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20__ год (2-й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501063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501063"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07FB" w:rsidRPr="00B31D41" w:rsidTr="00501063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931900О.99.0.БВ27АВ16006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475ED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8C62EC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F507FB" w:rsidRPr="008C62EC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vAlign w:val="center"/>
          </w:tcPr>
          <w:p w:rsidR="00F507FB" w:rsidRPr="008C62EC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501063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931900О.99.0.БВ27АВ17006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475ED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8C62EC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0" w:type="dxa"/>
            <w:vAlign w:val="center"/>
          </w:tcPr>
          <w:p w:rsidR="00F507FB" w:rsidRPr="008C62EC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0" w:type="dxa"/>
            <w:vAlign w:val="center"/>
          </w:tcPr>
          <w:p w:rsidR="00F507FB" w:rsidRPr="008C62EC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501063">
        <w:tc>
          <w:tcPr>
            <w:tcW w:w="907" w:type="dxa"/>
            <w:vAlign w:val="center"/>
          </w:tcPr>
          <w:p w:rsidR="00F16802" w:rsidRPr="00475EDD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931900О.99.0.БВ27АВ18006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16802" w:rsidRPr="00475ED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8C62EC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F16802" w:rsidRPr="008C62EC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16802" w:rsidRPr="008C62EC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A8" w:rsidRPr="00B31D41" w:rsidRDefault="00475EDD" w:rsidP="00C47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060"/>
        <w:gridCol w:w="1891"/>
      </w:tblGrid>
      <w:tr w:rsidR="00B31D41" w:rsidRPr="00B31D41" w:rsidTr="00475EDD">
        <w:trPr>
          <w:trHeight w:val="398"/>
        </w:trPr>
        <w:tc>
          <w:tcPr>
            <w:tcW w:w="2060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891" w:type="dxa"/>
            <w:vAlign w:val="center"/>
          </w:tcPr>
          <w:p w:rsidR="00B31D41" w:rsidRPr="00B31D41" w:rsidRDefault="00F16802" w:rsidP="00B3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БВ28</w:t>
            </w:r>
          </w:p>
        </w:tc>
      </w:tr>
    </w:tbl>
    <w:p w:rsidR="00B31D41" w:rsidRPr="00B31D41" w:rsidRDefault="00B31D41" w:rsidP="00475ED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неолимпийским видам спорта»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843"/>
        <w:gridCol w:w="950"/>
        <w:gridCol w:w="566"/>
        <w:gridCol w:w="964"/>
        <w:gridCol w:w="907"/>
        <w:gridCol w:w="907"/>
        <w:gridCol w:w="1659"/>
      </w:tblGrid>
      <w:tr w:rsidR="00B31D41" w:rsidRPr="00B31D41" w:rsidTr="00B31D41">
        <w:tc>
          <w:tcPr>
            <w:tcW w:w="1276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B31D41" w:rsidRPr="00B31D41" w:rsidTr="00B31D41">
        <w:tc>
          <w:tcPr>
            <w:tcW w:w="1276" w:type="dxa"/>
            <w:vMerge/>
          </w:tcPr>
          <w:p w:rsidR="00B31D41" w:rsidRPr="00B31D41" w:rsidRDefault="00B31D41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31D41" w:rsidRPr="00B31D41" w:rsidRDefault="00B31D41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B31D41" w:rsidRPr="00B31D41" w:rsidRDefault="00B31D41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1276" w:type="dxa"/>
            <w:vMerge/>
          </w:tcPr>
          <w:p w:rsidR="00B31D41" w:rsidRPr="00B31D41" w:rsidRDefault="00B31D41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</w:tcPr>
          <w:p w:rsidR="00501063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B31D41" w:rsidRPr="00B31D41" w:rsidRDefault="00B31D41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</w:tcPr>
          <w:p w:rsidR="00B31D41" w:rsidRPr="00B31D41" w:rsidRDefault="00B31D41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127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9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D0149" w:rsidRPr="00B31D41" w:rsidTr="00B31D41">
        <w:tc>
          <w:tcPr>
            <w:tcW w:w="1276" w:type="dxa"/>
            <w:vAlign w:val="center"/>
          </w:tcPr>
          <w:p w:rsidR="007D0149" w:rsidRPr="00B31D41" w:rsidRDefault="00F16802" w:rsidP="00F1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931900О.99.0.БВ28АА95000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D0149" w:rsidRPr="00B31D41" w:rsidRDefault="007D0149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7D0149" w:rsidRPr="00B31D41" w:rsidRDefault="007D0149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подготовку на этапе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7D0149" w:rsidRPr="008C62EC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7D0149" w:rsidRPr="008C62EC" w:rsidRDefault="000C3B7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C6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907" w:type="dxa"/>
            <w:vAlign w:val="center"/>
          </w:tcPr>
          <w:p w:rsidR="007D0149" w:rsidRPr="008C62EC" w:rsidRDefault="000C3B7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vAlign w:val="center"/>
          </w:tcPr>
          <w:p w:rsidR="007D0149" w:rsidRPr="00B31D41" w:rsidRDefault="007D0149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B31D41">
        <w:tc>
          <w:tcPr>
            <w:tcW w:w="1276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931900О.99.0.БВ28АА96000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16802" w:rsidRPr="006A2267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16802" w:rsidRPr="00B31D41" w:rsidRDefault="00F16802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F16802" w:rsidRPr="00975268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16802" w:rsidRPr="00975268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16802" w:rsidRPr="005E1C76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B31D41">
        <w:tc>
          <w:tcPr>
            <w:tcW w:w="1276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931900О.99.0.БВ28АА97000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16802" w:rsidRPr="00975268" w:rsidRDefault="00F16802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B31D41">
        <w:tc>
          <w:tcPr>
            <w:tcW w:w="1276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931900О.99.0.БВ28АА98000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мастерства</w:t>
            </w:r>
          </w:p>
        </w:tc>
        <w:tc>
          <w:tcPr>
            <w:tcW w:w="950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F16802" w:rsidRPr="00B31D41" w:rsidRDefault="00F16802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^^^^</w:t>
            </w:r>
          </w:p>
        </w:tc>
        <w:tc>
          <w:tcPr>
            <w:tcW w:w="907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^^^^</w:t>
            </w:r>
          </w:p>
        </w:tc>
        <w:tc>
          <w:tcPr>
            <w:tcW w:w="907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^^^^</w:t>
            </w:r>
          </w:p>
        </w:tc>
        <w:tc>
          <w:tcPr>
            <w:tcW w:w="1659" w:type="dxa"/>
            <w:vAlign w:val="center"/>
          </w:tcPr>
          <w:p w:rsidR="00F16802" w:rsidRPr="00B31D41" w:rsidRDefault="00F1680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  5  %                      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**Формула расчета - К3/К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^^^^Формула расчета</w:t>
      </w:r>
      <w:r w:rsidRPr="00B31D41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/К10 х 100%, где К9 -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спортивную подготовку на данном этапе.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D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</w:t>
      </w:r>
      <w:proofErr w:type="spell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качественные показатели рассчитываются:</w:t>
      </w:r>
    </w:p>
    <w:p w:rsidR="00B31D41" w:rsidRPr="00C473A8" w:rsidRDefault="00B31D41" w:rsidP="00C4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 требования федерального</w:t>
      </w:r>
      <w:proofErr w:type="gramEnd"/>
      <w:r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в 3 квартале (для организаций, в которых тренировочный год начинается 1 сентября), 4 квартале (для организаций, в которых трениров</w:t>
      </w:r>
      <w:r w:rsidR="00C473A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очный год начинается 1 января).</w:t>
      </w:r>
      <w:r w:rsidR="00C4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1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276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B31D41" w:rsidRPr="00B31D41" w:rsidTr="000C3B72">
        <w:tc>
          <w:tcPr>
            <w:tcW w:w="1135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B31D41" w:rsidTr="000C3B72">
        <w:tc>
          <w:tcPr>
            <w:tcW w:w="1135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0C3B72">
        <w:tc>
          <w:tcPr>
            <w:tcW w:w="1135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0C3B72">
        <w:tc>
          <w:tcPr>
            <w:tcW w:w="1135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931900О.99.0.БВ28АА95000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16802" w:rsidRPr="005E1C76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16802" w:rsidRPr="005E1C76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5E1C76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931900О.99.0.БВ28АА96000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Тренировочный этап (этап спортивной 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специализации)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лиц, прошедших спортивную подготовку на </w:t>
            </w: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16802" w:rsidRPr="005E1C76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0" w:type="dxa"/>
            <w:vAlign w:val="center"/>
          </w:tcPr>
          <w:p w:rsidR="00F16802" w:rsidRPr="005E1C76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F16802" w:rsidRPr="005E1C76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931900О.99.0.БВ28АА97000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DC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931900О.99.0.БВ28АА98000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0" w:type="dxa"/>
            <w:vAlign w:val="center"/>
          </w:tcPr>
          <w:p w:rsidR="00F16802" w:rsidRPr="00975268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73A8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</w:t>
      </w:r>
      <w:r w:rsidR="009841DC" w:rsidRPr="00EE1A1B">
        <w:rPr>
          <w:rFonts w:ascii="Times New Roman" w:hAnsi="Times New Roman" w:cs="Times New Roman"/>
          <w:sz w:val="24"/>
          <w:szCs w:val="24"/>
        </w:rPr>
        <w:lastRenderedPageBreak/>
        <w:t>учредителя осуществляет министерство спорта Калужской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1"/>
        <w:gridCol w:w="3193"/>
      </w:tblGrid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8C62EC" w:rsidRDefault="008C62EC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Сведения о выполняемых работах</w:t>
      </w:r>
    </w:p>
    <w:p w:rsidR="00D1313E" w:rsidRDefault="00D1313E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986"/>
        <w:gridCol w:w="1425"/>
      </w:tblGrid>
      <w:tr w:rsidR="00B31D41" w:rsidRPr="00B31D41" w:rsidTr="00B31D41">
        <w:trPr>
          <w:trHeight w:val="1010"/>
        </w:trPr>
        <w:tc>
          <w:tcPr>
            <w:tcW w:w="1986" w:type="dxa"/>
            <w:vAlign w:val="center"/>
          </w:tcPr>
          <w:p w:rsidR="00B31D41" w:rsidRPr="00B31D41" w:rsidRDefault="00B31D41" w:rsidP="00B31D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B31D41" w:rsidRPr="00B31D41" w:rsidRDefault="00B31D41" w:rsidP="00B31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2.Категории потребителей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71"/>
      <w:bookmarkEnd w:id="1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4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644"/>
        <w:gridCol w:w="950"/>
        <w:gridCol w:w="566"/>
        <w:gridCol w:w="964"/>
        <w:gridCol w:w="907"/>
        <w:gridCol w:w="907"/>
        <w:gridCol w:w="2028"/>
      </w:tblGrid>
      <w:tr w:rsidR="00B31D41" w:rsidRPr="00B31D41" w:rsidTr="00B31D41">
        <w:tc>
          <w:tcPr>
            <w:tcW w:w="1701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028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B31D41" w:rsidTr="00B31D41">
        <w:tc>
          <w:tcPr>
            <w:tcW w:w="1701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028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1701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4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170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8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31D41" w:rsidRPr="00B31D41" w:rsidTr="00B31D41">
        <w:trPr>
          <w:trHeight w:val="1280"/>
        </w:trPr>
        <w:tc>
          <w:tcPr>
            <w:tcW w:w="1701" w:type="dxa"/>
            <w:vMerge w:val="restart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B31D41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31D41"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31D41"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B31D41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31D41"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07" w:type="dxa"/>
            <w:vAlign w:val="center"/>
          </w:tcPr>
          <w:p w:rsidR="00B31D41" w:rsidRPr="00B31D41" w:rsidRDefault="000C3B7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31D41"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2028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B31D41" w:rsidRPr="00B31D41" w:rsidTr="00B31D41">
        <w:trPr>
          <w:trHeight w:val="1280"/>
        </w:trPr>
        <w:tc>
          <w:tcPr>
            <w:tcW w:w="1701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50**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50**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50**</w:t>
            </w:r>
          </w:p>
        </w:tc>
        <w:tc>
          <w:tcPr>
            <w:tcW w:w="2028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соревнований, протоколы официальных соревнований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работы,   в   пределах  которых  государственное  задание считается выполненным (процентов)    5  %               </w:t>
      </w:r>
    </w:p>
    <w:p w:rsidR="00E52778" w:rsidRPr="00E52778" w:rsidRDefault="00E52778" w:rsidP="00E52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778">
        <w:rPr>
          <w:rFonts w:ascii="Times New Roman" w:hAnsi="Times New Roman" w:cs="Times New Roman"/>
          <w:sz w:val="20"/>
          <w:szCs w:val="20"/>
        </w:rPr>
        <w:t>*Формула расчета – 100% - (К</w:t>
      </w:r>
      <w:proofErr w:type="gramStart"/>
      <w:r w:rsidRPr="00E5277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52778">
        <w:rPr>
          <w:rFonts w:ascii="Times New Roman" w:hAnsi="Times New Roman" w:cs="Times New Roman"/>
          <w:sz w:val="20"/>
          <w:szCs w:val="20"/>
        </w:rPr>
        <w:t xml:space="preserve">/К1) х 100%), где К1 - число занимающихся на начало тренировочного года, К2 - число занимающихся, отчисленных из организации в течение тренировочного года. </w:t>
      </w:r>
    </w:p>
    <w:p w:rsidR="00B31D41" w:rsidRPr="00475EDD" w:rsidRDefault="00E52778" w:rsidP="00475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778">
        <w:rPr>
          <w:rFonts w:ascii="Times New Roman" w:hAnsi="Times New Roman" w:cs="Times New Roman"/>
          <w:sz w:val="20"/>
          <w:szCs w:val="20"/>
        </w:rPr>
        <w:t>**Формула расчета – К</w:t>
      </w:r>
      <w:proofErr w:type="gramStart"/>
      <w:r w:rsidRPr="00E52778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E52778">
        <w:rPr>
          <w:rFonts w:ascii="Times New Roman" w:hAnsi="Times New Roman" w:cs="Times New Roman"/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спортивно-озд</w:t>
      </w:r>
      <w:r w:rsidR="00475EDD">
        <w:rPr>
          <w:rFonts w:ascii="Times New Roman" w:hAnsi="Times New Roman" w:cs="Times New Roman"/>
          <w:sz w:val="20"/>
          <w:szCs w:val="20"/>
        </w:rPr>
        <w:t xml:space="preserve">оровительных группах.          </w:t>
      </w:r>
      <w:r w:rsidR="004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D41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│</w:t>
      </w:r>
    </w:p>
    <w:p w:rsidR="00B31D41" w:rsidRPr="00475EDD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551"/>
      <w:bookmarkEnd w:id="2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</w:t>
      </w:r>
      <w:r w:rsidR="0047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характеризующие объем работы:</w:t>
      </w:r>
    </w:p>
    <w:tbl>
      <w:tblPr>
        <w:tblW w:w="156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560"/>
        <w:gridCol w:w="1134"/>
        <w:gridCol w:w="907"/>
        <w:gridCol w:w="794"/>
        <w:gridCol w:w="737"/>
        <w:gridCol w:w="964"/>
        <w:gridCol w:w="907"/>
        <w:gridCol w:w="992"/>
        <w:gridCol w:w="1134"/>
        <w:gridCol w:w="1971"/>
      </w:tblGrid>
      <w:tr w:rsidR="00B31D41" w:rsidRPr="00B31D41" w:rsidTr="00475EDD">
        <w:tc>
          <w:tcPr>
            <w:tcW w:w="1134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33" w:type="dxa"/>
            <w:gridSpan w:val="3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1971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B31D41" w:rsidTr="00475EDD">
        <w:tc>
          <w:tcPr>
            <w:tcW w:w="113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B31D41" w:rsidRPr="00B31D41" w:rsidRDefault="00475ED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B31D41" w:rsidRPr="00B31D41" w:rsidRDefault="00475ED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B31D41" w:rsidRDefault="00475ED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7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(2-й год планового периода)</w:t>
            </w:r>
          </w:p>
        </w:tc>
        <w:tc>
          <w:tcPr>
            <w:tcW w:w="1971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475EDD">
        <w:tc>
          <w:tcPr>
            <w:tcW w:w="113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475EDD"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1D41" w:rsidRPr="00B31D41" w:rsidTr="00475EDD">
        <w:trPr>
          <w:trHeight w:val="1313"/>
        </w:trPr>
        <w:tc>
          <w:tcPr>
            <w:tcW w:w="1134" w:type="dxa"/>
            <w:vAlign w:val="center"/>
          </w:tcPr>
          <w:p w:rsidR="00B31D41" w:rsidRPr="00B31D41" w:rsidRDefault="000C3B72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B31D41" w:rsidRPr="005E1C76" w:rsidRDefault="000C3B72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vAlign w:val="center"/>
          </w:tcPr>
          <w:p w:rsidR="00B31D41" w:rsidRPr="005E1C76" w:rsidRDefault="000C3B72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vAlign w:val="center"/>
          </w:tcPr>
          <w:p w:rsidR="00B31D41" w:rsidRPr="005E1C76" w:rsidRDefault="000C3B72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971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 в   пределах  которых  государственное  задание считается выполненным (процентов):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DD" w:rsidRDefault="00475EDD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3. Прочие сведения о государственном задании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 государственного задания: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учреждения;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учреждения;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государственной услуги из ведомственного перечня государственных услуг (работ);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основания, предусмотренные нормативными правовыми актами. </w:t>
      </w:r>
    </w:p>
    <w:p w:rsidR="00B31D41" w:rsidRPr="00B31D41" w:rsidRDefault="00B31D41" w:rsidP="00B31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 информация,  необходимая для выполнения (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выполнением) государственного задания: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государственного задания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B31D41" w:rsidRPr="00B31D41" w:rsidTr="00B31D41">
        <w:tc>
          <w:tcPr>
            <w:tcW w:w="411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государственного задания</w:t>
            </w:r>
          </w:p>
        </w:tc>
      </w:tr>
      <w:tr w:rsidR="00B31D41" w:rsidRPr="00B31D41" w:rsidTr="00B31D41">
        <w:tc>
          <w:tcPr>
            <w:tcW w:w="411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B31D41">
        <w:tc>
          <w:tcPr>
            <w:tcW w:w="4111" w:type="dxa"/>
            <w:vAlign w:val="center"/>
          </w:tcPr>
          <w:p w:rsidR="00B31D41" w:rsidRPr="00B31D41" w:rsidRDefault="00475ED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B31D41" w:rsidRPr="00B31D41" w:rsidRDefault="00475ED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1D41"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</w:t>
            </w:r>
          </w:p>
        </w:tc>
      </w:tr>
      <w:tr w:rsidR="00B31D41" w:rsidRPr="00B31D41" w:rsidTr="00B31D41">
        <w:tc>
          <w:tcPr>
            <w:tcW w:w="4111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</w:t>
            </w:r>
          </w:p>
        </w:tc>
      </w:tr>
      <w:tr w:rsidR="00B31D41" w:rsidRPr="00B31D41" w:rsidTr="00B31D41">
        <w:trPr>
          <w:trHeight w:val="930"/>
        </w:trPr>
        <w:tc>
          <w:tcPr>
            <w:tcW w:w="4111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отчетности о выполнении государственного задания.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Периодичность представления отчетов о выполнении государственного задания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D41" w:rsidRPr="00475EDD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мере изменения данных.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Сроки представления отчетов о выполнении государственного задания: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отчет до 05 декабря соответствующего финансового года,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отчет в срок до 15 января очередного финансового года.</w:t>
      </w:r>
    </w:p>
    <w:p w:rsid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A8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3A8" w:rsidSect="00B31D41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0C3B72" w:rsidRDefault="00C473A8" w:rsidP="00C473A8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4AC93037" wp14:editId="234B9742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6141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8pt" to="511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WiTQIAAFkEAAAOAAAAZHJzL2Uyb0RvYy54bWysVM2O0zAQviPxDlbubZISur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" strokeweight="1pt"/>
            </w:pict>
          </mc:Fallback>
        </mc:AlternateContent>
      </w:r>
    </w:p>
    <w:p w:rsidR="00C473A8" w:rsidRPr="00C473A8" w:rsidRDefault="00C473A8" w:rsidP="00C473A8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Calibri" w:hAnsi="Times New Roman" w:cs="Times New Roman"/>
          <w:b/>
          <w:bCs/>
          <w:sz w:val="26"/>
          <w:szCs w:val="26"/>
        </w:rPr>
        <w:t>МИНИСТЕРСТВО СПОРТА КАЛУЖСКОЙ ОБЛАСТИ</w:t>
      </w:r>
    </w:p>
    <w:p w:rsidR="00C473A8" w:rsidRDefault="00C473A8" w:rsidP="00C473A8">
      <w:pPr>
        <w:keepNext/>
        <w:jc w:val="center"/>
        <w:outlineLvl w:val="0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473A8" w:rsidRPr="00C473A8" w:rsidRDefault="00C473A8" w:rsidP="00C473A8">
      <w:pPr>
        <w:keepNext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Calibri" w:hAnsi="Times New Roman" w:cs="Times New Roman"/>
          <w:b/>
          <w:bCs/>
          <w:sz w:val="26"/>
          <w:szCs w:val="26"/>
        </w:rPr>
        <w:t>ПРИКАЗ</w:t>
      </w:r>
    </w:p>
    <w:p w:rsidR="00C473A8" w:rsidRDefault="00D114FB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D114FB">
        <w:rPr>
          <w:rFonts w:ascii="Times New Roman" w:eastAsia="Calibri" w:hAnsi="Times New Roman" w:cs="Times New Roman"/>
          <w:sz w:val="26"/>
          <w:szCs w:val="26"/>
          <w:u w:val="single"/>
        </w:rPr>
        <w:t>28.12.</w:t>
      </w:r>
      <w:r w:rsidR="00C473A8" w:rsidRPr="00D114FB">
        <w:rPr>
          <w:rFonts w:ascii="Times New Roman" w:eastAsia="Calibri" w:hAnsi="Times New Roman" w:cs="Times New Roman"/>
          <w:sz w:val="26"/>
          <w:szCs w:val="26"/>
          <w:u w:val="single"/>
        </w:rPr>
        <w:t>20</w:t>
      </w:r>
      <w:r w:rsidRPr="00D114FB">
        <w:rPr>
          <w:rFonts w:ascii="Times New Roman" w:eastAsia="Calibri" w:hAnsi="Times New Roman" w:cs="Times New Roman"/>
          <w:sz w:val="26"/>
          <w:szCs w:val="26"/>
          <w:u w:val="single"/>
        </w:rPr>
        <w:t>17</w:t>
      </w:r>
      <w:r w:rsidR="00C473A8" w:rsidRPr="00C473A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3" w:name="_GoBack"/>
      <w:bookmarkEnd w:id="3"/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D114FB">
        <w:rPr>
          <w:rFonts w:ascii="Times New Roman" w:eastAsia="Calibri" w:hAnsi="Times New Roman" w:cs="Times New Roman"/>
          <w:sz w:val="26"/>
          <w:szCs w:val="26"/>
          <w:u w:val="single"/>
        </w:rPr>
        <w:t>521</w:t>
      </w:r>
      <w:r w:rsidR="00C473A8" w:rsidRPr="00C473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73A8" w:rsidRPr="00C473A8" w:rsidRDefault="00C473A8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C3B72" w:rsidRPr="000C3B72" w:rsidRDefault="000C3B72" w:rsidP="000C3B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b/>
          <w:sz w:val="26"/>
          <w:szCs w:val="26"/>
        </w:rPr>
        <w:t xml:space="preserve">Об утверждении государственного задания на оказание государственных услуг и выполнение работы на 2018 год государственному </w:t>
      </w:r>
      <w:r>
        <w:rPr>
          <w:rFonts w:ascii="Times New Roman" w:hAnsi="Times New Roman" w:cs="Times New Roman"/>
          <w:b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учреждению Калужской области «Спортивная школа «</w:t>
      </w:r>
      <w:r>
        <w:rPr>
          <w:rFonts w:ascii="Times New Roman" w:hAnsi="Times New Roman" w:cs="Times New Roman"/>
          <w:b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» и на плановый период 2019 и 2020 годов  </w:t>
      </w:r>
    </w:p>
    <w:p w:rsidR="000C3B72" w:rsidRPr="000C3B72" w:rsidRDefault="000C3B72" w:rsidP="000C3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B72" w:rsidRPr="000C3B72" w:rsidRDefault="000C3B72" w:rsidP="000C3B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72">
        <w:rPr>
          <w:rFonts w:ascii="Times New Roman" w:hAnsi="Times New Roman" w:cs="Times New Roman"/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 постановлением Правительства Калужской области от 30.10.2017 № 619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</w:t>
      </w:r>
      <w:r w:rsidRPr="000C3B72">
        <w:rPr>
          <w:rFonts w:ascii="Times New Roman" w:hAnsi="Times New Roman" w:cs="Times New Roman"/>
          <w:bCs/>
          <w:sz w:val="26"/>
          <w:szCs w:val="26"/>
        </w:rPr>
        <w:t>Положением о министерстве спорта</w:t>
      </w:r>
      <w:proofErr w:type="gramEnd"/>
      <w:r w:rsidRPr="000C3B72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области, утвержденным постановлением Губернатора Калужской области от 21.07.2008 № 223,</w:t>
      </w:r>
      <w:r w:rsidRPr="000C3B72">
        <w:rPr>
          <w:rFonts w:ascii="Times New Roman" w:hAnsi="Times New Roman" w:cs="Times New Roman"/>
          <w:sz w:val="26"/>
          <w:szCs w:val="26"/>
        </w:rPr>
        <w:t xml:space="preserve"> </w:t>
      </w:r>
      <w:r w:rsidRPr="000C3B72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0C3B72">
        <w:rPr>
          <w:rFonts w:ascii="Times New Roman" w:hAnsi="Times New Roman" w:cs="Times New Roman"/>
          <w:sz w:val="26"/>
          <w:szCs w:val="26"/>
        </w:rPr>
        <w:t>:</w:t>
      </w:r>
    </w:p>
    <w:p w:rsidR="000C3B72" w:rsidRPr="000C3B72" w:rsidRDefault="000C3B72" w:rsidP="000C3B72">
      <w:pPr>
        <w:numPr>
          <w:ilvl w:val="0"/>
          <w:numId w:val="21"/>
        </w:numPr>
        <w:tabs>
          <w:tab w:val="clear" w:pos="1788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 xml:space="preserve">Утвердить государственное задание на оказание государственных услуг и выполнение работы на 2018 год и на плановый период 2019 и 2020 годов (далее – государственное задание) государственному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«Спортивная школа «</w:t>
      </w:r>
      <w:r w:rsidR="001A64F5"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0C3B72" w:rsidRPr="000C3B72" w:rsidRDefault="000C3B72" w:rsidP="000C3B72">
      <w:pPr>
        <w:numPr>
          <w:ilvl w:val="0"/>
          <w:numId w:val="21"/>
        </w:numPr>
        <w:tabs>
          <w:tab w:val="left" w:pos="1080"/>
          <w:tab w:val="left" w:pos="1134"/>
          <w:tab w:val="left" w:pos="162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 xml:space="preserve">   Отделу бюджетного финансирования, бухгалтерского учета и сводной отчетности 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0C3B72" w:rsidRPr="000C3B72" w:rsidRDefault="000C3B72" w:rsidP="000C3B72">
      <w:pPr>
        <w:numPr>
          <w:ilvl w:val="0"/>
          <w:numId w:val="2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 xml:space="preserve">Государственному </w:t>
      </w:r>
      <w:r w:rsidR="001A64F5"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«Спортивная школа «</w:t>
      </w:r>
      <w:r w:rsidR="001A64F5"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>»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0C3B72" w:rsidRPr="000C3B72" w:rsidRDefault="000C3B72" w:rsidP="000C3B72">
      <w:pPr>
        <w:numPr>
          <w:ilvl w:val="0"/>
          <w:numId w:val="21"/>
        </w:numPr>
        <w:tabs>
          <w:tab w:val="clear" w:pos="17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финансового года представить в срок до 05 декабря 2018 года.</w:t>
      </w:r>
    </w:p>
    <w:p w:rsidR="000C3B72" w:rsidRPr="000C3B72" w:rsidRDefault="000C3B72" w:rsidP="000C3B72">
      <w:pPr>
        <w:numPr>
          <w:ilvl w:val="0"/>
          <w:numId w:val="21"/>
        </w:numPr>
        <w:tabs>
          <w:tab w:val="clear" w:pos="17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72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0C3B72" w:rsidRPr="000C3B72" w:rsidRDefault="000C3B72" w:rsidP="000C3B72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 xml:space="preserve">    Приказ вступает в силу с 01.01.2018 года.</w:t>
      </w:r>
    </w:p>
    <w:p w:rsidR="000C3B72" w:rsidRPr="000C3B72" w:rsidRDefault="000C3B72" w:rsidP="000C3B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B72" w:rsidRPr="000C3B72" w:rsidRDefault="000C3B72" w:rsidP="000C3B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B72" w:rsidRPr="000C3B72" w:rsidRDefault="000C3B72" w:rsidP="000C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B72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0C3B7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0C3B72">
        <w:rPr>
          <w:rFonts w:ascii="Times New Roman" w:hAnsi="Times New Roman" w:cs="Times New Roman"/>
          <w:b/>
          <w:sz w:val="26"/>
          <w:szCs w:val="26"/>
        </w:rPr>
        <w:t>А.Ю. Логинов</w:t>
      </w:r>
    </w:p>
    <w:p w:rsidR="000C3B72" w:rsidRDefault="000C3B72" w:rsidP="000C3B72"/>
    <w:p w:rsidR="00C473A8" w:rsidRPr="00C473A8" w:rsidRDefault="00C473A8" w:rsidP="00C473A8">
      <w:pPr>
        <w:rPr>
          <w:rFonts w:ascii="Times New Roman" w:hAnsi="Times New Roman" w:cs="Times New Roman"/>
        </w:rPr>
      </w:pPr>
    </w:p>
    <w:p w:rsidR="00C473A8" w:rsidRDefault="00C473A8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Pr="00C473A8" w:rsidRDefault="001A64F5" w:rsidP="00C473A8">
      <w:pPr>
        <w:rPr>
          <w:rFonts w:ascii="Times New Roman" w:hAnsi="Times New Roman" w:cs="Times New Roman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  <w:r w:rsidRPr="00C473A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Заместитель министра - начальник управления развития 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>спортивной инфраструктуры</w:t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  <w:t xml:space="preserve">       О.А. Силаева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42009D"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 w:rsidRPr="0042009D">
        <w:rPr>
          <w:rFonts w:ascii="Times New Roman" w:hAnsi="Times New Roman" w:cs="Times New Roman"/>
          <w:sz w:val="26"/>
          <w:szCs w:val="26"/>
        </w:rPr>
        <w:t>, юридической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и организационно-контрольной работы                         </w:t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  <w:t xml:space="preserve">      Е.Н. Николаева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Начальник отдела по работе с учреждениями </w:t>
      </w:r>
    </w:p>
    <w:p w:rsidR="0042009D" w:rsidRPr="004979C2" w:rsidRDefault="0042009D" w:rsidP="0042009D">
      <w:pPr>
        <w:spacing w:after="0" w:line="240" w:lineRule="auto"/>
        <w:rPr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спортивной направленности и развитию </w:t>
      </w:r>
      <w:proofErr w:type="gramStart"/>
      <w:r w:rsidRPr="0042009D">
        <w:rPr>
          <w:rFonts w:ascii="Times New Roman" w:hAnsi="Times New Roman" w:cs="Times New Roman"/>
          <w:sz w:val="26"/>
          <w:szCs w:val="26"/>
        </w:rPr>
        <w:t>адаптивного</w:t>
      </w:r>
      <w:proofErr w:type="gramEnd"/>
      <w:r w:rsidRPr="0042009D">
        <w:rPr>
          <w:rFonts w:ascii="Times New Roman" w:hAnsi="Times New Roman" w:cs="Times New Roman"/>
          <w:sz w:val="26"/>
          <w:szCs w:val="26"/>
        </w:rPr>
        <w:t xml:space="preserve"> спорта</w:t>
      </w:r>
      <w:r w:rsidRPr="0042009D">
        <w:rPr>
          <w:rFonts w:ascii="Times New Roman" w:hAnsi="Times New Roman" w:cs="Times New Roman"/>
          <w:sz w:val="26"/>
          <w:szCs w:val="26"/>
        </w:rPr>
        <w:tab/>
        <w:t xml:space="preserve">                М.А. Боденкова</w:t>
      </w: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</w:rPr>
      </w:pPr>
    </w:p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Pr="0042009D" w:rsidRDefault="00C473A8" w:rsidP="00420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9D">
        <w:rPr>
          <w:rFonts w:ascii="Times New Roman" w:hAnsi="Times New Roman" w:cs="Times New Roman"/>
          <w:sz w:val="20"/>
          <w:szCs w:val="20"/>
        </w:rPr>
        <w:t>Родина Н.А.</w:t>
      </w:r>
    </w:p>
    <w:p w:rsidR="00C473A8" w:rsidRPr="0042009D" w:rsidRDefault="00C473A8" w:rsidP="00420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9D">
        <w:rPr>
          <w:rFonts w:ascii="Times New Roman" w:hAnsi="Times New Roman" w:cs="Times New Roman"/>
          <w:sz w:val="20"/>
          <w:szCs w:val="20"/>
        </w:rPr>
        <w:t>719-215</w:t>
      </w:r>
    </w:p>
    <w:p w:rsidR="00C473A8" w:rsidRPr="00555030" w:rsidRDefault="00C473A8" w:rsidP="00C47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3A8" w:rsidRPr="00B31D41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3A8" w:rsidRPr="00B31D41" w:rsidSect="0042009D">
          <w:pgSz w:w="11905" w:h="16838"/>
          <w:pgMar w:top="720" w:right="720" w:bottom="720" w:left="1276" w:header="0" w:footer="0" w:gutter="0"/>
          <w:cols w:space="720"/>
          <w:docGrid w:linePitch="326"/>
        </w:sectPr>
      </w:pPr>
    </w:p>
    <w:p w:rsidR="00B31D41" w:rsidRPr="00B31D41" w:rsidRDefault="005E1C76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</w:p>
    <w:sectPr w:rsidR="00B31D41" w:rsidRPr="00B31D41" w:rsidSect="006A2267">
      <w:pgSz w:w="16838" w:h="11905" w:orient="landscape"/>
      <w:pgMar w:top="565" w:right="426" w:bottom="1134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6E"/>
    <w:multiLevelType w:val="hybridMultilevel"/>
    <w:tmpl w:val="16AAFF98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multilevel"/>
    <w:tmpl w:val="DDC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014DF7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EFD0AA76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1A185CB4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8B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4E2"/>
    <w:multiLevelType w:val="hybridMultilevel"/>
    <w:tmpl w:val="407C2196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92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C4565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21D"/>
    <w:multiLevelType w:val="hybridMultilevel"/>
    <w:tmpl w:val="AF48F072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FCC"/>
    <w:multiLevelType w:val="hybridMultilevel"/>
    <w:tmpl w:val="408E02DE"/>
    <w:lvl w:ilvl="0" w:tplc="4FFA8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5"/>
  </w:num>
  <w:num w:numId="5">
    <w:abstractNumId w:val="6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8"/>
  </w:num>
  <w:num w:numId="14">
    <w:abstractNumId w:val="21"/>
  </w:num>
  <w:num w:numId="15">
    <w:abstractNumId w:val="5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A"/>
    <w:rsid w:val="000B442F"/>
    <w:rsid w:val="000C3B72"/>
    <w:rsid w:val="000D6B0A"/>
    <w:rsid w:val="001930F1"/>
    <w:rsid w:val="001A64F5"/>
    <w:rsid w:val="002F4670"/>
    <w:rsid w:val="00373F37"/>
    <w:rsid w:val="003C732A"/>
    <w:rsid w:val="0042009D"/>
    <w:rsid w:val="00475EDD"/>
    <w:rsid w:val="00501063"/>
    <w:rsid w:val="005E1C76"/>
    <w:rsid w:val="006067B5"/>
    <w:rsid w:val="00675413"/>
    <w:rsid w:val="006A2267"/>
    <w:rsid w:val="00745505"/>
    <w:rsid w:val="00793E9D"/>
    <w:rsid w:val="007D0149"/>
    <w:rsid w:val="008261CB"/>
    <w:rsid w:val="00865461"/>
    <w:rsid w:val="00873952"/>
    <w:rsid w:val="00877B11"/>
    <w:rsid w:val="008C62EC"/>
    <w:rsid w:val="00975268"/>
    <w:rsid w:val="009841DC"/>
    <w:rsid w:val="00AC5EFA"/>
    <w:rsid w:val="00B31D41"/>
    <w:rsid w:val="00C473A8"/>
    <w:rsid w:val="00D114FB"/>
    <w:rsid w:val="00D1313E"/>
    <w:rsid w:val="00DA211F"/>
    <w:rsid w:val="00E52778"/>
    <w:rsid w:val="00F16802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D41"/>
  </w:style>
  <w:style w:type="paragraph" w:customStyle="1" w:styleId="ConsPlusTitlePage">
    <w:name w:val="ConsPlusTitlePage"/>
    <w:rsid w:val="00B3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1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D41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3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1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D41"/>
  </w:style>
  <w:style w:type="paragraph" w:customStyle="1" w:styleId="ConsPlusTitlePage">
    <w:name w:val="ConsPlusTitlePage"/>
    <w:rsid w:val="00B3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1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D41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3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1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2E81-A249-4D6F-B556-6F5DBA07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Родина Наталия Александровна</cp:lastModifiedBy>
  <cp:revision>6</cp:revision>
  <cp:lastPrinted>2018-02-06T13:28:00Z</cp:lastPrinted>
  <dcterms:created xsi:type="dcterms:W3CDTF">2018-01-24T14:08:00Z</dcterms:created>
  <dcterms:modified xsi:type="dcterms:W3CDTF">2018-04-24T07:02:00Z</dcterms:modified>
</cp:coreProperties>
</file>