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250" w:type="dxa"/>
        <w:tblLook w:val="01E0" w:firstRow="1" w:lastRow="1" w:firstColumn="1" w:lastColumn="1" w:noHBand="0" w:noVBand="0"/>
      </w:tblPr>
      <w:tblGrid>
        <w:gridCol w:w="7393"/>
        <w:gridCol w:w="7633"/>
      </w:tblGrid>
      <w:tr w:rsidR="005D4659" w:rsidRPr="00AC05F7" w:rsidTr="00AD03D1">
        <w:trPr>
          <w:trHeight w:val="1540"/>
        </w:trPr>
        <w:tc>
          <w:tcPr>
            <w:tcW w:w="7393" w:type="dxa"/>
            <w:shd w:val="clear" w:color="auto" w:fill="auto"/>
          </w:tcPr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>Утверждаю</w:t>
            </w:r>
          </w:p>
          <w:p w:rsidR="00045E94" w:rsidRPr="00B31D41" w:rsidRDefault="00045E94" w:rsidP="00045E94">
            <w:pPr>
              <w:rPr>
                <w:b/>
              </w:rPr>
            </w:pPr>
            <w:r>
              <w:rPr>
                <w:b/>
              </w:rPr>
              <w:t>М</w:t>
            </w:r>
            <w:r w:rsidRPr="00B31D41">
              <w:rPr>
                <w:b/>
              </w:rPr>
              <w:t>инистр спорта</w:t>
            </w:r>
          </w:p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 xml:space="preserve">Калужской области </w:t>
            </w:r>
          </w:p>
          <w:p w:rsidR="00045E94" w:rsidRPr="00B31D41" w:rsidRDefault="00045E94" w:rsidP="00045E94">
            <w:pPr>
              <w:rPr>
                <w:b/>
              </w:rPr>
            </w:pPr>
            <w:r>
              <w:rPr>
                <w:b/>
              </w:rPr>
              <w:t>А.Ю. Логин</w:t>
            </w:r>
            <w:r w:rsidRPr="00B31D41">
              <w:rPr>
                <w:b/>
              </w:rPr>
              <w:t>ов</w:t>
            </w:r>
          </w:p>
          <w:p w:rsidR="00045E94" w:rsidRPr="00B31D41" w:rsidRDefault="00045E94" w:rsidP="00045E94">
            <w:pPr>
              <w:rPr>
                <w:b/>
              </w:rPr>
            </w:pPr>
            <w:r w:rsidRPr="00B31D41">
              <w:rPr>
                <w:b/>
              </w:rPr>
              <w:t>_____________________</w:t>
            </w:r>
          </w:p>
          <w:p w:rsidR="005D4659" w:rsidRPr="004979C2" w:rsidRDefault="00045E94" w:rsidP="00045E94">
            <w:r w:rsidRPr="00B31D41">
              <w:rPr>
                <w:b/>
              </w:rPr>
              <w:t>«____»____________2017</w:t>
            </w:r>
          </w:p>
        </w:tc>
        <w:tc>
          <w:tcPr>
            <w:tcW w:w="7633" w:type="dxa"/>
            <w:shd w:val="clear" w:color="auto" w:fill="auto"/>
          </w:tcPr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>Приложение к приказу</w:t>
            </w:r>
          </w:p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министерства спорта </w:t>
            </w:r>
          </w:p>
          <w:p w:rsidR="005D4659" w:rsidRPr="00D821C3" w:rsidRDefault="005D4659" w:rsidP="005D4659">
            <w:pPr>
              <w:jc w:val="right"/>
              <w:rPr>
                <w:b/>
              </w:rPr>
            </w:pPr>
            <w:r w:rsidRPr="00D821C3">
              <w:rPr>
                <w:b/>
              </w:rPr>
              <w:t xml:space="preserve">Калужской области </w:t>
            </w:r>
          </w:p>
          <w:p w:rsidR="005D4659" w:rsidRPr="00D821C3" w:rsidRDefault="00721FE6" w:rsidP="005D4659">
            <w:pPr>
              <w:jc w:val="right"/>
              <w:rPr>
                <w:b/>
              </w:rPr>
            </w:pPr>
            <w:r>
              <w:rPr>
                <w:b/>
              </w:rPr>
              <w:t>от «</w:t>
            </w:r>
            <w:r w:rsidRPr="00721FE6">
              <w:rPr>
                <w:b/>
                <w:u w:val="single"/>
              </w:rPr>
              <w:t>28</w:t>
            </w:r>
            <w:r w:rsidR="005D4659" w:rsidRPr="00D821C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  <w:r w:rsidRPr="00721FE6">
              <w:rPr>
                <w:b/>
                <w:u w:val="single"/>
              </w:rPr>
              <w:t>декабря</w:t>
            </w:r>
            <w:r w:rsidR="005D4659" w:rsidRPr="00D821C3">
              <w:rPr>
                <w:b/>
              </w:rPr>
              <w:t xml:space="preserve"> 201</w:t>
            </w:r>
            <w:r w:rsidR="005D4659">
              <w:rPr>
                <w:b/>
              </w:rPr>
              <w:t>7</w:t>
            </w:r>
            <w:r>
              <w:rPr>
                <w:b/>
              </w:rPr>
              <w:t xml:space="preserve"> № </w:t>
            </w:r>
            <w:r w:rsidRPr="00721FE6">
              <w:rPr>
                <w:b/>
                <w:u w:val="single"/>
              </w:rPr>
              <w:t>524</w:t>
            </w:r>
            <w:r w:rsidR="005D4659" w:rsidRPr="00D821C3">
              <w:rPr>
                <w:b/>
              </w:rPr>
              <w:t xml:space="preserve"> </w:t>
            </w:r>
          </w:p>
          <w:p w:rsidR="005D4659" w:rsidRPr="00D821C3" w:rsidRDefault="005D4659" w:rsidP="005D4659">
            <w:pPr>
              <w:jc w:val="right"/>
            </w:pPr>
          </w:p>
          <w:p w:rsidR="005D4659" w:rsidRPr="004979C2" w:rsidRDefault="005D4659" w:rsidP="00045E94">
            <w:pPr>
              <w:jc w:val="right"/>
            </w:pPr>
          </w:p>
        </w:tc>
      </w:tr>
    </w:tbl>
    <w:p w:rsidR="00DE439F" w:rsidRDefault="00DE439F" w:rsidP="005D4659">
      <w:pPr>
        <w:tabs>
          <w:tab w:val="left" w:pos="180"/>
        </w:tabs>
        <w:rPr>
          <w:b/>
        </w:rPr>
      </w:pPr>
      <w:bookmarkStart w:id="0" w:name="P180"/>
      <w:bookmarkEnd w:id="0"/>
    </w:p>
    <w:p w:rsidR="00AD03D1" w:rsidRPr="00DE439F" w:rsidRDefault="00AD03D1" w:rsidP="00AD03D1">
      <w:pPr>
        <w:tabs>
          <w:tab w:val="left" w:pos="180"/>
        </w:tabs>
        <w:jc w:val="center"/>
        <w:rPr>
          <w:b/>
        </w:rPr>
      </w:pPr>
      <w:r w:rsidRPr="00555030">
        <w:rPr>
          <w:b/>
        </w:rPr>
        <w:t>ГОСУДАРСТВЕННОЕ ЗАДАНИЕ</w:t>
      </w:r>
      <w:r w:rsidR="00532AE5">
        <w:rPr>
          <w:b/>
        </w:rPr>
        <w:t xml:space="preserve"> № </w:t>
      </w:r>
      <w:r w:rsidR="00045E94">
        <w:rPr>
          <w:b/>
        </w:rPr>
        <w:t>1</w:t>
      </w:r>
      <w:r w:rsidRPr="00555030">
        <w:t xml:space="preserve"> </w:t>
      </w:r>
      <w:r w:rsidR="00045E94">
        <w:rPr>
          <w:b/>
        </w:rPr>
        <w:t>на 2018 год и на плановый период 2019 и 2020</w:t>
      </w:r>
      <w:r w:rsidRPr="00555030">
        <w:rPr>
          <w:b/>
        </w:rPr>
        <w:t xml:space="preserve"> годов</w:t>
      </w:r>
    </w:p>
    <w:p w:rsidR="00AD03D1" w:rsidRPr="00555030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Наименование государственного учреждения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pPr w:leftFromText="180" w:rightFromText="180" w:vertAnchor="text" w:horzAnchor="page" w:tblpX="12913" w:tblpY="126"/>
        <w:tblW w:w="0" w:type="auto"/>
        <w:tblLook w:val="04A0" w:firstRow="1" w:lastRow="0" w:firstColumn="1" w:lastColumn="0" w:noHBand="0" w:noVBand="1"/>
      </w:tblPr>
      <w:tblGrid>
        <w:gridCol w:w="1843"/>
        <w:gridCol w:w="1242"/>
      </w:tblGrid>
      <w:tr w:rsidR="00AD03D1" w:rsidTr="00AD03D1">
        <w:tc>
          <w:tcPr>
            <w:tcW w:w="1843" w:type="dxa"/>
          </w:tcPr>
          <w:p w:rsidR="00AD03D1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A18D2">
              <w:rPr>
                <w:rFonts w:ascii="Times New Roman" w:hAnsi="Times New Roman" w:cs="Times New Roman"/>
              </w:rPr>
              <w:t>Коды</w:t>
            </w:r>
          </w:p>
        </w:tc>
      </w:tr>
      <w:tr w:rsidR="00AD03D1" w:rsidRPr="0007014D" w:rsidTr="00AD03D1">
        <w:trPr>
          <w:trHeight w:val="516"/>
        </w:trPr>
        <w:tc>
          <w:tcPr>
            <w:tcW w:w="1843" w:type="dxa"/>
            <w:vAlign w:val="center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Форма по ОКУД</w:t>
            </w:r>
          </w:p>
        </w:tc>
        <w:tc>
          <w:tcPr>
            <w:tcW w:w="1242" w:type="dxa"/>
            <w:vAlign w:val="center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AD03D1" w:rsidRPr="0007014D" w:rsidTr="00AD03D1">
        <w:trPr>
          <w:trHeight w:val="516"/>
        </w:trPr>
        <w:tc>
          <w:tcPr>
            <w:tcW w:w="1843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Дата по сводному реестру</w:t>
            </w:r>
          </w:p>
        </w:tc>
        <w:tc>
          <w:tcPr>
            <w:tcW w:w="1242" w:type="dxa"/>
          </w:tcPr>
          <w:p w:rsidR="00AD03D1" w:rsidRPr="00FA18D2" w:rsidRDefault="00AD03D1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 w:val="restart"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A18D2">
              <w:rPr>
                <w:rFonts w:ascii="Times New Roman" w:hAnsi="Times New Roman" w:cs="Times New Roman"/>
                <w:color w:val="000000" w:themeColor="text1"/>
              </w:rPr>
              <w:t>По ОКВЭД</w:t>
            </w:r>
          </w:p>
        </w:tc>
        <w:tc>
          <w:tcPr>
            <w:tcW w:w="1242" w:type="dxa"/>
            <w:vAlign w:val="center"/>
          </w:tcPr>
          <w:p w:rsidR="00DA10D6" w:rsidRPr="00FA18D2" w:rsidRDefault="00DA10D6" w:rsidP="005E7E25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93.19 </w:t>
            </w: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DA10D6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85.41</w:t>
            </w:r>
          </w:p>
        </w:tc>
      </w:tr>
      <w:tr w:rsidR="00DA10D6" w:rsidRPr="0007014D" w:rsidTr="00AD03D1">
        <w:trPr>
          <w:trHeight w:val="516"/>
        </w:trPr>
        <w:tc>
          <w:tcPr>
            <w:tcW w:w="1843" w:type="dxa"/>
            <w:vMerge/>
            <w:vAlign w:val="center"/>
          </w:tcPr>
          <w:p w:rsidR="00DA10D6" w:rsidRPr="00FA18D2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2" w:type="dxa"/>
            <w:vAlign w:val="center"/>
          </w:tcPr>
          <w:p w:rsidR="00DA10D6" w:rsidRDefault="00DA10D6" w:rsidP="00AD03D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80.10.3</w:t>
            </w:r>
          </w:p>
        </w:tc>
      </w:tr>
    </w:tbl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>автономное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учреждение Калужской области «</w:t>
      </w:r>
      <w:r w:rsidR="00532AE5">
        <w:rPr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>портивная школа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 xml:space="preserve"> по футболу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52640">
        <w:rPr>
          <w:rFonts w:ascii="Times New Roman" w:hAnsi="Times New Roman" w:cs="Times New Roman"/>
          <w:sz w:val="24"/>
          <w:szCs w:val="24"/>
          <w:u w:val="single"/>
        </w:rPr>
        <w:t>Калуга</w:t>
      </w:r>
      <w:r w:rsidRPr="009C7A3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</w:p>
    <w:p w:rsidR="00AD03D1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7A3C">
        <w:rPr>
          <w:rFonts w:ascii="Times New Roman" w:hAnsi="Times New Roman" w:cs="Times New Roman"/>
          <w:b/>
          <w:sz w:val="24"/>
          <w:szCs w:val="24"/>
        </w:rPr>
        <w:t>Виды деятельности государственного учреждения (обособленного подразделения)</w:t>
      </w:r>
    </w:p>
    <w:p w:rsidR="00AD03D1" w:rsidRDefault="00984954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AD03D1" w:rsidRPr="009C7A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Деятельность в области спорта</w:t>
      </w:r>
    </w:p>
    <w:p w:rsidR="00AD03D1" w:rsidRPr="009C7A3C" w:rsidRDefault="00F52640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11. Образование и наука</w:t>
      </w:r>
    </w:p>
    <w:p w:rsidR="00AD03D1" w:rsidRPr="005D4659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Вид государственного учреждения</w:t>
      </w:r>
      <w:r w:rsidRPr="009F43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9C7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D03D1" w:rsidRPr="009C7A3C" w:rsidRDefault="00AD03D1" w:rsidP="00AD03D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A3C">
        <w:rPr>
          <w:rFonts w:ascii="Times New Roman" w:hAnsi="Times New Roman" w:cs="Times New Roman"/>
          <w:sz w:val="24"/>
          <w:szCs w:val="24"/>
          <w:u w:val="single"/>
        </w:rPr>
        <w:t>Государственное бюджетное учреждение</w:t>
      </w:r>
    </w:p>
    <w:p w:rsidR="0096183B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A17F1" w:rsidRDefault="001A17F1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331613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>Часть 1. Сведения об оказываемых государственных услугах</w:t>
      </w:r>
    </w:p>
    <w:p w:rsidR="00331613" w:rsidRPr="00555030" w:rsidRDefault="00331613" w:rsidP="00F526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4B82" w:rsidRDefault="00894B82" w:rsidP="00894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894B82" w:rsidRPr="007A3771" w:rsidRDefault="00894B82" w:rsidP="00894B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4B82" w:rsidRPr="00F41048" w:rsidRDefault="00894B82" w:rsidP="00894B82">
      <w:pPr>
        <w:pStyle w:val="a4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color w:val="000000"/>
          <w:sz w:val="22"/>
          <w:szCs w:val="22"/>
        </w:rPr>
      </w:pPr>
      <w:r w:rsidRPr="00F41048">
        <w:rPr>
          <w:b/>
        </w:rPr>
        <w:t>Наименование государственной услуги</w:t>
      </w:r>
      <w:r w:rsidRPr="00555030">
        <w:t xml:space="preserve"> </w:t>
      </w:r>
      <w:r w:rsidRPr="00F41048">
        <w:t>«Спортивная подготовка по олимпийским видам спорта»</w:t>
      </w:r>
    </w:p>
    <w:tbl>
      <w:tblPr>
        <w:tblStyle w:val="a5"/>
        <w:tblpPr w:leftFromText="180" w:rightFromText="180" w:vertAnchor="text" w:horzAnchor="margin" w:tblpXSpec="right" w:tblpY="-40"/>
        <w:tblW w:w="0" w:type="auto"/>
        <w:tblLook w:val="04A0" w:firstRow="1" w:lastRow="0" w:firstColumn="1" w:lastColumn="0" w:noHBand="0" w:noVBand="1"/>
      </w:tblPr>
      <w:tblGrid>
        <w:gridCol w:w="2120"/>
        <w:gridCol w:w="1805"/>
      </w:tblGrid>
      <w:tr w:rsidR="00894B82" w:rsidRPr="00F41048" w:rsidTr="00984954">
        <w:trPr>
          <w:trHeight w:val="540"/>
        </w:trPr>
        <w:tc>
          <w:tcPr>
            <w:tcW w:w="2120" w:type="dxa"/>
            <w:vAlign w:val="center"/>
          </w:tcPr>
          <w:p w:rsidR="00894B82" w:rsidRPr="00F41048" w:rsidRDefault="00F366BA" w:rsidP="005164E6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1805" w:type="dxa"/>
            <w:vAlign w:val="center"/>
          </w:tcPr>
          <w:p w:rsidR="00894B82" w:rsidRPr="00F41048" w:rsidRDefault="00F366BA" w:rsidP="005164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БВ27</w:t>
            </w:r>
          </w:p>
        </w:tc>
      </w:tr>
    </w:tbl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2</w:t>
      </w:r>
      <w:r w:rsidRPr="00555030">
        <w:rPr>
          <w:rFonts w:ascii="Times New Roman" w:hAnsi="Times New Roman" w:cs="Times New Roman"/>
          <w:sz w:val="24"/>
          <w:szCs w:val="24"/>
        </w:rPr>
        <w:t xml:space="preserve">. </w:t>
      </w:r>
      <w:r w:rsidRPr="00F41048">
        <w:rPr>
          <w:rFonts w:ascii="Times New Roman" w:hAnsi="Times New Roman" w:cs="Times New Roman"/>
          <w:b/>
          <w:sz w:val="24"/>
          <w:szCs w:val="24"/>
        </w:rPr>
        <w:t>Категории потребителей государственной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048">
        <w:rPr>
          <w:rFonts w:ascii="Times New Roman" w:hAnsi="Times New Roman" w:cs="Times New Roman"/>
          <w:sz w:val="24"/>
          <w:szCs w:val="24"/>
        </w:rPr>
        <w:t>«Физические</w:t>
      </w:r>
      <w:r w:rsidRPr="00B10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93E">
        <w:rPr>
          <w:rFonts w:ascii="Times New Roman" w:hAnsi="Times New Roman" w:cs="Times New Roman"/>
          <w:sz w:val="24"/>
          <w:szCs w:val="24"/>
        </w:rPr>
        <w:t>лица»</w:t>
      </w:r>
    </w:p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3.Показатели,  характеризующие  объем  и  (или)  качество государственной услуги:</w:t>
      </w:r>
    </w:p>
    <w:p w:rsidR="00894B82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государственной услуги:</w:t>
      </w:r>
    </w:p>
    <w:p w:rsidR="00980EB3" w:rsidRPr="00F41048" w:rsidRDefault="00980EB3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134"/>
        <w:gridCol w:w="1134"/>
        <w:gridCol w:w="1276"/>
        <w:gridCol w:w="1134"/>
        <w:gridCol w:w="1985"/>
        <w:gridCol w:w="950"/>
        <w:gridCol w:w="566"/>
        <w:gridCol w:w="964"/>
        <w:gridCol w:w="907"/>
        <w:gridCol w:w="907"/>
        <w:gridCol w:w="1517"/>
      </w:tblGrid>
      <w:tr w:rsidR="00894B82" w:rsidRPr="00984954" w:rsidTr="00984954">
        <w:tc>
          <w:tcPr>
            <w:tcW w:w="1701" w:type="dxa"/>
            <w:vMerge w:val="restart"/>
            <w:vAlign w:val="center"/>
          </w:tcPr>
          <w:p w:rsidR="00894B82" w:rsidRPr="00984954" w:rsidRDefault="00F366BA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501" w:type="dxa"/>
            <w:gridSpan w:val="3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517" w:type="dxa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4" w:history="1">
              <w:r w:rsidRPr="009849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&lt;3&gt;</w:t>
              </w:r>
            </w:hyperlink>
          </w:p>
        </w:tc>
      </w:tr>
      <w:tr w:rsidR="00894B82" w:rsidRPr="00984954" w:rsidTr="00984954">
        <w:tc>
          <w:tcPr>
            <w:tcW w:w="1701" w:type="dxa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7" w:history="1">
              <w:r w:rsidRPr="00984954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Align w:val="center"/>
          </w:tcPr>
          <w:p w:rsidR="00894B82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94B82"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финансовый год)</w:t>
            </w:r>
          </w:p>
        </w:tc>
        <w:tc>
          <w:tcPr>
            <w:tcW w:w="907" w:type="dxa"/>
            <w:vAlign w:val="center"/>
          </w:tcPr>
          <w:p w:rsidR="00894B82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="00894B82"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планового периода)</w:t>
            </w:r>
          </w:p>
        </w:tc>
        <w:tc>
          <w:tcPr>
            <w:tcW w:w="907" w:type="dxa"/>
            <w:vAlign w:val="center"/>
          </w:tcPr>
          <w:p w:rsidR="00894B82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894B82"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планового периода)</w:t>
            </w:r>
          </w:p>
        </w:tc>
        <w:tc>
          <w:tcPr>
            <w:tcW w:w="1517" w:type="dxa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984954" w:rsidTr="00984954">
        <w:tc>
          <w:tcPr>
            <w:tcW w:w="1701" w:type="dxa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(наименование 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27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показателя)</w:t>
            </w:r>
          </w:p>
        </w:tc>
        <w:tc>
          <w:tcPr>
            <w:tcW w:w="1985" w:type="dxa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vMerge/>
            <w:vAlign w:val="center"/>
          </w:tcPr>
          <w:p w:rsidR="00894B82" w:rsidRPr="00984954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984954" w:rsidTr="00984954">
        <w:tc>
          <w:tcPr>
            <w:tcW w:w="1701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17" w:type="dxa"/>
            <w:vAlign w:val="center"/>
          </w:tcPr>
          <w:p w:rsidR="00894B82" w:rsidRPr="00984954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045E94" w:rsidRPr="00984954" w:rsidTr="00984954">
        <w:tc>
          <w:tcPr>
            <w:tcW w:w="1701" w:type="dxa"/>
            <w:vAlign w:val="center"/>
          </w:tcPr>
          <w:p w:rsidR="00045E94" w:rsidRPr="00984954" w:rsidRDefault="00892CBD" w:rsidP="005164E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931900О.99.0.БВ27АВ36006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045E94" w:rsidRPr="00984954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Доля лиц, прошедших спорт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50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907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-**</w:t>
            </w:r>
          </w:p>
        </w:tc>
        <w:tc>
          <w:tcPr>
            <w:tcW w:w="1517" w:type="dxa"/>
            <w:vAlign w:val="center"/>
          </w:tcPr>
          <w:p w:rsidR="00045E94" w:rsidRPr="00984954" w:rsidRDefault="00045E94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92CBD" w:rsidRPr="00984954" w:rsidTr="00984954">
        <w:tc>
          <w:tcPr>
            <w:tcW w:w="1701" w:type="dxa"/>
            <w:vAlign w:val="center"/>
          </w:tcPr>
          <w:p w:rsidR="00892CBD" w:rsidRPr="00984954" w:rsidRDefault="00892CBD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931900О.99.0.БВ27АВ39006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92CBD" w:rsidRPr="00984954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лиц, прошедших спорт</w:t>
            </w: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подготовку,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  на этапе высшего спортивного мастерства</w:t>
            </w:r>
          </w:p>
        </w:tc>
        <w:tc>
          <w:tcPr>
            <w:tcW w:w="950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9849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9849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907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84954">
              <w:rPr>
                <w:rFonts w:ascii="Times New Roman" w:hAnsi="Times New Roman" w:cs="Times New Roman"/>
                <w:b/>
                <w:sz w:val="18"/>
                <w:szCs w:val="18"/>
              </w:rPr>
              <w:t>95</w:t>
            </w:r>
            <w:r w:rsidRPr="0098495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^^^^</w:t>
            </w:r>
          </w:p>
        </w:tc>
        <w:tc>
          <w:tcPr>
            <w:tcW w:w="1517" w:type="dxa"/>
            <w:vAlign w:val="center"/>
          </w:tcPr>
          <w:p w:rsidR="00892CBD" w:rsidRPr="00984954" w:rsidRDefault="00892CBD" w:rsidP="00045E9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54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FD561A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показателей качества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считае</w:t>
      </w:r>
      <w:r>
        <w:rPr>
          <w:rFonts w:ascii="Times New Roman" w:hAnsi="Times New Roman" w:cs="Times New Roman"/>
          <w:sz w:val="24"/>
          <w:szCs w:val="24"/>
        </w:rPr>
        <w:t>тся выполненным (процентов)  5 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61A" w:rsidRPr="0004278D" w:rsidRDefault="00FD561A" w:rsidP="00FD561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>** Формула расчета - К3/К4 х 100% , где К3 - число лиц, проходящих спортивную подготовку на этапе начальной подготовки, успешно сдавших контрольные испытания и нормативы общей физической и специальной физической подготовки для зачисления на тренировочный этап (этап спортивной специализации), К4 - число лиц, проходящих спортивную подготовку на этапе начальной подготовки, допущенных к контрольным испытаниям и нормативам общей физической и специальной физической подготовки.</w:t>
      </w:r>
    </w:p>
    <w:p w:rsidR="00FD561A" w:rsidRPr="00C36831" w:rsidRDefault="00FD561A" w:rsidP="00FD561A">
      <w:pPr>
        <w:pStyle w:val="ConsPlusCell"/>
        <w:widowControl/>
        <w:jc w:val="both"/>
        <w:rPr>
          <w:rFonts w:ascii="Times New Roman" w:hAnsi="Times New Roman" w:cs="Times New Roman"/>
        </w:rPr>
      </w:pPr>
      <w:r w:rsidRPr="00E469CA">
        <w:rPr>
          <w:rFonts w:ascii="Times New Roman" w:hAnsi="Times New Roman" w:cs="Times New Roman"/>
        </w:rPr>
        <w:t>^^^^</w:t>
      </w:r>
      <w:r w:rsidRPr="0004278D">
        <w:rPr>
          <w:rFonts w:ascii="Times New Roman" w:hAnsi="Times New Roman" w:cs="Times New Roman"/>
        </w:rPr>
        <w:t>Формула расчета</w:t>
      </w:r>
      <w:r>
        <w:t xml:space="preserve"> </w:t>
      </w:r>
      <w:r w:rsidRPr="00F920C0">
        <w:t>-</w:t>
      </w:r>
      <w:r w:rsidRPr="00C36831">
        <w:t xml:space="preserve"> </w:t>
      </w:r>
      <w:r w:rsidRPr="00C36831">
        <w:rPr>
          <w:rFonts w:ascii="Times New Roman" w:hAnsi="Times New Roman" w:cs="Times New Roman"/>
        </w:rPr>
        <w:t>К9/К10 х 100%, где</w:t>
      </w:r>
      <w:r>
        <w:rPr>
          <w:rFonts w:ascii="Times New Roman" w:hAnsi="Times New Roman" w:cs="Times New Roman"/>
        </w:rPr>
        <w:t xml:space="preserve"> К9 -</w:t>
      </w:r>
      <w:r w:rsidRPr="00C36831">
        <w:rPr>
          <w:rFonts w:ascii="Times New Roman" w:hAnsi="Times New Roman" w:cs="Times New Roman"/>
        </w:rPr>
        <w:t xml:space="preserve"> число лиц, прошедших спортивную подготовку на этапе высшего спортивного мастерства, выполнивших требования федерального стандарта спортивной подготовки по соответствующему виду спорта, по результатам реализации программ спортивной подготовки, К10 - число лиц, проходящих спортив</w:t>
      </w:r>
      <w:r>
        <w:rPr>
          <w:rFonts w:ascii="Times New Roman" w:hAnsi="Times New Roman" w:cs="Times New Roman"/>
        </w:rPr>
        <w:t>ную подготовку на данном этапе.</w:t>
      </w:r>
    </w:p>
    <w:p w:rsidR="00FD561A" w:rsidRPr="002153A0" w:rsidRDefault="00FD561A" w:rsidP="00FD561A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 w:rsidRPr="002153A0">
        <w:rPr>
          <w:sz w:val="20"/>
          <w:szCs w:val="20"/>
        </w:rPr>
        <w:t>ледующие качественные показатели рассчитываются:</w:t>
      </w:r>
    </w:p>
    <w:p w:rsidR="00980EB3" w:rsidRPr="00045E94" w:rsidRDefault="00FD561A" w:rsidP="00045E94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«Доля лиц, прошедших спортивную подготовку на этапе начальной подготовки и зачисленных на тренировочный этап (этап спортивной специализации), «Доля лиц, прошедших спортивную подготовку на тренировочном этапе (этапе спортивной специализации) и зачисленных на этап совершенствования спортивного мастерства», «Доля лиц, прошедших спортивную подготовку на  этапе  совершенствования спортивного мастерства и зачисленных на этап в</w:t>
      </w:r>
      <w:r>
        <w:rPr>
          <w:sz w:val="20"/>
          <w:szCs w:val="20"/>
        </w:rPr>
        <w:t>ысшего спортивного мастерства»</w:t>
      </w:r>
      <w:r w:rsidRPr="00750631">
        <w:rPr>
          <w:sz w:val="20"/>
          <w:szCs w:val="20"/>
        </w:rPr>
        <w:t xml:space="preserve"> </w:t>
      </w:r>
      <w:r w:rsidRPr="002153A0">
        <w:rPr>
          <w:sz w:val="20"/>
          <w:szCs w:val="20"/>
        </w:rPr>
        <w:t>в 3 квартале (для организаций, в которых тренировочный год начинается 1 сентября), 4 квартале (для организаций, в которых тренировочный год начинается 1 января).</w:t>
      </w:r>
      <w:r w:rsidRPr="00555030">
        <w:t xml:space="preserve">   </w:t>
      </w:r>
      <w:r>
        <w:t xml:space="preserve">                          </w:t>
      </w:r>
      <w:r w:rsidR="00894B82" w:rsidRPr="00555030">
        <w:t xml:space="preserve">     </w:t>
      </w:r>
      <w:r w:rsidR="00894B82">
        <w:t xml:space="preserve">                         </w:t>
      </w:r>
    </w:p>
    <w:p w:rsidR="00894B82" w:rsidRPr="00F41048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048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134"/>
        <w:gridCol w:w="937"/>
        <w:gridCol w:w="937"/>
        <w:gridCol w:w="1134"/>
        <w:gridCol w:w="1134"/>
        <w:gridCol w:w="1189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894B82" w:rsidRPr="00F366BA" w:rsidTr="005164E6">
        <w:tc>
          <w:tcPr>
            <w:tcW w:w="907" w:type="dxa"/>
            <w:vMerge w:val="restart"/>
            <w:vAlign w:val="center"/>
          </w:tcPr>
          <w:p w:rsidR="00894B82" w:rsidRPr="00F366BA" w:rsidRDefault="00F366BA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Постоянный номер реестровой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записи</w:t>
            </w:r>
          </w:p>
        </w:tc>
        <w:tc>
          <w:tcPr>
            <w:tcW w:w="3008" w:type="dxa"/>
            <w:gridSpan w:val="3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749" w:type="dxa"/>
            <w:gridSpan w:val="3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677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894B82" w:rsidRPr="00F366BA" w:rsidTr="005164E6">
        <w:tc>
          <w:tcPr>
            <w:tcW w:w="907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08" w:type="dxa"/>
            <w:gridSpan w:val="3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8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год (очередной 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2019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год (1-й год плановог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045E94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2020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 год (2-й год плановог</w:t>
            </w:r>
            <w:r w:rsidR="00894B82"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20__ год (очередной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(1-й год плановог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20__ год (2-й год плановог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периода)</w:t>
            </w:r>
          </w:p>
        </w:tc>
        <w:tc>
          <w:tcPr>
            <w:tcW w:w="1474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F366BA" w:rsidTr="005164E6">
        <w:tc>
          <w:tcPr>
            <w:tcW w:w="907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89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4B82" w:rsidRPr="00F366BA" w:rsidRDefault="00894B82" w:rsidP="005164E6">
            <w:pPr>
              <w:jc w:val="center"/>
              <w:rPr>
                <w:sz w:val="18"/>
                <w:szCs w:val="18"/>
              </w:rPr>
            </w:pPr>
          </w:p>
        </w:tc>
      </w:tr>
      <w:tr w:rsidR="00894B82" w:rsidRPr="00F366BA" w:rsidTr="005164E6">
        <w:tc>
          <w:tcPr>
            <w:tcW w:w="90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7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89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894B82" w:rsidRPr="00F366BA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92CBD" w:rsidRPr="00F366BA" w:rsidTr="005164E6">
        <w:tc>
          <w:tcPr>
            <w:tcW w:w="907" w:type="dxa"/>
            <w:vAlign w:val="center"/>
          </w:tcPr>
          <w:p w:rsidR="00892CBD" w:rsidRPr="00984954" w:rsidRDefault="00892CBD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931900О.99.0.БВ27АВ36006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Этап начальной подготовки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197,66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892CBD" w:rsidRPr="00F366BA" w:rsidTr="005164E6">
        <w:tc>
          <w:tcPr>
            <w:tcW w:w="907" w:type="dxa"/>
            <w:vAlign w:val="center"/>
          </w:tcPr>
          <w:p w:rsidR="00892CBD" w:rsidRPr="00984954" w:rsidRDefault="00892CBD" w:rsidP="00153E8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931900О.99.0.БВ27АВ39006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Футбол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Этап высшего спортивного мастерства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894B82" w:rsidRPr="00FD561A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 показателей  объема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счита</w:t>
      </w:r>
      <w:r>
        <w:rPr>
          <w:rFonts w:ascii="Times New Roman" w:hAnsi="Times New Roman" w:cs="Times New Roman"/>
          <w:sz w:val="24"/>
          <w:szCs w:val="24"/>
        </w:rPr>
        <w:t xml:space="preserve">ется выполненным (процентов)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5 %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B82" w:rsidRPr="00555030" w:rsidRDefault="00894B82" w:rsidP="00894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4.  Нормативные  правовые  акты, устанавливающие размер платы (цену, тариф) либо порядок ее (его) установления</w:t>
      </w:r>
      <w:r w:rsidRPr="005550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894B82" w:rsidRPr="00555030" w:rsidTr="005164E6">
        <w:tc>
          <w:tcPr>
            <w:tcW w:w="9614" w:type="dxa"/>
            <w:gridSpan w:val="5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4B82" w:rsidRPr="00555030" w:rsidTr="005164E6"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94B82" w:rsidRPr="00FC2492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FD561A" w:rsidRPr="00AC505F" w:rsidRDefault="00894B82" w:rsidP="00FD561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C505F">
        <w:rPr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lastRenderedPageBreak/>
        <w:t>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C505F">
        <w:rPr>
          <w:rFonts w:ascii="Times New Roman" w:hAnsi="Times New Roman"/>
          <w:b w:val="0"/>
          <w:sz w:val="24"/>
          <w:szCs w:val="24"/>
        </w:rPr>
        <w:t>приказ министерства спорта Калужской области от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 xml:space="preserve"> 27.06.2017 № 22</w:t>
      </w:r>
      <w:r w:rsidRPr="00AC505F">
        <w:rPr>
          <w:rFonts w:ascii="Times New Roman" w:hAnsi="Times New Roman" w:cs="Times New Roman"/>
          <w:b w:val="0"/>
          <w:sz w:val="24"/>
          <w:szCs w:val="24"/>
        </w:rPr>
        <w:t>9 «О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 xml:space="preserve"> переходе на спортивную подготовку и </w:t>
      </w:r>
      <w:r w:rsidRPr="00AC50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>переименовании</w:t>
      </w:r>
      <w:r w:rsidRPr="00AC505F">
        <w:rPr>
          <w:rFonts w:ascii="Times New Roman" w:hAnsi="Times New Roman" w:cs="Times New Roman"/>
          <w:b w:val="0"/>
          <w:sz w:val="24"/>
          <w:szCs w:val="24"/>
        </w:rPr>
        <w:t xml:space="preserve"> государственного автономного образовательного учреждения дополнительного образования Калужской области «Детско-юношеская спортивная школа по футболу «Калуга</w:t>
      </w:r>
      <w:r w:rsidRPr="00AC505F">
        <w:rPr>
          <w:rFonts w:ascii="Times New Roman" w:hAnsi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894B82" w:rsidRPr="00F277FC" w:rsidRDefault="00894B82" w:rsidP="00894B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573"/>
        <w:gridCol w:w="3193"/>
      </w:tblGrid>
      <w:tr w:rsidR="00894B82" w:rsidRPr="00555030" w:rsidTr="007B4093"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57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894B82" w:rsidRPr="00555030" w:rsidTr="007B4093"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7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894B82" w:rsidRPr="00555030" w:rsidRDefault="00894B82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4B82" w:rsidRPr="00555030" w:rsidTr="007B4093">
        <w:tc>
          <w:tcPr>
            <w:tcW w:w="3193" w:type="dxa"/>
          </w:tcPr>
          <w:p w:rsidR="00894B82" w:rsidRPr="00AA6948" w:rsidRDefault="00894B82" w:rsidP="005164E6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573" w:type="dxa"/>
          </w:tcPr>
          <w:p w:rsidR="00894B82" w:rsidRPr="00C9793E" w:rsidRDefault="00894B82" w:rsidP="005164E6">
            <w:pPr>
              <w:jc w:val="both"/>
            </w:pPr>
            <w:r w:rsidRPr="00C9793E">
              <w:t>Наименование учреждения, список отделений, правила приема на спортивную подготовку, минимальный возраст зачисления на спортивную подготовку; данные тренера и т. п.</w:t>
            </w:r>
          </w:p>
        </w:tc>
        <w:tc>
          <w:tcPr>
            <w:tcW w:w="3193" w:type="dxa"/>
          </w:tcPr>
          <w:p w:rsidR="00894B82" w:rsidRPr="00AA6948" w:rsidRDefault="00894B82" w:rsidP="005164E6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894B82" w:rsidRDefault="00894B82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613" w:rsidRPr="00DE439F" w:rsidRDefault="00DE439F" w:rsidP="00F526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39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ED22A4">
        <w:rPr>
          <w:rFonts w:ascii="Times New Roman" w:hAnsi="Times New Roman" w:cs="Times New Roman"/>
          <w:b/>
          <w:sz w:val="24"/>
          <w:szCs w:val="24"/>
        </w:rPr>
        <w:t>2</w:t>
      </w:r>
    </w:p>
    <w:p w:rsidR="00331613" w:rsidRPr="00555030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269"/>
        <w:tblW w:w="0" w:type="auto"/>
        <w:tblLook w:val="04A0" w:firstRow="1" w:lastRow="0" w:firstColumn="1" w:lastColumn="0" w:noHBand="0" w:noVBand="1"/>
      </w:tblPr>
      <w:tblGrid>
        <w:gridCol w:w="2170"/>
        <w:gridCol w:w="2097"/>
      </w:tblGrid>
      <w:tr w:rsidR="00DE439F" w:rsidRPr="00F52640" w:rsidTr="00980EB3">
        <w:trPr>
          <w:trHeight w:val="939"/>
        </w:trPr>
        <w:tc>
          <w:tcPr>
            <w:tcW w:w="2170" w:type="dxa"/>
            <w:vAlign w:val="center"/>
          </w:tcPr>
          <w:p w:rsidR="00DE439F" w:rsidRPr="00F52640" w:rsidRDefault="00F366BA" w:rsidP="00F52640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Код базовой услуги</w:t>
            </w:r>
          </w:p>
        </w:tc>
        <w:tc>
          <w:tcPr>
            <w:tcW w:w="2097" w:type="dxa"/>
            <w:vAlign w:val="center"/>
          </w:tcPr>
          <w:p w:rsidR="00DE439F" w:rsidRPr="00F54819" w:rsidRDefault="00BA713C" w:rsidP="00F5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АФ47</w:t>
            </w:r>
          </w:p>
        </w:tc>
      </w:tr>
    </w:tbl>
    <w:p w:rsidR="00331613" w:rsidRPr="00261068" w:rsidRDefault="00331613" w:rsidP="00E51A54">
      <w:pPr>
        <w:pStyle w:val="ConsPlusNonformat"/>
        <w:numPr>
          <w:ilvl w:val="0"/>
          <w:numId w:val="1"/>
        </w:numPr>
        <w:tabs>
          <w:tab w:val="left" w:pos="142"/>
          <w:tab w:val="left" w:pos="284"/>
        </w:tabs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Наименование государственной услуги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="00E51A54" w:rsidRPr="00261068">
        <w:rPr>
          <w:rFonts w:ascii="Times New Roman" w:hAnsi="Times New Roman" w:cs="Times New Roman"/>
          <w:sz w:val="24"/>
          <w:szCs w:val="24"/>
        </w:rPr>
        <w:t xml:space="preserve">«Реализация дополнительных предпрофессиональных программ в области физической культуры и спорта» </w:t>
      </w:r>
    </w:p>
    <w:p w:rsidR="00CE2F6E" w:rsidRPr="00261068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 xml:space="preserve">2. </w:t>
      </w:r>
      <w:r w:rsidRPr="00261068">
        <w:rPr>
          <w:rFonts w:ascii="Times New Roman" w:hAnsi="Times New Roman" w:cs="Times New Roman"/>
          <w:b/>
          <w:sz w:val="24"/>
          <w:szCs w:val="24"/>
        </w:rPr>
        <w:t>Категории потребителей го</w:t>
      </w:r>
      <w:r w:rsidR="00DE439F" w:rsidRPr="00261068">
        <w:rPr>
          <w:rFonts w:ascii="Times New Roman" w:hAnsi="Times New Roman" w:cs="Times New Roman"/>
          <w:b/>
          <w:sz w:val="24"/>
          <w:szCs w:val="24"/>
        </w:rPr>
        <w:t>сударственной услуги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="00CE2F6E" w:rsidRPr="00261068">
        <w:rPr>
          <w:rFonts w:ascii="Times New Roman" w:hAnsi="Times New Roman" w:cs="Times New Roman"/>
          <w:sz w:val="24"/>
          <w:szCs w:val="24"/>
        </w:rPr>
        <w:t>«</w:t>
      </w:r>
      <w:r w:rsidR="00261068" w:rsidRPr="00261068">
        <w:rPr>
          <w:rFonts w:ascii="Times New Roman" w:hAnsi="Times New Roman" w:cs="Times New Roman"/>
          <w:sz w:val="24"/>
          <w:szCs w:val="24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  <w:r w:rsidR="00592FD5" w:rsidRPr="00261068">
        <w:rPr>
          <w:rFonts w:ascii="Times New Roman" w:hAnsi="Times New Roman" w:cs="Times New Roman"/>
          <w:sz w:val="24"/>
          <w:szCs w:val="24"/>
        </w:rPr>
        <w:t>»</w:t>
      </w:r>
    </w:p>
    <w:p w:rsidR="00331613" w:rsidRPr="00261068" w:rsidRDefault="0033161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3.  Показатели,  характеризующие  объем  и  (или)  качество государственной</w:t>
      </w:r>
      <w:r w:rsidR="00BD4B6C" w:rsidRPr="0026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1068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331613" w:rsidRPr="00F366BA" w:rsidRDefault="00331613" w:rsidP="00F366B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</w:t>
      </w:r>
      <w:r w:rsidR="00F366BA">
        <w:rPr>
          <w:rFonts w:ascii="Times New Roman" w:hAnsi="Times New Roman" w:cs="Times New Roman"/>
          <w:b/>
          <w:sz w:val="24"/>
          <w:szCs w:val="24"/>
        </w:rPr>
        <w:t>ачество государственной услуги:</w:t>
      </w:r>
    </w:p>
    <w:tbl>
      <w:tblPr>
        <w:tblW w:w="1550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7"/>
        <w:gridCol w:w="1673"/>
        <w:gridCol w:w="1276"/>
        <w:gridCol w:w="1278"/>
        <w:gridCol w:w="1169"/>
        <w:gridCol w:w="1134"/>
        <w:gridCol w:w="1506"/>
        <w:gridCol w:w="950"/>
        <w:gridCol w:w="566"/>
        <w:gridCol w:w="964"/>
        <w:gridCol w:w="907"/>
        <w:gridCol w:w="907"/>
        <w:gridCol w:w="1814"/>
      </w:tblGrid>
      <w:tr w:rsidR="00331613" w:rsidRPr="00F366BA" w:rsidTr="00BA713C">
        <w:trPr>
          <w:jc w:val="center"/>
        </w:trPr>
        <w:tc>
          <w:tcPr>
            <w:tcW w:w="1357" w:type="dxa"/>
            <w:vMerge w:val="restart"/>
            <w:vAlign w:val="center"/>
          </w:tcPr>
          <w:p w:rsidR="00331613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4227" w:type="dxa"/>
            <w:gridSpan w:val="3"/>
            <w:vMerge w:val="restart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22" w:type="dxa"/>
            <w:gridSpan w:val="3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государственной услуги</w:t>
            </w:r>
          </w:p>
        </w:tc>
        <w:tc>
          <w:tcPr>
            <w:tcW w:w="1814" w:type="dxa"/>
            <w:vMerge w:val="restart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F366BA" w:rsidRPr="00F366BA" w:rsidTr="00BA713C">
        <w:trPr>
          <w:jc w:val="center"/>
        </w:trPr>
        <w:tc>
          <w:tcPr>
            <w:tcW w:w="1357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27" w:type="dxa"/>
            <w:gridSpan w:val="3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9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</w:tr>
      <w:tr w:rsidR="00F366BA" w:rsidRPr="00F366BA" w:rsidTr="00BA713C">
        <w:trPr>
          <w:jc w:val="center"/>
        </w:trPr>
        <w:tc>
          <w:tcPr>
            <w:tcW w:w="1357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8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69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506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F366BA" w:rsidRPr="00F366BA" w:rsidRDefault="00F366BA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  <w:vAlign w:val="center"/>
          </w:tcPr>
          <w:p w:rsidR="00F366BA" w:rsidRPr="00F366BA" w:rsidRDefault="00F366BA" w:rsidP="002B424F">
            <w:pPr>
              <w:jc w:val="center"/>
              <w:rPr>
                <w:sz w:val="18"/>
                <w:szCs w:val="18"/>
              </w:rPr>
            </w:pPr>
          </w:p>
        </w:tc>
      </w:tr>
      <w:tr w:rsidR="00331613" w:rsidRPr="00F366BA" w:rsidTr="00BA713C">
        <w:trPr>
          <w:trHeight w:val="164"/>
          <w:jc w:val="center"/>
        </w:trPr>
        <w:tc>
          <w:tcPr>
            <w:tcW w:w="1357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3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69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06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4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14" w:type="dxa"/>
            <w:vAlign w:val="center"/>
          </w:tcPr>
          <w:p w:rsidR="00331613" w:rsidRPr="00F366BA" w:rsidRDefault="00331613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A713C" w:rsidRPr="00F366BA" w:rsidTr="00BA713C">
        <w:trPr>
          <w:jc w:val="center"/>
        </w:trPr>
        <w:tc>
          <w:tcPr>
            <w:tcW w:w="1357" w:type="dxa"/>
            <w:vMerge w:val="restart"/>
            <w:vAlign w:val="center"/>
          </w:tcPr>
          <w:p w:rsidR="00BA713C" w:rsidRPr="00F366BA" w:rsidRDefault="00F54819" w:rsidP="005164E6">
            <w:pPr>
              <w:jc w:val="center"/>
              <w:rPr>
                <w:sz w:val="18"/>
                <w:szCs w:val="18"/>
              </w:rPr>
            </w:pPr>
            <w:r w:rsidRPr="00F366BA">
              <w:rPr>
                <w:sz w:val="18"/>
                <w:szCs w:val="18"/>
              </w:rPr>
              <w:t>801012О.99.0.АФ47АА40001</w:t>
            </w:r>
          </w:p>
        </w:tc>
        <w:tc>
          <w:tcPr>
            <w:tcW w:w="1673" w:type="dxa"/>
            <w:vMerge w:val="restart"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Обучающиеся за исключением обучающихся с ограниченными </w:t>
            </w: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возможностями здоровья (ОВЗ) и детей-инвалидов</w:t>
            </w:r>
          </w:p>
        </w:tc>
        <w:tc>
          <w:tcPr>
            <w:tcW w:w="1276" w:type="dxa"/>
            <w:vMerge w:val="restart"/>
            <w:vAlign w:val="center"/>
          </w:tcPr>
          <w:p w:rsidR="00BA713C" w:rsidRPr="00F366BA" w:rsidRDefault="00BA713C" w:rsidP="005D4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Командные игровые виды спорта</w:t>
            </w:r>
          </w:p>
        </w:tc>
        <w:tc>
          <w:tcPr>
            <w:tcW w:w="1278" w:type="dxa"/>
            <w:vMerge w:val="restart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</w:t>
            </w:r>
          </w:p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Merge w:val="restart"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06" w:type="dxa"/>
            <w:vAlign w:val="center"/>
          </w:tcPr>
          <w:p w:rsidR="00BA713C" w:rsidRPr="00F366BA" w:rsidRDefault="00BA713C" w:rsidP="00532AE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Сохранность контингента в ходе тренировочного </w:t>
            </w: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процесса</w:t>
            </w:r>
          </w:p>
        </w:tc>
        <w:tc>
          <w:tcPr>
            <w:tcW w:w="950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566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744</w:t>
            </w:r>
          </w:p>
        </w:tc>
        <w:tc>
          <w:tcPr>
            <w:tcW w:w="964" w:type="dxa"/>
            <w:vAlign w:val="center"/>
          </w:tcPr>
          <w:p w:rsidR="00BA713C" w:rsidRPr="00F366BA" w:rsidRDefault="00BA713C" w:rsidP="00BA71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75*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75*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75*</w:t>
            </w:r>
          </w:p>
        </w:tc>
        <w:tc>
          <w:tcPr>
            <w:tcW w:w="1814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  <w:tr w:rsidR="00BA713C" w:rsidRPr="00F366BA" w:rsidTr="00BA713C">
        <w:trPr>
          <w:jc w:val="center"/>
        </w:trPr>
        <w:tc>
          <w:tcPr>
            <w:tcW w:w="1357" w:type="dxa"/>
            <w:vMerge/>
            <w:vAlign w:val="center"/>
          </w:tcPr>
          <w:p w:rsidR="00BA713C" w:rsidRPr="00F366BA" w:rsidRDefault="00BA713C" w:rsidP="002B4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3" w:type="dxa"/>
            <w:vMerge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BA713C" w:rsidRPr="00F366BA" w:rsidRDefault="00BA713C" w:rsidP="005D465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9" w:type="dxa"/>
            <w:vMerge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BA713C" w:rsidRPr="00F366BA" w:rsidRDefault="00BA713C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964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70***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70***</w:t>
            </w:r>
          </w:p>
        </w:tc>
        <w:tc>
          <w:tcPr>
            <w:tcW w:w="907" w:type="dxa"/>
            <w:vAlign w:val="center"/>
          </w:tcPr>
          <w:p w:rsidR="00BA713C" w:rsidRPr="00F366BA" w:rsidRDefault="00BA713C" w:rsidP="00BA713C">
            <w:pPr>
              <w:jc w:val="center"/>
              <w:rPr>
                <w:sz w:val="18"/>
                <w:szCs w:val="18"/>
              </w:rPr>
            </w:pPr>
            <w:r w:rsidRPr="00F366BA">
              <w:rPr>
                <w:b/>
                <w:sz w:val="18"/>
                <w:szCs w:val="18"/>
              </w:rPr>
              <w:t>70***</w:t>
            </w:r>
          </w:p>
        </w:tc>
        <w:tc>
          <w:tcPr>
            <w:tcW w:w="1814" w:type="dxa"/>
            <w:vAlign w:val="center"/>
          </w:tcPr>
          <w:p w:rsidR="00BA713C" w:rsidRPr="00F366BA" w:rsidRDefault="00BA713C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Протоколы соревнований, официальные протоколы соревнований</w:t>
            </w:r>
          </w:p>
        </w:tc>
      </w:tr>
    </w:tbl>
    <w:p w:rsidR="00FD561A" w:rsidRDefault="00331613" w:rsidP="00341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</w:t>
      </w:r>
      <w:r w:rsidR="00DE439F">
        <w:rPr>
          <w:rFonts w:ascii="Times New Roman" w:hAnsi="Times New Roman" w:cs="Times New Roman"/>
          <w:sz w:val="24"/>
          <w:szCs w:val="24"/>
        </w:rPr>
        <w:t xml:space="preserve">чества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которых  государственное  задание</w:t>
      </w:r>
      <w:r w:rsidR="00DE439F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счит</w:t>
      </w:r>
      <w:r w:rsidR="00DE439F">
        <w:rPr>
          <w:rFonts w:ascii="Times New Roman" w:hAnsi="Times New Roman" w:cs="Times New Roman"/>
          <w:sz w:val="24"/>
          <w:szCs w:val="24"/>
        </w:rPr>
        <w:t xml:space="preserve">ается выполненным (процентов)  </w:t>
      </w:r>
      <w:r w:rsidR="00B10DA4">
        <w:rPr>
          <w:rFonts w:ascii="Times New Roman" w:hAnsi="Times New Roman" w:cs="Times New Roman"/>
          <w:sz w:val="24"/>
          <w:szCs w:val="24"/>
        </w:rPr>
        <w:t>5  %</w:t>
      </w:r>
      <w:r w:rsidR="00341B5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561A" w:rsidRPr="0004278D" w:rsidRDefault="00FD561A" w:rsidP="00FD561A">
      <w:pPr>
        <w:jc w:val="both"/>
        <w:rPr>
          <w:sz w:val="20"/>
          <w:szCs w:val="20"/>
        </w:rPr>
      </w:pPr>
      <w:r w:rsidRPr="0004278D">
        <w:rPr>
          <w:sz w:val="20"/>
          <w:szCs w:val="20"/>
        </w:rPr>
        <w:t xml:space="preserve">* Формула расчета - 100% - (К2/К1) х 100%), где К2 - число </w:t>
      </w:r>
      <w:r w:rsidR="00C425EC">
        <w:rPr>
          <w:sz w:val="20"/>
          <w:szCs w:val="20"/>
        </w:rPr>
        <w:t>занимающихся</w:t>
      </w:r>
      <w:r w:rsidRPr="0004278D">
        <w:rPr>
          <w:sz w:val="20"/>
          <w:szCs w:val="20"/>
        </w:rPr>
        <w:t xml:space="preserve">, отчисленных из организации с данного этапа на конец тренировочного года, К1 - число </w:t>
      </w:r>
      <w:r>
        <w:rPr>
          <w:sz w:val="20"/>
          <w:szCs w:val="20"/>
        </w:rPr>
        <w:t>занимающихся</w:t>
      </w:r>
      <w:r w:rsidRPr="0004278D">
        <w:rPr>
          <w:sz w:val="20"/>
          <w:szCs w:val="20"/>
        </w:rPr>
        <w:t xml:space="preserve"> на начало тренировочного года </w:t>
      </w:r>
      <w:r>
        <w:rPr>
          <w:sz w:val="20"/>
          <w:szCs w:val="20"/>
        </w:rPr>
        <w:t xml:space="preserve">на данном </w:t>
      </w:r>
      <w:r w:rsidRPr="0004278D">
        <w:rPr>
          <w:sz w:val="20"/>
          <w:szCs w:val="20"/>
        </w:rPr>
        <w:t>этапе</w:t>
      </w:r>
      <w:r>
        <w:rPr>
          <w:sz w:val="20"/>
          <w:szCs w:val="20"/>
        </w:rPr>
        <w:t>.</w:t>
      </w:r>
    </w:p>
    <w:p w:rsidR="00FD561A" w:rsidRPr="0004278D" w:rsidRDefault="00FD561A" w:rsidP="00FD561A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04278D">
        <w:rPr>
          <w:rFonts w:ascii="Times New Roman" w:hAnsi="Times New Roman" w:cs="Times New Roman"/>
        </w:rPr>
        <w:t>*** Формула расчета - К11/К1</w:t>
      </w:r>
      <w:r>
        <w:rPr>
          <w:rFonts w:ascii="Times New Roman" w:hAnsi="Times New Roman" w:cs="Times New Roman"/>
        </w:rPr>
        <w:t>2х</w:t>
      </w:r>
      <w:r w:rsidRPr="0004278D">
        <w:rPr>
          <w:rFonts w:ascii="Times New Roman" w:hAnsi="Times New Roman" w:cs="Times New Roman"/>
        </w:rPr>
        <w:t xml:space="preserve">100% - где К11- число </w:t>
      </w:r>
      <w:r w:rsidR="00C425EC">
        <w:rPr>
          <w:rFonts w:ascii="Times New Roman" w:hAnsi="Times New Roman" w:cs="Times New Roman"/>
        </w:rPr>
        <w:t>занимающихся</w:t>
      </w:r>
      <w:r w:rsidRPr="0004278D">
        <w:rPr>
          <w:rFonts w:ascii="Times New Roman" w:hAnsi="Times New Roman" w:cs="Times New Roman"/>
        </w:rPr>
        <w:t xml:space="preserve"> на данном этапе, принявших участие в соревнованиях любого уровня,</w:t>
      </w:r>
      <w:r w:rsidRPr="0004278D">
        <w:t xml:space="preserve"> </w:t>
      </w:r>
      <w:r w:rsidRPr="0004278D">
        <w:rPr>
          <w:rFonts w:ascii="Times New Roman" w:hAnsi="Times New Roman" w:cs="Times New Roman"/>
        </w:rPr>
        <w:t xml:space="preserve">К12 - число </w:t>
      </w:r>
      <w:r w:rsidR="00C425EC">
        <w:rPr>
          <w:rFonts w:ascii="Times New Roman" w:hAnsi="Times New Roman" w:cs="Times New Roman"/>
        </w:rPr>
        <w:t>занимающихся</w:t>
      </w:r>
      <w:r w:rsidRPr="0004278D">
        <w:rPr>
          <w:rFonts w:ascii="Times New Roman" w:hAnsi="Times New Roman" w:cs="Times New Roman"/>
        </w:rPr>
        <w:t xml:space="preserve"> на данном этапе. </w:t>
      </w:r>
    </w:p>
    <w:p w:rsidR="00C425EC" w:rsidRPr="002153A0" w:rsidRDefault="00C425EC" w:rsidP="00C425EC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>
        <w:rPr>
          <w:sz w:val="20"/>
          <w:szCs w:val="20"/>
        </w:rPr>
        <w:t>ледующий</w:t>
      </w:r>
      <w:r w:rsidRPr="002153A0">
        <w:rPr>
          <w:sz w:val="20"/>
          <w:szCs w:val="20"/>
        </w:rPr>
        <w:t xml:space="preserve"> качественны</w:t>
      </w:r>
      <w:r>
        <w:rPr>
          <w:sz w:val="20"/>
          <w:szCs w:val="20"/>
        </w:rPr>
        <w:t>й</w:t>
      </w:r>
      <w:r w:rsidRPr="002153A0">
        <w:rPr>
          <w:sz w:val="20"/>
          <w:szCs w:val="20"/>
        </w:rPr>
        <w:t xml:space="preserve"> показател</w:t>
      </w:r>
      <w:r>
        <w:rPr>
          <w:sz w:val="20"/>
          <w:szCs w:val="20"/>
        </w:rPr>
        <w:t>ь</w:t>
      </w:r>
      <w:r w:rsidRPr="002153A0">
        <w:rPr>
          <w:sz w:val="20"/>
          <w:szCs w:val="20"/>
        </w:rPr>
        <w:t xml:space="preserve"> рассчитыва</w:t>
      </w:r>
      <w:r>
        <w:rPr>
          <w:sz w:val="20"/>
          <w:szCs w:val="20"/>
        </w:rPr>
        <w:t>е</w:t>
      </w:r>
      <w:r w:rsidRPr="002153A0">
        <w:rPr>
          <w:sz w:val="20"/>
          <w:szCs w:val="20"/>
        </w:rPr>
        <w:t>тся:</w:t>
      </w:r>
    </w:p>
    <w:p w:rsidR="00C425EC" w:rsidRPr="00C425EC" w:rsidRDefault="00C425EC" w:rsidP="00C425EC">
      <w:pPr>
        <w:jc w:val="both"/>
        <w:rPr>
          <w:sz w:val="20"/>
          <w:szCs w:val="20"/>
        </w:rPr>
      </w:pPr>
      <w:r w:rsidRPr="002153A0">
        <w:rPr>
          <w:sz w:val="20"/>
          <w:szCs w:val="20"/>
        </w:rPr>
        <w:t>- «Сохранность контингента в ходе трениро</w:t>
      </w:r>
      <w:r>
        <w:rPr>
          <w:sz w:val="20"/>
          <w:szCs w:val="20"/>
        </w:rPr>
        <w:t xml:space="preserve">вочного процесса» в 3 квартале </w:t>
      </w:r>
      <w:r w:rsidRPr="002153A0">
        <w:rPr>
          <w:sz w:val="20"/>
          <w:szCs w:val="20"/>
        </w:rPr>
        <w:t>для организаций, в которых тренировочный год начинается 1 сентября, 4 квартале для организаций, в которых тренир</w:t>
      </w:r>
      <w:r>
        <w:rPr>
          <w:sz w:val="20"/>
          <w:szCs w:val="20"/>
        </w:rPr>
        <w:t>овочный год начинается 1 января</w:t>
      </w:r>
      <w:r w:rsidR="00F54819">
        <w:rPr>
          <w:sz w:val="20"/>
          <w:szCs w:val="20"/>
        </w:rPr>
        <w:t>.</w:t>
      </w:r>
    </w:p>
    <w:p w:rsidR="00331613" w:rsidRPr="00341B5D" w:rsidRDefault="00331613" w:rsidP="00341B5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068">
        <w:rPr>
          <w:rFonts w:ascii="Times New Roman" w:hAnsi="Times New Roman" w:cs="Times New Roman"/>
          <w:b/>
          <w:sz w:val="24"/>
          <w:szCs w:val="24"/>
        </w:rPr>
        <w:t>3.2. Показатели, характеризующи</w:t>
      </w:r>
      <w:r w:rsidR="00341B5D">
        <w:rPr>
          <w:rFonts w:ascii="Times New Roman" w:hAnsi="Times New Roman" w:cs="Times New Roman"/>
          <w:b/>
          <w:sz w:val="24"/>
          <w:szCs w:val="24"/>
        </w:rPr>
        <w:t>е объем государственной услуги:</w:t>
      </w:r>
    </w:p>
    <w:tbl>
      <w:tblPr>
        <w:tblW w:w="1550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37"/>
        <w:gridCol w:w="1134"/>
        <w:gridCol w:w="1134"/>
        <w:gridCol w:w="1134"/>
        <w:gridCol w:w="1134"/>
        <w:gridCol w:w="992"/>
        <w:gridCol w:w="989"/>
        <w:gridCol w:w="571"/>
        <w:gridCol w:w="850"/>
        <w:gridCol w:w="850"/>
        <w:gridCol w:w="850"/>
        <w:gridCol w:w="850"/>
        <w:gridCol w:w="850"/>
        <w:gridCol w:w="850"/>
        <w:gridCol w:w="1474"/>
      </w:tblGrid>
      <w:tr w:rsidR="00892CBD" w:rsidRPr="00F366BA" w:rsidTr="00261068">
        <w:tc>
          <w:tcPr>
            <w:tcW w:w="907" w:type="dxa"/>
            <w:vMerge w:val="restart"/>
            <w:vAlign w:val="center"/>
          </w:tcPr>
          <w:p w:rsidR="00892CBD" w:rsidRPr="00F366BA" w:rsidRDefault="00892CBD" w:rsidP="00153E8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Постоянный номер реестровой записи</w:t>
            </w:r>
          </w:p>
        </w:tc>
        <w:tc>
          <w:tcPr>
            <w:tcW w:w="3205" w:type="dxa"/>
            <w:gridSpan w:val="3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2" w:type="dxa"/>
            <w:gridSpan w:val="3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государственной услуги</w:t>
            </w:r>
          </w:p>
        </w:tc>
        <w:tc>
          <w:tcPr>
            <w:tcW w:w="2550" w:type="dxa"/>
            <w:gridSpan w:val="3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Среднегодовой размер платы (цена, тариф)</w:t>
            </w:r>
          </w:p>
        </w:tc>
        <w:tc>
          <w:tcPr>
            <w:tcW w:w="1474" w:type="dxa"/>
            <w:vMerge w:val="restart"/>
            <w:vAlign w:val="center"/>
          </w:tcPr>
          <w:p w:rsidR="00892CBD" w:rsidRPr="00F366BA" w:rsidRDefault="00892CBD" w:rsidP="002B424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</w:p>
        </w:tc>
      </w:tr>
      <w:tr w:rsidR="00892CBD" w:rsidRPr="00F366BA" w:rsidTr="00261068">
        <w:tc>
          <w:tcPr>
            <w:tcW w:w="907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05" w:type="dxa"/>
            <w:gridSpan w:val="3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F366B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2018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2019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2020 год (2-й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1474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</w:tr>
      <w:tr w:rsidR="00892CBD" w:rsidRPr="00F366BA" w:rsidTr="00261068">
        <w:tc>
          <w:tcPr>
            <w:tcW w:w="907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9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4" w:type="dxa"/>
            <w:vMerge/>
            <w:vAlign w:val="center"/>
          </w:tcPr>
          <w:p w:rsidR="00892CBD" w:rsidRPr="00F366BA" w:rsidRDefault="00892CBD" w:rsidP="00261068">
            <w:pPr>
              <w:jc w:val="center"/>
              <w:rPr>
                <w:sz w:val="18"/>
                <w:szCs w:val="18"/>
              </w:rPr>
            </w:pPr>
          </w:p>
        </w:tc>
      </w:tr>
      <w:tr w:rsidR="00892CBD" w:rsidRPr="00F366BA" w:rsidTr="00261068">
        <w:tc>
          <w:tcPr>
            <w:tcW w:w="907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26106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892CBD" w:rsidRPr="00F366BA" w:rsidTr="00F41048">
        <w:tc>
          <w:tcPr>
            <w:tcW w:w="907" w:type="dxa"/>
            <w:vAlign w:val="center"/>
          </w:tcPr>
          <w:p w:rsidR="00892CBD" w:rsidRPr="00F366BA" w:rsidRDefault="00892CBD" w:rsidP="00984954">
            <w:pPr>
              <w:jc w:val="center"/>
              <w:rPr>
                <w:sz w:val="18"/>
                <w:szCs w:val="18"/>
              </w:rPr>
            </w:pPr>
            <w:r w:rsidRPr="00F366BA">
              <w:rPr>
                <w:sz w:val="18"/>
                <w:szCs w:val="18"/>
              </w:rPr>
              <w:t>801012О.99.0.АФ47АА40001</w:t>
            </w:r>
          </w:p>
        </w:tc>
        <w:tc>
          <w:tcPr>
            <w:tcW w:w="937" w:type="dxa"/>
            <w:vAlign w:val="center"/>
          </w:tcPr>
          <w:p w:rsidR="00892CBD" w:rsidRPr="00F366BA" w:rsidRDefault="00892CBD" w:rsidP="009849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Командные игровые виды спорта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Тренировочный этап</w:t>
            </w:r>
          </w:p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Очная</w:t>
            </w:r>
          </w:p>
        </w:tc>
        <w:tc>
          <w:tcPr>
            <w:tcW w:w="113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9" w:type="dxa"/>
            <w:vAlign w:val="center"/>
          </w:tcPr>
          <w:p w:rsidR="00892CBD" w:rsidRPr="00F366BA" w:rsidRDefault="00892CBD" w:rsidP="00984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1" w:type="dxa"/>
            <w:vAlign w:val="center"/>
          </w:tcPr>
          <w:p w:rsidR="00892CBD" w:rsidRPr="00F366BA" w:rsidRDefault="00892CBD" w:rsidP="00984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vAlign w:val="center"/>
          </w:tcPr>
          <w:p w:rsidR="00892CBD" w:rsidRPr="00F366BA" w:rsidRDefault="00892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266,33</w:t>
            </w:r>
          </w:p>
        </w:tc>
        <w:tc>
          <w:tcPr>
            <w:tcW w:w="850" w:type="dxa"/>
            <w:vAlign w:val="center"/>
          </w:tcPr>
          <w:p w:rsidR="00892CBD" w:rsidRPr="00F366BA" w:rsidRDefault="00892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313,66</w:t>
            </w:r>
          </w:p>
        </w:tc>
        <w:tc>
          <w:tcPr>
            <w:tcW w:w="850" w:type="dxa"/>
            <w:vAlign w:val="center"/>
          </w:tcPr>
          <w:p w:rsidR="00892CBD" w:rsidRPr="00F366BA" w:rsidRDefault="00892CB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335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74" w:type="dxa"/>
            <w:vAlign w:val="center"/>
          </w:tcPr>
          <w:p w:rsidR="00892CBD" w:rsidRPr="00F366BA" w:rsidRDefault="00892CBD" w:rsidP="00532A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66BA">
              <w:rPr>
                <w:rFonts w:ascii="Times New Roman" w:hAnsi="Times New Roman" w:cs="Times New Roman"/>
                <w:sz w:val="18"/>
                <w:szCs w:val="18"/>
              </w:rPr>
              <w:t>Приказ по учреждению</w:t>
            </w:r>
          </w:p>
        </w:tc>
      </w:tr>
    </w:tbl>
    <w:p w:rsidR="00331613" w:rsidRDefault="003316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5030">
        <w:rPr>
          <w:rFonts w:ascii="Times New Roman" w:hAnsi="Times New Roman" w:cs="Times New Roman"/>
          <w:sz w:val="24"/>
          <w:szCs w:val="24"/>
        </w:rPr>
        <w:lastRenderedPageBreak/>
        <w:t>Допустимые  (возможные)  отклонения  от  установленных  показателей  объема</w:t>
      </w:r>
      <w:r w:rsidR="00BD4B6C">
        <w:rPr>
          <w:rFonts w:ascii="Times New Roman" w:hAnsi="Times New Roman" w:cs="Times New Roman"/>
          <w:sz w:val="24"/>
          <w:szCs w:val="24"/>
        </w:rPr>
        <w:t xml:space="preserve"> </w:t>
      </w:r>
      <w:r w:rsidRPr="00555030">
        <w:rPr>
          <w:rFonts w:ascii="Times New Roman" w:hAnsi="Times New Roman" w:cs="Times New Roman"/>
          <w:sz w:val="24"/>
          <w:szCs w:val="24"/>
        </w:rPr>
        <w:t>государственной   услуги,   в   пределах  ко</w:t>
      </w:r>
      <w:r w:rsidR="00DE439F">
        <w:rPr>
          <w:rFonts w:ascii="Times New Roman" w:hAnsi="Times New Roman" w:cs="Times New Roman"/>
          <w:sz w:val="24"/>
          <w:szCs w:val="24"/>
        </w:rPr>
        <w:t xml:space="preserve">торых  государственное  задание </w:t>
      </w:r>
      <w:r w:rsidRPr="00555030">
        <w:rPr>
          <w:rFonts w:ascii="Times New Roman" w:hAnsi="Times New Roman" w:cs="Times New Roman"/>
          <w:sz w:val="24"/>
          <w:szCs w:val="24"/>
        </w:rPr>
        <w:t>счи</w:t>
      </w:r>
      <w:r w:rsidR="00DE439F">
        <w:rPr>
          <w:rFonts w:ascii="Times New Roman" w:hAnsi="Times New Roman" w:cs="Times New Roman"/>
          <w:sz w:val="24"/>
          <w:szCs w:val="24"/>
        </w:rPr>
        <w:t xml:space="preserve">тается выполненным (процентов) </w:t>
      </w:r>
      <w:r w:rsidRPr="00555030">
        <w:rPr>
          <w:rFonts w:ascii="Times New Roman" w:hAnsi="Times New Roman" w:cs="Times New Roman"/>
          <w:sz w:val="24"/>
          <w:szCs w:val="24"/>
        </w:rPr>
        <w:t xml:space="preserve">      </w:t>
      </w:r>
      <w:r w:rsidR="00F87A62">
        <w:rPr>
          <w:rFonts w:ascii="Times New Roman" w:hAnsi="Times New Roman" w:cs="Times New Roman"/>
          <w:sz w:val="24"/>
          <w:szCs w:val="24"/>
        </w:rPr>
        <w:t>5 %</w:t>
      </w:r>
      <w:r w:rsidR="00DE439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1048" w:rsidRPr="00DE439F" w:rsidRDefault="00341B5D" w:rsidP="00F41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41048" w:rsidRPr="00894AC1">
        <w:rPr>
          <w:rFonts w:ascii="Times New Roman" w:hAnsi="Times New Roman" w:cs="Times New Roman"/>
          <w:b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  <w:r w:rsidR="00F41048" w:rsidRPr="00555030">
        <w:rPr>
          <w:rFonts w:ascii="Times New Roman" w:hAnsi="Times New Roman" w:cs="Times New Roman"/>
          <w:sz w:val="24"/>
          <w:szCs w:val="24"/>
        </w:rPr>
        <w:t>:</w:t>
      </w:r>
      <w:r w:rsidR="00F41048">
        <w:rPr>
          <w:rFonts w:ascii="Times New Roman" w:hAnsi="Times New Roman" w:cs="Times New Roman"/>
          <w:sz w:val="24"/>
          <w:szCs w:val="24"/>
        </w:rPr>
        <w:t xml:space="preserve"> </w:t>
      </w:r>
      <w:r w:rsidR="00F41048" w:rsidRPr="00894AC1">
        <w:rPr>
          <w:rFonts w:ascii="Times New Roman" w:hAnsi="Times New Roman" w:cs="Times New Roman"/>
          <w:sz w:val="24"/>
          <w:szCs w:val="24"/>
          <w:u w:val="single"/>
        </w:rPr>
        <w:t>государственная услуга бесплатная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F41048" w:rsidRPr="00555030" w:rsidTr="00C9793E">
        <w:tc>
          <w:tcPr>
            <w:tcW w:w="9614" w:type="dxa"/>
            <w:gridSpan w:val="5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41048" w:rsidRPr="00555030" w:rsidTr="00C9793E"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41048" w:rsidRPr="00555030" w:rsidTr="00C9793E"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1048" w:rsidRPr="00555030" w:rsidTr="00C9793E"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0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1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41048" w:rsidRPr="00FC2492" w:rsidRDefault="00F41048" w:rsidP="00F410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AC1">
        <w:rPr>
          <w:rFonts w:ascii="Times New Roman" w:hAnsi="Times New Roman" w:cs="Times New Roman"/>
          <w:b/>
          <w:sz w:val="24"/>
          <w:szCs w:val="24"/>
        </w:rPr>
        <w:t>5. Порядок оказания государственной услуги</w:t>
      </w:r>
      <w:r w:rsidRPr="00A102BB">
        <w:rPr>
          <w:rFonts w:ascii="Times New Roman" w:hAnsi="Times New Roman" w:cs="Times New Roman"/>
          <w:b/>
          <w:sz w:val="24"/>
          <w:szCs w:val="24"/>
        </w:rPr>
        <w:t>:</w:t>
      </w:r>
    </w:p>
    <w:p w:rsidR="00F41048" w:rsidRPr="00F41048" w:rsidRDefault="00F41048" w:rsidP="00F4104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2410D">
        <w:rPr>
          <w:rFonts w:ascii="Times New Roman" w:hAnsi="Times New Roman" w:cs="Times New Roman"/>
          <w:sz w:val="24"/>
          <w:szCs w:val="24"/>
        </w:rPr>
        <w:t xml:space="preserve">5.1. </w:t>
      </w:r>
      <w:r w:rsidRPr="004C5935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порядок оказания государственной услуги:</w:t>
      </w:r>
      <w:r w:rsidRPr="004C593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пункт 3 статьи 69.2 Бюджетного кодекса Российской Федерации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Правительства Калужской области от 31.12.2015 № 763 «О  порядке формирования государственного задания на оказание государственных услуг (выполнение работ) в отношении государственных учреждений Калужской области и финансовом обеспечении выполнения государственног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о задания» (в ред. постановлений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Калужской области от 09.11.2016 № 594</w:t>
      </w:r>
      <w:r w:rsidR="00AC505F">
        <w:rPr>
          <w:rFonts w:ascii="Times New Roman" w:hAnsi="Times New Roman" w:cs="Times New Roman"/>
          <w:b w:val="0"/>
          <w:sz w:val="24"/>
          <w:szCs w:val="24"/>
        </w:rPr>
        <w:t>, от 13.10.2017 № 581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),</w:t>
      </w:r>
      <w:r w:rsidR="00AC505F">
        <w:rPr>
          <w:sz w:val="24"/>
          <w:szCs w:val="24"/>
        </w:rPr>
        <w:t xml:space="preserve"> </w:t>
      </w:r>
      <w:r w:rsidR="00AC505F" w:rsidRPr="00EE1A1B">
        <w:rPr>
          <w:rFonts w:ascii="Times New Roman" w:hAnsi="Times New Roman" w:cs="Times New Roman"/>
          <w:b w:val="0"/>
          <w:sz w:val="24"/>
          <w:szCs w:val="24"/>
        </w:rPr>
        <w:t>постановление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 w:rsidR="00AC505F" w:rsidRPr="004C593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AC505F" w:rsidRPr="00AC505F">
        <w:rPr>
          <w:rFonts w:ascii="Times New Roman" w:hAnsi="Times New Roman"/>
          <w:b w:val="0"/>
          <w:sz w:val="24"/>
          <w:szCs w:val="24"/>
        </w:rPr>
        <w:t>приказ министерства спорта Калужской области от</w:t>
      </w:r>
      <w:r w:rsidR="00AC505F" w:rsidRPr="00AC505F">
        <w:rPr>
          <w:rFonts w:ascii="Times New Roman" w:hAnsi="Times New Roman" w:cs="Times New Roman"/>
          <w:b w:val="0"/>
          <w:sz w:val="24"/>
          <w:szCs w:val="24"/>
        </w:rPr>
        <w:t xml:space="preserve"> 27.06.2017 № 229 «О переходе на спортивную подготовку и  переименовании государственного автономного образовательного учреждения дополнительного образования Калужской области «Детско-юношеская спортивная школа по футболу «Калуга</w:t>
      </w:r>
      <w:r w:rsidR="00AC505F" w:rsidRPr="00AC505F">
        <w:rPr>
          <w:rFonts w:ascii="Times New Roman" w:hAnsi="Times New Roman"/>
          <w:b w:val="0"/>
          <w:sz w:val="24"/>
          <w:szCs w:val="24"/>
        </w:rPr>
        <w:t>» и действующее законодательство Российской Федерации и Калужской области.</w:t>
      </w:r>
    </w:p>
    <w:p w:rsidR="00F41048" w:rsidRPr="00F277FC" w:rsidRDefault="00F41048" w:rsidP="00F4104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7FC">
        <w:rPr>
          <w:rFonts w:ascii="Times New Roman" w:hAnsi="Times New Roman" w:cs="Times New Roman"/>
          <w:b/>
          <w:sz w:val="24"/>
          <w:szCs w:val="24"/>
        </w:rPr>
        <w:t>5.2.  Порядок  информирования  потенциальных  потребителей  государственной услуги:</w:t>
      </w:r>
    </w:p>
    <w:tbl>
      <w:tblPr>
        <w:tblW w:w="151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8714"/>
        <w:gridCol w:w="3193"/>
      </w:tblGrid>
      <w:tr w:rsidR="00F41048" w:rsidRPr="00555030" w:rsidTr="00ED22A4"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8714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41048" w:rsidRPr="00555030" w:rsidTr="00ED22A4"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4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3" w:type="dxa"/>
          </w:tcPr>
          <w:p w:rsidR="00F41048" w:rsidRPr="00555030" w:rsidRDefault="00F41048" w:rsidP="00C979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1048" w:rsidRPr="00555030" w:rsidTr="00ED22A4">
        <w:tc>
          <w:tcPr>
            <w:tcW w:w="3193" w:type="dxa"/>
          </w:tcPr>
          <w:p w:rsidR="00F41048" w:rsidRPr="00AA6948" w:rsidRDefault="00F41048" w:rsidP="00C9793E">
            <w:pPr>
              <w:jc w:val="both"/>
            </w:pPr>
            <w:r w:rsidRPr="00AA6948">
              <w:t>На информационных стендах учреждения</w:t>
            </w:r>
          </w:p>
        </w:tc>
        <w:tc>
          <w:tcPr>
            <w:tcW w:w="8714" w:type="dxa"/>
          </w:tcPr>
          <w:p w:rsidR="00F41048" w:rsidRPr="00C9793E" w:rsidRDefault="00F41048" w:rsidP="00C9793E">
            <w:pPr>
              <w:jc w:val="both"/>
            </w:pPr>
            <w:r w:rsidRPr="00C9793E">
              <w:t>Наименование учреждения, список отделений, правила приема</w:t>
            </w:r>
            <w:r w:rsidR="00C9793E" w:rsidRPr="00C9793E">
              <w:t xml:space="preserve"> поступающих, минимальный возраст зачисления на дополнительные предпрофессиональные программы и программы</w:t>
            </w:r>
            <w:r w:rsidRPr="00C9793E">
              <w:t xml:space="preserve"> спортивн</w:t>
            </w:r>
            <w:r w:rsidR="00C9793E" w:rsidRPr="00C9793E">
              <w:t>ой</w:t>
            </w:r>
            <w:r w:rsidRPr="00C9793E">
              <w:t xml:space="preserve"> подготовк</w:t>
            </w:r>
            <w:r w:rsidR="00C9793E" w:rsidRPr="00C9793E">
              <w:t>и</w:t>
            </w:r>
            <w:r w:rsidRPr="00C9793E">
              <w:t>, данные тренера и т. п.</w:t>
            </w:r>
          </w:p>
        </w:tc>
        <w:tc>
          <w:tcPr>
            <w:tcW w:w="3193" w:type="dxa"/>
          </w:tcPr>
          <w:p w:rsidR="00F41048" w:rsidRPr="00AA6948" w:rsidRDefault="00F41048" w:rsidP="00C9793E">
            <w:pPr>
              <w:jc w:val="both"/>
            </w:pPr>
            <w:r>
              <w:t>Е</w:t>
            </w:r>
            <w:r w:rsidRPr="00AA6948">
              <w:t>жегодно и по мере изменения данных</w:t>
            </w:r>
          </w:p>
        </w:tc>
      </w:tr>
    </w:tbl>
    <w:p w:rsidR="004B3CF1" w:rsidRDefault="004B3CF1" w:rsidP="00A52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E25" w:rsidRPr="00EB3D13" w:rsidRDefault="005E7E25" w:rsidP="005E7E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Часть 2. Сведения о выполняемых работах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4819" w:rsidRPr="00EB3D13" w:rsidRDefault="005E7E25" w:rsidP="00892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Раздел 1</w:t>
      </w:r>
    </w:p>
    <w:tbl>
      <w:tblPr>
        <w:tblStyle w:val="a5"/>
        <w:tblpPr w:leftFromText="180" w:rightFromText="180" w:vertAnchor="text" w:horzAnchor="page" w:tblpX="11816" w:tblpY="111"/>
        <w:tblW w:w="0" w:type="auto"/>
        <w:tblLook w:val="04A0" w:firstRow="1" w:lastRow="0" w:firstColumn="1" w:lastColumn="0" w:noHBand="0" w:noVBand="1"/>
      </w:tblPr>
      <w:tblGrid>
        <w:gridCol w:w="2170"/>
        <w:gridCol w:w="2137"/>
      </w:tblGrid>
      <w:tr w:rsidR="005E7E25" w:rsidRPr="00B14EEA" w:rsidTr="00F366BA">
        <w:trPr>
          <w:trHeight w:val="606"/>
        </w:trPr>
        <w:tc>
          <w:tcPr>
            <w:tcW w:w="2170" w:type="dxa"/>
            <w:vAlign w:val="center"/>
          </w:tcPr>
          <w:p w:rsidR="005E7E25" w:rsidRPr="00B14EEA" w:rsidRDefault="005E7E25" w:rsidP="000E69F7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37" w:type="dxa"/>
            <w:vAlign w:val="center"/>
          </w:tcPr>
          <w:p w:rsidR="005E7E25" w:rsidRPr="00B14EEA" w:rsidRDefault="005E7E25" w:rsidP="000E69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D4659" w:rsidRPr="005D4659" w:rsidRDefault="005E7E25" w:rsidP="005E7E25">
      <w:pPr>
        <w:pStyle w:val="ConsPlusNonforma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659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EB3D13">
        <w:rPr>
          <w:rFonts w:ascii="Times New Roman" w:hAnsi="Times New Roman" w:cs="Times New Roman"/>
          <w:sz w:val="24"/>
          <w:szCs w:val="24"/>
        </w:rPr>
        <w:t xml:space="preserve"> </w:t>
      </w:r>
      <w:r w:rsidR="005D4659" w:rsidRPr="00994241">
        <w:rPr>
          <w:rFonts w:ascii="Times New Roman" w:hAnsi="Times New Roman" w:cs="Times New Roman"/>
          <w:sz w:val="24"/>
          <w:szCs w:val="24"/>
        </w:rPr>
        <w:t>«</w:t>
      </w:r>
      <w:r w:rsidR="005D4659" w:rsidRPr="006C6895">
        <w:rPr>
          <w:rFonts w:ascii="Times New Roman" w:hAnsi="Times New Roman" w:cs="Times New Roman"/>
          <w:sz w:val="24"/>
          <w:szCs w:val="24"/>
        </w:rPr>
        <w:t>Организация и проведение спортивно-оздоровительной работы по развитию физической культуры и спорта среди различных групп населения</w:t>
      </w:r>
      <w:r w:rsidR="005D4659" w:rsidRPr="001D658D">
        <w:rPr>
          <w:rFonts w:ascii="Times New Roman" w:hAnsi="Times New Roman" w:cs="Times New Roman"/>
          <w:sz w:val="24"/>
          <w:szCs w:val="24"/>
        </w:rPr>
        <w:t>»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0BD1">
        <w:rPr>
          <w:rFonts w:ascii="Times New Roman" w:hAnsi="Times New Roman" w:cs="Times New Roman"/>
          <w:b/>
          <w:sz w:val="24"/>
          <w:szCs w:val="24"/>
        </w:rPr>
        <w:t xml:space="preserve">Категории потребителей работы </w:t>
      </w:r>
      <w:r w:rsidRPr="00E20BD1">
        <w:rPr>
          <w:rFonts w:ascii="Times New Roman" w:hAnsi="Times New Roman" w:cs="Times New Roman"/>
          <w:sz w:val="24"/>
          <w:szCs w:val="24"/>
        </w:rPr>
        <w:t>«</w:t>
      </w:r>
      <w:r w:rsidR="00E20BD1" w:rsidRPr="00E20BD1">
        <w:rPr>
          <w:rFonts w:ascii="Times New Roman" w:hAnsi="Times New Roman" w:cs="Times New Roman"/>
          <w:sz w:val="24"/>
          <w:szCs w:val="24"/>
        </w:rPr>
        <w:t>Физические лица</w:t>
      </w:r>
      <w:r w:rsidRPr="00E20BD1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</w:t>
      </w:r>
    </w:p>
    <w:p w:rsidR="005E7E25" w:rsidRPr="00EB3D13" w:rsidRDefault="005E7E25" w:rsidP="005E7E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5E7E25" w:rsidRPr="00892CBD" w:rsidRDefault="005E7E25" w:rsidP="00892C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D13">
        <w:rPr>
          <w:rFonts w:ascii="Times New Roman" w:hAnsi="Times New Roman" w:cs="Times New Roman"/>
          <w:b/>
          <w:sz w:val="24"/>
          <w:szCs w:val="24"/>
        </w:rPr>
        <w:t>3.1. Показатели, х</w:t>
      </w:r>
      <w:r w:rsidR="00892CBD">
        <w:rPr>
          <w:rFonts w:ascii="Times New Roman" w:hAnsi="Times New Roman" w:cs="Times New Roman"/>
          <w:b/>
          <w:sz w:val="24"/>
          <w:szCs w:val="24"/>
        </w:rPr>
        <w:t>арактеризующие качество работы: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76"/>
        <w:gridCol w:w="1134"/>
        <w:gridCol w:w="2126"/>
        <w:gridCol w:w="950"/>
        <w:gridCol w:w="566"/>
        <w:gridCol w:w="964"/>
        <w:gridCol w:w="907"/>
        <w:gridCol w:w="907"/>
        <w:gridCol w:w="1801"/>
      </w:tblGrid>
      <w:tr w:rsidR="005E7E25" w:rsidRPr="00FC574C" w:rsidTr="00496478">
        <w:tc>
          <w:tcPr>
            <w:tcW w:w="1134" w:type="dxa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42" w:type="dxa"/>
            <w:gridSpan w:val="3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01" w:type="dxa"/>
            <w:vMerge w:val="restart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F54819" w:rsidRPr="00FC574C" w:rsidTr="00496478">
        <w:tc>
          <w:tcPr>
            <w:tcW w:w="1134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1" w:history="1">
              <w:r w:rsidRPr="00FC574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FC574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FC574C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  <w:r w:rsidRPr="00FC574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01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</w:tr>
      <w:tr w:rsidR="00F54819" w:rsidRPr="00FC574C" w:rsidTr="00496478">
        <w:tc>
          <w:tcPr>
            <w:tcW w:w="1134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276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F54819" w:rsidRPr="00FC574C" w:rsidRDefault="00F54819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1" w:type="dxa"/>
            <w:vMerge/>
            <w:vAlign w:val="center"/>
          </w:tcPr>
          <w:p w:rsidR="00F54819" w:rsidRPr="00FC574C" w:rsidRDefault="00F54819" w:rsidP="00ED22A4">
            <w:pPr>
              <w:jc w:val="center"/>
              <w:rPr>
                <w:sz w:val="20"/>
                <w:szCs w:val="20"/>
              </w:rPr>
            </w:pPr>
          </w:p>
        </w:tc>
      </w:tr>
      <w:tr w:rsidR="005E7E25" w:rsidRPr="00FC574C" w:rsidTr="00496478"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01" w:type="dxa"/>
            <w:vAlign w:val="center"/>
          </w:tcPr>
          <w:p w:rsidR="005E7E25" w:rsidRPr="00FC574C" w:rsidRDefault="005E7E25" w:rsidP="00ED22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6478" w:rsidRPr="00FC574C" w:rsidTr="00892CBD">
        <w:trPr>
          <w:trHeight w:val="694"/>
        </w:trPr>
        <w:tc>
          <w:tcPr>
            <w:tcW w:w="1134" w:type="dxa"/>
            <w:vMerge w:val="restart"/>
            <w:vAlign w:val="center"/>
          </w:tcPr>
          <w:p w:rsidR="00496478" w:rsidRPr="001D658D" w:rsidRDefault="00F366BA" w:rsidP="00ED22A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496478" w:rsidRPr="00FC574C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2126" w:type="dxa"/>
            <w:vAlign w:val="center"/>
          </w:tcPr>
          <w:p w:rsidR="00496478" w:rsidRPr="00966E66" w:rsidRDefault="00496478" w:rsidP="005164E6">
            <w:pPr>
              <w:jc w:val="center"/>
              <w:rPr>
                <w:sz w:val="18"/>
                <w:szCs w:val="18"/>
              </w:rPr>
            </w:pPr>
            <w:r w:rsidRPr="00966E66">
              <w:rPr>
                <w:sz w:val="18"/>
                <w:szCs w:val="18"/>
              </w:rPr>
              <w:t>Сохранность контингента в ходе проведение спортивно-оздоровительной работы</w:t>
            </w:r>
          </w:p>
        </w:tc>
        <w:tc>
          <w:tcPr>
            <w:tcW w:w="950" w:type="dxa"/>
            <w:vAlign w:val="center"/>
          </w:tcPr>
          <w:p w:rsidR="00496478" w:rsidRPr="00D60C96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96478" w:rsidRPr="0007204B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496478" w:rsidRPr="00677A60" w:rsidRDefault="00980EB3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  <w:r w:rsidR="00496478">
              <w:rPr>
                <w:rFonts w:ascii="Times New Roman" w:hAnsi="Times New Roman" w:cs="Times New Roman"/>
                <w:b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496478" w:rsidRDefault="00980EB3" w:rsidP="005164E6">
            <w:pPr>
              <w:jc w:val="center"/>
            </w:pPr>
            <w:r>
              <w:rPr>
                <w:b/>
                <w:sz w:val="20"/>
              </w:rPr>
              <w:t>5</w:t>
            </w:r>
            <w:r w:rsidR="00496478" w:rsidRPr="00746E10">
              <w:rPr>
                <w:b/>
                <w:sz w:val="20"/>
              </w:rPr>
              <w:t>0*</w:t>
            </w:r>
          </w:p>
        </w:tc>
        <w:tc>
          <w:tcPr>
            <w:tcW w:w="907" w:type="dxa"/>
            <w:vAlign w:val="center"/>
          </w:tcPr>
          <w:p w:rsidR="00496478" w:rsidRDefault="00980EB3" w:rsidP="005164E6">
            <w:pPr>
              <w:jc w:val="center"/>
            </w:pPr>
            <w:r>
              <w:rPr>
                <w:b/>
                <w:sz w:val="20"/>
              </w:rPr>
              <w:t>5</w:t>
            </w:r>
            <w:r w:rsidR="00496478" w:rsidRPr="00746E10">
              <w:rPr>
                <w:b/>
                <w:sz w:val="20"/>
              </w:rPr>
              <w:t>0*</w:t>
            </w:r>
          </w:p>
        </w:tc>
        <w:tc>
          <w:tcPr>
            <w:tcW w:w="1801" w:type="dxa"/>
            <w:vAlign w:val="center"/>
          </w:tcPr>
          <w:p w:rsidR="00496478" w:rsidRPr="00263C29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63C29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  <w:tr w:rsidR="00496478" w:rsidRPr="00FC574C" w:rsidTr="00892CBD">
        <w:trPr>
          <w:trHeight w:val="794"/>
        </w:trPr>
        <w:tc>
          <w:tcPr>
            <w:tcW w:w="1134" w:type="dxa"/>
            <w:vMerge/>
            <w:vAlign w:val="center"/>
          </w:tcPr>
          <w:p w:rsidR="00496478" w:rsidRPr="006C6895" w:rsidRDefault="00496478" w:rsidP="00ED22A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96478" w:rsidRDefault="00496478" w:rsidP="00ED22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:rsidR="00496478" w:rsidRPr="00966E66" w:rsidRDefault="00496478" w:rsidP="005164E6">
            <w:pPr>
              <w:jc w:val="center"/>
              <w:rPr>
                <w:sz w:val="18"/>
                <w:szCs w:val="18"/>
              </w:rPr>
            </w:pPr>
            <w:r w:rsidRPr="00966E66">
              <w:rPr>
                <w:sz w:val="18"/>
                <w:szCs w:val="18"/>
              </w:rPr>
              <w:t>Охват занимающихся соревновательной деятельностью</w:t>
            </w:r>
          </w:p>
        </w:tc>
        <w:tc>
          <w:tcPr>
            <w:tcW w:w="950" w:type="dxa"/>
            <w:vAlign w:val="center"/>
          </w:tcPr>
          <w:p w:rsidR="00496478" w:rsidRPr="00D60C96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60C96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566" w:type="dxa"/>
            <w:vAlign w:val="center"/>
          </w:tcPr>
          <w:p w:rsidR="00496478" w:rsidRPr="0007204B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204B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64" w:type="dxa"/>
            <w:vAlign w:val="center"/>
          </w:tcPr>
          <w:p w:rsidR="00496478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50**</w:t>
            </w:r>
          </w:p>
        </w:tc>
        <w:tc>
          <w:tcPr>
            <w:tcW w:w="907" w:type="dxa"/>
            <w:vAlign w:val="center"/>
          </w:tcPr>
          <w:p w:rsidR="00496478" w:rsidRDefault="00496478" w:rsidP="005164E6">
            <w:pPr>
              <w:jc w:val="center"/>
            </w:pPr>
            <w:r w:rsidRPr="00B05A6E">
              <w:rPr>
                <w:b/>
                <w:sz w:val="20"/>
              </w:rPr>
              <w:t>50**</w:t>
            </w:r>
          </w:p>
        </w:tc>
        <w:tc>
          <w:tcPr>
            <w:tcW w:w="907" w:type="dxa"/>
            <w:vAlign w:val="center"/>
          </w:tcPr>
          <w:p w:rsidR="00496478" w:rsidRDefault="00496478" w:rsidP="005164E6">
            <w:pPr>
              <w:jc w:val="center"/>
            </w:pPr>
            <w:r w:rsidRPr="00B05A6E">
              <w:rPr>
                <w:b/>
                <w:sz w:val="20"/>
              </w:rPr>
              <w:t>50**</w:t>
            </w:r>
          </w:p>
        </w:tc>
        <w:tc>
          <w:tcPr>
            <w:tcW w:w="1801" w:type="dxa"/>
            <w:vAlign w:val="center"/>
          </w:tcPr>
          <w:p w:rsidR="00496478" w:rsidRPr="00677A60" w:rsidRDefault="00496478" w:rsidP="005164E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2612DB">
              <w:rPr>
                <w:rFonts w:ascii="Times New Roman" w:hAnsi="Times New Roman" w:cs="Times New Roman"/>
                <w:sz w:val="20"/>
              </w:rPr>
              <w:t>ротоколы соревнований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2612D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протоколы официальных соревнований</w:t>
            </w:r>
          </w:p>
        </w:tc>
      </w:tr>
    </w:tbl>
    <w:p w:rsidR="005E7E25" w:rsidRPr="00B14EEA" w:rsidRDefault="005E7E25" w:rsidP="005E7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4EEA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   5  %                               │</w:t>
      </w:r>
    </w:p>
    <w:p w:rsidR="00543A4A" w:rsidRPr="00E52778" w:rsidRDefault="00543A4A" w:rsidP="00543A4A">
      <w:pPr>
        <w:jc w:val="both"/>
        <w:rPr>
          <w:sz w:val="20"/>
          <w:szCs w:val="20"/>
        </w:rPr>
      </w:pPr>
      <w:r w:rsidRPr="00E52778">
        <w:rPr>
          <w:sz w:val="20"/>
          <w:szCs w:val="20"/>
        </w:rPr>
        <w:t xml:space="preserve">*Формула расчета – 100% - (К2/К1) х 100%), где К1 - число занимающихся на начало тренировочного года, К2 - число занимающихся, отчисленных из организации в течение тренировочного года. </w:t>
      </w:r>
    </w:p>
    <w:p w:rsidR="00543A4A" w:rsidRPr="00F54819" w:rsidRDefault="00543A4A" w:rsidP="00F54819">
      <w:pPr>
        <w:jc w:val="both"/>
        <w:rPr>
          <w:sz w:val="20"/>
          <w:szCs w:val="20"/>
        </w:rPr>
      </w:pPr>
      <w:r w:rsidRPr="00E52778">
        <w:rPr>
          <w:sz w:val="20"/>
          <w:szCs w:val="20"/>
        </w:rPr>
        <w:t>**Формула расчета – К4/К3 х 100%, где К4 - число занимающихся, принявших участие в соревнованиях любого уровня, К3 - число лиц, занимающихся в спортивно-озд</w:t>
      </w:r>
      <w:r w:rsidR="00F54819">
        <w:rPr>
          <w:sz w:val="20"/>
          <w:szCs w:val="20"/>
        </w:rPr>
        <w:t xml:space="preserve">оровительных группах.          </w:t>
      </w:r>
    </w:p>
    <w:p w:rsidR="005E7E25" w:rsidRPr="00B14EEA" w:rsidRDefault="005E7E25" w:rsidP="005E7E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EEA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1134"/>
        <w:gridCol w:w="1134"/>
        <w:gridCol w:w="1645"/>
        <w:gridCol w:w="1134"/>
        <w:gridCol w:w="907"/>
        <w:gridCol w:w="907"/>
        <w:gridCol w:w="624"/>
        <w:gridCol w:w="964"/>
        <w:gridCol w:w="907"/>
        <w:gridCol w:w="850"/>
        <w:gridCol w:w="864"/>
        <w:gridCol w:w="1688"/>
      </w:tblGrid>
      <w:tr w:rsidR="005E7E25" w:rsidRPr="00FC574C" w:rsidTr="00F54819">
        <w:tc>
          <w:tcPr>
            <w:tcW w:w="1276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688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 xml:space="preserve">Источник информации о значении показателя </w:t>
            </w:r>
            <w:hyperlink w:anchor="P689" w:history="1">
              <w:r w:rsidRPr="00FC574C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5E7E25" w:rsidRPr="00FC574C" w:rsidTr="00F54819">
        <w:tc>
          <w:tcPr>
            <w:tcW w:w="1276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2" w:history="1">
              <w:r w:rsidRPr="00FC574C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5E7E25" w:rsidRPr="00FC574C" w:rsidRDefault="00045E94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5E7E25" w:rsidRPr="00FC574C" w:rsidRDefault="00045E94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5E7E2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t xml:space="preserve">год (1-й год планового 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lastRenderedPageBreak/>
              <w:t>периода)</w:t>
            </w:r>
          </w:p>
        </w:tc>
        <w:tc>
          <w:tcPr>
            <w:tcW w:w="864" w:type="dxa"/>
            <w:vMerge w:val="restart"/>
            <w:vAlign w:val="center"/>
          </w:tcPr>
          <w:p w:rsidR="005E7E25" w:rsidRPr="00FC574C" w:rsidRDefault="00045E94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</w:t>
            </w:r>
            <w:r w:rsidR="005E7E25" w:rsidRPr="00FC574C">
              <w:rPr>
                <w:rFonts w:ascii="Times New Roman" w:hAnsi="Times New Roman" w:cs="Times New Roman"/>
                <w:sz w:val="20"/>
              </w:rPr>
              <w:lastRenderedPageBreak/>
              <w:t>)</w:t>
            </w:r>
          </w:p>
        </w:tc>
        <w:tc>
          <w:tcPr>
            <w:tcW w:w="1688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</w:tr>
      <w:tr w:rsidR="005E7E25" w:rsidRPr="00FC574C" w:rsidTr="00F54819">
        <w:tc>
          <w:tcPr>
            <w:tcW w:w="1276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1645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(наименова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ние показателя)</w:t>
            </w:r>
          </w:p>
        </w:tc>
        <w:tc>
          <w:tcPr>
            <w:tcW w:w="907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наимено</w:t>
            </w: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вание</w:t>
            </w:r>
          </w:p>
        </w:tc>
        <w:tc>
          <w:tcPr>
            <w:tcW w:w="62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64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Merge/>
            <w:vAlign w:val="center"/>
          </w:tcPr>
          <w:p w:rsidR="005E7E25" w:rsidRPr="00FC574C" w:rsidRDefault="005E7E25" w:rsidP="00F54819">
            <w:pPr>
              <w:jc w:val="center"/>
              <w:rPr>
                <w:sz w:val="20"/>
                <w:szCs w:val="20"/>
              </w:rPr>
            </w:pPr>
          </w:p>
        </w:tc>
      </w:tr>
      <w:tr w:rsidR="005E7E25" w:rsidRPr="00FC574C" w:rsidTr="00F54819">
        <w:tc>
          <w:tcPr>
            <w:tcW w:w="1276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2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688" w:type="dxa"/>
            <w:vAlign w:val="center"/>
          </w:tcPr>
          <w:p w:rsidR="005E7E25" w:rsidRPr="00FC574C" w:rsidRDefault="005E7E25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20BD1" w:rsidRPr="00FC574C" w:rsidTr="00892CBD">
        <w:trPr>
          <w:trHeight w:val="357"/>
        </w:trPr>
        <w:tc>
          <w:tcPr>
            <w:tcW w:w="1276" w:type="dxa"/>
            <w:vAlign w:val="center"/>
          </w:tcPr>
          <w:p w:rsidR="00E20BD1" w:rsidRPr="001D658D" w:rsidRDefault="00F54819" w:rsidP="00F548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9A6B59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B59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624" w:type="dxa"/>
            <w:vAlign w:val="center"/>
          </w:tcPr>
          <w:p w:rsidR="00E20BD1" w:rsidRPr="009A6B59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B59"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C574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543A4A" w:rsidRDefault="00F54819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31</w:t>
            </w:r>
            <w:r w:rsidR="00ED22A4" w:rsidRPr="00543A4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E20BD1" w:rsidRPr="00543A4A" w:rsidRDefault="00F54819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28</w:t>
            </w:r>
            <w:r w:rsidR="00C317E9" w:rsidRPr="00543A4A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864" w:type="dxa"/>
            <w:vAlign w:val="center"/>
          </w:tcPr>
          <w:p w:rsidR="00E20BD1" w:rsidRPr="00543A4A" w:rsidRDefault="00F54819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C317E9" w:rsidRPr="00543A4A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8,33</w:t>
            </w:r>
          </w:p>
        </w:tc>
        <w:tc>
          <w:tcPr>
            <w:tcW w:w="1688" w:type="dxa"/>
            <w:vAlign w:val="center"/>
          </w:tcPr>
          <w:p w:rsidR="00E20BD1" w:rsidRPr="00FC574C" w:rsidRDefault="00E20BD1" w:rsidP="00F5481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129C"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5E7E25" w:rsidRDefault="005E7E25" w:rsidP="005E7E2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14EE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  </w:t>
      </w:r>
    </w:p>
    <w:p w:rsidR="005E7E25" w:rsidRDefault="005E7E25" w:rsidP="004B3C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BD1" w:rsidRPr="00CB7795" w:rsidRDefault="004B3CF1" w:rsidP="00F5481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F54819">
        <w:rPr>
          <w:rFonts w:ascii="Times New Roman" w:hAnsi="Times New Roman" w:cs="Times New Roman"/>
          <w:b/>
          <w:sz w:val="24"/>
          <w:szCs w:val="24"/>
        </w:rPr>
        <w:t>1</w:t>
      </w:r>
    </w:p>
    <w:tbl>
      <w:tblPr>
        <w:tblStyle w:val="a5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1847"/>
        <w:gridCol w:w="1848"/>
      </w:tblGrid>
      <w:tr w:rsidR="004B3CF1" w:rsidRPr="00A102BB" w:rsidTr="00892CBD">
        <w:trPr>
          <w:trHeight w:val="556"/>
        </w:trPr>
        <w:tc>
          <w:tcPr>
            <w:tcW w:w="1847" w:type="dxa"/>
            <w:vAlign w:val="center"/>
          </w:tcPr>
          <w:p w:rsidR="004B3CF1" w:rsidRPr="00A102BB" w:rsidRDefault="004B3CF1" w:rsidP="00341B5D">
            <w:pPr>
              <w:pStyle w:val="ConsPlusNonformat"/>
              <w:tabs>
                <w:tab w:val="left" w:pos="0"/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8" w:type="dxa"/>
            <w:vAlign w:val="center"/>
          </w:tcPr>
          <w:p w:rsidR="004B3CF1" w:rsidRPr="00A102BB" w:rsidRDefault="004B3CF1" w:rsidP="00341B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B3CF1" w:rsidRPr="00A102BB" w:rsidRDefault="004B3CF1" w:rsidP="00E20BD1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Наименование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E20BD1" w:rsidRPr="00E20BD1">
        <w:rPr>
          <w:rFonts w:ascii="Times New Roman" w:hAnsi="Times New Roman" w:cs="Times New Roman"/>
          <w:sz w:val="24"/>
          <w:szCs w:val="24"/>
        </w:rPr>
        <w:t>Организация и обеспечение подготовки спортивного резерва</w:t>
      </w:r>
      <w:r w:rsidRPr="00A102BB">
        <w:rPr>
          <w:rFonts w:ascii="Times New Roman" w:hAnsi="Times New Roman" w:cs="Times New Roman"/>
          <w:sz w:val="24"/>
          <w:szCs w:val="24"/>
        </w:rPr>
        <w:t>»</w:t>
      </w:r>
    </w:p>
    <w:p w:rsidR="004B3CF1" w:rsidRPr="00A102BB" w:rsidRDefault="004B3CF1" w:rsidP="004B3CF1">
      <w:pPr>
        <w:pStyle w:val="ConsPlusNonformat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Категории потребителей работы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  <w:r w:rsidRPr="00A102BB">
        <w:rPr>
          <w:rFonts w:ascii="Times New Roman" w:hAnsi="Times New Roman" w:cs="Times New Roman"/>
          <w:sz w:val="24"/>
          <w:szCs w:val="24"/>
        </w:rPr>
        <w:t>«</w:t>
      </w:r>
      <w:r w:rsidR="00E20BD1">
        <w:rPr>
          <w:rFonts w:ascii="Times New Roman" w:hAnsi="Times New Roman" w:cs="Times New Roman"/>
          <w:sz w:val="24"/>
          <w:szCs w:val="24"/>
        </w:rPr>
        <w:t>В интересах общества</w:t>
      </w:r>
      <w:r w:rsidRPr="00A102BB">
        <w:rPr>
          <w:rFonts w:ascii="Times New Roman" w:hAnsi="Times New Roman" w:cs="Times New Roman"/>
          <w:sz w:val="24"/>
          <w:szCs w:val="24"/>
        </w:rPr>
        <w:t xml:space="preserve">»   </w:t>
      </w:r>
      <w:r w:rsidRPr="00A102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A102B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2BB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работы: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71"/>
      <w:bookmarkEnd w:id="1"/>
      <w:r w:rsidRPr="00A102BB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работы:</w:t>
      </w:r>
    </w:p>
    <w:tbl>
      <w:tblPr>
        <w:tblW w:w="151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559"/>
        <w:gridCol w:w="1134"/>
        <w:gridCol w:w="1559"/>
        <w:gridCol w:w="950"/>
        <w:gridCol w:w="566"/>
        <w:gridCol w:w="964"/>
        <w:gridCol w:w="907"/>
        <w:gridCol w:w="907"/>
        <w:gridCol w:w="1814"/>
      </w:tblGrid>
      <w:tr w:rsidR="004B3CF1" w:rsidRPr="00A102BB" w:rsidTr="00496478">
        <w:tc>
          <w:tcPr>
            <w:tcW w:w="1418" w:type="dxa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3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  <w:tc>
          <w:tcPr>
            <w:tcW w:w="2778" w:type="dxa"/>
            <w:gridSpan w:val="3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качества работы</w:t>
            </w:r>
          </w:p>
        </w:tc>
        <w:tc>
          <w:tcPr>
            <w:tcW w:w="1814" w:type="dxa"/>
            <w:vMerge w:val="restart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045E94" w:rsidRPr="00A102BB" w:rsidTr="00496478">
        <w:tc>
          <w:tcPr>
            <w:tcW w:w="1418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3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907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020</w:t>
            </w:r>
            <w:r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814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</w:tr>
      <w:tr w:rsidR="00045E94" w:rsidRPr="00A102BB" w:rsidTr="00496478">
        <w:tc>
          <w:tcPr>
            <w:tcW w:w="1418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(наименование показателя)</w:t>
            </w:r>
          </w:p>
        </w:tc>
        <w:tc>
          <w:tcPr>
            <w:tcW w:w="1559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66" w:type="dxa"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Merge/>
            <w:vAlign w:val="center"/>
          </w:tcPr>
          <w:p w:rsidR="00045E94" w:rsidRPr="00A102BB" w:rsidRDefault="00045E94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vMerge/>
            <w:vAlign w:val="center"/>
          </w:tcPr>
          <w:p w:rsidR="00045E94" w:rsidRPr="00A102BB" w:rsidRDefault="00045E94" w:rsidP="004B3CF1">
            <w:pPr>
              <w:jc w:val="center"/>
              <w:rPr>
                <w:sz w:val="20"/>
                <w:szCs w:val="20"/>
              </w:rPr>
            </w:pPr>
          </w:p>
        </w:tc>
      </w:tr>
      <w:tr w:rsidR="004B3CF1" w:rsidRPr="00A102BB" w:rsidTr="00496478">
        <w:tc>
          <w:tcPr>
            <w:tcW w:w="1418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50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6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4" w:type="dxa"/>
            <w:vAlign w:val="center"/>
          </w:tcPr>
          <w:p w:rsidR="004B3CF1" w:rsidRPr="00A102BB" w:rsidRDefault="004B3CF1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96478" w:rsidRPr="00A102BB" w:rsidTr="00892CBD">
        <w:trPr>
          <w:trHeight w:val="161"/>
        </w:trPr>
        <w:tc>
          <w:tcPr>
            <w:tcW w:w="1418" w:type="dxa"/>
            <w:vAlign w:val="center"/>
          </w:tcPr>
          <w:p w:rsidR="00496478" w:rsidRPr="00A102BB" w:rsidRDefault="00967FF8" w:rsidP="004B3CF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96478" w:rsidRPr="00C425EC" w:rsidRDefault="00496478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50" w:type="dxa"/>
            <w:vAlign w:val="center"/>
          </w:tcPr>
          <w:p w:rsidR="00496478" w:rsidRPr="00C425EC" w:rsidRDefault="00C425EC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566" w:type="dxa"/>
            <w:vAlign w:val="center"/>
          </w:tcPr>
          <w:p w:rsidR="00496478" w:rsidRPr="00C425EC" w:rsidRDefault="00C425EC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64" w:type="dxa"/>
            <w:vAlign w:val="center"/>
          </w:tcPr>
          <w:p w:rsidR="00496478" w:rsidRPr="00C425EC" w:rsidRDefault="00C425EC" w:rsidP="00C425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425EC"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07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14" w:type="dxa"/>
            <w:vAlign w:val="center"/>
          </w:tcPr>
          <w:p w:rsidR="00496478" w:rsidRPr="00C425EC" w:rsidRDefault="00C425EC" w:rsidP="00C425EC">
            <w:pPr>
              <w:jc w:val="center"/>
              <w:rPr>
                <w:b/>
                <w:sz w:val="20"/>
                <w:szCs w:val="20"/>
              </w:rPr>
            </w:pPr>
            <w:r w:rsidRPr="00C425EC">
              <w:rPr>
                <w:b/>
                <w:sz w:val="20"/>
                <w:szCs w:val="20"/>
              </w:rPr>
              <w:t>-</w:t>
            </w:r>
          </w:p>
        </w:tc>
      </w:tr>
    </w:tbl>
    <w:p w:rsidR="00496478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>Допустимые  (возможные)  отклонения  от  установленных показателей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711">
        <w:rPr>
          <w:rFonts w:ascii="Times New Roman" w:hAnsi="Times New Roman" w:cs="Times New Roman"/>
          <w:sz w:val="24"/>
          <w:szCs w:val="24"/>
        </w:rPr>
        <w:t>работы,  в  пределах  которых государственное задание считается выполненным – 5 %</w:t>
      </w:r>
    </w:p>
    <w:p w:rsidR="004B3CF1" w:rsidRPr="00A102BB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P551"/>
      <w:bookmarkEnd w:id="2"/>
      <w:r w:rsidRPr="00A102BB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работы: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645"/>
        <w:gridCol w:w="1134"/>
        <w:gridCol w:w="907"/>
        <w:gridCol w:w="907"/>
        <w:gridCol w:w="793"/>
        <w:gridCol w:w="964"/>
        <w:gridCol w:w="907"/>
        <w:gridCol w:w="850"/>
        <w:gridCol w:w="864"/>
        <w:gridCol w:w="1377"/>
      </w:tblGrid>
      <w:tr w:rsidR="004B3CF1" w:rsidRPr="00A102BB" w:rsidTr="00496478">
        <w:tc>
          <w:tcPr>
            <w:tcW w:w="1418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571" w:type="dxa"/>
            <w:gridSpan w:val="4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2621" w:type="dxa"/>
            <w:gridSpan w:val="3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Значение показателя объема работы</w:t>
            </w:r>
          </w:p>
        </w:tc>
        <w:tc>
          <w:tcPr>
            <w:tcW w:w="1377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Источник информации о значении показателя</w:t>
            </w:r>
          </w:p>
        </w:tc>
      </w:tr>
      <w:tr w:rsidR="004B3CF1" w:rsidRPr="00A102BB" w:rsidTr="00496478">
        <w:tc>
          <w:tcPr>
            <w:tcW w:w="1418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единица измерения по </w:t>
            </w:r>
            <w:hyperlink r:id="rId14" w:history="1">
              <w:r w:rsidRPr="00A102BB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</w:p>
        </w:tc>
        <w:tc>
          <w:tcPr>
            <w:tcW w:w="964" w:type="dxa"/>
            <w:vMerge w:val="restart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описание работы</w:t>
            </w:r>
          </w:p>
        </w:tc>
        <w:tc>
          <w:tcPr>
            <w:tcW w:w="907" w:type="dxa"/>
            <w:vMerge w:val="restart"/>
            <w:vAlign w:val="center"/>
          </w:tcPr>
          <w:p w:rsidR="004B3CF1" w:rsidRPr="00A102BB" w:rsidRDefault="00045E94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4B3CF1" w:rsidRPr="00A102BB" w:rsidRDefault="00045E94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t xml:space="preserve"> год (1-й год планового периода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lastRenderedPageBreak/>
              <w:t>)</w:t>
            </w:r>
          </w:p>
        </w:tc>
        <w:tc>
          <w:tcPr>
            <w:tcW w:w="864" w:type="dxa"/>
            <w:vMerge w:val="restart"/>
            <w:vAlign w:val="center"/>
          </w:tcPr>
          <w:p w:rsidR="004B3CF1" w:rsidRPr="00A102BB" w:rsidRDefault="00045E94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</w:t>
            </w:r>
            <w:r w:rsidR="004B3CF1" w:rsidRPr="00A102BB">
              <w:rPr>
                <w:rFonts w:ascii="Times New Roman" w:hAnsi="Times New Roman" w:cs="Times New Roman"/>
                <w:sz w:val="20"/>
              </w:rPr>
              <w:t xml:space="preserve"> год (2-й год планового периода)</w:t>
            </w:r>
          </w:p>
        </w:tc>
        <w:tc>
          <w:tcPr>
            <w:tcW w:w="137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</w:tr>
      <w:tr w:rsidR="004B3CF1" w:rsidRPr="00A102BB" w:rsidTr="00496478">
        <w:tc>
          <w:tcPr>
            <w:tcW w:w="1418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1645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 xml:space="preserve">(наименование </w:t>
            </w: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показателя)</w:t>
            </w:r>
          </w:p>
        </w:tc>
        <w:tc>
          <w:tcPr>
            <w:tcW w:w="90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793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4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4B3CF1" w:rsidRPr="00A102BB" w:rsidRDefault="004B3CF1" w:rsidP="00496478">
            <w:pPr>
              <w:jc w:val="center"/>
              <w:rPr>
                <w:sz w:val="20"/>
                <w:szCs w:val="20"/>
              </w:rPr>
            </w:pPr>
          </w:p>
        </w:tc>
      </w:tr>
      <w:tr w:rsidR="004B3CF1" w:rsidRPr="00A102BB" w:rsidTr="00496478">
        <w:tc>
          <w:tcPr>
            <w:tcW w:w="1418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93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6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64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377" w:type="dxa"/>
            <w:vAlign w:val="center"/>
          </w:tcPr>
          <w:p w:rsidR="004B3CF1" w:rsidRPr="00A102BB" w:rsidRDefault="004B3CF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E20BD1" w:rsidRPr="00A102BB" w:rsidTr="00892CBD">
        <w:trPr>
          <w:trHeight w:val="417"/>
        </w:trPr>
        <w:tc>
          <w:tcPr>
            <w:tcW w:w="1418" w:type="dxa"/>
            <w:vAlign w:val="center"/>
          </w:tcPr>
          <w:p w:rsidR="00E20BD1" w:rsidRPr="00A102BB" w:rsidRDefault="00967FF8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45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793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792</w:t>
            </w:r>
          </w:p>
        </w:tc>
        <w:tc>
          <w:tcPr>
            <w:tcW w:w="964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102BB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E20BD1" w:rsidRPr="004B3CF1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864" w:type="dxa"/>
            <w:vAlign w:val="center"/>
          </w:tcPr>
          <w:p w:rsidR="00E20BD1" w:rsidRPr="004B3CF1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1377" w:type="dxa"/>
            <w:vAlign w:val="center"/>
          </w:tcPr>
          <w:p w:rsidR="00E20BD1" w:rsidRPr="00A102BB" w:rsidRDefault="00E20BD1" w:rsidP="0049647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по учреждению</w:t>
            </w:r>
          </w:p>
        </w:tc>
      </w:tr>
    </w:tbl>
    <w:p w:rsidR="004B3CF1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711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      5 %                                            </w:t>
      </w:r>
    </w:p>
    <w:p w:rsidR="004B3CF1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539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CF1" w:rsidRPr="00555030" w:rsidRDefault="004B3CF1" w:rsidP="004B3C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396B">
        <w:rPr>
          <w:rFonts w:ascii="Times New Roman" w:hAnsi="Times New Roman" w:cs="Times New Roman"/>
          <w:b/>
          <w:sz w:val="24"/>
          <w:szCs w:val="24"/>
        </w:rPr>
        <w:t>Часть 3. Прочие сведения о государственном задании</w:t>
      </w:r>
      <w:r w:rsidRPr="0055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CF1" w:rsidRPr="00555030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CF1" w:rsidRPr="005E6EBF" w:rsidRDefault="004B3CF1" w:rsidP="004B3CF1">
      <w:pPr>
        <w:pStyle w:val="ConsPlusNonformat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Основания для досрочного прекращения выполнения государственного задания: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ликвидация учреждения;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реорганизация учреждения;</w:t>
      </w:r>
    </w:p>
    <w:p w:rsidR="004B3CF1" w:rsidRPr="005E6EBF" w:rsidRDefault="004B3CF1" w:rsidP="004B3CF1">
      <w:pPr>
        <w:autoSpaceDE w:val="0"/>
        <w:autoSpaceDN w:val="0"/>
        <w:adjustRightInd w:val="0"/>
        <w:ind w:left="360"/>
      </w:pPr>
      <w:r w:rsidRPr="005E6EBF">
        <w:t>- исключение государственной услуги из ведомственного перечня государственных услуг (работ);</w:t>
      </w:r>
    </w:p>
    <w:p w:rsidR="004B3CF1" w:rsidRPr="004B3CF1" w:rsidRDefault="004B3CF1" w:rsidP="004B3CF1">
      <w:pPr>
        <w:ind w:left="360"/>
        <w:jc w:val="both"/>
      </w:pPr>
      <w:r w:rsidRPr="005E6EBF">
        <w:t xml:space="preserve">- иные основания, предусмотренные нормативными правовыми актами. </w:t>
      </w:r>
    </w:p>
    <w:p w:rsidR="004B3CF1" w:rsidRPr="004B3CF1" w:rsidRDefault="004B3CF1" w:rsidP="004B3CF1">
      <w:pPr>
        <w:pStyle w:val="ConsPlusNonforma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 xml:space="preserve">Иная  информация,  необходимая для выполнения (контроля за выполнением) государственного задания: </w:t>
      </w:r>
      <w:r w:rsidRPr="005E6EBF">
        <w:rPr>
          <w:rFonts w:ascii="Times New Roman" w:hAnsi="Times New Roman" w:cs="Times New Roman"/>
          <w:sz w:val="24"/>
          <w:szCs w:val="24"/>
        </w:rPr>
        <w:t>нет</w:t>
      </w:r>
    </w:p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3. Порядок контроля за выполнением государственного задания</w:t>
      </w:r>
    </w:p>
    <w:tbl>
      <w:tblPr>
        <w:tblW w:w="151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4819"/>
        <w:gridCol w:w="6662"/>
      </w:tblGrid>
      <w:tr w:rsidR="004B3CF1" w:rsidRPr="00892CBD" w:rsidTr="00892CBD">
        <w:tc>
          <w:tcPr>
            <w:tcW w:w="3686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Форма контроля</w:t>
            </w:r>
          </w:p>
        </w:tc>
        <w:tc>
          <w:tcPr>
            <w:tcW w:w="4819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Периодичность</w:t>
            </w:r>
          </w:p>
        </w:tc>
        <w:tc>
          <w:tcPr>
            <w:tcW w:w="6662" w:type="dxa"/>
            <w:vAlign w:val="center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Органы исполнительной власти Калужской области, осуществляющие контроль за выполнением государственного задания</w:t>
            </w:r>
          </w:p>
        </w:tc>
      </w:tr>
      <w:tr w:rsidR="004B3CF1" w:rsidRPr="00892CBD" w:rsidTr="00892CBD">
        <w:tc>
          <w:tcPr>
            <w:tcW w:w="3686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819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662" w:type="dxa"/>
          </w:tcPr>
          <w:p w:rsidR="004B3CF1" w:rsidRPr="00892CBD" w:rsidRDefault="004B3CF1" w:rsidP="00C9793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2CB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984954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Документарная проверка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Предварительный отчет до 05 декабря соответствующего финансового года, итоговый в срок до 15 января очередного финансового года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Выездная проверка внеплановая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</w:t>
            </w:r>
          </w:p>
        </w:tc>
      </w:tr>
      <w:tr w:rsidR="00967FF8" w:rsidRPr="00892CBD" w:rsidTr="00892CBD">
        <w:tc>
          <w:tcPr>
            <w:tcW w:w="3686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Выездная проверка плановая</w:t>
            </w:r>
          </w:p>
        </w:tc>
        <w:tc>
          <w:tcPr>
            <w:tcW w:w="4819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В соответствии с планом контрольной деятельности</w:t>
            </w:r>
          </w:p>
        </w:tc>
        <w:tc>
          <w:tcPr>
            <w:tcW w:w="6662" w:type="dxa"/>
            <w:vAlign w:val="center"/>
          </w:tcPr>
          <w:p w:rsidR="00967FF8" w:rsidRPr="00892CBD" w:rsidRDefault="00967FF8" w:rsidP="00C9793E">
            <w:pPr>
              <w:jc w:val="center"/>
              <w:rPr>
                <w:sz w:val="22"/>
                <w:szCs w:val="22"/>
              </w:rPr>
            </w:pPr>
            <w:r w:rsidRPr="00892CBD">
              <w:rPr>
                <w:sz w:val="22"/>
                <w:szCs w:val="22"/>
              </w:rPr>
              <w:t>Министерство спорта Калужской области. Специально уполномоченный орган исполнительной власти Калужской области в сфере управления и распоряжения имуществом Калужской области</w:t>
            </w:r>
          </w:p>
        </w:tc>
      </w:tr>
    </w:tbl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EBF">
        <w:rPr>
          <w:rFonts w:ascii="Times New Roman" w:hAnsi="Times New Roman" w:cs="Times New Roman"/>
          <w:b/>
          <w:sz w:val="24"/>
          <w:szCs w:val="24"/>
        </w:rPr>
        <w:t>4. Требования к отчетности о выполнении гос</w:t>
      </w:r>
      <w:r>
        <w:rPr>
          <w:rFonts w:ascii="Times New Roman" w:hAnsi="Times New Roman" w:cs="Times New Roman"/>
          <w:b/>
          <w:sz w:val="24"/>
          <w:szCs w:val="24"/>
        </w:rPr>
        <w:t xml:space="preserve">ударственного задания. </w:t>
      </w:r>
    </w:p>
    <w:p w:rsidR="004B3CF1" w:rsidRDefault="004B3CF1" w:rsidP="004B3C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Периодичность представления</w:t>
      </w:r>
      <w:r w:rsidRPr="005E6EBF">
        <w:rPr>
          <w:rFonts w:ascii="Times New Roman" w:hAnsi="Times New Roman" w:cs="Times New Roman"/>
          <w:b/>
          <w:sz w:val="24"/>
          <w:szCs w:val="24"/>
        </w:rPr>
        <w:t xml:space="preserve"> отчетов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о выполнении государственного </w:t>
      </w:r>
      <w:r w:rsidRPr="005E6EBF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5E6EBF">
        <w:rPr>
          <w:rFonts w:ascii="Times New Roman" w:hAnsi="Times New Roman" w:cs="Times New Roman"/>
          <w:sz w:val="24"/>
          <w:szCs w:val="24"/>
        </w:rPr>
        <w:t>:</w:t>
      </w:r>
    </w:p>
    <w:p w:rsidR="004B3CF1" w:rsidRPr="005E6EBF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мере изменения данных.</w:t>
      </w:r>
    </w:p>
    <w:p w:rsidR="004B3CF1" w:rsidRPr="00B67FA2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460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B67FA2">
        <w:rPr>
          <w:rFonts w:ascii="Times New Roman" w:hAnsi="Times New Roman" w:cs="Times New Roman"/>
          <w:b/>
          <w:sz w:val="24"/>
          <w:szCs w:val="24"/>
        </w:rPr>
        <w:t>Сроки представления отчетов о выполнении государственного задания:</w:t>
      </w:r>
    </w:p>
    <w:p w:rsidR="004B3CF1" w:rsidRPr="00B67FA2" w:rsidRDefault="004B3CF1" w:rsidP="004B3CF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C5935">
        <w:rPr>
          <w:rFonts w:ascii="Times New Roman" w:hAnsi="Times New Roman" w:cs="Times New Roman"/>
          <w:sz w:val="24"/>
          <w:szCs w:val="24"/>
        </w:rPr>
        <w:t>- предварительный отчет до 05 декабря соответствующего финансового года,</w:t>
      </w:r>
    </w:p>
    <w:p w:rsidR="004B3CF1" w:rsidRPr="00B67FA2" w:rsidRDefault="004B3CF1" w:rsidP="004B3CF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7FA2">
        <w:rPr>
          <w:rFonts w:ascii="Times New Roman" w:hAnsi="Times New Roman" w:cs="Times New Roman"/>
          <w:sz w:val="24"/>
          <w:szCs w:val="24"/>
        </w:rPr>
        <w:t>- итоговый отчет в срок до 15 января очередного финансового года.</w:t>
      </w:r>
    </w:p>
    <w:p w:rsidR="004B3CF1" w:rsidRPr="00BF4711" w:rsidRDefault="004B3CF1" w:rsidP="004B3CF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CF1" w:rsidRDefault="004B3CF1" w:rsidP="00A52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  <w:sectPr w:rsidR="004B3CF1" w:rsidSect="005D4659">
          <w:pgSz w:w="16839" w:h="11907" w:orient="landscape" w:code="9"/>
          <w:pgMar w:top="709" w:right="678" w:bottom="568" w:left="1134" w:header="0" w:footer="0" w:gutter="0"/>
          <w:cols w:space="720"/>
          <w:docGrid w:linePitch="326"/>
        </w:sectPr>
      </w:pPr>
    </w:p>
    <w:p w:rsidR="00967FF8" w:rsidRDefault="00967FF8" w:rsidP="004B3CF1">
      <w:pPr>
        <w:jc w:val="center"/>
        <w:rPr>
          <w:rFonts w:eastAsia="Calibri"/>
          <w:b/>
          <w:bCs/>
          <w:sz w:val="26"/>
          <w:szCs w:val="26"/>
        </w:rPr>
      </w:pPr>
    </w:p>
    <w:p w:rsidR="004B3CF1" w:rsidRPr="00740E88" w:rsidRDefault="004B3CF1" w:rsidP="004B3CF1">
      <w:pPr>
        <w:jc w:val="center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 xml:space="preserve">МИНИСТЕРСТВО СПОРТА </w:t>
      </w:r>
      <w:r>
        <w:rPr>
          <w:rFonts w:eastAsia="Calibri"/>
          <w:b/>
          <w:bCs/>
          <w:sz w:val="26"/>
          <w:szCs w:val="26"/>
        </w:rPr>
        <w:t>КАЛУЖСКОЙ ОБЛАСТИ</w:t>
      </w:r>
    </w:p>
    <w:p w:rsidR="004B3CF1" w:rsidRPr="00740E88" w:rsidRDefault="004B3CF1" w:rsidP="004B3CF1">
      <w:pPr>
        <w:jc w:val="center"/>
        <w:rPr>
          <w:rFonts w:eastAsia="Calibri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20AC5F5E" wp14:editId="0FD36C19">
                <wp:simplePos x="0" y="0"/>
                <wp:positionH relativeFrom="column">
                  <wp:posOffset>-114300</wp:posOffset>
                </wp:positionH>
                <wp:positionV relativeFrom="paragraph">
                  <wp:posOffset>77469</wp:posOffset>
                </wp:positionV>
                <wp:extent cx="6614160" cy="0"/>
                <wp:effectExtent l="0" t="0" r="1524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41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6.1pt" to="511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" strokeweight="1pt"/>
            </w:pict>
          </mc:Fallback>
        </mc:AlternateContent>
      </w:r>
    </w:p>
    <w:p w:rsidR="004B3CF1" w:rsidRDefault="004B3CF1" w:rsidP="004B3CF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4B3CF1" w:rsidRDefault="004B3CF1" w:rsidP="004B3CF1">
      <w:pPr>
        <w:keepNext/>
        <w:jc w:val="center"/>
        <w:outlineLvl w:val="0"/>
        <w:rPr>
          <w:rFonts w:eastAsia="Calibri"/>
          <w:b/>
          <w:bCs/>
          <w:sz w:val="26"/>
          <w:szCs w:val="26"/>
        </w:rPr>
      </w:pPr>
      <w:r w:rsidRPr="00740E88">
        <w:rPr>
          <w:rFonts w:eastAsia="Calibri"/>
          <w:b/>
          <w:bCs/>
          <w:sz w:val="26"/>
          <w:szCs w:val="26"/>
        </w:rPr>
        <w:t>ПРИКАЗ</w:t>
      </w:r>
    </w:p>
    <w:p w:rsidR="004B3CF1" w:rsidRPr="00740E88" w:rsidRDefault="004B3CF1" w:rsidP="004B3CF1">
      <w:pPr>
        <w:jc w:val="both"/>
        <w:rPr>
          <w:rFonts w:eastAsia="Calibri"/>
          <w:sz w:val="26"/>
          <w:szCs w:val="26"/>
        </w:rPr>
      </w:pPr>
    </w:p>
    <w:p w:rsidR="004B3CF1" w:rsidRPr="00740E88" w:rsidRDefault="00721FE6" w:rsidP="004B3CF1">
      <w:pPr>
        <w:jc w:val="both"/>
        <w:rPr>
          <w:rFonts w:eastAsia="Calibri"/>
          <w:sz w:val="26"/>
          <w:szCs w:val="26"/>
          <w:u w:val="single"/>
        </w:rPr>
      </w:pPr>
      <w:r>
        <w:rPr>
          <w:rFonts w:eastAsia="Calibri"/>
          <w:sz w:val="26"/>
          <w:szCs w:val="26"/>
        </w:rPr>
        <w:t xml:space="preserve">От </w:t>
      </w:r>
      <w:r w:rsidRPr="00721FE6">
        <w:rPr>
          <w:rFonts w:eastAsia="Calibri"/>
          <w:sz w:val="26"/>
          <w:szCs w:val="26"/>
          <w:u w:val="single"/>
        </w:rPr>
        <w:t>28.12.</w:t>
      </w:r>
      <w:r w:rsidR="004B3CF1" w:rsidRPr="00721FE6">
        <w:rPr>
          <w:rFonts w:eastAsia="Calibri"/>
          <w:sz w:val="26"/>
          <w:szCs w:val="26"/>
          <w:u w:val="single"/>
        </w:rPr>
        <w:t>20</w:t>
      </w:r>
      <w:r w:rsidRPr="00721FE6">
        <w:rPr>
          <w:rFonts w:eastAsia="Calibri"/>
          <w:sz w:val="26"/>
          <w:szCs w:val="26"/>
          <w:u w:val="single"/>
        </w:rPr>
        <w:t>17</w:t>
      </w:r>
      <w:r w:rsidR="004B3CF1" w:rsidRPr="00740E88">
        <w:rPr>
          <w:rFonts w:eastAsia="Calibri"/>
          <w:sz w:val="26"/>
          <w:szCs w:val="26"/>
        </w:rPr>
        <w:t xml:space="preserve">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              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bookmarkStart w:id="3" w:name="_GoBack"/>
      <w:bookmarkEnd w:id="3"/>
      <w:r>
        <w:rPr>
          <w:rFonts w:eastAsia="Calibri"/>
          <w:sz w:val="26"/>
          <w:szCs w:val="26"/>
        </w:rPr>
        <w:t xml:space="preserve">№ </w:t>
      </w:r>
      <w:r w:rsidRPr="00721FE6">
        <w:rPr>
          <w:rFonts w:eastAsia="Calibri"/>
          <w:sz w:val="26"/>
          <w:szCs w:val="26"/>
          <w:u w:val="single"/>
        </w:rPr>
        <w:t>524</w:t>
      </w:r>
      <w:r w:rsidR="004B3CF1" w:rsidRPr="00740E88">
        <w:rPr>
          <w:rFonts w:eastAsia="Calibri"/>
          <w:sz w:val="26"/>
          <w:szCs w:val="26"/>
        </w:rPr>
        <w:t xml:space="preserve"> </w:t>
      </w:r>
    </w:p>
    <w:p w:rsidR="004B3CF1" w:rsidRPr="00740E88" w:rsidRDefault="004B3CF1" w:rsidP="004B3CF1">
      <w:pPr>
        <w:jc w:val="both"/>
        <w:rPr>
          <w:rFonts w:eastAsia="Calibri"/>
          <w:sz w:val="26"/>
          <w:szCs w:val="26"/>
          <w:u w:val="single"/>
        </w:rPr>
      </w:pPr>
    </w:p>
    <w:p w:rsidR="004B3CF1" w:rsidRPr="00740E88" w:rsidRDefault="004B3CF1" w:rsidP="004B3CF1">
      <w:pPr>
        <w:jc w:val="both"/>
        <w:rPr>
          <w:rFonts w:eastAsia="Calibri"/>
          <w:sz w:val="26"/>
          <w:szCs w:val="26"/>
          <w:u w:val="single"/>
        </w:rPr>
      </w:pPr>
    </w:p>
    <w:p w:rsidR="00967FF8" w:rsidRPr="00CB6FFE" w:rsidRDefault="00967FF8" w:rsidP="00967FF8">
      <w:pPr>
        <w:tabs>
          <w:tab w:val="left" w:pos="5529"/>
        </w:tabs>
        <w:autoSpaceDE w:val="0"/>
        <w:autoSpaceDN w:val="0"/>
        <w:adjustRightInd w:val="0"/>
        <w:ind w:right="3969"/>
        <w:jc w:val="both"/>
        <w:rPr>
          <w:sz w:val="26"/>
          <w:szCs w:val="26"/>
        </w:rPr>
      </w:pPr>
      <w:r w:rsidRPr="00CB6FFE">
        <w:rPr>
          <w:b/>
          <w:sz w:val="26"/>
          <w:szCs w:val="26"/>
        </w:rPr>
        <w:t>Об утверждении государственного задания на оказан</w:t>
      </w:r>
      <w:r>
        <w:rPr>
          <w:b/>
          <w:sz w:val="26"/>
          <w:szCs w:val="26"/>
        </w:rPr>
        <w:t xml:space="preserve">ие государственных услуг и выполнение работ на 2018 год </w:t>
      </w:r>
      <w:r w:rsidRPr="00CB6FFE">
        <w:rPr>
          <w:b/>
          <w:sz w:val="26"/>
          <w:szCs w:val="26"/>
        </w:rPr>
        <w:t xml:space="preserve">государственному </w:t>
      </w:r>
      <w:r>
        <w:rPr>
          <w:b/>
          <w:sz w:val="26"/>
          <w:szCs w:val="26"/>
        </w:rPr>
        <w:t>автономному</w:t>
      </w:r>
      <w:r w:rsidRPr="00CB6FFE">
        <w:rPr>
          <w:b/>
          <w:sz w:val="26"/>
          <w:szCs w:val="26"/>
        </w:rPr>
        <w:t xml:space="preserve"> учреждению Калужской области «</w:t>
      </w:r>
      <w:r>
        <w:rPr>
          <w:b/>
          <w:sz w:val="26"/>
          <w:szCs w:val="26"/>
        </w:rPr>
        <w:t>С</w:t>
      </w:r>
      <w:r w:rsidRPr="00CB6FFE">
        <w:rPr>
          <w:b/>
          <w:sz w:val="26"/>
          <w:szCs w:val="26"/>
        </w:rPr>
        <w:t xml:space="preserve">портивная школа </w:t>
      </w:r>
      <w:r>
        <w:rPr>
          <w:b/>
          <w:sz w:val="26"/>
          <w:szCs w:val="26"/>
        </w:rPr>
        <w:t>по футболу «Калуга</w:t>
      </w:r>
      <w:r w:rsidRPr="00CB6FFE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и на плановый период 2019 и 2020</w:t>
      </w:r>
      <w:r w:rsidRPr="007022C3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 xml:space="preserve"> </w:t>
      </w:r>
    </w:p>
    <w:p w:rsidR="00967FF8" w:rsidRPr="00CB6FFE" w:rsidRDefault="00967FF8" w:rsidP="00967FF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7FF8" w:rsidRPr="00C921E5" w:rsidRDefault="00967FF8" w:rsidP="00967FF8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E3589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594A24">
        <w:rPr>
          <w:sz w:val="26"/>
          <w:szCs w:val="26"/>
        </w:rPr>
        <w:t>пункт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3 статьи 69.2 Бюджетного кодекса Российской Федерации</w:t>
      </w:r>
      <w:r>
        <w:rPr>
          <w:sz w:val="26"/>
          <w:szCs w:val="26"/>
        </w:rPr>
        <w:t>,</w:t>
      </w:r>
      <w:r w:rsidRPr="004979C2">
        <w:rPr>
          <w:sz w:val="26"/>
          <w:szCs w:val="26"/>
        </w:rPr>
        <w:t xml:space="preserve"> постановлением Прав</w:t>
      </w:r>
      <w:r>
        <w:rPr>
          <w:sz w:val="26"/>
          <w:szCs w:val="26"/>
        </w:rPr>
        <w:t xml:space="preserve">ительства Калужской области от 31.12.2015 № 763 «О </w:t>
      </w:r>
      <w:r w:rsidRPr="004979C2">
        <w:rPr>
          <w:sz w:val="26"/>
          <w:szCs w:val="26"/>
        </w:rPr>
        <w:t xml:space="preserve">порядке формирования государственного задания </w:t>
      </w:r>
      <w:r>
        <w:rPr>
          <w:sz w:val="26"/>
          <w:szCs w:val="26"/>
        </w:rPr>
        <w:t xml:space="preserve">на оказание государственных услуг (выполнение работ) </w:t>
      </w:r>
      <w:r w:rsidRPr="004979C2">
        <w:rPr>
          <w:sz w:val="26"/>
          <w:szCs w:val="26"/>
        </w:rPr>
        <w:t>в отношении государственных учреждений</w:t>
      </w:r>
      <w:r>
        <w:rPr>
          <w:sz w:val="26"/>
          <w:szCs w:val="26"/>
        </w:rPr>
        <w:t xml:space="preserve"> Калужской области и финансовом</w:t>
      </w:r>
      <w:r w:rsidRPr="004979C2">
        <w:rPr>
          <w:sz w:val="26"/>
          <w:szCs w:val="26"/>
        </w:rPr>
        <w:t xml:space="preserve"> обеспечени</w:t>
      </w:r>
      <w:r>
        <w:rPr>
          <w:sz w:val="26"/>
          <w:szCs w:val="26"/>
        </w:rPr>
        <w:t>и</w:t>
      </w:r>
      <w:r w:rsidRPr="004979C2">
        <w:rPr>
          <w:sz w:val="26"/>
          <w:szCs w:val="26"/>
        </w:rPr>
        <w:t xml:space="preserve"> выполнения государственного задания</w:t>
      </w:r>
      <w:r>
        <w:rPr>
          <w:sz w:val="26"/>
          <w:szCs w:val="26"/>
        </w:rPr>
        <w:t>» (в ред. постановлений Правительства Калужской области от 09.11.2016 № 594, от 13.10.2017 № 581),</w:t>
      </w:r>
      <w:r w:rsidRPr="00594A24">
        <w:rPr>
          <w:sz w:val="26"/>
          <w:szCs w:val="26"/>
        </w:rPr>
        <w:t xml:space="preserve"> постановление</w:t>
      </w:r>
      <w:r>
        <w:rPr>
          <w:sz w:val="26"/>
          <w:szCs w:val="26"/>
        </w:rPr>
        <w:t>м</w:t>
      </w:r>
      <w:r w:rsidRPr="00594A24">
        <w:rPr>
          <w:sz w:val="26"/>
          <w:szCs w:val="26"/>
        </w:rPr>
        <w:t xml:space="preserve"> Правительства Калужской области от 30.10.2017 № 619 «Об утверждении Положения о порядке формирования, ведения и утверждения регионального перечня (классификатора) государственных (муниципальных) услуг и работ», приказ</w:t>
      </w:r>
      <w:r>
        <w:rPr>
          <w:sz w:val="26"/>
          <w:szCs w:val="26"/>
        </w:rPr>
        <w:t>ом</w:t>
      </w:r>
      <w:r w:rsidRPr="00594A24">
        <w:rPr>
          <w:sz w:val="26"/>
          <w:szCs w:val="26"/>
        </w:rPr>
        <w:t xml:space="preserve"> министерства спорта Калужской области от 28.12.2017 № 508 «О формировании регионального перечня (классификатора) государственных работ в целях формирования государственного задания на выполнение работ государственными учреждениями Калужской области, в отношении которых функции и полномочия учредителя осуществляет министерство спорта Калужской области»</w:t>
      </w:r>
      <w:r>
        <w:rPr>
          <w:sz w:val="26"/>
          <w:szCs w:val="26"/>
        </w:rPr>
        <w:t xml:space="preserve">, </w:t>
      </w:r>
      <w:r>
        <w:rPr>
          <w:bCs/>
          <w:sz w:val="26"/>
          <w:szCs w:val="26"/>
        </w:rPr>
        <w:t>Положением о</w:t>
      </w:r>
      <w:r w:rsidRPr="00085FE5">
        <w:rPr>
          <w:bCs/>
          <w:sz w:val="26"/>
          <w:szCs w:val="26"/>
        </w:rPr>
        <w:t xml:space="preserve"> министерстве спорта Калужской области</w:t>
      </w:r>
      <w:r>
        <w:rPr>
          <w:bCs/>
          <w:sz w:val="26"/>
          <w:szCs w:val="26"/>
        </w:rPr>
        <w:t xml:space="preserve">, утвержденным </w:t>
      </w:r>
      <w:r w:rsidRPr="00085FE5">
        <w:rPr>
          <w:bCs/>
          <w:sz w:val="26"/>
          <w:szCs w:val="26"/>
        </w:rPr>
        <w:t>постановлением Губернатора Калужской области от 21.07.2008 № 223</w:t>
      </w:r>
      <w:r>
        <w:rPr>
          <w:bCs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B6FFE">
        <w:rPr>
          <w:b/>
          <w:sz w:val="26"/>
          <w:szCs w:val="26"/>
        </w:rPr>
        <w:t>ПРИКАЗЫВАЮ</w:t>
      </w:r>
      <w:r w:rsidRPr="00CB6FFE">
        <w:rPr>
          <w:sz w:val="26"/>
          <w:szCs w:val="26"/>
        </w:rPr>
        <w:t>:</w:t>
      </w:r>
    </w:p>
    <w:p w:rsidR="00967FF8" w:rsidRPr="00CB6FFE" w:rsidRDefault="00967FF8" w:rsidP="00967FF8">
      <w:pPr>
        <w:numPr>
          <w:ilvl w:val="0"/>
          <w:numId w:val="17"/>
        </w:numPr>
        <w:tabs>
          <w:tab w:val="clear" w:pos="1788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CB6FFE">
        <w:rPr>
          <w:sz w:val="26"/>
          <w:szCs w:val="26"/>
        </w:rPr>
        <w:t>Утвердить государственное задание на оказан</w:t>
      </w:r>
      <w:r>
        <w:rPr>
          <w:sz w:val="26"/>
          <w:szCs w:val="26"/>
        </w:rPr>
        <w:t xml:space="preserve">ие государственных услуг и выполнение работ на 2018 год и на плановый период 2019 и 2020 годов </w:t>
      </w:r>
      <w:r w:rsidRPr="00CB6FFE">
        <w:rPr>
          <w:sz w:val="26"/>
          <w:szCs w:val="26"/>
        </w:rPr>
        <w:t xml:space="preserve">(далее – государственное задание) государственному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футболу «Калуга</w:t>
      </w:r>
      <w:r w:rsidRPr="00CB6FFE">
        <w:rPr>
          <w:sz w:val="26"/>
          <w:szCs w:val="26"/>
        </w:rPr>
        <w:t>» (прилагается).</w:t>
      </w:r>
    </w:p>
    <w:p w:rsidR="00967FF8" w:rsidRPr="00BA49F1" w:rsidRDefault="00967FF8" w:rsidP="00967FF8">
      <w:pPr>
        <w:numPr>
          <w:ilvl w:val="0"/>
          <w:numId w:val="17"/>
        </w:numPr>
        <w:tabs>
          <w:tab w:val="left" w:pos="1080"/>
          <w:tab w:val="left" w:pos="1134"/>
          <w:tab w:val="left" w:pos="1620"/>
        </w:tabs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BA49F1">
        <w:rPr>
          <w:sz w:val="26"/>
          <w:szCs w:val="26"/>
        </w:rPr>
        <w:t xml:space="preserve">Отделу бюджетного финансирования, бухгалтерского учета и сводной отчетности  осуществлять финансовое обеспечение выполнения государственного </w:t>
      </w:r>
      <w:r>
        <w:rPr>
          <w:sz w:val="26"/>
          <w:szCs w:val="26"/>
        </w:rPr>
        <w:t>задания в сроки, установленные</w:t>
      </w:r>
      <w:r w:rsidRPr="00BA49F1">
        <w:rPr>
          <w:sz w:val="26"/>
          <w:szCs w:val="26"/>
        </w:rPr>
        <w:t xml:space="preserve"> соглашением о порядке и условиях предоставления субсидии на ф</w:t>
      </w:r>
      <w:r>
        <w:rPr>
          <w:sz w:val="26"/>
          <w:szCs w:val="26"/>
        </w:rPr>
        <w:t>инансовое обеспечение выполнения</w:t>
      </w:r>
      <w:r w:rsidRPr="00BA49F1">
        <w:rPr>
          <w:sz w:val="26"/>
          <w:szCs w:val="26"/>
        </w:rPr>
        <w:t xml:space="preserve"> государственного задания </w:t>
      </w:r>
      <w:r>
        <w:rPr>
          <w:sz w:val="26"/>
          <w:szCs w:val="26"/>
        </w:rPr>
        <w:t>на оказание</w:t>
      </w:r>
      <w:r w:rsidRPr="00BA49F1">
        <w:rPr>
          <w:sz w:val="26"/>
          <w:szCs w:val="26"/>
        </w:rPr>
        <w:t xml:space="preserve"> государственных услуг</w:t>
      </w:r>
      <w:r>
        <w:rPr>
          <w:sz w:val="26"/>
          <w:szCs w:val="26"/>
        </w:rPr>
        <w:t xml:space="preserve"> и выполнение работ</w:t>
      </w:r>
      <w:r w:rsidRPr="00BA49F1">
        <w:rPr>
          <w:sz w:val="26"/>
          <w:szCs w:val="26"/>
        </w:rPr>
        <w:t>.</w:t>
      </w:r>
    </w:p>
    <w:p w:rsidR="00967FF8" w:rsidRPr="000D1B4A" w:rsidRDefault="00967FF8" w:rsidP="00967FF8">
      <w:pPr>
        <w:numPr>
          <w:ilvl w:val="0"/>
          <w:numId w:val="17"/>
        </w:numPr>
        <w:tabs>
          <w:tab w:val="clear" w:pos="1788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CB6FFE">
        <w:rPr>
          <w:sz w:val="26"/>
          <w:szCs w:val="26"/>
        </w:rPr>
        <w:t xml:space="preserve">осударственному </w:t>
      </w:r>
      <w:r>
        <w:rPr>
          <w:sz w:val="26"/>
          <w:szCs w:val="26"/>
        </w:rPr>
        <w:t xml:space="preserve">автономному </w:t>
      </w:r>
      <w:r w:rsidRPr="00CB6FFE">
        <w:rPr>
          <w:sz w:val="26"/>
          <w:szCs w:val="26"/>
        </w:rPr>
        <w:t>учреждению Калужской области «</w:t>
      </w:r>
      <w:r>
        <w:rPr>
          <w:sz w:val="26"/>
          <w:szCs w:val="26"/>
        </w:rPr>
        <w:t>С</w:t>
      </w:r>
      <w:r w:rsidRPr="00CB6FFE">
        <w:rPr>
          <w:sz w:val="26"/>
          <w:szCs w:val="26"/>
        </w:rPr>
        <w:t xml:space="preserve">портивная школа </w:t>
      </w:r>
      <w:r>
        <w:rPr>
          <w:sz w:val="26"/>
          <w:szCs w:val="26"/>
        </w:rPr>
        <w:t>по футболу «Калуга</w:t>
      </w:r>
      <w:r w:rsidRPr="00CB6FFE">
        <w:rPr>
          <w:sz w:val="26"/>
          <w:szCs w:val="26"/>
        </w:rPr>
        <w:t>»</w:t>
      </w:r>
      <w:r w:rsidRPr="000D1B4A">
        <w:rPr>
          <w:sz w:val="26"/>
          <w:szCs w:val="26"/>
        </w:rPr>
        <w:t xml:space="preserve"> в срок до 15 января очередного финансового года представлять в отдел бюджетного финансирования,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выполнения.</w:t>
      </w:r>
    </w:p>
    <w:p w:rsidR="00967FF8" w:rsidRPr="00594A24" w:rsidRDefault="00967FF8" w:rsidP="00967FF8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594A24">
        <w:rPr>
          <w:sz w:val="26"/>
          <w:szCs w:val="26"/>
        </w:rPr>
        <w:t xml:space="preserve">Предварительный отчет об исполнении государственного задания по итогам одиннадцати месяцев соответствующего финансового года представить </w:t>
      </w:r>
      <w:r>
        <w:rPr>
          <w:sz w:val="26"/>
          <w:szCs w:val="26"/>
        </w:rPr>
        <w:t>в срок до 05 декабря 2018</w:t>
      </w:r>
      <w:r w:rsidRPr="00594A24">
        <w:rPr>
          <w:sz w:val="26"/>
          <w:szCs w:val="26"/>
        </w:rPr>
        <w:t xml:space="preserve"> года.</w:t>
      </w:r>
    </w:p>
    <w:p w:rsidR="00967FF8" w:rsidRPr="000D1B4A" w:rsidRDefault="00967FF8" w:rsidP="00967FF8">
      <w:pPr>
        <w:numPr>
          <w:ilvl w:val="0"/>
          <w:numId w:val="17"/>
        </w:numPr>
        <w:tabs>
          <w:tab w:val="clear" w:pos="1788"/>
          <w:tab w:val="num" w:pos="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lastRenderedPageBreak/>
        <w:t>Контроль за исполнением настоящего приказа возложить на управление развития спортивной инфраструктуры, отдел бюджетного финансирования, бухгалтерского учета и сводной отчетности.</w:t>
      </w:r>
    </w:p>
    <w:p w:rsidR="00967FF8" w:rsidRPr="00594A24" w:rsidRDefault="00967FF8" w:rsidP="00967FF8">
      <w:pPr>
        <w:numPr>
          <w:ilvl w:val="0"/>
          <w:numId w:val="17"/>
        </w:numPr>
        <w:tabs>
          <w:tab w:val="num" w:pos="1080"/>
        </w:tabs>
        <w:ind w:left="0" w:firstLine="708"/>
        <w:jc w:val="both"/>
        <w:rPr>
          <w:sz w:val="26"/>
          <w:szCs w:val="26"/>
        </w:rPr>
      </w:pPr>
      <w:r w:rsidRPr="000D1B4A">
        <w:rPr>
          <w:sz w:val="26"/>
          <w:szCs w:val="26"/>
        </w:rPr>
        <w:t xml:space="preserve">    При</w:t>
      </w:r>
      <w:r>
        <w:rPr>
          <w:sz w:val="26"/>
          <w:szCs w:val="26"/>
        </w:rPr>
        <w:t>каз вступает в силу с 01.01.2018</w:t>
      </w:r>
      <w:r w:rsidRPr="000D1B4A">
        <w:rPr>
          <w:sz w:val="26"/>
          <w:szCs w:val="26"/>
        </w:rPr>
        <w:t xml:space="preserve"> года.</w:t>
      </w:r>
    </w:p>
    <w:p w:rsidR="00967FF8" w:rsidRDefault="00967FF8" w:rsidP="00967FF8">
      <w:pPr>
        <w:jc w:val="both"/>
        <w:rPr>
          <w:b/>
          <w:sz w:val="26"/>
          <w:szCs w:val="26"/>
        </w:rPr>
      </w:pPr>
    </w:p>
    <w:p w:rsidR="00967FF8" w:rsidRDefault="00967FF8" w:rsidP="00967FF8">
      <w:pPr>
        <w:jc w:val="both"/>
        <w:rPr>
          <w:b/>
          <w:sz w:val="26"/>
          <w:szCs w:val="26"/>
        </w:rPr>
      </w:pPr>
    </w:p>
    <w:p w:rsidR="00967FF8" w:rsidRPr="000F7616" w:rsidRDefault="00967FF8" w:rsidP="00967FF8">
      <w:pPr>
        <w:jc w:val="both"/>
      </w:pPr>
      <w:r>
        <w:rPr>
          <w:b/>
          <w:sz w:val="26"/>
          <w:szCs w:val="26"/>
        </w:rPr>
        <w:t>М</w:t>
      </w:r>
      <w:r w:rsidRPr="00CB6FFE">
        <w:rPr>
          <w:b/>
          <w:sz w:val="26"/>
          <w:szCs w:val="26"/>
        </w:rPr>
        <w:t>инистр</w:t>
      </w:r>
      <w:r w:rsidRPr="00CB6FFE">
        <w:rPr>
          <w:b/>
          <w:sz w:val="26"/>
          <w:szCs w:val="26"/>
        </w:rPr>
        <w:tab/>
        <w:t xml:space="preserve">                                                                           </w:t>
      </w:r>
      <w:r>
        <w:rPr>
          <w:b/>
          <w:sz w:val="26"/>
          <w:szCs w:val="26"/>
        </w:rPr>
        <w:t xml:space="preserve">                    </w:t>
      </w:r>
      <w:r>
        <w:rPr>
          <w:b/>
          <w:sz w:val="26"/>
          <w:szCs w:val="26"/>
        </w:rPr>
        <w:tab/>
        <w:t xml:space="preserve">         А.Ю. Логинов</w:t>
      </w:r>
    </w:p>
    <w:p w:rsidR="00967FF8" w:rsidRDefault="00967FF8" w:rsidP="00967FF8"/>
    <w:p w:rsidR="004B3CF1" w:rsidRDefault="004B3CF1" w:rsidP="004B3CF1"/>
    <w:p w:rsidR="004B3CF1" w:rsidRDefault="004B3CF1" w:rsidP="004B3CF1"/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СОГЛАСОВАНО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</w:p>
    <w:p w:rsidR="005243CD" w:rsidRDefault="005243CD" w:rsidP="005243CD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министра - начальник управления развития </w:t>
      </w:r>
    </w:p>
    <w:p w:rsidR="005243CD" w:rsidRDefault="005243CD" w:rsidP="005243CD">
      <w:pPr>
        <w:rPr>
          <w:sz w:val="26"/>
          <w:szCs w:val="26"/>
        </w:rPr>
      </w:pPr>
      <w:r>
        <w:rPr>
          <w:sz w:val="26"/>
          <w:szCs w:val="26"/>
        </w:rPr>
        <w:t>спортивной инфраструктуры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О.А. Силаева</w:t>
      </w:r>
    </w:p>
    <w:p w:rsidR="004B3CF1" w:rsidRDefault="004B3CF1" w:rsidP="004B3CF1">
      <w:pPr>
        <w:rPr>
          <w:sz w:val="26"/>
          <w:szCs w:val="26"/>
        </w:rPr>
      </w:pPr>
    </w:p>
    <w:p w:rsidR="005243CD" w:rsidRDefault="005243CD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кадровой, юридической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 xml:space="preserve">и организационно-контрольной работы   </w:t>
      </w:r>
      <w:r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Е.Н</w:t>
      </w:r>
      <w:r w:rsidRPr="004979C2">
        <w:rPr>
          <w:sz w:val="26"/>
          <w:szCs w:val="26"/>
        </w:rPr>
        <w:t xml:space="preserve">. </w:t>
      </w:r>
      <w:r>
        <w:rPr>
          <w:sz w:val="26"/>
          <w:szCs w:val="26"/>
        </w:rPr>
        <w:t>Никола</w:t>
      </w:r>
      <w:r w:rsidRPr="004979C2">
        <w:rPr>
          <w:sz w:val="26"/>
          <w:szCs w:val="26"/>
        </w:rPr>
        <w:t>ева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Начальник отдела по работе с учреждениями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спортивной направленности и развитию</w:t>
      </w:r>
    </w:p>
    <w:p w:rsidR="004B3CF1" w:rsidRPr="004979C2" w:rsidRDefault="004B3CF1" w:rsidP="004B3CF1">
      <w:pPr>
        <w:rPr>
          <w:sz w:val="26"/>
          <w:szCs w:val="26"/>
        </w:rPr>
      </w:pPr>
      <w:r w:rsidRPr="004979C2">
        <w:rPr>
          <w:sz w:val="26"/>
          <w:szCs w:val="26"/>
        </w:rPr>
        <w:t>а</w:t>
      </w:r>
      <w:r>
        <w:rPr>
          <w:sz w:val="26"/>
          <w:szCs w:val="26"/>
        </w:rPr>
        <w:t>даптивного спорта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Pr="004979C2">
        <w:rPr>
          <w:sz w:val="26"/>
          <w:szCs w:val="26"/>
        </w:rPr>
        <w:t>М.А. Боденкова</w:t>
      </w:r>
    </w:p>
    <w:p w:rsidR="004B3CF1" w:rsidRPr="004979C2" w:rsidRDefault="004B3CF1" w:rsidP="004B3CF1">
      <w:pPr>
        <w:rPr>
          <w:sz w:val="26"/>
          <w:szCs w:val="26"/>
        </w:rPr>
      </w:pPr>
    </w:p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4B3CF1" w:rsidRDefault="004B3CF1" w:rsidP="004B3CF1"/>
    <w:p w:rsidR="00362691" w:rsidRDefault="00362691" w:rsidP="004B3CF1"/>
    <w:p w:rsidR="00362691" w:rsidRDefault="00362691" w:rsidP="004B3CF1"/>
    <w:p w:rsidR="00362691" w:rsidRDefault="00362691" w:rsidP="004B3CF1"/>
    <w:p w:rsidR="004B3CF1" w:rsidRPr="004979C2" w:rsidRDefault="004B3CF1" w:rsidP="004B3CF1">
      <w:pPr>
        <w:rPr>
          <w:sz w:val="20"/>
          <w:szCs w:val="20"/>
        </w:rPr>
      </w:pPr>
      <w:r w:rsidRPr="004979C2">
        <w:rPr>
          <w:sz w:val="20"/>
          <w:szCs w:val="20"/>
        </w:rPr>
        <w:t>Родина Н.А.</w:t>
      </w:r>
    </w:p>
    <w:p w:rsidR="004B3CF1" w:rsidRPr="00B250F8" w:rsidRDefault="004B3CF1" w:rsidP="004B3CF1">
      <w:pPr>
        <w:rPr>
          <w:sz w:val="20"/>
          <w:szCs w:val="20"/>
        </w:rPr>
      </w:pPr>
      <w:r w:rsidRPr="004979C2">
        <w:rPr>
          <w:sz w:val="20"/>
          <w:szCs w:val="20"/>
        </w:rPr>
        <w:t>719-215</w:t>
      </w:r>
    </w:p>
    <w:p w:rsidR="004B3CF1" w:rsidRDefault="004B3CF1" w:rsidP="00A529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3CF1" w:rsidSect="00362691">
      <w:pgSz w:w="11905" w:h="16838"/>
      <w:pgMar w:top="426" w:right="565" w:bottom="678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0B2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2E1C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7704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4F1B"/>
    <w:multiLevelType w:val="hybridMultilevel"/>
    <w:tmpl w:val="2F60BF8C"/>
    <w:lvl w:ilvl="0" w:tplc="FE767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576AF"/>
    <w:multiLevelType w:val="hybridMultilevel"/>
    <w:tmpl w:val="1CD2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24E2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892"/>
    <w:multiLevelType w:val="hybridMultilevel"/>
    <w:tmpl w:val="975C39C4"/>
    <w:lvl w:ilvl="0" w:tplc="08F058AE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C235751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7647A"/>
    <w:multiLevelType w:val="hybridMultilevel"/>
    <w:tmpl w:val="3D50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D7B53"/>
    <w:multiLevelType w:val="hybridMultilevel"/>
    <w:tmpl w:val="FB42BAF8"/>
    <w:lvl w:ilvl="0" w:tplc="21B8F9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12730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16AC7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224E2"/>
    <w:multiLevelType w:val="hybridMultilevel"/>
    <w:tmpl w:val="7D6E54FC"/>
    <w:lvl w:ilvl="0" w:tplc="A6B01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091B1D"/>
    <w:multiLevelType w:val="hybridMultilevel"/>
    <w:tmpl w:val="680C34DC"/>
    <w:lvl w:ilvl="0" w:tplc="4AB0B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E5FCC"/>
    <w:multiLevelType w:val="hybridMultilevel"/>
    <w:tmpl w:val="E36C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12C3F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520E80"/>
    <w:multiLevelType w:val="hybridMultilevel"/>
    <w:tmpl w:val="A716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5C5309"/>
    <w:multiLevelType w:val="hybridMultilevel"/>
    <w:tmpl w:val="1A70AA4A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7F1026"/>
    <w:multiLevelType w:val="hybridMultilevel"/>
    <w:tmpl w:val="A054303E"/>
    <w:lvl w:ilvl="0" w:tplc="D02E08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1"/>
  </w:num>
  <w:num w:numId="5">
    <w:abstractNumId w:val="4"/>
  </w:num>
  <w:num w:numId="6">
    <w:abstractNumId w:val="5"/>
  </w:num>
  <w:num w:numId="7">
    <w:abstractNumId w:val="10"/>
  </w:num>
  <w:num w:numId="8">
    <w:abstractNumId w:val="17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15"/>
  </w:num>
  <w:num w:numId="14">
    <w:abstractNumId w:val="18"/>
  </w:num>
  <w:num w:numId="15">
    <w:abstractNumId w:val="3"/>
  </w:num>
  <w:num w:numId="16">
    <w:abstractNumId w:val="1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13"/>
    <w:rsid w:val="0000532A"/>
    <w:rsid w:val="00024B81"/>
    <w:rsid w:val="00045E94"/>
    <w:rsid w:val="000520B9"/>
    <w:rsid w:val="000817E3"/>
    <w:rsid w:val="000E69F7"/>
    <w:rsid w:val="001A17F1"/>
    <w:rsid w:val="001A55C3"/>
    <w:rsid w:val="001C0BA6"/>
    <w:rsid w:val="001D72DB"/>
    <w:rsid w:val="001E66FA"/>
    <w:rsid w:val="002067C8"/>
    <w:rsid w:val="00212B4C"/>
    <w:rsid w:val="0023132F"/>
    <w:rsid w:val="0025569E"/>
    <w:rsid w:val="00261068"/>
    <w:rsid w:val="00270DD1"/>
    <w:rsid w:val="00272749"/>
    <w:rsid w:val="002A587F"/>
    <w:rsid w:val="002B424F"/>
    <w:rsid w:val="002F542C"/>
    <w:rsid w:val="00331613"/>
    <w:rsid w:val="00341B5D"/>
    <w:rsid w:val="00362691"/>
    <w:rsid w:val="0036350F"/>
    <w:rsid w:val="00394CCE"/>
    <w:rsid w:val="00403303"/>
    <w:rsid w:val="004034A4"/>
    <w:rsid w:val="00422B85"/>
    <w:rsid w:val="004243B0"/>
    <w:rsid w:val="00462B7F"/>
    <w:rsid w:val="00481A2B"/>
    <w:rsid w:val="00496478"/>
    <w:rsid w:val="004A43A8"/>
    <w:rsid w:val="004B3CF1"/>
    <w:rsid w:val="004C7564"/>
    <w:rsid w:val="004F0C4E"/>
    <w:rsid w:val="005164E6"/>
    <w:rsid w:val="005243CD"/>
    <w:rsid w:val="00531346"/>
    <w:rsid w:val="00532AE5"/>
    <w:rsid w:val="00543A4A"/>
    <w:rsid w:val="00555030"/>
    <w:rsid w:val="00561B0D"/>
    <w:rsid w:val="00572AAD"/>
    <w:rsid w:val="00592FD5"/>
    <w:rsid w:val="005D4659"/>
    <w:rsid w:val="005E7E25"/>
    <w:rsid w:val="005E7E98"/>
    <w:rsid w:val="0064153B"/>
    <w:rsid w:val="00666018"/>
    <w:rsid w:val="00667F72"/>
    <w:rsid w:val="006D5AB1"/>
    <w:rsid w:val="006F613E"/>
    <w:rsid w:val="00715FBF"/>
    <w:rsid w:val="00721FE6"/>
    <w:rsid w:val="007A3771"/>
    <w:rsid w:val="007B4093"/>
    <w:rsid w:val="007C5D42"/>
    <w:rsid w:val="00844E71"/>
    <w:rsid w:val="00852694"/>
    <w:rsid w:val="00854836"/>
    <w:rsid w:val="00863AB3"/>
    <w:rsid w:val="00871FE5"/>
    <w:rsid w:val="00876104"/>
    <w:rsid w:val="0089023F"/>
    <w:rsid w:val="00892CBD"/>
    <w:rsid w:val="00894B82"/>
    <w:rsid w:val="008A208C"/>
    <w:rsid w:val="008B1B0B"/>
    <w:rsid w:val="00912D44"/>
    <w:rsid w:val="00932483"/>
    <w:rsid w:val="009419A1"/>
    <w:rsid w:val="0096183B"/>
    <w:rsid w:val="00962461"/>
    <w:rsid w:val="00967FF8"/>
    <w:rsid w:val="00980EB3"/>
    <w:rsid w:val="00984954"/>
    <w:rsid w:val="009B61F3"/>
    <w:rsid w:val="009C182E"/>
    <w:rsid w:val="009D0824"/>
    <w:rsid w:val="009F5B6C"/>
    <w:rsid w:val="00A41F90"/>
    <w:rsid w:val="00A52971"/>
    <w:rsid w:val="00A70D6C"/>
    <w:rsid w:val="00A8133C"/>
    <w:rsid w:val="00AC505F"/>
    <w:rsid w:val="00AC6A65"/>
    <w:rsid w:val="00AC764E"/>
    <w:rsid w:val="00AD03D1"/>
    <w:rsid w:val="00AD3E60"/>
    <w:rsid w:val="00B10DA4"/>
    <w:rsid w:val="00B33B50"/>
    <w:rsid w:val="00B350AF"/>
    <w:rsid w:val="00B35157"/>
    <w:rsid w:val="00B86CEE"/>
    <w:rsid w:val="00BA713C"/>
    <w:rsid w:val="00BD4B6C"/>
    <w:rsid w:val="00C07B81"/>
    <w:rsid w:val="00C317E9"/>
    <w:rsid w:val="00C425EC"/>
    <w:rsid w:val="00C47AF6"/>
    <w:rsid w:val="00C5396B"/>
    <w:rsid w:val="00C56BAB"/>
    <w:rsid w:val="00C73E58"/>
    <w:rsid w:val="00C87B11"/>
    <w:rsid w:val="00C97686"/>
    <w:rsid w:val="00C9793E"/>
    <w:rsid w:val="00CB4FEF"/>
    <w:rsid w:val="00CB7118"/>
    <w:rsid w:val="00CB7795"/>
    <w:rsid w:val="00CD55BD"/>
    <w:rsid w:val="00CE2F6E"/>
    <w:rsid w:val="00D71028"/>
    <w:rsid w:val="00D71222"/>
    <w:rsid w:val="00DA10D6"/>
    <w:rsid w:val="00DB5B55"/>
    <w:rsid w:val="00DE1E10"/>
    <w:rsid w:val="00DE439F"/>
    <w:rsid w:val="00E16818"/>
    <w:rsid w:val="00E20BD1"/>
    <w:rsid w:val="00E51A54"/>
    <w:rsid w:val="00E67530"/>
    <w:rsid w:val="00E8043D"/>
    <w:rsid w:val="00E87457"/>
    <w:rsid w:val="00EB4727"/>
    <w:rsid w:val="00ED22A4"/>
    <w:rsid w:val="00ED3EAE"/>
    <w:rsid w:val="00EE2866"/>
    <w:rsid w:val="00F366BA"/>
    <w:rsid w:val="00F41048"/>
    <w:rsid w:val="00F52640"/>
    <w:rsid w:val="00F54819"/>
    <w:rsid w:val="00F65E85"/>
    <w:rsid w:val="00F87A62"/>
    <w:rsid w:val="00F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D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16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C5D42"/>
    <w:rPr>
      <w:strike w:val="0"/>
      <w:dstrike w:val="0"/>
      <w:color w:val="355477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666018"/>
    <w:pPr>
      <w:ind w:left="720"/>
      <w:contextualSpacing/>
    </w:pPr>
  </w:style>
  <w:style w:type="table" w:styleId="a5">
    <w:name w:val="Table Grid"/>
    <w:basedOn w:val="a1"/>
    <w:uiPriority w:val="59"/>
    <w:rsid w:val="005E7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727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27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FD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2E03126EAE7D7426B25EE96F1768EF22159EA323B73D30DEB3E88886FDEN" TargetMode="External"/><Relationship Id="rId13" Type="http://schemas.openxmlformats.org/officeDocument/2006/relationships/hyperlink" Target="consultantplus://offline/ref=FDC2E03126EAE7D7426B25EE96F1768EF22159EA323B73D30DEB3E88886FD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DC2E03126EAE7D7426B25EE96F1768EF22159EA323B73D30DEB3E88886FDEN" TargetMode="External"/><Relationship Id="rId12" Type="http://schemas.openxmlformats.org/officeDocument/2006/relationships/hyperlink" Target="consultantplus://offline/ref=FDC2E03126EAE7D7426B25EE96F1768EF22159EA323B73D30DEB3E88886FDE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C2E03126EAE7D7426B25EE96F1768EF22159EA323B73D30DEB3E88886FDE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DC2E03126EAE7D7426B25EE96F1768EF22159EA323B73D30DEB3E88886FD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C2E03126EAE7D7426B25EE96F1768EF22159EA323B73D30DEB3E88886FDEN" TargetMode="External"/><Relationship Id="rId14" Type="http://schemas.openxmlformats.org/officeDocument/2006/relationships/hyperlink" Target="consultantplus://offline/ref=FDC2E03126EAE7D7426B25EE96F1768EF22159EA323B73D30DEB3E88886FD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0D162-A89B-4820-9731-3ABADC0A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Боденкова Майя Анатольевна</dc:creator>
  <cp:lastModifiedBy>Родина Наталия Александровна</cp:lastModifiedBy>
  <cp:revision>7</cp:revision>
  <cp:lastPrinted>2018-02-07T11:46:00Z</cp:lastPrinted>
  <dcterms:created xsi:type="dcterms:W3CDTF">2017-12-27T11:40:00Z</dcterms:created>
  <dcterms:modified xsi:type="dcterms:W3CDTF">2018-04-24T08:54:00Z</dcterms:modified>
</cp:coreProperties>
</file>