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78" w:rsidRPr="004E41DD" w:rsidRDefault="000D0578" w:rsidP="000D057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E41DD">
        <w:rPr>
          <w:rFonts w:ascii="Times New Roman" w:hAnsi="Times New Roman" w:cs="Times New Roman"/>
          <w:sz w:val="26"/>
          <w:szCs w:val="26"/>
        </w:rPr>
        <w:t>ПРАВИТЕЛЬСТВО КАЛУЖСКОЙ ОБЛАСТИ</w:t>
      </w:r>
    </w:p>
    <w:p w:rsidR="000D0578" w:rsidRPr="004E41DD" w:rsidRDefault="000D0578" w:rsidP="000D057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D0578" w:rsidRPr="004E41DD" w:rsidRDefault="000D0578" w:rsidP="000D057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41D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D0578" w:rsidRPr="004E41DD" w:rsidRDefault="000D0578" w:rsidP="000D057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D0578" w:rsidRPr="004E41DD" w:rsidRDefault="000D0578" w:rsidP="000D057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D0578" w:rsidRPr="004E41DD" w:rsidRDefault="000D0578" w:rsidP="000D057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D0578" w:rsidRPr="004E41DD" w:rsidRDefault="000D0578" w:rsidP="000D057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41DD">
        <w:rPr>
          <w:rFonts w:ascii="Times New Roman" w:hAnsi="Times New Roman" w:cs="Times New Roman"/>
          <w:sz w:val="26"/>
          <w:szCs w:val="26"/>
        </w:rPr>
        <w:t>от ___________ 201</w:t>
      </w:r>
      <w:r w:rsidR="00A71297" w:rsidRPr="00E638E8">
        <w:rPr>
          <w:rFonts w:ascii="Times New Roman" w:hAnsi="Times New Roman" w:cs="Times New Roman"/>
          <w:sz w:val="26"/>
          <w:szCs w:val="26"/>
        </w:rPr>
        <w:t>9</w:t>
      </w:r>
      <w:r w:rsidRPr="004E41DD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№ ______</w:t>
      </w:r>
    </w:p>
    <w:p w:rsidR="000D0578" w:rsidRPr="004E41DD" w:rsidRDefault="000D0578" w:rsidP="000D0578">
      <w:pPr>
        <w:pStyle w:val="ConsPlusTitle"/>
        <w:widowControl/>
        <w:jc w:val="center"/>
        <w:rPr>
          <w:sz w:val="26"/>
          <w:szCs w:val="26"/>
        </w:rPr>
      </w:pPr>
    </w:p>
    <w:p w:rsidR="000D0578" w:rsidRPr="004E41DD" w:rsidRDefault="000D0578" w:rsidP="000D0578">
      <w:pPr>
        <w:pStyle w:val="ConsPlusTitle"/>
        <w:widowControl/>
        <w:rPr>
          <w:sz w:val="26"/>
          <w:szCs w:val="26"/>
        </w:rPr>
      </w:pPr>
    </w:p>
    <w:p w:rsidR="000D0578" w:rsidRPr="004E41DD" w:rsidRDefault="000D0578" w:rsidP="000D0578">
      <w:pPr>
        <w:pStyle w:val="ConsPlusTitle"/>
        <w:widowControl/>
        <w:rPr>
          <w:sz w:val="26"/>
          <w:szCs w:val="26"/>
        </w:rPr>
      </w:pPr>
    </w:p>
    <w:p w:rsidR="000D0578" w:rsidRPr="004E41DD" w:rsidRDefault="000D0578" w:rsidP="000D0578">
      <w:pPr>
        <w:autoSpaceDE w:val="0"/>
        <w:autoSpaceDN w:val="0"/>
        <w:adjustRightInd w:val="0"/>
        <w:rPr>
          <w:sz w:val="26"/>
          <w:szCs w:val="26"/>
        </w:rPr>
      </w:pPr>
    </w:p>
    <w:p w:rsidR="000D0578" w:rsidRPr="004E41DD" w:rsidRDefault="000D0578" w:rsidP="000D0578">
      <w:pPr>
        <w:autoSpaceDE w:val="0"/>
        <w:autoSpaceDN w:val="0"/>
        <w:adjustRightInd w:val="0"/>
        <w:rPr>
          <w:b/>
          <w:sz w:val="26"/>
          <w:szCs w:val="26"/>
        </w:rPr>
      </w:pPr>
      <w:r w:rsidRPr="004E41DD">
        <w:rPr>
          <w:b/>
          <w:sz w:val="26"/>
          <w:szCs w:val="26"/>
        </w:rPr>
        <w:t xml:space="preserve">Об утверждении государственной </w:t>
      </w:r>
    </w:p>
    <w:p w:rsidR="000D0578" w:rsidRPr="004E41DD" w:rsidRDefault="00786F23" w:rsidP="000D0578">
      <w:pPr>
        <w:autoSpaceDE w:val="0"/>
        <w:autoSpaceDN w:val="0"/>
        <w:adjustRightInd w:val="0"/>
        <w:rPr>
          <w:b/>
          <w:sz w:val="26"/>
          <w:szCs w:val="26"/>
        </w:rPr>
      </w:pPr>
      <w:hyperlink r:id="rId9" w:history="1">
        <w:r w:rsidR="000D0578" w:rsidRPr="004E41DD">
          <w:rPr>
            <w:b/>
            <w:sz w:val="26"/>
            <w:szCs w:val="26"/>
          </w:rPr>
          <w:t>программ</w:t>
        </w:r>
      </w:hyperlink>
      <w:r w:rsidR="000D0578" w:rsidRPr="004E41DD">
        <w:rPr>
          <w:b/>
          <w:sz w:val="26"/>
          <w:szCs w:val="26"/>
        </w:rPr>
        <w:t>ы</w:t>
      </w:r>
      <w:r w:rsidR="007E74D2">
        <w:rPr>
          <w:b/>
          <w:sz w:val="26"/>
          <w:szCs w:val="26"/>
        </w:rPr>
        <w:t xml:space="preserve"> </w:t>
      </w:r>
      <w:r w:rsidR="00FF41B7">
        <w:rPr>
          <w:b/>
          <w:sz w:val="26"/>
          <w:szCs w:val="26"/>
        </w:rPr>
        <w:t xml:space="preserve">Калужской </w:t>
      </w:r>
      <w:r w:rsidR="000D0578" w:rsidRPr="004E41DD">
        <w:rPr>
          <w:b/>
          <w:sz w:val="26"/>
          <w:szCs w:val="26"/>
        </w:rPr>
        <w:t xml:space="preserve">области </w:t>
      </w:r>
    </w:p>
    <w:p w:rsidR="000D0578" w:rsidRPr="004E41DD" w:rsidRDefault="008A33A6" w:rsidP="000D057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</w:t>
      </w:r>
      <w:r w:rsidR="000D0578" w:rsidRPr="004E41DD">
        <w:rPr>
          <w:b/>
          <w:sz w:val="26"/>
          <w:szCs w:val="26"/>
        </w:rPr>
        <w:t xml:space="preserve">физической культуры </w:t>
      </w:r>
    </w:p>
    <w:p w:rsidR="000D0578" w:rsidRPr="004E41DD" w:rsidRDefault="007E74D2" w:rsidP="000D0578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спорта в Калужской </w:t>
      </w:r>
      <w:r w:rsidR="000D0578" w:rsidRPr="004E41DD">
        <w:rPr>
          <w:b/>
          <w:sz w:val="26"/>
          <w:szCs w:val="26"/>
        </w:rPr>
        <w:t>области»</w:t>
      </w:r>
    </w:p>
    <w:p w:rsidR="000D0578" w:rsidRPr="004E41DD" w:rsidRDefault="000D0578" w:rsidP="000D0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0578" w:rsidRPr="004E41DD" w:rsidRDefault="000D0578" w:rsidP="000D0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0578" w:rsidRPr="008F294F" w:rsidRDefault="00CE594A" w:rsidP="000D057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F294F">
        <w:rPr>
          <w:sz w:val="26"/>
          <w:szCs w:val="26"/>
        </w:rPr>
        <w:t>В</w:t>
      </w:r>
      <w:r w:rsidR="000D0578" w:rsidRPr="008F294F">
        <w:rPr>
          <w:sz w:val="26"/>
          <w:szCs w:val="26"/>
        </w:rPr>
        <w:t xml:space="preserve"> целях </w:t>
      </w:r>
      <w:r w:rsidR="00392419" w:rsidRPr="008F294F">
        <w:rPr>
          <w:sz w:val="26"/>
          <w:szCs w:val="26"/>
        </w:rPr>
        <w:t>создания условий для укрепления здоровья населения путем развития инфраструктуры спорта в Калужской области, популяризации массового и профессионального спорта (включая спорт высших достижений),</w:t>
      </w:r>
      <w:r w:rsidR="008F294F" w:rsidRPr="008F294F">
        <w:rPr>
          <w:sz w:val="26"/>
          <w:szCs w:val="26"/>
        </w:rPr>
        <w:t xml:space="preserve"> </w:t>
      </w:r>
      <w:r w:rsidR="00392419" w:rsidRPr="008F294F">
        <w:rPr>
          <w:sz w:val="26"/>
          <w:szCs w:val="26"/>
        </w:rPr>
        <w:t xml:space="preserve">приобщения различных слоев общества к регулярным занятиям физической культурой </w:t>
      </w:r>
      <w:r w:rsidR="008F294F">
        <w:rPr>
          <w:sz w:val="26"/>
          <w:szCs w:val="26"/>
        </w:rPr>
        <w:br/>
      </w:r>
      <w:r w:rsidR="00392419" w:rsidRPr="008F294F">
        <w:rPr>
          <w:sz w:val="26"/>
          <w:szCs w:val="26"/>
        </w:rPr>
        <w:t>и спортом</w:t>
      </w:r>
      <w:r w:rsidR="008F294F" w:rsidRPr="00957D49">
        <w:rPr>
          <w:sz w:val="26"/>
          <w:szCs w:val="26"/>
        </w:rPr>
        <w:t>,</w:t>
      </w:r>
      <w:r w:rsidR="00392419" w:rsidRPr="00957D49">
        <w:rPr>
          <w:sz w:val="26"/>
          <w:szCs w:val="26"/>
        </w:rPr>
        <w:t xml:space="preserve"> </w:t>
      </w:r>
      <w:r w:rsidR="008F294F" w:rsidRPr="00957D49">
        <w:rPr>
          <w:sz w:val="26"/>
          <w:szCs w:val="26"/>
        </w:rPr>
        <w:t xml:space="preserve">а также в соответствии с </w:t>
      </w:r>
      <w:hyperlink r:id="rId10" w:history="1">
        <w:r w:rsidR="008F294F" w:rsidRPr="00957D49">
          <w:rPr>
            <w:sz w:val="26"/>
            <w:szCs w:val="26"/>
          </w:rPr>
          <w:t xml:space="preserve">постановлениями </w:t>
        </w:r>
      </w:hyperlink>
      <w:r w:rsidR="008F294F" w:rsidRPr="00957D49">
        <w:rPr>
          <w:sz w:val="26"/>
          <w:szCs w:val="26"/>
        </w:rPr>
        <w:t xml:space="preserve">Правительства Калужской области от 17.07.2013 № 366 «Об утверждении Порядка принятия решения </w:t>
      </w:r>
      <w:r w:rsidR="008F294F" w:rsidRPr="00957D49">
        <w:rPr>
          <w:sz w:val="26"/>
          <w:szCs w:val="26"/>
        </w:rPr>
        <w:br/>
        <w:t xml:space="preserve">о разработке государственных программ Калужской области, их формирования </w:t>
      </w:r>
      <w:r w:rsidR="008F294F" w:rsidRPr="00957D49">
        <w:rPr>
          <w:sz w:val="26"/>
          <w:szCs w:val="26"/>
        </w:rPr>
        <w:br/>
        <w:t>и реализации и Порядка проведения оценки эффективности реализации государственных программ Калужской области» (в ред. постановлений Правительства Калужской области от 01.09.2014 №</w:t>
      </w:r>
      <w:hyperlink r:id="rId11" w:history="1"/>
      <w:r w:rsidR="008F294F" w:rsidRPr="00957D49">
        <w:rPr>
          <w:sz w:val="26"/>
          <w:szCs w:val="26"/>
        </w:rPr>
        <w:t xml:space="preserve"> 521, от 15.12.2014 № 743, </w:t>
      </w:r>
      <w:r w:rsidR="008F294F" w:rsidRPr="00957D49">
        <w:rPr>
          <w:sz w:val="26"/>
          <w:szCs w:val="26"/>
        </w:rPr>
        <w:br/>
        <w:t xml:space="preserve">от 20.04.2015 № </w:t>
      </w:r>
      <w:hyperlink r:id="rId12" w:history="1">
        <w:r w:rsidR="008F294F" w:rsidRPr="00957D49">
          <w:rPr>
            <w:sz w:val="26"/>
            <w:szCs w:val="26"/>
          </w:rPr>
          <w:t>209</w:t>
        </w:r>
      </w:hyperlink>
      <w:r w:rsidR="008F294F" w:rsidRPr="00957D49">
        <w:rPr>
          <w:sz w:val="26"/>
          <w:szCs w:val="26"/>
        </w:rPr>
        <w:t xml:space="preserve">, от 27.07.2015 № 414, от 31.03.2016 № 208, от 23.09.2016 </w:t>
      </w:r>
      <w:r w:rsidR="008F294F" w:rsidRPr="00957D49">
        <w:rPr>
          <w:sz w:val="26"/>
          <w:szCs w:val="26"/>
        </w:rPr>
        <w:br/>
        <w:t xml:space="preserve">№ 515, от 17.03.2017 № 128, от 31.07.2018 № 456) и </w:t>
      </w:r>
      <w:r w:rsidR="008F294F" w:rsidRPr="00957D49">
        <w:rPr>
          <w:bCs/>
          <w:sz w:val="26"/>
          <w:szCs w:val="26"/>
        </w:rPr>
        <w:t xml:space="preserve">от 22.07.2013 № 370 </w:t>
      </w:r>
      <w:r w:rsidR="008F294F" w:rsidRPr="00957D49">
        <w:rPr>
          <w:bCs/>
          <w:sz w:val="26"/>
          <w:szCs w:val="26"/>
        </w:rPr>
        <w:br/>
        <w:t xml:space="preserve">«Об утверждении перечня государственных программ Калужской области» </w:t>
      </w:r>
      <w:r w:rsidR="008F294F" w:rsidRPr="00957D49">
        <w:rPr>
          <w:sz w:val="26"/>
          <w:szCs w:val="26"/>
        </w:rPr>
        <w:t xml:space="preserve">(в ред. постановлений Правительства Калужской области от 18.11.2013 № 613, </w:t>
      </w:r>
      <w:r w:rsidR="008F294F" w:rsidRPr="00957D49">
        <w:rPr>
          <w:sz w:val="26"/>
          <w:szCs w:val="26"/>
        </w:rPr>
        <w:br/>
        <w:t xml:space="preserve">от 07.02.2014 № 81, от 17.10.2014 № 614, от 31.12.2014 № 838, от 24.02.2015 № 103, от 20.04.2015 № 205, от 25.05.2017 № 321, от 10.08.2017 № 446, от 02.02.2018 № 77) </w:t>
      </w:r>
      <w:r w:rsidR="00392419" w:rsidRPr="00957D49">
        <w:rPr>
          <w:sz w:val="26"/>
          <w:szCs w:val="26"/>
        </w:rPr>
        <w:t xml:space="preserve">Правительство Калужской области </w:t>
      </w:r>
      <w:r w:rsidR="000D0578" w:rsidRPr="00957D49">
        <w:rPr>
          <w:b/>
          <w:sz w:val="26"/>
          <w:szCs w:val="26"/>
        </w:rPr>
        <w:t>ПОСТАНОВЛЯЕТ:</w:t>
      </w:r>
    </w:p>
    <w:p w:rsidR="000D0578" w:rsidRPr="008F294F" w:rsidRDefault="000D0578" w:rsidP="000D05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F294F">
        <w:rPr>
          <w:sz w:val="26"/>
          <w:szCs w:val="26"/>
        </w:rPr>
        <w:t xml:space="preserve">           1. Утвердить государственную </w:t>
      </w:r>
      <w:hyperlink r:id="rId13" w:history="1">
        <w:r w:rsidRPr="008F294F">
          <w:rPr>
            <w:sz w:val="26"/>
            <w:szCs w:val="26"/>
          </w:rPr>
          <w:t>программу</w:t>
        </w:r>
      </w:hyperlink>
      <w:r w:rsidRPr="008F294F">
        <w:rPr>
          <w:sz w:val="26"/>
          <w:szCs w:val="26"/>
        </w:rPr>
        <w:t xml:space="preserve"> Калужской области «Развитие физической культуры и спорта в Калужской области» (прилагается).</w:t>
      </w:r>
    </w:p>
    <w:p w:rsidR="000D0578" w:rsidRPr="008F294F" w:rsidRDefault="000D0578" w:rsidP="000D05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F294F">
        <w:rPr>
          <w:sz w:val="26"/>
          <w:szCs w:val="26"/>
        </w:rPr>
        <w:t xml:space="preserve">           2. Настоящее постановление вступает в силу со дня его официального опубликования и распространяется на правоотношения, возникшие с 01.01.2019.</w:t>
      </w:r>
    </w:p>
    <w:p w:rsidR="000D0578" w:rsidRPr="004E41DD" w:rsidRDefault="000D0578" w:rsidP="000D0578">
      <w:pPr>
        <w:autoSpaceDE w:val="0"/>
        <w:autoSpaceDN w:val="0"/>
        <w:adjustRightInd w:val="0"/>
        <w:rPr>
          <w:sz w:val="26"/>
          <w:szCs w:val="26"/>
        </w:rPr>
      </w:pPr>
    </w:p>
    <w:p w:rsidR="000D0578" w:rsidRPr="004E41DD" w:rsidRDefault="000D0578" w:rsidP="000D0578">
      <w:pPr>
        <w:autoSpaceDE w:val="0"/>
        <w:autoSpaceDN w:val="0"/>
        <w:adjustRightInd w:val="0"/>
        <w:rPr>
          <w:sz w:val="26"/>
          <w:szCs w:val="26"/>
        </w:rPr>
      </w:pPr>
    </w:p>
    <w:p w:rsidR="000D0578" w:rsidRPr="004E41DD" w:rsidRDefault="000D0578" w:rsidP="000D0578">
      <w:pPr>
        <w:autoSpaceDE w:val="0"/>
        <w:autoSpaceDN w:val="0"/>
        <w:adjustRightInd w:val="0"/>
        <w:rPr>
          <w:b/>
          <w:sz w:val="26"/>
          <w:szCs w:val="26"/>
        </w:rPr>
      </w:pPr>
      <w:r w:rsidRPr="004E41DD">
        <w:rPr>
          <w:b/>
          <w:sz w:val="26"/>
          <w:szCs w:val="26"/>
        </w:rPr>
        <w:t>Губернатор Калужской области                                                        А.Д. Артамонов</w:t>
      </w:r>
    </w:p>
    <w:p w:rsidR="0023247C" w:rsidRPr="004E41DD" w:rsidRDefault="0023247C" w:rsidP="008F294F">
      <w:pPr>
        <w:autoSpaceDE w:val="0"/>
        <w:autoSpaceDN w:val="0"/>
        <w:adjustRightInd w:val="0"/>
        <w:rPr>
          <w:b/>
          <w:sz w:val="22"/>
          <w:szCs w:val="22"/>
        </w:rPr>
        <w:sectPr w:rsidR="0023247C" w:rsidRPr="004E41DD" w:rsidSect="00874FC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38"/>
          <w:pgMar w:top="1134" w:right="851" w:bottom="1134" w:left="1701" w:header="0" w:footer="0" w:gutter="0"/>
          <w:pgNumType w:start="1"/>
          <w:cols w:space="720"/>
          <w:titlePg/>
          <w:docGrid w:linePitch="326"/>
        </w:sectPr>
      </w:pPr>
    </w:p>
    <w:p w:rsidR="00366510" w:rsidRPr="00957D49" w:rsidRDefault="00366510" w:rsidP="003665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7D49">
        <w:rPr>
          <w:b/>
          <w:sz w:val="26"/>
          <w:szCs w:val="26"/>
        </w:rPr>
        <w:lastRenderedPageBreak/>
        <w:t>ПАСПОРТ</w:t>
      </w:r>
    </w:p>
    <w:p w:rsidR="00366510" w:rsidRPr="00957D49" w:rsidRDefault="00366510" w:rsidP="003665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7D49">
        <w:rPr>
          <w:b/>
          <w:sz w:val="26"/>
          <w:szCs w:val="26"/>
        </w:rPr>
        <w:t>государственной программы Калужской области</w:t>
      </w:r>
    </w:p>
    <w:p w:rsidR="00366510" w:rsidRPr="00957D49" w:rsidRDefault="00366510" w:rsidP="008F29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7D49">
        <w:rPr>
          <w:b/>
          <w:sz w:val="26"/>
          <w:szCs w:val="26"/>
        </w:rPr>
        <w:t>«Развитие</w:t>
      </w:r>
      <w:r w:rsidR="008F294F" w:rsidRPr="00957D49">
        <w:rPr>
          <w:b/>
          <w:sz w:val="26"/>
          <w:szCs w:val="26"/>
        </w:rPr>
        <w:t xml:space="preserve"> </w:t>
      </w:r>
      <w:r w:rsidRPr="00957D49">
        <w:rPr>
          <w:b/>
          <w:sz w:val="26"/>
          <w:szCs w:val="26"/>
        </w:rPr>
        <w:t>физической культуры и спорта в Калужской области»</w:t>
      </w:r>
    </w:p>
    <w:p w:rsidR="008F294F" w:rsidRPr="00957D49" w:rsidRDefault="008F294F" w:rsidP="008F294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7D49">
        <w:rPr>
          <w:b/>
          <w:sz w:val="26"/>
          <w:szCs w:val="26"/>
        </w:rPr>
        <w:t>(далее – государственная программа)</w:t>
      </w:r>
    </w:p>
    <w:p w:rsidR="00366510" w:rsidRPr="00957D49" w:rsidRDefault="00366510" w:rsidP="003665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993"/>
      </w:tblGrid>
      <w:tr w:rsidR="00366510" w:rsidRPr="00957D49" w:rsidTr="00A71297">
        <w:tc>
          <w:tcPr>
            <w:tcW w:w="1985" w:type="dxa"/>
            <w:shd w:val="clear" w:color="auto" w:fill="auto"/>
            <w:vAlign w:val="center"/>
          </w:tcPr>
          <w:p w:rsidR="00366510" w:rsidRPr="00273705" w:rsidRDefault="00366510" w:rsidP="00A712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60"/>
              </w:tabs>
              <w:autoSpaceDE w:val="0"/>
              <w:autoSpaceDN w:val="0"/>
              <w:adjustRightInd w:val="0"/>
              <w:ind w:left="34" w:firstLine="0"/>
            </w:pPr>
            <w:r w:rsidRPr="00273705">
              <w:t>Ответственный исполнитель государственной программы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</w:tcPr>
          <w:p w:rsidR="00366510" w:rsidRPr="00273705" w:rsidRDefault="00366510" w:rsidP="005F2A52">
            <w:pPr>
              <w:autoSpaceDE w:val="0"/>
              <w:autoSpaceDN w:val="0"/>
              <w:adjustRightInd w:val="0"/>
            </w:pPr>
            <w:r w:rsidRPr="00273705">
              <w:t>Министерство спорта Калужской области</w:t>
            </w:r>
          </w:p>
        </w:tc>
      </w:tr>
      <w:tr w:rsidR="00366510" w:rsidRPr="00957D49" w:rsidTr="00A71297">
        <w:tc>
          <w:tcPr>
            <w:tcW w:w="1985" w:type="dxa"/>
            <w:shd w:val="clear" w:color="auto" w:fill="auto"/>
            <w:vAlign w:val="center"/>
          </w:tcPr>
          <w:p w:rsidR="00366510" w:rsidRPr="00273705" w:rsidRDefault="00A94E9F" w:rsidP="00A712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60"/>
              </w:tabs>
              <w:autoSpaceDE w:val="0"/>
              <w:autoSpaceDN w:val="0"/>
              <w:adjustRightInd w:val="0"/>
              <w:ind w:left="34" w:firstLine="0"/>
            </w:pPr>
            <w:r w:rsidRPr="00273705">
              <w:t>Соисполнители государственной программы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</w:tcPr>
          <w:p w:rsidR="00366510" w:rsidRPr="00273705" w:rsidRDefault="00366510" w:rsidP="005F2A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73705">
              <w:rPr>
                <w:rFonts w:eastAsia="Calibri"/>
              </w:rPr>
              <w:t>Министерство спорта Калужской области</w:t>
            </w:r>
          </w:p>
          <w:p w:rsidR="00366510" w:rsidRPr="00273705" w:rsidRDefault="00366510" w:rsidP="005F2A52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366510" w:rsidRPr="00957D49" w:rsidTr="00A71297">
        <w:tc>
          <w:tcPr>
            <w:tcW w:w="1985" w:type="dxa"/>
            <w:shd w:val="clear" w:color="auto" w:fill="auto"/>
            <w:vAlign w:val="center"/>
          </w:tcPr>
          <w:p w:rsidR="00366510" w:rsidRPr="00273705" w:rsidRDefault="00823B72" w:rsidP="00A712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60"/>
              </w:tabs>
              <w:autoSpaceDE w:val="0"/>
              <w:autoSpaceDN w:val="0"/>
              <w:adjustRightInd w:val="0"/>
              <w:ind w:left="34" w:firstLine="0"/>
            </w:pPr>
            <w:r w:rsidRPr="00273705">
              <w:t>Цель</w:t>
            </w:r>
            <w:r w:rsidR="00366510" w:rsidRPr="00273705">
              <w:t xml:space="preserve"> государственной программы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</w:tcPr>
          <w:p w:rsidR="00757F58" w:rsidRPr="00273705" w:rsidRDefault="00802580" w:rsidP="00253B7F">
            <w:pPr>
              <w:pStyle w:val="ConsPlusCell"/>
              <w:jc w:val="both"/>
              <w:rPr>
                <w:sz w:val="24"/>
                <w:szCs w:val="24"/>
              </w:rPr>
            </w:pPr>
            <w:r w:rsidRPr="00273705">
              <w:rPr>
                <w:sz w:val="24"/>
                <w:szCs w:val="24"/>
              </w:rPr>
              <w:t>Обеспечение гражданам возможности систематически заниматься ф</w:t>
            </w:r>
            <w:r w:rsidR="00253B7F">
              <w:rPr>
                <w:sz w:val="24"/>
                <w:szCs w:val="24"/>
              </w:rPr>
              <w:t xml:space="preserve">изической культурой </w:t>
            </w:r>
            <w:r w:rsidR="005F5348" w:rsidRPr="00273705">
              <w:rPr>
                <w:sz w:val="24"/>
                <w:szCs w:val="24"/>
              </w:rPr>
              <w:t xml:space="preserve">и спортом, а также </w:t>
            </w:r>
            <w:r w:rsidRPr="00273705">
              <w:rPr>
                <w:sz w:val="24"/>
                <w:szCs w:val="24"/>
              </w:rPr>
              <w:t>повышение конкурентоспособности калужских спортсменов на официальных международных и российских соревнованиях</w:t>
            </w:r>
          </w:p>
        </w:tc>
      </w:tr>
      <w:tr w:rsidR="00366510" w:rsidRPr="00957D49" w:rsidTr="00A71297">
        <w:tc>
          <w:tcPr>
            <w:tcW w:w="1985" w:type="dxa"/>
            <w:shd w:val="clear" w:color="auto" w:fill="auto"/>
            <w:vAlign w:val="center"/>
          </w:tcPr>
          <w:p w:rsidR="00366510" w:rsidRPr="00273705" w:rsidRDefault="00366510" w:rsidP="00A712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60"/>
              </w:tabs>
              <w:autoSpaceDE w:val="0"/>
              <w:autoSpaceDN w:val="0"/>
              <w:adjustRightInd w:val="0"/>
              <w:ind w:left="34" w:firstLine="0"/>
            </w:pPr>
            <w:r w:rsidRPr="00273705">
              <w:t>Задачи государственной программы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</w:tcPr>
          <w:p w:rsidR="00366510" w:rsidRPr="00273705" w:rsidRDefault="005F5348" w:rsidP="00253B7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273705">
              <w:rPr>
                <w:rFonts w:eastAsia="Calibri"/>
                <w:bCs/>
              </w:rPr>
              <w:t xml:space="preserve"> - П</w:t>
            </w:r>
            <w:r w:rsidR="00366510" w:rsidRPr="00273705">
              <w:rPr>
                <w:rFonts w:eastAsia="Calibri"/>
                <w:bCs/>
              </w:rPr>
              <w:t>овышение мотивации граждан к регулярны</w:t>
            </w:r>
            <w:r w:rsidR="00273705">
              <w:rPr>
                <w:rFonts w:eastAsia="Calibri"/>
                <w:bCs/>
              </w:rPr>
              <w:t xml:space="preserve">м занятиям физической культурой </w:t>
            </w:r>
            <w:r w:rsidR="00A71297">
              <w:rPr>
                <w:rFonts w:eastAsia="Calibri"/>
                <w:bCs/>
              </w:rPr>
              <w:br/>
            </w:r>
            <w:r w:rsidR="00366510" w:rsidRPr="00273705">
              <w:rPr>
                <w:rFonts w:eastAsia="Calibri"/>
                <w:bCs/>
              </w:rPr>
              <w:t>и спортом и ведению здорового образа жизни;</w:t>
            </w:r>
          </w:p>
          <w:p w:rsidR="00366510" w:rsidRPr="00273705" w:rsidRDefault="00366510" w:rsidP="00253B7F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3705"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Pr="002737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инфраструктуры физической культуры и спорта, строительство спортивных объектов шаговой доступности</w:t>
            </w:r>
            <w:r w:rsidR="00A32F6B" w:rsidRPr="002737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840CD1" w:rsidRPr="00273705" w:rsidRDefault="00103F44" w:rsidP="00253B7F">
            <w:pPr>
              <w:autoSpaceDE w:val="0"/>
              <w:autoSpaceDN w:val="0"/>
              <w:adjustRightInd w:val="0"/>
              <w:jc w:val="both"/>
            </w:pPr>
            <w:r w:rsidRPr="00273705">
              <w:rPr>
                <w:rFonts w:eastAsia="Calibri"/>
                <w:bCs/>
              </w:rPr>
              <w:t>- формирование, подготовка</w:t>
            </w:r>
            <w:r w:rsidR="00840CD1" w:rsidRPr="00273705">
              <w:rPr>
                <w:rFonts w:eastAsia="Calibri"/>
                <w:bCs/>
              </w:rPr>
              <w:t xml:space="preserve"> и</w:t>
            </w:r>
            <w:r w:rsidRPr="00273705">
              <w:rPr>
                <w:rFonts w:eastAsia="Calibri"/>
                <w:bCs/>
              </w:rPr>
              <w:t xml:space="preserve"> сохранение</w:t>
            </w:r>
            <w:r w:rsidR="00A32F6B" w:rsidRPr="00273705">
              <w:rPr>
                <w:rFonts w:eastAsia="Calibri"/>
                <w:bCs/>
              </w:rPr>
              <w:t xml:space="preserve"> спортивного резерва</w:t>
            </w:r>
          </w:p>
        </w:tc>
      </w:tr>
      <w:tr w:rsidR="00366510" w:rsidRPr="004E41DD" w:rsidTr="00A71297">
        <w:tc>
          <w:tcPr>
            <w:tcW w:w="1985" w:type="dxa"/>
            <w:shd w:val="clear" w:color="auto" w:fill="auto"/>
            <w:vAlign w:val="center"/>
          </w:tcPr>
          <w:p w:rsidR="00366510" w:rsidRPr="00273705" w:rsidRDefault="00366510" w:rsidP="00A712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60"/>
              </w:tabs>
              <w:autoSpaceDE w:val="0"/>
              <w:autoSpaceDN w:val="0"/>
              <w:adjustRightInd w:val="0"/>
              <w:ind w:left="34" w:firstLine="0"/>
            </w:pPr>
            <w:r w:rsidRPr="00273705">
              <w:t>Подпрограммы государственной программы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</w:tcPr>
          <w:p w:rsidR="00366510" w:rsidRPr="00273705" w:rsidRDefault="005F5348" w:rsidP="00253B7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73705">
              <w:rPr>
                <w:rFonts w:eastAsia="Calibri"/>
              </w:rPr>
              <w:t xml:space="preserve">- </w:t>
            </w:r>
            <w:r w:rsidR="004F55C2" w:rsidRPr="00273705">
              <w:rPr>
                <w:rFonts w:eastAsia="Calibri"/>
              </w:rPr>
              <w:t>«</w:t>
            </w:r>
            <w:r w:rsidR="00366510" w:rsidRPr="00273705">
              <w:rPr>
                <w:rFonts w:eastAsia="Calibri"/>
              </w:rPr>
              <w:t>Развитие физической культуры, массового сп</w:t>
            </w:r>
            <w:r w:rsidR="004F55C2" w:rsidRPr="00273705">
              <w:rPr>
                <w:rFonts w:eastAsia="Calibri"/>
              </w:rPr>
              <w:t>орта и спорта высших достижений»</w:t>
            </w:r>
            <w:r w:rsidR="00366510" w:rsidRPr="00273705">
              <w:rPr>
                <w:rFonts w:eastAsia="Calibri"/>
              </w:rPr>
              <w:t>;</w:t>
            </w:r>
          </w:p>
          <w:p w:rsidR="00366510" w:rsidRPr="00273705" w:rsidRDefault="005F5348" w:rsidP="00253B7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73705">
              <w:rPr>
                <w:rFonts w:eastAsia="Calibri"/>
              </w:rPr>
              <w:t xml:space="preserve">- </w:t>
            </w:r>
            <w:r w:rsidR="004F55C2" w:rsidRPr="00273705">
              <w:rPr>
                <w:rFonts w:eastAsia="Calibri"/>
              </w:rPr>
              <w:t>«</w:t>
            </w:r>
            <w:r w:rsidR="00366510" w:rsidRPr="00273705">
              <w:rPr>
                <w:rFonts w:eastAsia="Calibri"/>
              </w:rPr>
              <w:t>Повышение эффективности управления развитием отрасли физической культуры и спорта и системы подготовки спортивного резерва в Кал</w:t>
            </w:r>
            <w:r w:rsidR="004F55C2" w:rsidRPr="00273705">
              <w:rPr>
                <w:rFonts w:eastAsia="Calibri"/>
              </w:rPr>
              <w:t>ужской области»</w:t>
            </w:r>
            <w:r w:rsidR="00366510" w:rsidRPr="00273705">
              <w:rPr>
                <w:rFonts w:eastAsia="Calibri"/>
              </w:rPr>
              <w:t>;</w:t>
            </w:r>
          </w:p>
          <w:p w:rsidR="00366510" w:rsidRPr="00273705" w:rsidRDefault="005F5348" w:rsidP="00253B7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73705">
              <w:rPr>
                <w:rFonts w:eastAsia="Calibri"/>
              </w:rPr>
              <w:t xml:space="preserve">- </w:t>
            </w:r>
            <w:r w:rsidR="004F55C2" w:rsidRPr="00273705">
              <w:rPr>
                <w:rFonts w:eastAsia="Calibri"/>
              </w:rPr>
              <w:t>«</w:t>
            </w:r>
            <w:r w:rsidR="00366510" w:rsidRPr="00273705">
              <w:rPr>
                <w:rFonts w:eastAsia="Calibri"/>
              </w:rPr>
              <w:t>Развитие материально-технической базы для занятий населения области</w:t>
            </w:r>
            <w:r w:rsidR="004F55C2" w:rsidRPr="00273705">
              <w:rPr>
                <w:rFonts w:eastAsia="Calibri"/>
              </w:rPr>
              <w:t xml:space="preserve"> физической культурой и спортом»</w:t>
            </w:r>
          </w:p>
        </w:tc>
      </w:tr>
      <w:tr w:rsidR="00366510" w:rsidRPr="004E41DD" w:rsidTr="00A71297">
        <w:tc>
          <w:tcPr>
            <w:tcW w:w="1985" w:type="dxa"/>
            <w:shd w:val="clear" w:color="auto" w:fill="auto"/>
            <w:vAlign w:val="center"/>
          </w:tcPr>
          <w:p w:rsidR="00366510" w:rsidRPr="00273705" w:rsidRDefault="00366510" w:rsidP="00A712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60"/>
              </w:tabs>
              <w:autoSpaceDE w:val="0"/>
              <w:autoSpaceDN w:val="0"/>
              <w:adjustRightInd w:val="0"/>
              <w:ind w:left="34" w:firstLine="0"/>
            </w:pPr>
            <w:r w:rsidRPr="00273705">
              <w:t>Индикаторы государственной программы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</w:tcPr>
          <w:p w:rsidR="00366510" w:rsidRPr="00273705" w:rsidRDefault="00366510" w:rsidP="00253B7F">
            <w:pPr>
              <w:tabs>
                <w:tab w:val="left" w:pos="1064"/>
              </w:tabs>
              <w:jc w:val="both"/>
            </w:pPr>
            <w:r w:rsidRPr="00273705">
              <w:t>- Доля населения, систематически занимающегося физической культурой и спортом, в общей численности населения в возрасте от 3 до 79 лет, %;</w:t>
            </w:r>
          </w:p>
          <w:p w:rsidR="00823B72" w:rsidRPr="00273705" w:rsidRDefault="00366510" w:rsidP="00253B7F">
            <w:pPr>
              <w:tabs>
                <w:tab w:val="left" w:pos="1064"/>
              </w:tabs>
              <w:jc w:val="both"/>
            </w:pPr>
            <w:r w:rsidRPr="00273705">
              <w:t>- 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</w:tr>
      <w:tr w:rsidR="00366510" w:rsidRPr="004E41DD" w:rsidTr="00A71297">
        <w:tc>
          <w:tcPr>
            <w:tcW w:w="1985" w:type="dxa"/>
            <w:shd w:val="clear" w:color="auto" w:fill="auto"/>
            <w:vAlign w:val="center"/>
          </w:tcPr>
          <w:p w:rsidR="00366510" w:rsidRPr="00273705" w:rsidRDefault="00366510" w:rsidP="00A712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60"/>
              </w:tabs>
              <w:autoSpaceDE w:val="0"/>
              <w:autoSpaceDN w:val="0"/>
              <w:adjustRightInd w:val="0"/>
              <w:ind w:left="34" w:firstLine="0"/>
            </w:pPr>
            <w:r w:rsidRPr="00273705">
              <w:t>Сроки и этапы реализации государственной программы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</w:tcPr>
          <w:p w:rsidR="00253B7F" w:rsidRPr="00C53324" w:rsidRDefault="00253B7F" w:rsidP="00253B7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7EE9">
              <w:rPr>
                <w:rFonts w:eastAsia="Calibri"/>
              </w:rPr>
              <w:t>2019-2024 годы, в один этап</w:t>
            </w:r>
          </w:p>
          <w:p w:rsidR="00366510" w:rsidRPr="00273705" w:rsidRDefault="00366510" w:rsidP="00253B7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66510" w:rsidRPr="004E41DD" w:rsidTr="00A71297">
        <w:trPr>
          <w:trHeight w:val="21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66510" w:rsidRPr="00273705" w:rsidRDefault="00366510" w:rsidP="00A71297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460"/>
              </w:tabs>
              <w:autoSpaceDE w:val="0"/>
              <w:autoSpaceDN w:val="0"/>
              <w:adjustRightInd w:val="0"/>
              <w:ind w:left="34" w:firstLine="0"/>
            </w:pPr>
            <w:r w:rsidRPr="00273705">
              <w:t>Объемы финансирования государственной программы за счет бюджетных ассигнований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6510" w:rsidRPr="00273705" w:rsidRDefault="00366510" w:rsidP="005F2A52">
            <w:pPr>
              <w:autoSpaceDE w:val="0"/>
              <w:autoSpaceDN w:val="0"/>
              <w:adjustRightInd w:val="0"/>
              <w:jc w:val="center"/>
            </w:pPr>
            <w:r w:rsidRPr="00273705"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6510" w:rsidRPr="00273705" w:rsidRDefault="00366510" w:rsidP="005F2A52">
            <w:pPr>
              <w:autoSpaceDE w:val="0"/>
              <w:autoSpaceDN w:val="0"/>
              <w:adjustRightInd w:val="0"/>
              <w:ind w:right="-57"/>
              <w:jc w:val="center"/>
            </w:pPr>
            <w:r w:rsidRPr="00273705">
              <w:t>Всего (тыс. руб.)</w:t>
            </w:r>
          </w:p>
        </w:tc>
        <w:tc>
          <w:tcPr>
            <w:tcW w:w="6663" w:type="dxa"/>
            <w:gridSpan w:val="6"/>
            <w:shd w:val="clear" w:color="auto" w:fill="auto"/>
          </w:tcPr>
          <w:p w:rsidR="00366510" w:rsidRPr="00273705" w:rsidRDefault="00366510" w:rsidP="005F2A52">
            <w:pPr>
              <w:autoSpaceDE w:val="0"/>
              <w:autoSpaceDN w:val="0"/>
              <w:adjustRightInd w:val="0"/>
              <w:jc w:val="center"/>
            </w:pPr>
            <w:r w:rsidRPr="00273705">
              <w:t>в том числе по годам:</w:t>
            </w:r>
          </w:p>
        </w:tc>
      </w:tr>
      <w:tr w:rsidR="00366510" w:rsidRPr="004E41DD" w:rsidTr="00A71297">
        <w:trPr>
          <w:trHeight w:val="214"/>
        </w:trPr>
        <w:tc>
          <w:tcPr>
            <w:tcW w:w="1985" w:type="dxa"/>
            <w:vMerge/>
            <w:shd w:val="clear" w:color="auto" w:fill="auto"/>
          </w:tcPr>
          <w:p w:rsidR="00366510" w:rsidRPr="00273705" w:rsidRDefault="00366510" w:rsidP="0036651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884" w:hanging="884"/>
            </w:pPr>
          </w:p>
        </w:tc>
        <w:tc>
          <w:tcPr>
            <w:tcW w:w="1134" w:type="dxa"/>
            <w:vMerge/>
            <w:shd w:val="clear" w:color="auto" w:fill="auto"/>
          </w:tcPr>
          <w:p w:rsidR="00366510" w:rsidRPr="00273705" w:rsidRDefault="00366510" w:rsidP="005F2A5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366510" w:rsidRPr="00273705" w:rsidRDefault="00366510" w:rsidP="005F2A5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510" w:rsidRPr="00273705" w:rsidRDefault="00366510" w:rsidP="005F2A52">
            <w:pPr>
              <w:autoSpaceDE w:val="0"/>
              <w:autoSpaceDN w:val="0"/>
              <w:adjustRightInd w:val="0"/>
              <w:ind w:right="-113"/>
              <w:jc w:val="center"/>
            </w:pPr>
            <w:r w:rsidRPr="00273705"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510" w:rsidRPr="00273705" w:rsidRDefault="00366510" w:rsidP="005F2A52">
            <w:pPr>
              <w:autoSpaceDE w:val="0"/>
              <w:autoSpaceDN w:val="0"/>
              <w:adjustRightInd w:val="0"/>
              <w:ind w:right="-113"/>
              <w:jc w:val="center"/>
            </w:pPr>
            <w:r w:rsidRPr="00273705"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510" w:rsidRPr="00273705" w:rsidRDefault="00366510" w:rsidP="005F2A52">
            <w:pPr>
              <w:autoSpaceDE w:val="0"/>
              <w:autoSpaceDN w:val="0"/>
              <w:adjustRightInd w:val="0"/>
              <w:ind w:right="-113"/>
              <w:jc w:val="center"/>
            </w:pPr>
            <w:r w:rsidRPr="00273705"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510" w:rsidRPr="00273705" w:rsidRDefault="00366510" w:rsidP="005F2A52">
            <w:pPr>
              <w:autoSpaceDE w:val="0"/>
              <w:autoSpaceDN w:val="0"/>
              <w:adjustRightInd w:val="0"/>
              <w:ind w:right="-113"/>
              <w:jc w:val="center"/>
            </w:pPr>
            <w:r w:rsidRPr="00273705"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6510" w:rsidRPr="00273705" w:rsidRDefault="00366510" w:rsidP="005F2A52">
            <w:pPr>
              <w:autoSpaceDE w:val="0"/>
              <w:autoSpaceDN w:val="0"/>
              <w:adjustRightInd w:val="0"/>
              <w:ind w:right="-113"/>
              <w:jc w:val="center"/>
            </w:pPr>
            <w:r w:rsidRPr="00273705"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6510" w:rsidRPr="00273705" w:rsidRDefault="00366510" w:rsidP="005F2A52">
            <w:pPr>
              <w:autoSpaceDE w:val="0"/>
              <w:autoSpaceDN w:val="0"/>
              <w:adjustRightInd w:val="0"/>
              <w:ind w:right="-113"/>
              <w:jc w:val="center"/>
            </w:pPr>
            <w:r w:rsidRPr="00273705">
              <w:t>2024</w:t>
            </w:r>
          </w:p>
        </w:tc>
      </w:tr>
      <w:tr w:rsidR="000D5EA7" w:rsidRPr="004E41DD" w:rsidTr="00A71297">
        <w:trPr>
          <w:trHeight w:val="214"/>
        </w:trPr>
        <w:tc>
          <w:tcPr>
            <w:tcW w:w="1985" w:type="dxa"/>
            <w:vMerge/>
            <w:shd w:val="clear" w:color="auto" w:fill="auto"/>
          </w:tcPr>
          <w:p w:rsidR="000D5EA7" w:rsidRPr="00273705" w:rsidRDefault="000D5EA7" w:rsidP="0036651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884" w:hanging="884"/>
            </w:pPr>
          </w:p>
        </w:tc>
        <w:tc>
          <w:tcPr>
            <w:tcW w:w="1134" w:type="dxa"/>
            <w:shd w:val="clear" w:color="auto" w:fill="auto"/>
          </w:tcPr>
          <w:p w:rsidR="000D5EA7" w:rsidRPr="00273705" w:rsidRDefault="000D5EA7" w:rsidP="005F2A52">
            <w:pPr>
              <w:autoSpaceDE w:val="0"/>
              <w:autoSpaceDN w:val="0"/>
              <w:adjustRightInd w:val="0"/>
            </w:pPr>
            <w:r w:rsidRPr="00273705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9018440,855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2760007,895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2422577,032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1305611,039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843414,963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843414,963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EA7" w:rsidRPr="000D5EA7" w:rsidRDefault="000D5EA7" w:rsidP="000D5EA7">
            <w:pPr>
              <w:jc w:val="center"/>
              <w:rPr>
                <w:sz w:val="16"/>
                <w:szCs w:val="16"/>
              </w:rPr>
            </w:pPr>
            <w:r w:rsidRPr="000D5EA7">
              <w:rPr>
                <w:sz w:val="16"/>
                <w:szCs w:val="16"/>
              </w:rPr>
              <w:t>843414,963</w:t>
            </w:r>
          </w:p>
        </w:tc>
      </w:tr>
      <w:tr w:rsidR="00AE1ECA" w:rsidRPr="004E41DD" w:rsidTr="00A71297">
        <w:trPr>
          <w:trHeight w:val="214"/>
        </w:trPr>
        <w:tc>
          <w:tcPr>
            <w:tcW w:w="1985" w:type="dxa"/>
            <w:vMerge/>
            <w:shd w:val="clear" w:color="auto" w:fill="auto"/>
          </w:tcPr>
          <w:p w:rsidR="00AE1ECA" w:rsidRPr="00273705" w:rsidRDefault="00AE1ECA" w:rsidP="0036651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884" w:hanging="884"/>
            </w:pPr>
          </w:p>
        </w:tc>
        <w:tc>
          <w:tcPr>
            <w:tcW w:w="1134" w:type="dxa"/>
            <w:shd w:val="clear" w:color="auto" w:fill="auto"/>
          </w:tcPr>
          <w:p w:rsidR="00AE1ECA" w:rsidRPr="00273705" w:rsidRDefault="00AE1ECA" w:rsidP="005F2A52">
            <w:pPr>
              <w:autoSpaceDE w:val="0"/>
              <w:autoSpaceDN w:val="0"/>
              <w:adjustRightInd w:val="0"/>
            </w:pPr>
            <w:r w:rsidRPr="00273705">
              <w:t>в том числе по источникам финансирования: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ECA" w:rsidRPr="0069514F" w:rsidRDefault="00AE1ECA" w:rsidP="000D5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ECA" w:rsidRPr="0069514F" w:rsidRDefault="00AE1ECA" w:rsidP="000D5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ECA" w:rsidRPr="0069514F" w:rsidRDefault="00AE1ECA" w:rsidP="000D5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ECA" w:rsidRPr="0069514F" w:rsidRDefault="00AE1ECA" w:rsidP="000D5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ECA" w:rsidRPr="0069514F" w:rsidRDefault="00AE1ECA" w:rsidP="000D5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1ECA" w:rsidRPr="0069514F" w:rsidRDefault="00AE1ECA" w:rsidP="000D5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1ECA" w:rsidRPr="00273705" w:rsidRDefault="00AE1ECA" w:rsidP="000D5EA7">
            <w:pPr>
              <w:jc w:val="center"/>
              <w:rPr>
                <w:sz w:val="16"/>
                <w:szCs w:val="16"/>
              </w:rPr>
            </w:pPr>
          </w:p>
        </w:tc>
      </w:tr>
      <w:tr w:rsidR="000D5EA7" w:rsidRPr="004E41DD" w:rsidTr="00A71297">
        <w:trPr>
          <w:trHeight w:val="214"/>
        </w:trPr>
        <w:tc>
          <w:tcPr>
            <w:tcW w:w="1985" w:type="dxa"/>
            <w:vMerge/>
            <w:shd w:val="clear" w:color="auto" w:fill="auto"/>
          </w:tcPr>
          <w:p w:rsidR="000D5EA7" w:rsidRPr="00273705" w:rsidRDefault="000D5EA7" w:rsidP="0036651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884" w:hanging="884"/>
            </w:pPr>
          </w:p>
        </w:tc>
        <w:tc>
          <w:tcPr>
            <w:tcW w:w="1134" w:type="dxa"/>
            <w:shd w:val="clear" w:color="auto" w:fill="auto"/>
          </w:tcPr>
          <w:p w:rsidR="000D5EA7" w:rsidRPr="00273705" w:rsidRDefault="000D5EA7" w:rsidP="005F2A5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273705"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6187520,255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1392729,995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1316470,532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948074,839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843414,963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843414,963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5EA7" w:rsidRPr="000D5EA7" w:rsidRDefault="000D5EA7" w:rsidP="000D5EA7">
            <w:pPr>
              <w:jc w:val="center"/>
              <w:rPr>
                <w:sz w:val="16"/>
                <w:szCs w:val="16"/>
              </w:rPr>
            </w:pPr>
            <w:r w:rsidRPr="000D5EA7">
              <w:rPr>
                <w:sz w:val="16"/>
                <w:szCs w:val="16"/>
              </w:rPr>
              <w:t>843414,963</w:t>
            </w:r>
          </w:p>
        </w:tc>
      </w:tr>
      <w:tr w:rsidR="000D5EA7" w:rsidRPr="004E41DD" w:rsidTr="00A71297">
        <w:trPr>
          <w:trHeight w:val="214"/>
        </w:trPr>
        <w:tc>
          <w:tcPr>
            <w:tcW w:w="1985" w:type="dxa"/>
            <w:vMerge/>
            <w:shd w:val="clear" w:color="auto" w:fill="auto"/>
          </w:tcPr>
          <w:p w:rsidR="000D5EA7" w:rsidRPr="00273705" w:rsidRDefault="000D5EA7" w:rsidP="00366510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884" w:hanging="884"/>
            </w:pPr>
          </w:p>
        </w:tc>
        <w:tc>
          <w:tcPr>
            <w:tcW w:w="1134" w:type="dxa"/>
            <w:shd w:val="clear" w:color="auto" w:fill="auto"/>
          </w:tcPr>
          <w:p w:rsidR="000D5EA7" w:rsidRPr="00273705" w:rsidRDefault="00A71297" w:rsidP="005F2A52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 xml:space="preserve">средства </w:t>
            </w:r>
            <w:r>
              <w:lastRenderedPageBreak/>
              <w:t>федераль</w:t>
            </w:r>
            <w:r w:rsidR="000D5EA7" w:rsidRPr="00273705">
              <w:t>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lastRenderedPageBreak/>
              <w:t>2830920,60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1367277,90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1106106,50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</w:rPr>
            </w:pPr>
            <w:r w:rsidRPr="0069514F">
              <w:rPr>
                <w:sz w:val="16"/>
                <w:szCs w:val="16"/>
              </w:rPr>
              <w:t>357536,200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5EA7" w:rsidRPr="0069514F" w:rsidRDefault="000D5EA7" w:rsidP="000D5EA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5EA7" w:rsidRPr="009011E9" w:rsidRDefault="000D5EA7" w:rsidP="000D5EA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</w:tr>
    </w:tbl>
    <w:p w:rsidR="0023247C" w:rsidRPr="004E41DD" w:rsidRDefault="0023247C" w:rsidP="005B29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  <w:sectPr w:rsidR="0023247C" w:rsidRPr="004E41DD" w:rsidSect="00957D49">
          <w:pgSz w:w="11905" w:h="16838"/>
          <w:pgMar w:top="1134" w:right="1701" w:bottom="1134" w:left="851" w:header="0" w:footer="0" w:gutter="0"/>
          <w:cols w:space="720"/>
        </w:sectPr>
      </w:pPr>
    </w:p>
    <w:p w:rsidR="005B2904" w:rsidRPr="00C41917" w:rsidRDefault="005B2904" w:rsidP="005B29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41917">
        <w:rPr>
          <w:rFonts w:ascii="Times New Roman" w:hAnsi="Times New Roman" w:cs="Times New Roman"/>
          <w:b/>
          <w:sz w:val="26"/>
          <w:szCs w:val="26"/>
        </w:rPr>
        <w:lastRenderedPageBreak/>
        <w:t>1. Приоритеты региональной политики в сфере реализации</w:t>
      </w:r>
    </w:p>
    <w:p w:rsidR="005B2904" w:rsidRPr="00C41917" w:rsidRDefault="005B2904" w:rsidP="005B29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917">
        <w:rPr>
          <w:rFonts w:ascii="Times New Roman" w:hAnsi="Times New Roman" w:cs="Times New Roman"/>
          <w:b/>
          <w:sz w:val="26"/>
          <w:szCs w:val="26"/>
        </w:rPr>
        <w:t>государственной программы</w:t>
      </w:r>
    </w:p>
    <w:p w:rsidR="005B2904" w:rsidRPr="00C41917" w:rsidRDefault="005B2904" w:rsidP="005B2904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2904" w:rsidRPr="00C41917" w:rsidRDefault="009531C7" w:rsidP="00C3083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от 07.05.2018 </w:t>
      </w:r>
      <w:r w:rsidR="004A5BA3">
        <w:rPr>
          <w:rFonts w:ascii="Times New Roman" w:hAnsi="Times New Roman" w:cs="Times New Roman"/>
          <w:sz w:val="26"/>
          <w:szCs w:val="26"/>
        </w:rPr>
        <w:br/>
      </w:r>
      <w:r w:rsidRPr="00C41917">
        <w:rPr>
          <w:rFonts w:ascii="Times New Roman" w:hAnsi="Times New Roman" w:cs="Times New Roman"/>
          <w:sz w:val="26"/>
          <w:szCs w:val="26"/>
        </w:rPr>
        <w:t xml:space="preserve">№ 204 «О национальных целях и стратегических задачах развития Российской Федерации на период до 2024 года», </w:t>
      </w:r>
      <w:r w:rsidR="005B2904" w:rsidRPr="00C41917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20" w:history="1">
        <w:r w:rsidR="005B2904" w:rsidRPr="00C41917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="000E46DD" w:rsidRPr="00C41917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="005B2904" w:rsidRPr="00C41917">
        <w:rPr>
          <w:rFonts w:ascii="Times New Roman" w:hAnsi="Times New Roman" w:cs="Times New Roman"/>
          <w:sz w:val="26"/>
          <w:szCs w:val="26"/>
        </w:rPr>
        <w:t>Развит</w:t>
      </w:r>
      <w:r w:rsidR="000E46DD" w:rsidRPr="00C41917">
        <w:rPr>
          <w:rFonts w:ascii="Times New Roman" w:hAnsi="Times New Roman" w:cs="Times New Roman"/>
          <w:sz w:val="26"/>
          <w:szCs w:val="26"/>
        </w:rPr>
        <w:t>ие физической культуры и спорта»</w:t>
      </w:r>
      <w:r w:rsidR="00C41917" w:rsidRPr="00C41917">
        <w:rPr>
          <w:rFonts w:ascii="Times New Roman" w:hAnsi="Times New Roman" w:cs="Times New Roman"/>
          <w:sz w:val="24"/>
          <w:szCs w:val="24"/>
        </w:rPr>
        <w:t xml:space="preserve"> </w:t>
      </w:r>
      <w:r w:rsidR="00C41917" w:rsidRPr="00C41917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Правительства Российской Федерации </w:t>
      </w:r>
      <w:r w:rsidR="00C41917" w:rsidRPr="00204802">
        <w:rPr>
          <w:rFonts w:ascii="Times New Roman" w:hAnsi="Times New Roman" w:cs="Times New Roman"/>
          <w:sz w:val="26"/>
          <w:szCs w:val="26"/>
        </w:rPr>
        <w:t>от 15</w:t>
      </w:r>
      <w:r w:rsidR="001F4CA5" w:rsidRPr="00204802">
        <w:rPr>
          <w:rFonts w:ascii="Times New Roman" w:hAnsi="Times New Roman" w:cs="Times New Roman"/>
          <w:sz w:val="26"/>
          <w:szCs w:val="26"/>
        </w:rPr>
        <w:t>.04.2014</w:t>
      </w:r>
      <w:r w:rsidR="00C41917" w:rsidRPr="00C41917">
        <w:rPr>
          <w:rFonts w:ascii="Times New Roman" w:hAnsi="Times New Roman" w:cs="Times New Roman"/>
          <w:sz w:val="26"/>
          <w:szCs w:val="26"/>
        </w:rPr>
        <w:t xml:space="preserve"> № 302</w:t>
      </w:r>
      <w:r w:rsidR="00C3083A" w:rsidRPr="00C41917">
        <w:rPr>
          <w:rFonts w:ascii="Times New Roman" w:hAnsi="Times New Roman" w:cs="Times New Roman"/>
          <w:sz w:val="26"/>
          <w:szCs w:val="26"/>
        </w:rPr>
        <w:t xml:space="preserve"> </w:t>
      </w:r>
      <w:r w:rsidR="00B8555C">
        <w:rPr>
          <w:rFonts w:ascii="Times New Roman" w:hAnsi="Times New Roman" w:cs="Times New Roman"/>
          <w:sz w:val="26"/>
          <w:szCs w:val="26"/>
        </w:rPr>
        <w:t>(</w:t>
      </w:r>
      <w:r w:rsidR="00C41917" w:rsidRPr="00C41917">
        <w:rPr>
          <w:rFonts w:ascii="Times New Roman" w:hAnsi="Times New Roman" w:cs="Times New Roman"/>
          <w:sz w:val="26"/>
          <w:szCs w:val="26"/>
        </w:rPr>
        <w:t>в ред. Постановлений Правительства Российской Ф</w:t>
      </w:r>
      <w:r w:rsidR="00C41917">
        <w:rPr>
          <w:rFonts w:ascii="Times New Roman" w:hAnsi="Times New Roman" w:cs="Times New Roman"/>
          <w:sz w:val="26"/>
          <w:szCs w:val="26"/>
        </w:rPr>
        <w:t>е</w:t>
      </w:r>
      <w:r w:rsidR="007E7EE9">
        <w:rPr>
          <w:rFonts w:ascii="Times New Roman" w:hAnsi="Times New Roman" w:cs="Times New Roman"/>
          <w:sz w:val="26"/>
          <w:szCs w:val="26"/>
        </w:rPr>
        <w:t xml:space="preserve">дерации от 24.03.2016 № 234, от 25.05.2016 № 464, от 05.05.2017 № 537, от </w:t>
      </w:r>
      <w:r w:rsidR="00C41917" w:rsidRPr="00C41917">
        <w:rPr>
          <w:rFonts w:ascii="Times New Roman" w:hAnsi="Times New Roman" w:cs="Times New Roman"/>
          <w:sz w:val="26"/>
          <w:szCs w:val="26"/>
        </w:rPr>
        <w:t xml:space="preserve">21.12.2017 </w:t>
      </w:r>
      <w:r w:rsidR="00560A6E">
        <w:rPr>
          <w:rFonts w:ascii="Times New Roman" w:hAnsi="Times New Roman" w:cs="Times New Roman"/>
          <w:sz w:val="26"/>
          <w:szCs w:val="26"/>
        </w:rPr>
        <w:t xml:space="preserve">№ </w:t>
      </w:r>
      <w:r w:rsidR="00C41917" w:rsidRPr="00C41917">
        <w:rPr>
          <w:rFonts w:ascii="Times New Roman" w:hAnsi="Times New Roman" w:cs="Times New Roman"/>
          <w:sz w:val="26"/>
          <w:szCs w:val="26"/>
        </w:rPr>
        <w:t>1601, от 25.07.2018 № 865</w:t>
      </w:r>
      <w:r w:rsidR="00B8555C">
        <w:rPr>
          <w:rFonts w:ascii="Times New Roman" w:hAnsi="Times New Roman" w:cs="Times New Roman"/>
          <w:sz w:val="26"/>
          <w:szCs w:val="26"/>
        </w:rPr>
        <w:t>)</w:t>
      </w:r>
      <w:r w:rsidRPr="00C41917">
        <w:rPr>
          <w:rFonts w:ascii="Times New Roman" w:hAnsi="Times New Roman" w:cs="Times New Roman"/>
          <w:sz w:val="26"/>
          <w:szCs w:val="26"/>
        </w:rPr>
        <w:t>, Стратегией социально-экономического развития Калужской области до 2030 года, утвержденной распоряжением Правительства Калужской области</w:t>
      </w:r>
      <w:r w:rsidR="00565752" w:rsidRPr="00C41917">
        <w:rPr>
          <w:rFonts w:ascii="Times New Roman" w:hAnsi="Times New Roman" w:cs="Times New Roman"/>
          <w:sz w:val="26"/>
          <w:szCs w:val="26"/>
        </w:rPr>
        <w:t xml:space="preserve"> от 29.06.2009</w:t>
      </w:r>
      <w:r w:rsidR="000E46DD" w:rsidRPr="00C41917">
        <w:rPr>
          <w:rFonts w:ascii="Times New Roman" w:hAnsi="Times New Roman" w:cs="Times New Roman"/>
          <w:sz w:val="26"/>
          <w:szCs w:val="26"/>
        </w:rPr>
        <w:t xml:space="preserve"> </w:t>
      </w:r>
      <w:r w:rsidR="00C80CA3">
        <w:rPr>
          <w:rFonts w:ascii="Times New Roman" w:hAnsi="Times New Roman" w:cs="Times New Roman"/>
          <w:sz w:val="26"/>
          <w:szCs w:val="26"/>
        </w:rPr>
        <w:br/>
      </w:r>
      <w:r w:rsidR="000E46DD" w:rsidRPr="00C41917">
        <w:rPr>
          <w:rFonts w:ascii="Times New Roman" w:hAnsi="Times New Roman" w:cs="Times New Roman"/>
          <w:sz w:val="26"/>
          <w:szCs w:val="26"/>
        </w:rPr>
        <w:t>№</w:t>
      </w:r>
      <w:r w:rsidR="00565752" w:rsidRPr="00C41917">
        <w:rPr>
          <w:rFonts w:ascii="Times New Roman" w:hAnsi="Times New Roman" w:cs="Times New Roman"/>
          <w:sz w:val="26"/>
          <w:szCs w:val="26"/>
        </w:rPr>
        <w:t xml:space="preserve"> 250</w:t>
      </w:r>
      <w:r w:rsidR="00277648" w:rsidRPr="00C41917">
        <w:rPr>
          <w:rFonts w:ascii="Times New Roman" w:hAnsi="Times New Roman" w:cs="Times New Roman"/>
          <w:sz w:val="26"/>
          <w:szCs w:val="26"/>
        </w:rPr>
        <w:t xml:space="preserve"> </w:t>
      </w:r>
      <w:r w:rsidR="00B669D7" w:rsidRPr="00C41917">
        <w:rPr>
          <w:rFonts w:ascii="Times New Roman" w:hAnsi="Times New Roman" w:cs="Times New Roman"/>
          <w:sz w:val="26"/>
          <w:szCs w:val="26"/>
        </w:rPr>
        <w:t xml:space="preserve">(в ред. </w:t>
      </w:r>
      <w:r w:rsidR="00560A6E">
        <w:rPr>
          <w:rFonts w:ascii="Times New Roman" w:hAnsi="Times New Roman" w:cs="Times New Roman"/>
          <w:sz w:val="26"/>
          <w:szCs w:val="26"/>
        </w:rPr>
        <w:t>п</w:t>
      </w:r>
      <w:r w:rsidR="00B669D7" w:rsidRPr="00C41917">
        <w:rPr>
          <w:rFonts w:ascii="Times New Roman" w:hAnsi="Times New Roman" w:cs="Times New Roman"/>
          <w:sz w:val="26"/>
          <w:szCs w:val="26"/>
        </w:rPr>
        <w:t>остановлений Правительства К</w:t>
      </w:r>
      <w:r w:rsidR="00F30184" w:rsidRPr="00C41917">
        <w:rPr>
          <w:rFonts w:ascii="Times New Roman" w:hAnsi="Times New Roman" w:cs="Times New Roman"/>
          <w:sz w:val="26"/>
          <w:szCs w:val="26"/>
        </w:rPr>
        <w:t xml:space="preserve">алужской области от 13.07.2012 </w:t>
      </w:r>
      <w:r w:rsidR="00C80CA3">
        <w:rPr>
          <w:rFonts w:ascii="Times New Roman" w:hAnsi="Times New Roman" w:cs="Times New Roman"/>
          <w:sz w:val="26"/>
          <w:szCs w:val="26"/>
        </w:rPr>
        <w:br/>
      </w:r>
      <w:r w:rsidR="00F30184" w:rsidRPr="00C41917">
        <w:rPr>
          <w:rFonts w:ascii="Times New Roman" w:hAnsi="Times New Roman" w:cs="Times New Roman"/>
          <w:sz w:val="26"/>
          <w:szCs w:val="26"/>
        </w:rPr>
        <w:t>№ 353, от 26.08.2014 №</w:t>
      </w:r>
      <w:r w:rsidR="00B669D7" w:rsidRPr="00C41917">
        <w:rPr>
          <w:rFonts w:ascii="Times New Roman" w:hAnsi="Times New Roman" w:cs="Times New Roman"/>
          <w:sz w:val="26"/>
          <w:szCs w:val="26"/>
        </w:rPr>
        <w:t xml:space="preserve"> 506, от </w:t>
      </w:r>
      <w:r w:rsidR="000C5C4A" w:rsidRPr="00C41917">
        <w:rPr>
          <w:rFonts w:ascii="Times New Roman" w:hAnsi="Times New Roman" w:cs="Times New Roman"/>
          <w:sz w:val="26"/>
          <w:szCs w:val="26"/>
        </w:rPr>
        <w:t>12.02.2016 № 89, от 25.05.2017 №</w:t>
      </w:r>
      <w:r w:rsidR="00B669D7" w:rsidRPr="00C41917">
        <w:rPr>
          <w:rFonts w:ascii="Times New Roman" w:hAnsi="Times New Roman" w:cs="Times New Roman"/>
          <w:sz w:val="26"/>
          <w:szCs w:val="26"/>
        </w:rPr>
        <w:t xml:space="preserve"> 318</w:t>
      </w:r>
      <w:r w:rsidR="00277648" w:rsidRPr="00C41917">
        <w:rPr>
          <w:rFonts w:ascii="Times New Roman" w:hAnsi="Times New Roman" w:cs="Times New Roman"/>
          <w:sz w:val="26"/>
          <w:szCs w:val="26"/>
        </w:rPr>
        <w:t>)</w:t>
      </w:r>
      <w:r w:rsidR="00C3083A" w:rsidRPr="00C41917">
        <w:rPr>
          <w:rFonts w:ascii="Times New Roman" w:hAnsi="Times New Roman" w:cs="Times New Roman"/>
          <w:sz w:val="26"/>
          <w:szCs w:val="26"/>
        </w:rPr>
        <w:t xml:space="preserve"> </w:t>
      </w:r>
      <w:r w:rsidR="00C80CA3">
        <w:rPr>
          <w:rFonts w:ascii="Times New Roman" w:hAnsi="Times New Roman" w:cs="Times New Roman"/>
          <w:sz w:val="26"/>
          <w:szCs w:val="26"/>
        </w:rPr>
        <w:br/>
      </w:r>
      <w:r w:rsidR="00C3083A" w:rsidRPr="00C41917">
        <w:rPr>
          <w:rFonts w:ascii="Times New Roman" w:hAnsi="Times New Roman" w:cs="Times New Roman"/>
          <w:sz w:val="26"/>
          <w:szCs w:val="26"/>
        </w:rPr>
        <w:t xml:space="preserve">к </w:t>
      </w:r>
      <w:r w:rsidR="005B2904" w:rsidRPr="00C41917">
        <w:rPr>
          <w:rFonts w:ascii="Times New Roman" w:hAnsi="Times New Roman" w:cs="Times New Roman"/>
          <w:sz w:val="26"/>
          <w:szCs w:val="26"/>
        </w:rPr>
        <w:t xml:space="preserve">приоритетным направлениям развития системы физической культуры и спорта относятся развитие физической культуры и массового спорта, развитие спорта высших достижений и системы </w:t>
      </w:r>
      <w:r w:rsidR="005F2A52" w:rsidRPr="00C41917">
        <w:rPr>
          <w:rFonts w:ascii="Times New Roman" w:hAnsi="Times New Roman" w:cs="Times New Roman"/>
          <w:sz w:val="26"/>
          <w:szCs w:val="26"/>
        </w:rPr>
        <w:t>подготовки спортивного резерва.</w:t>
      </w:r>
      <w:r w:rsidR="00565752" w:rsidRPr="00C41917">
        <w:rPr>
          <w:rFonts w:ascii="Times New Roman" w:hAnsi="Times New Roman" w:cs="Times New Roman"/>
          <w:sz w:val="26"/>
          <w:szCs w:val="26"/>
        </w:rPr>
        <w:t xml:space="preserve"> Р</w:t>
      </w:r>
      <w:r w:rsidR="005B2904" w:rsidRPr="00C41917">
        <w:rPr>
          <w:rFonts w:ascii="Times New Roman" w:hAnsi="Times New Roman" w:cs="Times New Roman"/>
          <w:sz w:val="26"/>
          <w:szCs w:val="26"/>
        </w:rPr>
        <w:t>еализация данных приоритетов будет обеспечена следующим образом.</w:t>
      </w:r>
    </w:p>
    <w:p w:rsidR="005B2904" w:rsidRPr="00C41917" w:rsidRDefault="005B2904" w:rsidP="005B290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hyperlink w:anchor="P1468" w:history="1">
        <w:r w:rsidRPr="00C41917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="000E46DD" w:rsidRPr="00C41917">
        <w:rPr>
          <w:rFonts w:ascii="Times New Roman" w:hAnsi="Times New Roman" w:cs="Times New Roman"/>
          <w:sz w:val="26"/>
          <w:szCs w:val="26"/>
        </w:rPr>
        <w:t xml:space="preserve"> «</w:t>
      </w:r>
      <w:r w:rsidRPr="00C41917">
        <w:rPr>
          <w:rFonts w:ascii="Times New Roman" w:hAnsi="Times New Roman" w:cs="Times New Roman"/>
          <w:sz w:val="26"/>
          <w:szCs w:val="26"/>
        </w:rPr>
        <w:t>Развитие физической культуры, массового сп</w:t>
      </w:r>
      <w:r w:rsidR="000E46DD" w:rsidRPr="00C41917">
        <w:rPr>
          <w:rFonts w:ascii="Times New Roman" w:hAnsi="Times New Roman" w:cs="Times New Roman"/>
          <w:sz w:val="26"/>
          <w:szCs w:val="26"/>
        </w:rPr>
        <w:t>орта и спорта высших достижений»</w:t>
      </w:r>
      <w:r w:rsidRPr="00C41917">
        <w:rPr>
          <w:rFonts w:ascii="Times New Roman" w:hAnsi="Times New Roman" w:cs="Times New Roman"/>
          <w:sz w:val="26"/>
          <w:szCs w:val="26"/>
        </w:rPr>
        <w:t xml:space="preserve"> предстоит обеспечить:</w:t>
      </w:r>
    </w:p>
    <w:p w:rsidR="005B2904" w:rsidRPr="00C41917" w:rsidRDefault="005B2904" w:rsidP="005B290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совершенствование соответствующей нормативной правовой базы;</w:t>
      </w:r>
    </w:p>
    <w:p w:rsidR="005B2904" w:rsidRPr="00C41917" w:rsidRDefault="005B2904" w:rsidP="005B290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5B2904" w:rsidRPr="00C41917" w:rsidRDefault="005B2904" w:rsidP="005B290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5B2904" w:rsidRPr="00C41917" w:rsidRDefault="005B2904" w:rsidP="005B290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информации;</w:t>
      </w:r>
    </w:p>
    <w:p w:rsidR="005B2904" w:rsidRPr="00C41917" w:rsidRDefault="005B2904" w:rsidP="005B290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совершенствование и реализацию мер, способствующих повышению мотивации спортсменов и тренеров для достижения высоких спортивных результатов;</w:t>
      </w:r>
    </w:p>
    <w:p w:rsidR="005B2904" w:rsidRPr="00C41917" w:rsidRDefault="005B2904" w:rsidP="005B290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улучшение результатов выступлений спортивных сборных команд Калужской области на крупнейших всероссийских спортивных соревнованиях;</w:t>
      </w:r>
    </w:p>
    <w:p w:rsidR="005B2904" w:rsidRPr="00C41917" w:rsidRDefault="005B2904" w:rsidP="005B290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совершенствование системы подготовки спортсменов высокого класса;</w:t>
      </w:r>
    </w:p>
    <w:p w:rsidR="005B2904" w:rsidRPr="00C41917" w:rsidRDefault="005B2904" w:rsidP="005B290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hyperlink w:anchor="P3237" w:history="1">
        <w:r w:rsidRPr="00C41917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="004F55C2" w:rsidRPr="00C41917">
        <w:rPr>
          <w:rFonts w:ascii="Times New Roman" w:hAnsi="Times New Roman" w:cs="Times New Roman"/>
          <w:sz w:val="26"/>
          <w:szCs w:val="26"/>
        </w:rPr>
        <w:t xml:space="preserve"> «</w:t>
      </w:r>
      <w:r w:rsidRPr="00C41917">
        <w:rPr>
          <w:rFonts w:ascii="Times New Roman" w:hAnsi="Times New Roman" w:cs="Times New Roman"/>
          <w:sz w:val="26"/>
          <w:szCs w:val="26"/>
        </w:rPr>
        <w:t>Повышение эффективности управления развитием отрасли физической культуры и спорта и системы подготовки спортивн</w:t>
      </w:r>
      <w:r w:rsidR="004F55C2" w:rsidRPr="00C41917">
        <w:rPr>
          <w:rFonts w:ascii="Times New Roman" w:hAnsi="Times New Roman" w:cs="Times New Roman"/>
          <w:sz w:val="26"/>
          <w:szCs w:val="26"/>
        </w:rPr>
        <w:t>ого резерва в Калужской области»</w:t>
      </w:r>
      <w:r w:rsidRPr="00C41917">
        <w:rPr>
          <w:rFonts w:ascii="Times New Roman" w:hAnsi="Times New Roman" w:cs="Times New Roman"/>
          <w:sz w:val="26"/>
          <w:szCs w:val="26"/>
        </w:rPr>
        <w:t xml:space="preserve"> предстоит обеспечить:</w:t>
      </w:r>
    </w:p>
    <w:p w:rsidR="005B2904" w:rsidRPr="00C41917" w:rsidRDefault="005B2904" w:rsidP="005B290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повышение качества оказания государственных услуг и исполнения государственных функций в установленной сфере деятельности;</w:t>
      </w:r>
    </w:p>
    <w:p w:rsidR="005B2904" w:rsidRPr="00C41917" w:rsidRDefault="005B2904" w:rsidP="005B290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повышение эффективности управления средствами областного бюджета и бюджетов муниципальных образований Калужской области и использования имущества Калужской области и имущества муниципальных образований Калужской области в части вопросов реализации настоящей подпрограммы;</w:t>
      </w:r>
    </w:p>
    <w:p w:rsidR="005B2904" w:rsidRPr="00C41917" w:rsidRDefault="005B2904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создание современной системы совершенствования подготовки специалистов с требуемым уровнем компетенции, удовлетворяющих современным требованиям к специалистам и управленческим кадрам в области физической культуры и спорта;</w:t>
      </w:r>
    </w:p>
    <w:p w:rsidR="005B2904" w:rsidRPr="00C41917" w:rsidRDefault="005B2904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совершенствование системы оплаты труда и мер социальной защиты и поддержки по материальной и социальной поддержке работников физкультурно-спортивных организаций, расположенных на территории Калужской области;</w:t>
      </w:r>
    </w:p>
    <w:p w:rsidR="005B2904" w:rsidRPr="00C41917" w:rsidRDefault="005B2904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 xml:space="preserve">- внедрение усовершенствованных форм взаимодействия с субъектами </w:t>
      </w:r>
      <w:r w:rsidRPr="00C41917">
        <w:rPr>
          <w:rFonts w:ascii="Times New Roman" w:hAnsi="Times New Roman" w:cs="Times New Roman"/>
          <w:sz w:val="26"/>
          <w:szCs w:val="26"/>
        </w:rPr>
        <w:lastRenderedPageBreak/>
        <w:t>физической культуры и спорта;</w:t>
      </w:r>
    </w:p>
    <w:p w:rsidR="005B2904" w:rsidRPr="00C41917" w:rsidRDefault="005B2904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совершенствование кадрового обеспечения физкультурной и массовой спортивной работы на предприятиях и в учреждениях, по месту жительства населения;</w:t>
      </w:r>
    </w:p>
    <w:p w:rsidR="005B2904" w:rsidRPr="00C41917" w:rsidRDefault="005B2904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реализацию комплекса мер по прикладным научным исследованиям, направленным на развитие спорта высших достижений и обеспечение стойкой мотивации населения Калужской области к систематическим занятиям физической культурой и здоровому образу жизни;</w:t>
      </w:r>
    </w:p>
    <w:p w:rsidR="005B2904" w:rsidRPr="00C41917" w:rsidRDefault="005B2904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резерва;</w:t>
      </w:r>
    </w:p>
    <w:p w:rsidR="005B2904" w:rsidRPr="00C41917" w:rsidRDefault="005B2904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совершенствование форм взаимодействия с общественными объединениями и организациями, осуществляющими на территории Калужской области деятельность в области физической культуры и спорта;</w:t>
      </w:r>
    </w:p>
    <w:p w:rsidR="005B2904" w:rsidRPr="00C41917" w:rsidRDefault="005B2904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совершенствование управления сферой физической культуры и спорта на региональном и муниципальном уровнях;</w:t>
      </w:r>
    </w:p>
    <w:p w:rsidR="005B2904" w:rsidRPr="00C41917" w:rsidRDefault="005B2904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укрепление межрегиональных и международных спортивных связей, включая развитие сотрудничества с региональными и международными спортивными организациями, объединяющими граждан с ограниченными возможностями здоровья и инвалидов.</w:t>
      </w:r>
    </w:p>
    <w:p w:rsidR="005B2904" w:rsidRPr="00C41917" w:rsidRDefault="005B2904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hyperlink w:anchor="P3938" w:history="1">
        <w:r w:rsidRPr="00C41917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C41917">
        <w:rPr>
          <w:rFonts w:ascii="Times New Roman" w:hAnsi="Times New Roman" w:cs="Times New Roman"/>
          <w:sz w:val="26"/>
          <w:szCs w:val="26"/>
        </w:rPr>
        <w:t xml:space="preserve"> </w:t>
      </w:r>
      <w:r w:rsidR="004F55C2" w:rsidRPr="00C41917">
        <w:rPr>
          <w:rFonts w:ascii="Times New Roman" w:hAnsi="Times New Roman" w:cs="Times New Roman"/>
          <w:sz w:val="26"/>
          <w:szCs w:val="26"/>
        </w:rPr>
        <w:t>«</w:t>
      </w:r>
      <w:r w:rsidRPr="00C41917">
        <w:rPr>
          <w:rFonts w:ascii="Times New Roman" w:hAnsi="Times New Roman" w:cs="Times New Roman"/>
          <w:sz w:val="26"/>
          <w:szCs w:val="26"/>
        </w:rPr>
        <w:t>Развитие материально-технической базы для занятия населения области</w:t>
      </w:r>
      <w:r w:rsidR="004F55C2" w:rsidRPr="00C41917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спортом»</w:t>
      </w:r>
      <w:r w:rsidRPr="00C41917">
        <w:rPr>
          <w:rFonts w:ascii="Times New Roman" w:hAnsi="Times New Roman" w:cs="Times New Roman"/>
          <w:sz w:val="26"/>
          <w:szCs w:val="26"/>
        </w:rPr>
        <w:t xml:space="preserve"> предстоит обеспечить:</w:t>
      </w:r>
    </w:p>
    <w:p w:rsidR="005B2904" w:rsidRPr="00C41917" w:rsidRDefault="005B2904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развитие материальной инфраструктуры физической культуры и спорта, которая поможет реализовать свой потенциал к систематическим занятиям физической культурой и спортом каждому жителю Калужской области независимо от возраста и состояния здоровья;</w:t>
      </w:r>
    </w:p>
    <w:p w:rsidR="005B2904" w:rsidRPr="00C41917" w:rsidRDefault="005B2904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- системный плановый переход на трехуровневое развитие материально-технической базы и инфраструктуры физической культуры и спорта, состоящее из следующих уровней:</w:t>
      </w:r>
    </w:p>
    <w:p w:rsidR="005B2904" w:rsidRPr="00C41917" w:rsidRDefault="00C3083A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 xml:space="preserve">- </w:t>
      </w:r>
      <w:r w:rsidR="005B2904" w:rsidRPr="00C41917">
        <w:rPr>
          <w:rFonts w:ascii="Times New Roman" w:hAnsi="Times New Roman" w:cs="Times New Roman"/>
          <w:sz w:val="26"/>
          <w:szCs w:val="26"/>
        </w:rPr>
        <w:t>первый уровень, обеспечивающий шаговую доступность каждого жителя Калужской области к спортивным объектам;</w:t>
      </w:r>
    </w:p>
    <w:p w:rsidR="005B2904" w:rsidRPr="00C41917" w:rsidRDefault="00C3083A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 xml:space="preserve">- </w:t>
      </w:r>
      <w:r w:rsidR="005B2904" w:rsidRPr="00C41917">
        <w:rPr>
          <w:rFonts w:ascii="Times New Roman" w:hAnsi="Times New Roman" w:cs="Times New Roman"/>
          <w:sz w:val="26"/>
          <w:szCs w:val="26"/>
        </w:rPr>
        <w:t>второй уровень, предусматривающий комплексные спортивные сооружения, залы, бассейны с учетом спортивной специализации и физкультурно-спортивные комплексы с универсальными игровыми залами в крупных населенных пунктах Калужской области;</w:t>
      </w:r>
    </w:p>
    <w:p w:rsidR="005B2904" w:rsidRDefault="00C3083A" w:rsidP="00981EF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 xml:space="preserve">- </w:t>
      </w:r>
      <w:r w:rsidR="005B2904" w:rsidRPr="00C41917">
        <w:rPr>
          <w:rFonts w:ascii="Times New Roman" w:hAnsi="Times New Roman" w:cs="Times New Roman"/>
          <w:sz w:val="26"/>
          <w:szCs w:val="26"/>
        </w:rPr>
        <w:t>третий уровень - крупные спортивные комплексы, позволяющие совершенствовать спортивное мастерство и проводить массовые спортивно-зрелищные соревнования и мероприятия различного (регионального, всероссийского и международного) масштаба.</w:t>
      </w:r>
    </w:p>
    <w:p w:rsidR="00775970" w:rsidRDefault="00775970" w:rsidP="00EE40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E4088" w:rsidRPr="00C41917" w:rsidRDefault="00EE4088" w:rsidP="00EE40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41917">
        <w:rPr>
          <w:rFonts w:ascii="Times New Roman" w:hAnsi="Times New Roman" w:cs="Times New Roman"/>
          <w:b/>
          <w:sz w:val="26"/>
          <w:szCs w:val="26"/>
        </w:rPr>
        <w:t>2</w:t>
      </w:r>
      <w:r w:rsidRPr="00C41917">
        <w:rPr>
          <w:rFonts w:ascii="Times New Roman" w:hAnsi="Times New Roman" w:cs="Times New Roman"/>
          <w:sz w:val="26"/>
          <w:szCs w:val="26"/>
        </w:rPr>
        <w:t>.</w:t>
      </w:r>
      <w:r w:rsidRPr="00C41917">
        <w:rPr>
          <w:rFonts w:ascii="Times New Roman" w:hAnsi="Times New Roman" w:cs="Times New Roman"/>
          <w:b/>
          <w:sz w:val="26"/>
          <w:szCs w:val="26"/>
        </w:rPr>
        <w:t xml:space="preserve"> Цели, задачи и </w:t>
      </w:r>
      <w:r w:rsidR="00BF762C" w:rsidRPr="00C41917">
        <w:rPr>
          <w:rFonts w:ascii="Times New Roman" w:hAnsi="Times New Roman" w:cs="Times New Roman"/>
          <w:b/>
          <w:sz w:val="26"/>
          <w:szCs w:val="26"/>
        </w:rPr>
        <w:t xml:space="preserve">индикаторы </w:t>
      </w:r>
      <w:r w:rsidRPr="00C41917">
        <w:rPr>
          <w:rFonts w:ascii="Times New Roman" w:hAnsi="Times New Roman" w:cs="Times New Roman"/>
          <w:b/>
          <w:sz w:val="26"/>
          <w:szCs w:val="26"/>
        </w:rPr>
        <w:t>достижения целей и решения</w:t>
      </w:r>
    </w:p>
    <w:p w:rsidR="00EE4088" w:rsidRPr="00C41917" w:rsidRDefault="00BF762C" w:rsidP="00EE408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917">
        <w:rPr>
          <w:rFonts w:ascii="Times New Roman" w:hAnsi="Times New Roman" w:cs="Times New Roman"/>
          <w:b/>
          <w:sz w:val="26"/>
          <w:szCs w:val="26"/>
        </w:rPr>
        <w:t>задач государственной программы</w:t>
      </w:r>
    </w:p>
    <w:p w:rsidR="005B2904" w:rsidRPr="00C41917" w:rsidRDefault="005B2904" w:rsidP="005B29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2904" w:rsidRPr="00C41917" w:rsidRDefault="00EE4088" w:rsidP="00EE408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C41917">
        <w:rPr>
          <w:rFonts w:ascii="Times New Roman" w:hAnsi="Times New Roman" w:cs="Times New Roman"/>
          <w:b/>
          <w:sz w:val="26"/>
          <w:szCs w:val="26"/>
        </w:rPr>
        <w:t>2.1</w:t>
      </w:r>
      <w:r w:rsidR="005B2904" w:rsidRPr="00C4191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F762C" w:rsidRPr="00C41917">
        <w:rPr>
          <w:rFonts w:ascii="Times New Roman" w:hAnsi="Times New Roman" w:cs="Times New Roman"/>
          <w:b/>
          <w:sz w:val="26"/>
          <w:szCs w:val="26"/>
        </w:rPr>
        <w:t>Цели, задачи государственной программы</w:t>
      </w:r>
    </w:p>
    <w:p w:rsidR="00570C3B" w:rsidRPr="00C41917" w:rsidRDefault="00570C3B" w:rsidP="00570C3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828F1" w:rsidRPr="00C41917" w:rsidRDefault="00570C3B" w:rsidP="00A312C9">
      <w:pPr>
        <w:pStyle w:val="ConsPlusCell"/>
        <w:ind w:firstLine="567"/>
        <w:jc w:val="both"/>
      </w:pPr>
      <w:r w:rsidRPr="00C41917">
        <w:t>Цель государственной программы –</w:t>
      </w:r>
      <w:r w:rsidR="009828F1" w:rsidRPr="00C41917">
        <w:t xml:space="preserve"> </w:t>
      </w:r>
      <w:r w:rsidR="00A312C9">
        <w:t>обеспечение гражданам возможности систематически заниматься физической культурой и спортом, а также повышение конкурентоспособности калужских спортсменов на официальных международных и российских соревнованиях.</w:t>
      </w:r>
    </w:p>
    <w:p w:rsidR="009828F1" w:rsidRPr="00C41917" w:rsidRDefault="009828F1" w:rsidP="00565752">
      <w:pPr>
        <w:pStyle w:val="ConsPlusNormal"/>
        <w:ind w:firstLine="567"/>
        <w:contextualSpacing/>
        <w:jc w:val="both"/>
        <w:rPr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Задачи</w:t>
      </w:r>
      <w:r w:rsidR="00570C3B" w:rsidRPr="00C41917">
        <w:rPr>
          <w:rFonts w:ascii="Times New Roman" w:hAnsi="Times New Roman" w:cs="Times New Roman"/>
          <w:sz w:val="26"/>
          <w:szCs w:val="26"/>
        </w:rPr>
        <w:t xml:space="preserve"> государственной программы</w:t>
      </w:r>
      <w:r w:rsidRPr="00C41917">
        <w:rPr>
          <w:sz w:val="26"/>
          <w:szCs w:val="26"/>
        </w:rPr>
        <w:t>:</w:t>
      </w:r>
    </w:p>
    <w:p w:rsidR="009828F1" w:rsidRPr="00C41917" w:rsidRDefault="009828F1" w:rsidP="00565752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C41917">
        <w:rPr>
          <w:rFonts w:eastAsia="Calibri"/>
          <w:bCs/>
          <w:sz w:val="26"/>
          <w:szCs w:val="26"/>
        </w:rPr>
        <w:lastRenderedPageBreak/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9828F1" w:rsidRPr="00C41917" w:rsidRDefault="009828F1" w:rsidP="00565752">
      <w:pPr>
        <w:pStyle w:val="ConsPlusNormal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41917">
        <w:rPr>
          <w:rFonts w:eastAsia="Calibri"/>
          <w:bCs/>
          <w:sz w:val="26"/>
          <w:szCs w:val="26"/>
        </w:rPr>
        <w:t xml:space="preserve">- </w:t>
      </w:r>
      <w:r w:rsidRPr="00C41917">
        <w:rPr>
          <w:rFonts w:ascii="Times New Roman" w:eastAsia="Calibri" w:hAnsi="Times New Roman" w:cs="Times New Roman"/>
          <w:bCs/>
          <w:sz w:val="26"/>
          <w:szCs w:val="26"/>
        </w:rPr>
        <w:t>развитие инфраструктуры физической культуры и спорта, строительство спортивных объектов шаговой доступности;</w:t>
      </w:r>
    </w:p>
    <w:p w:rsidR="00090AAF" w:rsidRPr="00770F80" w:rsidRDefault="009828F1" w:rsidP="00770F80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  <w:r w:rsidRPr="00C41917">
        <w:rPr>
          <w:rFonts w:eastAsia="Calibri"/>
          <w:bCs/>
          <w:sz w:val="26"/>
          <w:szCs w:val="26"/>
        </w:rPr>
        <w:t>- формирование, подготовка и сохранение спортивного резерва</w:t>
      </w:r>
      <w:r w:rsidR="00F04CA9" w:rsidRPr="00C41917">
        <w:rPr>
          <w:rFonts w:eastAsia="Calibri"/>
          <w:bCs/>
          <w:sz w:val="26"/>
          <w:szCs w:val="26"/>
        </w:rPr>
        <w:t>.</w:t>
      </w:r>
    </w:p>
    <w:p w:rsidR="00F46CCD" w:rsidRPr="00C41917" w:rsidRDefault="00090AAF" w:rsidP="00C4191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917">
        <w:rPr>
          <w:rFonts w:ascii="Times New Roman" w:hAnsi="Times New Roman" w:cs="Times New Roman"/>
          <w:b/>
          <w:sz w:val="26"/>
          <w:szCs w:val="26"/>
        </w:rPr>
        <w:t>2.2. Индикаторы</w:t>
      </w:r>
      <w:r w:rsidR="00F04CA9" w:rsidRPr="00C419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1917">
        <w:rPr>
          <w:rFonts w:ascii="Times New Roman" w:hAnsi="Times New Roman" w:cs="Times New Roman"/>
          <w:b/>
          <w:sz w:val="26"/>
          <w:szCs w:val="26"/>
        </w:rPr>
        <w:t>достижения целей и решения задач государственной программы</w:t>
      </w:r>
    </w:p>
    <w:p w:rsidR="004E41DD" w:rsidRPr="00C41917" w:rsidRDefault="004E41DD" w:rsidP="00090AA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47C" w:rsidRPr="00C41917" w:rsidRDefault="0023247C" w:rsidP="0023247C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917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23247C" w:rsidRPr="00C41917" w:rsidRDefault="0023247C" w:rsidP="0023247C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917">
        <w:rPr>
          <w:rFonts w:ascii="Times New Roman" w:hAnsi="Times New Roman" w:cs="Times New Roman"/>
          <w:b/>
          <w:sz w:val="26"/>
          <w:szCs w:val="26"/>
        </w:rPr>
        <w:t>об индикаторах государственной программы и их значениях</w:t>
      </w:r>
    </w:p>
    <w:p w:rsidR="00981EF1" w:rsidRPr="004E41DD" w:rsidRDefault="00981EF1" w:rsidP="00BC48D1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0775" w:type="dxa"/>
        <w:jc w:val="center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64"/>
        <w:gridCol w:w="709"/>
        <w:gridCol w:w="850"/>
        <w:gridCol w:w="851"/>
        <w:gridCol w:w="850"/>
        <w:gridCol w:w="709"/>
        <w:gridCol w:w="709"/>
        <w:gridCol w:w="850"/>
        <w:gridCol w:w="851"/>
        <w:gridCol w:w="852"/>
      </w:tblGrid>
      <w:tr w:rsidR="00981EF1" w:rsidRPr="00206EDC" w:rsidTr="00D32EBE">
        <w:trPr>
          <w:jc w:val="center"/>
        </w:trPr>
        <w:tc>
          <w:tcPr>
            <w:tcW w:w="680" w:type="dxa"/>
            <w:vMerge w:val="restart"/>
          </w:tcPr>
          <w:p w:rsidR="00981EF1" w:rsidRPr="00206EDC" w:rsidRDefault="00192A00" w:rsidP="00981EF1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981EF1" w:rsidRPr="00206EDC">
              <w:t xml:space="preserve"> п/п</w:t>
            </w:r>
          </w:p>
        </w:tc>
        <w:tc>
          <w:tcPr>
            <w:tcW w:w="2864" w:type="dxa"/>
            <w:vMerge w:val="restart"/>
          </w:tcPr>
          <w:p w:rsidR="00981EF1" w:rsidRPr="00206EDC" w:rsidRDefault="00981EF1" w:rsidP="00981EF1">
            <w:pPr>
              <w:widowControl w:val="0"/>
              <w:autoSpaceDE w:val="0"/>
              <w:autoSpaceDN w:val="0"/>
              <w:jc w:val="center"/>
            </w:pPr>
            <w:r w:rsidRPr="00206EDC">
              <w:t>Наименование индикатора</w:t>
            </w:r>
          </w:p>
        </w:tc>
        <w:tc>
          <w:tcPr>
            <w:tcW w:w="709" w:type="dxa"/>
            <w:vMerge w:val="restart"/>
          </w:tcPr>
          <w:p w:rsidR="00981EF1" w:rsidRPr="00206EDC" w:rsidRDefault="00981EF1" w:rsidP="00981EF1">
            <w:pPr>
              <w:widowControl w:val="0"/>
              <w:autoSpaceDE w:val="0"/>
              <w:autoSpaceDN w:val="0"/>
              <w:jc w:val="center"/>
            </w:pPr>
            <w:r w:rsidRPr="00206EDC">
              <w:t>Ед. изм.</w:t>
            </w:r>
          </w:p>
        </w:tc>
        <w:tc>
          <w:tcPr>
            <w:tcW w:w="6522" w:type="dxa"/>
            <w:gridSpan w:val="8"/>
          </w:tcPr>
          <w:p w:rsidR="00981EF1" w:rsidRPr="00206EDC" w:rsidRDefault="00981EF1" w:rsidP="00981EF1">
            <w:pPr>
              <w:widowControl w:val="0"/>
              <w:autoSpaceDE w:val="0"/>
              <w:autoSpaceDN w:val="0"/>
              <w:jc w:val="center"/>
            </w:pPr>
            <w:r w:rsidRPr="00206EDC">
              <w:t>Значение по годам</w:t>
            </w:r>
          </w:p>
        </w:tc>
      </w:tr>
      <w:tr w:rsidR="00981EF1" w:rsidRPr="00206EDC" w:rsidTr="00D32EBE">
        <w:trPr>
          <w:jc w:val="center"/>
        </w:trPr>
        <w:tc>
          <w:tcPr>
            <w:tcW w:w="680" w:type="dxa"/>
            <w:vMerge/>
          </w:tcPr>
          <w:p w:rsidR="00981EF1" w:rsidRPr="00206EDC" w:rsidRDefault="00981EF1" w:rsidP="00981EF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4" w:type="dxa"/>
            <w:vMerge/>
          </w:tcPr>
          <w:p w:rsidR="00981EF1" w:rsidRPr="00206EDC" w:rsidRDefault="00981EF1" w:rsidP="00981EF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981EF1" w:rsidRPr="00206EDC" w:rsidRDefault="00981EF1" w:rsidP="00981EF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6F503A" w:rsidRPr="00206EDC" w:rsidRDefault="006F503A" w:rsidP="00981EF1">
            <w:pPr>
              <w:widowControl w:val="0"/>
              <w:autoSpaceDE w:val="0"/>
              <w:autoSpaceDN w:val="0"/>
              <w:jc w:val="center"/>
            </w:pPr>
            <w:r w:rsidRPr="00206EDC">
              <w:t>2017</w:t>
            </w:r>
          </w:p>
          <w:p w:rsidR="00981EF1" w:rsidRPr="00206EDC" w:rsidRDefault="00981EF1" w:rsidP="00981EF1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851" w:type="dxa"/>
            <w:vMerge w:val="restart"/>
          </w:tcPr>
          <w:p w:rsidR="00981EF1" w:rsidRPr="00206EDC" w:rsidRDefault="006F503A" w:rsidP="00F04CA9">
            <w:pPr>
              <w:widowControl w:val="0"/>
              <w:autoSpaceDE w:val="0"/>
              <w:autoSpaceDN w:val="0"/>
              <w:jc w:val="center"/>
            </w:pPr>
            <w:r w:rsidRPr="00206EDC">
              <w:t>2018</w:t>
            </w:r>
            <w:r w:rsidR="00981EF1" w:rsidRPr="00206EDC">
              <w:t xml:space="preserve"> </w:t>
            </w:r>
          </w:p>
        </w:tc>
        <w:tc>
          <w:tcPr>
            <w:tcW w:w="4821" w:type="dxa"/>
            <w:gridSpan w:val="6"/>
          </w:tcPr>
          <w:p w:rsidR="00981EF1" w:rsidRPr="00206EDC" w:rsidRDefault="00F04CA9" w:rsidP="00981EF1">
            <w:pPr>
              <w:widowControl w:val="0"/>
              <w:autoSpaceDE w:val="0"/>
              <w:autoSpaceDN w:val="0"/>
              <w:jc w:val="center"/>
            </w:pPr>
            <w:r w:rsidRPr="00206EDC">
              <w:t xml:space="preserve">Годы </w:t>
            </w:r>
            <w:r w:rsidR="00981EF1" w:rsidRPr="00206EDC">
              <w:t>реализации государственной программы</w:t>
            </w:r>
          </w:p>
        </w:tc>
      </w:tr>
      <w:tr w:rsidR="00BC48D1" w:rsidRPr="00206EDC" w:rsidTr="00D32EBE">
        <w:trPr>
          <w:jc w:val="center"/>
        </w:trPr>
        <w:tc>
          <w:tcPr>
            <w:tcW w:w="680" w:type="dxa"/>
            <w:vMerge/>
          </w:tcPr>
          <w:p w:rsidR="006F503A" w:rsidRPr="00206EDC" w:rsidRDefault="006F503A" w:rsidP="00981EF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64" w:type="dxa"/>
            <w:vMerge/>
          </w:tcPr>
          <w:p w:rsidR="006F503A" w:rsidRPr="00206EDC" w:rsidRDefault="006F503A" w:rsidP="00981EF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6F503A" w:rsidRPr="00206EDC" w:rsidRDefault="006F503A" w:rsidP="00981EF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6F503A" w:rsidRPr="00206EDC" w:rsidRDefault="006F503A" w:rsidP="00981EF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6F503A" w:rsidRPr="00206EDC" w:rsidRDefault="006F503A" w:rsidP="00981EF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6F503A" w:rsidRPr="00206EDC" w:rsidRDefault="006F503A" w:rsidP="00981EF1">
            <w:pPr>
              <w:widowControl w:val="0"/>
              <w:autoSpaceDE w:val="0"/>
              <w:autoSpaceDN w:val="0"/>
              <w:jc w:val="center"/>
            </w:pPr>
            <w:r w:rsidRPr="00206EDC">
              <w:t>2019</w:t>
            </w:r>
          </w:p>
        </w:tc>
        <w:tc>
          <w:tcPr>
            <w:tcW w:w="709" w:type="dxa"/>
          </w:tcPr>
          <w:p w:rsidR="006F503A" w:rsidRPr="00206EDC" w:rsidRDefault="006F503A" w:rsidP="00981EF1">
            <w:pPr>
              <w:widowControl w:val="0"/>
              <w:autoSpaceDE w:val="0"/>
              <w:autoSpaceDN w:val="0"/>
              <w:jc w:val="center"/>
            </w:pPr>
            <w:r w:rsidRPr="00206EDC">
              <w:t>2020</w:t>
            </w:r>
          </w:p>
        </w:tc>
        <w:tc>
          <w:tcPr>
            <w:tcW w:w="709" w:type="dxa"/>
          </w:tcPr>
          <w:p w:rsidR="006F503A" w:rsidRPr="00206EDC" w:rsidRDefault="006F503A" w:rsidP="00981EF1">
            <w:pPr>
              <w:widowControl w:val="0"/>
              <w:autoSpaceDE w:val="0"/>
              <w:autoSpaceDN w:val="0"/>
              <w:jc w:val="center"/>
            </w:pPr>
            <w:r w:rsidRPr="00206EDC">
              <w:t>2021</w:t>
            </w:r>
          </w:p>
        </w:tc>
        <w:tc>
          <w:tcPr>
            <w:tcW w:w="850" w:type="dxa"/>
          </w:tcPr>
          <w:p w:rsidR="006F503A" w:rsidRPr="00206EDC" w:rsidRDefault="006F503A" w:rsidP="00981EF1">
            <w:pPr>
              <w:widowControl w:val="0"/>
              <w:autoSpaceDE w:val="0"/>
              <w:autoSpaceDN w:val="0"/>
              <w:jc w:val="center"/>
            </w:pPr>
            <w:r w:rsidRPr="00206EDC">
              <w:t>2022</w:t>
            </w:r>
          </w:p>
        </w:tc>
        <w:tc>
          <w:tcPr>
            <w:tcW w:w="851" w:type="dxa"/>
          </w:tcPr>
          <w:p w:rsidR="006F503A" w:rsidRPr="00206EDC" w:rsidRDefault="006F503A" w:rsidP="00981EF1">
            <w:pPr>
              <w:widowControl w:val="0"/>
              <w:autoSpaceDE w:val="0"/>
              <w:autoSpaceDN w:val="0"/>
              <w:jc w:val="center"/>
            </w:pPr>
            <w:r w:rsidRPr="00206EDC">
              <w:t>2023</w:t>
            </w:r>
          </w:p>
        </w:tc>
        <w:tc>
          <w:tcPr>
            <w:tcW w:w="852" w:type="dxa"/>
          </w:tcPr>
          <w:p w:rsidR="006F503A" w:rsidRPr="00206EDC" w:rsidRDefault="006F503A" w:rsidP="00981EF1">
            <w:pPr>
              <w:widowControl w:val="0"/>
              <w:autoSpaceDE w:val="0"/>
              <w:autoSpaceDN w:val="0"/>
              <w:jc w:val="center"/>
            </w:pPr>
            <w:r w:rsidRPr="00206EDC">
              <w:t>2024</w:t>
            </w:r>
          </w:p>
        </w:tc>
      </w:tr>
      <w:tr w:rsidR="00981EF1" w:rsidRPr="00206EDC" w:rsidTr="00D32EBE">
        <w:trPr>
          <w:jc w:val="center"/>
        </w:trPr>
        <w:tc>
          <w:tcPr>
            <w:tcW w:w="10775" w:type="dxa"/>
            <w:gridSpan w:val="11"/>
          </w:tcPr>
          <w:p w:rsidR="00981EF1" w:rsidRPr="00206EDC" w:rsidRDefault="00981EF1" w:rsidP="00981EF1">
            <w:pPr>
              <w:widowControl w:val="0"/>
              <w:autoSpaceDE w:val="0"/>
              <w:autoSpaceDN w:val="0"/>
              <w:jc w:val="center"/>
              <w:outlineLvl w:val="4"/>
            </w:pPr>
            <w:r w:rsidRPr="00206EDC">
              <w:t>Государственн</w:t>
            </w:r>
            <w:r w:rsidR="008D5FEB" w:rsidRPr="00206EDC">
              <w:t>ая программа Калужской области «</w:t>
            </w:r>
            <w:r w:rsidRPr="00206EDC">
              <w:t>Развитие физической культу</w:t>
            </w:r>
            <w:r w:rsidR="008D5FEB" w:rsidRPr="00206EDC">
              <w:t>ры и спорта в Калужской области»</w:t>
            </w:r>
          </w:p>
        </w:tc>
      </w:tr>
      <w:tr w:rsidR="00BC48D1" w:rsidRPr="00206EDC" w:rsidTr="00D32EBE">
        <w:trPr>
          <w:jc w:val="center"/>
        </w:trPr>
        <w:tc>
          <w:tcPr>
            <w:tcW w:w="680" w:type="dxa"/>
          </w:tcPr>
          <w:p w:rsidR="009228DB" w:rsidRPr="00206EDC" w:rsidRDefault="009228DB" w:rsidP="00981EF1">
            <w:pPr>
              <w:widowControl w:val="0"/>
              <w:autoSpaceDE w:val="0"/>
              <w:autoSpaceDN w:val="0"/>
              <w:jc w:val="center"/>
            </w:pPr>
            <w:r w:rsidRPr="00206EDC">
              <w:t>1</w:t>
            </w:r>
          </w:p>
        </w:tc>
        <w:tc>
          <w:tcPr>
            <w:tcW w:w="2864" w:type="dxa"/>
          </w:tcPr>
          <w:p w:rsidR="009228DB" w:rsidRPr="00206EDC" w:rsidRDefault="009228DB" w:rsidP="00981EF1">
            <w:pPr>
              <w:widowControl w:val="0"/>
              <w:autoSpaceDE w:val="0"/>
              <w:autoSpaceDN w:val="0"/>
            </w:pPr>
            <w:r w:rsidRPr="00206EDC"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709" w:type="dxa"/>
          </w:tcPr>
          <w:p w:rsidR="009228DB" w:rsidRPr="00206EDC" w:rsidRDefault="009228DB" w:rsidP="00981EF1">
            <w:pPr>
              <w:widowControl w:val="0"/>
              <w:autoSpaceDE w:val="0"/>
              <w:autoSpaceDN w:val="0"/>
            </w:pPr>
            <w:r w:rsidRPr="00206EDC">
              <w:t>%</w:t>
            </w:r>
          </w:p>
        </w:tc>
        <w:tc>
          <w:tcPr>
            <w:tcW w:w="850" w:type="dxa"/>
          </w:tcPr>
          <w:p w:rsidR="009228DB" w:rsidRPr="00206EDC" w:rsidRDefault="009828F1" w:rsidP="00907B50">
            <w:pPr>
              <w:widowControl w:val="0"/>
              <w:autoSpaceDE w:val="0"/>
              <w:autoSpaceDN w:val="0"/>
              <w:jc w:val="center"/>
            </w:pPr>
            <w:r w:rsidRPr="00206EDC">
              <w:t>36,5</w:t>
            </w:r>
          </w:p>
        </w:tc>
        <w:tc>
          <w:tcPr>
            <w:tcW w:w="851" w:type="dxa"/>
          </w:tcPr>
          <w:p w:rsidR="009228DB" w:rsidRPr="00206EDC" w:rsidRDefault="00906B80" w:rsidP="00FF01F7">
            <w:pPr>
              <w:jc w:val="center"/>
            </w:pPr>
            <w:r>
              <w:t>40,5</w:t>
            </w:r>
          </w:p>
        </w:tc>
        <w:tc>
          <w:tcPr>
            <w:tcW w:w="850" w:type="dxa"/>
          </w:tcPr>
          <w:p w:rsidR="009228DB" w:rsidRPr="00206EDC" w:rsidRDefault="00F7614F" w:rsidP="00FF01F7">
            <w:pPr>
              <w:jc w:val="center"/>
            </w:pPr>
            <w:r w:rsidRPr="00206EDC">
              <w:t>40,5</w:t>
            </w:r>
          </w:p>
          <w:p w:rsidR="00172A18" w:rsidRPr="00206EDC" w:rsidRDefault="00172A18" w:rsidP="00FF01F7">
            <w:pPr>
              <w:jc w:val="center"/>
            </w:pPr>
          </w:p>
        </w:tc>
        <w:tc>
          <w:tcPr>
            <w:tcW w:w="709" w:type="dxa"/>
          </w:tcPr>
          <w:p w:rsidR="009228DB" w:rsidRPr="00206EDC" w:rsidRDefault="00F7614F" w:rsidP="00FF01F7">
            <w:pPr>
              <w:jc w:val="center"/>
            </w:pPr>
            <w:r w:rsidRPr="00206EDC">
              <w:t>43,6</w:t>
            </w:r>
          </w:p>
        </w:tc>
        <w:tc>
          <w:tcPr>
            <w:tcW w:w="709" w:type="dxa"/>
          </w:tcPr>
          <w:p w:rsidR="009228DB" w:rsidRPr="00206EDC" w:rsidRDefault="00CE14A9" w:rsidP="00FF01F7">
            <w:pPr>
              <w:jc w:val="center"/>
            </w:pPr>
            <w:r w:rsidRPr="00206EDC">
              <w:t>46,9</w:t>
            </w:r>
          </w:p>
        </w:tc>
        <w:tc>
          <w:tcPr>
            <w:tcW w:w="850" w:type="dxa"/>
          </w:tcPr>
          <w:p w:rsidR="009228DB" w:rsidRPr="00206EDC" w:rsidRDefault="00CE14A9" w:rsidP="00FF01F7">
            <w:pPr>
              <w:jc w:val="center"/>
            </w:pPr>
            <w:r w:rsidRPr="00206EDC">
              <w:t>49,9</w:t>
            </w:r>
          </w:p>
        </w:tc>
        <w:tc>
          <w:tcPr>
            <w:tcW w:w="851" w:type="dxa"/>
          </w:tcPr>
          <w:p w:rsidR="009228DB" w:rsidRPr="00206EDC" w:rsidRDefault="00CE14A9" w:rsidP="00FF01F7">
            <w:pPr>
              <w:jc w:val="center"/>
            </w:pPr>
            <w:r w:rsidRPr="00206EDC">
              <w:t>52,8</w:t>
            </w:r>
          </w:p>
        </w:tc>
        <w:tc>
          <w:tcPr>
            <w:tcW w:w="852" w:type="dxa"/>
          </w:tcPr>
          <w:p w:rsidR="009228DB" w:rsidRPr="00206EDC" w:rsidRDefault="00B37396" w:rsidP="00FF01F7">
            <w:pPr>
              <w:jc w:val="center"/>
            </w:pPr>
            <w:r w:rsidRPr="00206EDC">
              <w:t>55,5</w:t>
            </w:r>
          </w:p>
        </w:tc>
      </w:tr>
      <w:tr w:rsidR="00BC48D1" w:rsidRPr="00206EDC" w:rsidTr="00D32EBE">
        <w:trPr>
          <w:jc w:val="center"/>
        </w:trPr>
        <w:tc>
          <w:tcPr>
            <w:tcW w:w="680" w:type="dxa"/>
          </w:tcPr>
          <w:p w:rsidR="009228DB" w:rsidRPr="00206EDC" w:rsidRDefault="009228DB" w:rsidP="00981EF1">
            <w:pPr>
              <w:widowControl w:val="0"/>
              <w:autoSpaceDE w:val="0"/>
              <w:autoSpaceDN w:val="0"/>
              <w:jc w:val="center"/>
            </w:pPr>
            <w:r w:rsidRPr="00206EDC">
              <w:t>2</w:t>
            </w:r>
          </w:p>
        </w:tc>
        <w:tc>
          <w:tcPr>
            <w:tcW w:w="2864" w:type="dxa"/>
          </w:tcPr>
          <w:p w:rsidR="009228DB" w:rsidRPr="00206EDC" w:rsidRDefault="00D55787" w:rsidP="00981EF1">
            <w:pPr>
              <w:widowControl w:val="0"/>
              <w:autoSpaceDE w:val="0"/>
              <w:autoSpaceDN w:val="0"/>
            </w:pPr>
            <w:r w:rsidRPr="00206EDC">
              <w:t>У</w:t>
            </w:r>
            <w:r w:rsidR="009228DB" w:rsidRPr="00206EDC">
              <w:t>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</w:tcPr>
          <w:p w:rsidR="009228DB" w:rsidRPr="00206EDC" w:rsidRDefault="009228DB" w:rsidP="00981EF1">
            <w:pPr>
              <w:widowControl w:val="0"/>
              <w:autoSpaceDE w:val="0"/>
              <w:autoSpaceDN w:val="0"/>
            </w:pPr>
            <w:r w:rsidRPr="00206EDC">
              <w:t>%</w:t>
            </w:r>
          </w:p>
        </w:tc>
        <w:tc>
          <w:tcPr>
            <w:tcW w:w="850" w:type="dxa"/>
          </w:tcPr>
          <w:p w:rsidR="009228DB" w:rsidRPr="00906B80" w:rsidRDefault="009228DB" w:rsidP="00907B50">
            <w:pPr>
              <w:widowControl w:val="0"/>
              <w:autoSpaceDE w:val="0"/>
              <w:autoSpaceDN w:val="0"/>
              <w:jc w:val="center"/>
            </w:pPr>
            <w:r w:rsidRPr="00906B80">
              <w:t>89,5</w:t>
            </w:r>
          </w:p>
          <w:p w:rsidR="00797608" w:rsidRPr="00206EDC" w:rsidRDefault="00797608" w:rsidP="00907B50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</w:tc>
        <w:tc>
          <w:tcPr>
            <w:tcW w:w="851" w:type="dxa"/>
          </w:tcPr>
          <w:p w:rsidR="009228DB" w:rsidRPr="00206EDC" w:rsidRDefault="009228DB" w:rsidP="00907B50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97608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850" w:type="dxa"/>
          </w:tcPr>
          <w:p w:rsidR="009228DB" w:rsidRPr="00206EDC" w:rsidRDefault="009228DB" w:rsidP="00907B50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DC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709" w:type="dxa"/>
          </w:tcPr>
          <w:p w:rsidR="009228DB" w:rsidRPr="00206EDC" w:rsidRDefault="009228DB" w:rsidP="00907B50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EDC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709" w:type="dxa"/>
          </w:tcPr>
          <w:p w:rsidR="009228DB" w:rsidRPr="00206EDC" w:rsidRDefault="009228DB" w:rsidP="00907B50">
            <w:pPr>
              <w:jc w:val="center"/>
            </w:pPr>
            <w:r w:rsidRPr="00206EDC">
              <w:t>98,4</w:t>
            </w:r>
          </w:p>
        </w:tc>
        <w:tc>
          <w:tcPr>
            <w:tcW w:w="850" w:type="dxa"/>
          </w:tcPr>
          <w:p w:rsidR="009228DB" w:rsidRPr="00206EDC" w:rsidRDefault="009228DB" w:rsidP="00907B50">
            <w:pPr>
              <w:jc w:val="center"/>
            </w:pPr>
            <w:r w:rsidRPr="00206EDC">
              <w:t>98,5</w:t>
            </w:r>
          </w:p>
        </w:tc>
        <w:tc>
          <w:tcPr>
            <w:tcW w:w="851" w:type="dxa"/>
          </w:tcPr>
          <w:p w:rsidR="009228DB" w:rsidRPr="00206EDC" w:rsidRDefault="009228DB" w:rsidP="00907B50">
            <w:pPr>
              <w:jc w:val="center"/>
            </w:pPr>
            <w:r w:rsidRPr="00206EDC">
              <w:t>98,6</w:t>
            </w:r>
          </w:p>
        </w:tc>
        <w:tc>
          <w:tcPr>
            <w:tcW w:w="852" w:type="dxa"/>
          </w:tcPr>
          <w:p w:rsidR="009228DB" w:rsidRPr="00206EDC" w:rsidRDefault="009228DB" w:rsidP="00907B50">
            <w:pPr>
              <w:jc w:val="center"/>
            </w:pPr>
            <w:r w:rsidRPr="00206EDC">
              <w:t>98,7</w:t>
            </w:r>
          </w:p>
        </w:tc>
      </w:tr>
    </w:tbl>
    <w:p w:rsidR="00282A7F" w:rsidRPr="00BA2869" w:rsidRDefault="002B7812" w:rsidP="00F04CA9">
      <w:pPr>
        <w:pStyle w:val="ConsPlusNormal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2869">
        <w:rPr>
          <w:rFonts w:ascii="Times New Roman" w:hAnsi="Times New Roman" w:cs="Times New Roman"/>
          <w:sz w:val="26"/>
          <w:szCs w:val="26"/>
        </w:rPr>
        <w:t xml:space="preserve">Методика расчета индикаторов утверждена приказом министерства спорта </w:t>
      </w:r>
      <w:r w:rsidR="009828F1" w:rsidRPr="00BA2869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A2869">
        <w:rPr>
          <w:rFonts w:ascii="Times New Roman" w:hAnsi="Times New Roman" w:cs="Times New Roman"/>
          <w:sz w:val="26"/>
          <w:szCs w:val="26"/>
        </w:rPr>
        <w:t xml:space="preserve"> от </w:t>
      </w:r>
      <w:r w:rsidR="00B54B72" w:rsidRPr="00BA2869">
        <w:rPr>
          <w:rFonts w:ascii="Times New Roman" w:hAnsi="Times New Roman" w:cs="Times New Roman"/>
          <w:sz w:val="26"/>
          <w:szCs w:val="26"/>
        </w:rPr>
        <w:t xml:space="preserve">21.07.2017 № 707 «Об утверждении методики расчета значений показателей (индикаторов) государственной программы Российской Федерации «Развитие физической культуры и спорта», утвержденной постановлением Правительства Российской </w:t>
      </w:r>
      <w:r w:rsidR="00B54B72" w:rsidRPr="0069514F">
        <w:rPr>
          <w:rFonts w:ascii="Times New Roman" w:hAnsi="Times New Roman" w:cs="Times New Roman"/>
          <w:sz w:val="26"/>
          <w:szCs w:val="26"/>
        </w:rPr>
        <w:t>Федер</w:t>
      </w:r>
      <w:r w:rsidR="00B03416" w:rsidRPr="0069514F">
        <w:rPr>
          <w:rFonts w:ascii="Times New Roman" w:hAnsi="Times New Roman" w:cs="Times New Roman"/>
          <w:sz w:val="26"/>
          <w:szCs w:val="26"/>
        </w:rPr>
        <w:t xml:space="preserve">ации от </w:t>
      </w:r>
      <w:r w:rsidR="009807DF" w:rsidRPr="0069514F">
        <w:rPr>
          <w:rFonts w:ascii="Times New Roman" w:hAnsi="Times New Roman" w:cs="Times New Roman"/>
          <w:sz w:val="26"/>
          <w:szCs w:val="26"/>
        </w:rPr>
        <w:t>15.04.2014</w:t>
      </w:r>
      <w:r w:rsidR="00B03416" w:rsidRPr="00BA2869">
        <w:rPr>
          <w:rFonts w:ascii="Times New Roman" w:hAnsi="Times New Roman" w:cs="Times New Roman"/>
          <w:sz w:val="26"/>
          <w:szCs w:val="26"/>
        </w:rPr>
        <w:t xml:space="preserve"> № 302 (в ред. Постановлений Правительства </w:t>
      </w:r>
      <w:r w:rsidR="00F04CA9" w:rsidRPr="00BA2869">
        <w:rPr>
          <w:rFonts w:ascii="Times New Roman" w:hAnsi="Times New Roman" w:cs="Times New Roman"/>
          <w:sz w:val="26"/>
          <w:szCs w:val="26"/>
        </w:rPr>
        <w:t>Российской Ф</w:t>
      </w:r>
      <w:r w:rsidR="00C41917" w:rsidRPr="00BA2869">
        <w:rPr>
          <w:rFonts w:ascii="Times New Roman" w:hAnsi="Times New Roman" w:cs="Times New Roman"/>
          <w:sz w:val="26"/>
          <w:szCs w:val="26"/>
        </w:rPr>
        <w:t>е</w:t>
      </w:r>
      <w:r w:rsidR="00F04CA9" w:rsidRPr="00BA2869">
        <w:rPr>
          <w:rFonts w:ascii="Times New Roman" w:hAnsi="Times New Roman" w:cs="Times New Roman"/>
          <w:sz w:val="26"/>
          <w:szCs w:val="26"/>
        </w:rPr>
        <w:t>дерации</w:t>
      </w:r>
      <w:r w:rsidR="00B03416" w:rsidRPr="00BA2869">
        <w:rPr>
          <w:rFonts w:ascii="Times New Roman" w:hAnsi="Times New Roman" w:cs="Times New Roman"/>
          <w:sz w:val="26"/>
          <w:szCs w:val="26"/>
        </w:rPr>
        <w:t xml:space="preserve"> от 24.</w:t>
      </w:r>
      <w:r w:rsidR="00491027">
        <w:rPr>
          <w:rFonts w:ascii="Times New Roman" w:hAnsi="Times New Roman" w:cs="Times New Roman"/>
          <w:sz w:val="26"/>
          <w:szCs w:val="26"/>
        </w:rPr>
        <w:t xml:space="preserve">03.2016 № 234, от 25.05.2016 № </w:t>
      </w:r>
      <w:r w:rsidR="001F1A09">
        <w:rPr>
          <w:rFonts w:ascii="Times New Roman" w:hAnsi="Times New Roman" w:cs="Times New Roman"/>
          <w:sz w:val="26"/>
          <w:szCs w:val="26"/>
        </w:rPr>
        <w:t>464, от 05.05.2017 №</w:t>
      </w:r>
      <w:r w:rsidR="00B03416" w:rsidRPr="00BA2869">
        <w:rPr>
          <w:rFonts w:ascii="Times New Roman" w:hAnsi="Times New Roman" w:cs="Times New Roman"/>
          <w:sz w:val="26"/>
          <w:szCs w:val="26"/>
        </w:rPr>
        <w:t xml:space="preserve"> 537, от 21.12.2017 № 1601, от 25.07.2018 </w:t>
      </w:r>
      <w:r w:rsidR="004A5BA3">
        <w:rPr>
          <w:rFonts w:ascii="Times New Roman" w:hAnsi="Times New Roman" w:cs="Times New Roman"/>
          <w:sz w:val="26"/>
          <w:szCs w:val="26"/>
        </w:rPr>
        <w:br/>
      </w:r>
      <w:r w:rsidR="00B03416" w:rsidRPr="00BA2869">
        <w:rPr>
          <w:rFonts w:ascii="Times New Roman" w:hAnsi="Times New Roman" w:cs="Times New Roman"/>
          <w:sz w:val="26"/>
          <w:szCs w:val="26"/>
        </w:rPr>
        <w:t>№ 865)».</w:t>
      </w:r>
    </w:p>
    <w:p w:rsidR="00B54B72" w:rsidRPr="00C41917" w:rsidRDefault="00B54B72" w:rsidP="00B54B72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FF0000"/>
          <w:sz w:val="26"/>
          <w:szCs w:val="26"/>
        </w:rPr>
      </w:pPr>
    </w:p>
    <w:p w:rsidR="00282A7F" w:rsidRPr="00BA2869" w:rsidRDefault="005A39C0" w:rsidP="005A39C0">
      <w:pPr>
        <w:tabs>
          <w:tab w:val="left" w:pos="1134"/>
        </w:tabs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3.</w:t>
      </w:r>
      <w:r w:rsidR="00E00846" w:rsidRPr="00BA2869">
        <w:rPr>
          <w:b/>
          <w:sz w:val="26"/>
          <w:szCs w:val="26"/>
        </w:rPr>
        <w:t xml:space="preserve"> </w:t>
      </w:r>
      <w:r w:rsidRPr="00BA2869">
        <w:rPr>
          <w:b/>
          <w:sz w:val="26"/>
          <w:szCs w:val="26"/>
        </w:rPr>
        <w:t>Обобщенная</w:t>
      </w:r>
      <w:r w:rsidR="00377371" w:rsidRPr="00BA2869">
        <w:rPr>
          <w:b/>
          <w:sz w:val="26"/>
          <w:szCs w:val="26"/>
        </w:rPr>
        <w:t xml:space="preserve"> характеристика</w:t>
      </w:r>
      <w:r w:rsidRPr="00BA2869">
        <w:rPr>
          <w:b/>
          <w:sz w:val="26"/>
          <w:szCs w:val="26"/>
        </w:rPr>
        <w:t xml:space="preserve"> основных мероприятий государственной программы</w:t>
      </w:r>
    </w:p>
    <w:p w:rsidR="00E56304" w:rsidRPr="00BA2869" w:rsidRDefault="00E56304" w:rsidP="00E56304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56304" w:rsidRPr="00BA2869" w:rsidRDefault="00E56304" w:rsidP="00E5630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Реализация мероприятий подпрограмм государственной программы будет способствовать достижению цели государственной программы «Обеспечение гражданам возможности систематически заниматься физической культурой и </w:t>
      </w:r>
      <w:r w:rsidRPr="00BA2869">
        <w:rPr>
          <w:sz w:val="26"/>
          <w:szCs w:val="26"/>
        </w:rPr>
        <w:lastRenderedPageBreak/>
        <w:t xml:space="preserve">спортом, а также повышение конкурентоспособности калужских спортсменов на официальных международных и российских соревнованиях». </w:t>
      </w:r>
    </w:p>
    <w:p w:rsidR="008115D6" w:rsidRPr="00BA2869" w:rsidRDefault="008115D6" w:rsidP="00770F8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54B72" w:rsidRPr="00BA2869" w:rsidRDefault="00326D5A" w:rsidP="00B54B72">
      <w:pPr>
        <w:pStyle w:val="a3"/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A2869">
        <w:rPr>
          <w:rFonts w:eastAsia="Calibri"/>
          <w:b/>
          <w:sz w:val="26"/>
          <w:szCs w:val="26"/>
        </w:rPr>
        <w:t>3.1. Подпрограмма «</w:t>
      </w:r>
      <w:r w:rsidR="00B54B72" w:rsidRPr="00BA2869">
        <w:rPr>
          <w:rFonts w:eastAsia="Calibri"/>
          <w:b/>
          <w:sz w:val="26"/>
          <w:szCs w:val="26"/>
        </w:rPr>
        <w:t>Развитие физической культуры, массового</w:t>
      </w:r>
    </w:p>
    <w:p w:rsidR="00326D5A" w:rsidRPr="00BA2869" w:rsidRDefault="00B54B72" w:rsidP="00B54B72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eastAsia="Calibri"/>
          <w:b/>
          <w:sz w:val="26"/>
          <w:szCs w:val="26"/>
        </w:rPr>
      </w:pPr>
      <w:r w:rsidRPr="00BA2869">
        <w:rPr>
          <w:rFonts w:eastAsia="Calibri"/>
          <w:b/>
          <w:sz w:val="26"/>
          <w:szCs w:val="26"/>
        </w:rPr>
        <w:t>спорта и спорта высших достижений»</w:t>
      </w:r>
    </w:p>
    <w:p w:rsidR="00326D5A" w:rsidRPr="00BA2869" w:rsidRDefault="00326D5A" w:rsidP="001868E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6D5A" w:rsidRPr="00BA2869" w:rsidRDefault="00326D5A" w:rsidP="00326D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2869">
        <w:rPr>
          <w:rFonts w:ascii="Times New Roman" w:hAnsi="Times New Roman" w:cs="Times New Roman"/>
          <w:sz w:val="26"/>
          <w:szCs w:val="26"/>
        </w:rPr>
        <w:t>Достижение заявленных целей и решение поставленных задач подпрограммы будет осуществляться посредством реализации следующих приоритетных основных мероприятий:</w:t>
      </w:r>
    </w:p>
    <w:p w:rsidR="00326D5A" w:rsidRPr="00BA2869" w:rsidRDefault="00326D5A" w:rsidP="00326D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2869">
        <w:rPr>
          <w:rFonts w:ascii="Times New Roman" w:hAnsi="Times New Roman" w:cs="Times New Roman"/>
          <w:sz w:val="26"/>
          <w:szCs w:val="26"/>
        </w:rPr>
        <w:tab/>
      </w:r>
      <w:r w:rsidRPr="00BA2869">
        <w:rPr>
          <w:rFonts w:ascii="Times New Roman" w:hAnsi="Times New Roman" w:cs="Times New Roman"/>
          <w:sz w:val="26"/>
          <w:szCs w:val="26"/>
        </w:rPr>
        <w:tab/>
      </w:r>
    </w:p>
    <w:p w:rsidR="00B54B72" w:rsidRPr="0069514F" w:rsidRDefault="00B54B72" w:rsidP="00337086">
      <w:pPr>
        <w:pStyle w:val="a3"/>
        <w:widowControl w:val="0"/>
        <w:numPr>
          <w:ilvl w:val="2"/>
          <w:numId w:val="8"/>
        </w:numPr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Проведен</w:t>
      </w:r>
      <w:r w:rsidRPr="0069514F">
        <w:rPr>
          <w:b/>
          <w:sz w:val="26"/>
          <w:szCs w:val="26"/>
        </w:rPr>
        <w:t xml:space="preserve">ие официальных физкультурных </w:t>
      </w:r>
    </w:p>
    <w:p w:rsidR="00B54B72" w:rsidRPr="0069514F" w:rsidRDefault="00B761A5" w:rsidP="00292F9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69514F">
        <w:rPr>
          <w:b/>
          <w:sz w:val="26"/>
          <w:szCs w:val="26"/>
        </w:rPr>
        <w:t xml:space="preserve">мероприятий, </w:t>
      </w:r>
      <w:r w:rsidR="00B54B72" w:rsidRPr="0069514F">
        <w:rPr>
          <w:b/>
          <w:sz w:val="26"/>
          <w:szCs w:val="26"/>
        </w:rPr>
        <w:t xml:space="preserve">мероприятий комплекса </w:t>
      </w:r>
      <w:r w:rsidR="00292F94" w:rsidRPr="0069514F">
        <w:rPr>
          <w:b/>
          <w:sz w:val="26"/>
          <w:szCs w:val="26"/>
        </w:rPr>
        <w:t xml:space="preserve">«Готов к труду и обороне» (далее – ГТО) </w:t>
      </w:r>
      <w:r w:rsidR="00B54B72" w:rsidRPr="0069514F">
        <w:rPr>
          <w:b/>
          <w:sz w:val="26"/>
          <w:szCs w:val="26"/>
        </w:rPr>
        <w:t>и иных мероприятий в области физической культуры и спорта</w:t>
      </w:r>
    </w:p>
    <w:p w:rsidR="00326D5A" w:rsidRPr="0069514F" w:rsidRDefault="00326D5A" w:rsidP="00B54B72">
      <w:pPr>
        <w:pStyle w:val="ConsPlusTitle"/>
        <w:ind w:firstLine="567"/>
        <w:contextualSpacing/>
        <w:outlineLvl w:val="1"/>
        <w:rPr>
          <w:rFonts w:ascii="Times New Roman" w:hAnsi="Times New Roman" w:cs="Times New Roman"/>
          <w:sz w:val="26"/>
          <w:szCs w:val="26"/>
        </w:rPr>
      </w:pPr>
    </w:p>
    <w:p w:rsidR="00B54B72" w:rsidRPr="0069514F" w:rsidRDefault="00B54B72" w:rsidP="0033708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9514F">
        <w:rPr>
          <w:sz w:val="26"/>
          <w:szCs w:val="26"/>
        </w:rPr>
        <w:t>Краткая характеристика основного мероприятия:</w:t>
      </w:r>
    </w:p>
    <w:p w:rsidR="00B54B72" w:rsidRPr="0069514F" w:rsidRDefault="009011E9" w:rsidP="009011E9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514F">
        <w:rPr>
          <w:sz w:val="26"/>
          <w:szCs w:val="26"/>
        </w:rPr>
        <w:t>- решает задачу</w:t>
      </w:r>
      <w:r w:rsidR="00B54B72" w:rsidRPr="0069514F">
        <w:rPr>
          <w:sz w:val="26"/>
          <w:szCs w:val="26"/>
        </w:rPr>
        <w:t xml:space="preserve"> </w:t>
      </w:r>
      <w:r w:rsidR="00337086" w:rsidRPr="0069514F">
        <w:rPr>
          <w:sz w:val="26"/>
          <w:szCs w:val="26"/>
        </w:rPr>
        <w:t>по обеспечению возможности гражданам систематически заниматься физической культурой и массовым спор</w:t>
      </w:r>
      <w:r w:rsidRPr="0069514F">
        <w:rPr>
          <w:sz w:val="26"/>
          <w:szCs w:val="26"/>
        </w:rPr>
        <w:t>том, вести здоровый образ жизни.</w:t>
      </w:r>
    </w:p>
    <w:p w:rsidR="00B54B72" w:rsidRPr="0069514F" w:rsidRDefault="009011E9" w:rsidP="009011E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14F">
        <w:rPr>
          <w:rFonts w:ascii="Times New Roman" w:hAnsi="Times New Roman" w:cs="Times New Roman"/>
          <w:sz w:val="26"/>
          <w:szCs w:val="26"/>
        </w:rPr>
        <w:t>С</w:t>
      </w:r>
      <w:r w:rsidR="00B54B72" w:rsidRPr="0069514F">
        <w:rPr>
          <w:rFonts w:ascii="Times New Roman" w:hAnsi="Times New Roman" w:cs="Times New Roman"/>
          <w:sz w:val="26"/>
          <w:szCs w:val="26"/>
        </w:rPr>
        <w:t>посо</w:t>
      </w:r>
      <w:r w:rsidR="00B761A5" w:rsidRPr="0069514F">
        <w:rPr>
          <w:rFonts w:ascii="Times New Roman" w:hAnsi="Times New Roman" w:cs="Times New Roman"/>
          <w:sz w:val="26"/>
          <w:szCs w:val="26"/>
        </w:rPr>
        <w:t xml:space="preserve">бствует достижению </w:t>
      </w:r>
      <w:r w:rsidR="00F570E0" w:rsidRPr="0069514F">
        <w:rPr>
          <w:rFonts w:ascii="Times New Roman" w:hAnsi="Times New Roman" w:cs="Times New Roman"/>
          <w:sz w:val="26"/>
          <w:szCs w:val="26"/>
        </w:rPr>
        <w:t>индикатора (</w:t>
      </w:r>
      <w:r w:rsidR="00B669D7" w:rsidRPr="0069514F">
        <w:rPr>
          <w:rFonts w:ascii="Times New Roman" w:hAnsi="Times New Roman" w:cs="Times New Roman"/>
          <w:sz w:val="26"/>
          <w:szCs w:val="26"/>
        </w:rPr>
        <w:t>показателей</w:t>
      </w:r>
      <w:r w:rsidR="00F570E0" w:rsidRPr="0069514F">
        <w:rPr>
          <w:rFonts w:ascii="Times New Roman" w:hAnsi="Times New Roman" w:cs="Times New Roman"/>
          <w:sz w:val="26"/>
          <w:szCs w:val="26"/>
        </w:rPr>
        <w:t>)</w:t>
      </w:r>
      <w:r w:rsidR="00B669D7" w:rsidRPr="0069514F">
        <w:rPr>
          <w:rFonts w:ascii="Times New Roman" w:hAnsi="Times New Roman" w:cs="Times New Roman"/>
          <w:sz w:val="26"/>
          <w:szCs w:val="26"/>
        </w:rPr>
        <w:t>:</w:t>
      </w:r>
    </w:p>
    <w:p w:rsidR="00D12159" w:rsidRPr="0069514F" w:rsidRDefault="0088745D" w:rsidP="00394DA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14F">
        <w:rPr>
          <w:rFonts w:ascii="Times New Roman" w:hAnsi="Times New Roman" w:cs="Times New Roman"/>
          <w:sz w:val="26"/>
          <w:szCs w:val="26"/>
        </w:rPr>
        <w:t>-</w:t>
      </w:r>
      <w:r w:rsidR="00B669D7" w:rsidRPr="0069514F">
        <w:rPr>
          <w:rFonts w:ascii="Times New Roman" w:hAnsi="Times New Roman" w:cs="Times New Roman"/>
          <w:sz w:val="26"/>
          <w:szCs w:val="26"/>
        </w:rPr>
        <w:t>доля населения, систематически занимающегося физической культурой и спортом, в общей численности насел</w:t>
      </w:r>
      <w:r w:rsidRPr="0069514F">
        <w:rPr>
          <w:rFonts w:ascii="Times New Roman" w:hAnsi="Times New Roman" w:cs="Times New Roman"/>
          <w:sz w:val="26"/>
          <w:szCs w:val="26"/>
        </w:rPr>
        <w:t>ения в возрасте от 3 до 79 лет</w:t>
      </w:r>
      <w:r w:rsidR="007520C2" w:rsidRPr="0069514F">
        <w:rPr>
          <w:rFonts w:ascii="Times New Roman" w:hAnsi="Times New Roman" w:cs="Times New Roman"/>
          <w:sz w:val="26"/>
          <w:szCs w:val="26"/>
        </w:rPr>
        <w:t>;</w:t>
      </w:r>
    </w:p>
    <w:p w:rsidR="007520C2" w:rsidRPr="00BA2869" w:rsidRDefault="007520C2" w:rsidP="007520C2">
      <w:pPr>
        <w:widowControl w:val="0"/>
        <w:autoSpaceDE w:val="0"/>
        <w:autoSpaceDN w:val="0"/>
        <w:ind w:firstLine="539"/>
        <w:rPr>
          <w:sz w:val="26"/>
          <w:szCs w:val="26"/>
        </w:rPr>
      </w:pPr>
      <w:r w:rsidRPr="0069514F">
        <w:rPr>
          <w:sz w:val="26"/>
          <w:szCs w:val="26"/>
        </w:rPr>
        <w:t xml:space="preserve">- количество призеров спартакиад народов России, первенств, чемпионатов, кубков России, Европы, мира (в </w:t>
      </w:r>
      <w:r w:rsidR="00F570E0" w:rsidRPr="0069514F">
        <w:rPr>
          <w:sz w:val="26"/>
          <w:szCs w:val="26"/>
        </w:rPr>
        <w:t xml:space="preserve">том числе этапов), Олимпийских, </w:t>
      </w:r>
      <w:r w:rsidRPr="0069514F">
        <w:rPr>
          <w:sz w:val="26"/>
          <w:szCs w:val="26"/>
        </w:rPr>
        <w:t>Сурдлимпийских, Паралимпийских игр, чел.;</w:t>
      </w:r>
      <w:r w:rsidRPr="00BA2869">
        <w:rPr>
          <w:sz w:val="26"/>
          <w:szCs w:val="26"/>
        </w:rPr>
        <w:t xml:space="preserve"> </w:t>
      </w:r>
    </w:p>
    <w:p w:rsidR="00B54B72" w:rsidRPr="00BA2869" w:rsidRDefault="0088745D" w:rsidP="007520C2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- </w:t>
      </w:r>
      <w:r w:rsidR="00B54B72" w:rsidRPr="00BA2869">
        <w:rPr>
          <w:sz w:val="26"/>
          <w:szCs w:val="26"/>
        </w:rPr>
        <w:t>доля населения Калужской области,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</w:t>
      </w:r>
      <w:r w:rsidRPr="00BA2869">
        <w:rPr>
          <w:sz w:val="26"/>
          <w:szCs w:val="26"/>
        </w:rPr>
        <w:t>), из них учащихся и студентов</w:t>
      </w:r>
      <w:r w:rsidR="00B669D7" w:rsidRPr="00BA2869">
        <w:rPr>
          <w:sz w:val="26"/>
          <w:szCs w:val="26"/>
        </w:rPr>
        <w:t>.</w:t>
      </w:r>
    </w:p>
    <w:p w:rsidR="00F13E54" w:rsidRPr="00BA2869" w:rsidRDefault="00F13E54" w:rsidP="00F13E54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Краткая характеристика влияния на </w:t>
      </w:r>
      <w:r w:rsidR="006D7E9B" w:rsidRPr="0069514F">
        <w:rPr>
          <w:sz w:val="26"/>
          <w:szCs w:val="26"/>
        </w:rPr>
        <w:t>индикатор (</w:t>
      </w:r>
      <w:r w:rsidRPr="0069514F">
        <w:rPr>
          <w:sz w:val="26"/>
          <w:szCs w:val="26"/>
        </w:rPr>
        <w:t>показатели</w:t>
      </w:r>
      <w:r w:rsidR="006D7E9B" w:rsidRPr="0069514F">
        <w:rPr>
          <w:sz w:val="26"/>
          <w:szCs w:val="26"/>
        </w:rPr>
        <w:t>)</w:t>
      </w:r>
      <w:r w:rsidRPr="0069514F">
        <w:rPr>
          <w:sz w:val="26"/>
          <w:szCs w:val="26"/>
        </w:rPr>
        <w:t>:</w:t>
      </w:r>
    </w:p>
    <w:p w:rsidR="00F13E54" w:rsidRPr="00BA2869" w:rsidRDefault="00F13E54" w:rsidP="00F13E5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- обеспечит организацию и проведение официальных физкультурных мероприятий; </w:t>
      </w:r>
    </w:p>
    <w:p w:rsidR="00F13E54" w:rsidRPr="00BA2869" w:rsidRDefault="00F13E54" w:rsidP="00F13E5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- проведение среди субъектов физической культуры и спорта областных конкурсов в области физической культуры и спорта, в том числе региональных этапов всероссийских конкурсов, а также направление их для участия во всероссийских конкурсах в области физической культуры и спорта; </w:t>
      </w:r>
    </w:p>
    <w:p w:rsidR="00F13E54" w:rsidRPr="00BA2869" w:rsidRDefault="00F13E54" w:rsidP="00F13E5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проведение мероприятий Комплекса ГТО в Калужской области;</w:t>
      </w:r>
    </w:p>
    <w:p w:rsidR="00F13E54" w:rsidRPr="00BA2869" w:rsidRDefault="00F13E54" w:rsidP="00F13E54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обеспечит пропаганду физической культуры, спорта и здорового образа жизни.</w:t>
      </w:r>
    </w:p>
    <w:p w:rsidR="00337086" w:rsidRPr="00BA2869" w:rsidRDefault="00337086" w:rsidP="00F13E54">
      <w:pPr>
        <w:pStyle w:val="ConsPlusTitle"/>
        <w:ind w:firstLine="567"/>
        <w:contextualSpacing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337086" w:rsidRPr="00BA2869" w:rsidRDefault="00337086" w:rsidP="00337086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3.1.2. Развитие спорта высших достижений</w:t>
      </w:r>
    </w:p>
    <w:p w:rsidR="00337086" w:rsidRPr="00BA2869" w:rsidRDefault="00337086" w:rsidP="0033708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37086" w:rsidRPr="00BA2869" w:rsidRDefault="00337086" w:rsidP="0033708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основного мероприятия:</w:t>
      </w:r>
    </w:p>
    <w:p w:rsidR="00337086" w:rsidRPr="009011E9" w:rsidRDefault="009011E9" w:rsidP="009011E9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решает задачу</w:t>
      </w:r>
      <w:r w:rsidR="00337086" w:rsidRPr="00BA2869">
        <w:rPr>
          <w:sz w:val="26"/>
          <w:szCs w:val="26"/>
        </w:rPr>
        <w:t xml:space="preserve"> по обеспечению подготовки спортивных сборных команд Калужской области и спортсменов для спортивных сбор</w:t>
      </w:r>
      <w:r>
        <w:rPr>
          <w:sz w:val="26"/>
          <w:szCs w:val="26"/>
        </w:rPr>
        <w:t>ных команд Российской Федерации.</w:t>
      </w:r>
    </w:p>
    <w:p w:rsidR="006D7E9B" w:rsidRPr="0069514F" w:rsidRDefault="009011E9" w:rsidP="006D7E9B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7E9B">
        <w:rPr>
          <w:rFonts w:ascii="Times New Roman" w:hAnsi="Times New Roman" w:cs="Times New Roman"/>
          <w:sz w:val="26"/>
          <w:szCs w:val="26"/>
        </w:rPr>
        <w:t>С</w:t>
      </w:r>
      <w:r w:rsidR="003F620B" w:rsidRPr="006D7E9B">
        <w:rPr>
          <w:rFonts w:ascii="Times New Roman" w:hAnsi="Times New Roman" w:cs="Times New Roman"/>
          <w:sz w:val="26"/>
          <w:szCs w:val="26"/>
        </w:rPr>
        <w:t xml:space="preserve">пособствует достижению </w:t>
      </w:r>
      <w:r w:rsidR="006D7E9B" w:rsidRPr="0069514F">
        <w:rPr>
          <w:rFonts w:ascii="Times New Roman" w:hAnsi="Times New Roman" w:cs="Times New Roman"/>
          <w:sz w:val="26"/>
          <w:szCs w:val="26"/>
        </w:rPr>
        <w:t>индикатора (показателей):</w:t>
      </w:r>
    </w:p>
    <w:p w:rsidR="00B669D7" w:rsidRPr="0069514F" w:rsidRDefault="0088745D" w:rsidP="00D121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14F">
        <w:rPr>
          <w:rFonts w:ascii="Times New Roman" w:hAnsi="Times New Roman" w:cs="Times New Roman"/>
          <w:sz w:val="26"/>
          <w:szCs w:val="26"/>
        </w:rPr>
        <w:t>-</w:t>
      </w:r>
      <w:r w:rsidR="00B669D7" w:rsidRPr="0069514F">
        <w:rPr>
          <w:rFonts w:ascii="Times New Roman" w:hAnsi="Times New Roman" w:cs="Times New Roman"/>
          <w:sz w:val="26"/>
          <w:szCs w:val="26"/>
        </w:rPr>
        <w:t>доля населения, систематически занимающегося физической культурой и спортом, в общей численности насе</w:t>
      </w:r>
      <w:r w:rsidRPr="0069514F">
        <w:rPr>
          <w:rFonts w:ascii="Times New Roman" w:hAnsi="Times New Roman" w:cs="Times New Roman"/>
          <w:sz w:val="26"/>
          <w:szCs w:val="26"/>
        </w:rPr>
        <w:t>ления в возрасте от 3 до 79 лет</w:t>
      </w:r>
      <w:r w:rsidR="00B669D7" w:rsidRPr="0069514F">
        <w:rPr>
          <w:rFonts w:ascii="Times New Roman" w:hAnsi="Times New Roman" w:cs="Times New Roman"/>
          <w:sz w:val="26"/>
          <w:szCs w:val="26"/>
        </w:rPr>
        <w:t>;</w:t>
      </w:r>
    </w:p>
    <w:p w:rsidR="00B669D7" w:rsidRPr="0069514F" w:rsidRDefault="0088745D" w:rsidP="00B669D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69514F">
        <w:rPr>
          <w:sz w:val="26"/>
          <w:szCs w:val="26"/>
        </w:rPr>
        <w:t>-</w:t>
      </w:r>
      <w:r w:rsidR="00D12159" w:rsidRPr="0069514F">
        <w:rPr>
          <w:sz w:val="26"/>
          <w:szCs w:val="26"/>
        </w:rPr>
        <w:t xml:space="preserve"> </w:t>
      </w:r>
      <w:r w:rsidR="00B669D7" w:rsidRPr="0069514F">
        <w:rPr>
          <w:sz w:val="26"/>
          <w:szCs w:val="26"/>
        </w:rPr>
        <w:t xml:space="preserve">доля учащихся и студентов, систематически занимающихся физической </w:t>
      </w:r>
      <w:r w:rsidR="00B669D7" w:rsidRPr="0069514F">
        <w:rPr>
          <w:sz w:val="26"/>
          <w:szCs w:val="26"/>
        </w:rPr>
        <w:lastRenderedPageBreak/>
        <w:t>культурой и спортом, в общей ч</w:t>
      </w:r>
      <w:r w:rsidRPr="0069514F">
        <w:rPr>
          <w:sz w:val="26"/>
          <w:szCs w:val="26"/>
        </w:rPr>
        <w:t>исленности учащихся и студентов</w:t>
      </w:r>
      <w:r w:rsidR="00B669D7" w:rsidRPr="0069514F">
        <w:rPr>
          <w:sz w:val="26"/>
          <w:szCs w:val="26"/>
        </w:rPr>
        <w:t>;</w:t>
      </w:r>
    </w:p>
    <w:p w:rsidR="00B669D7" w:rsidRPr="0069514F" w:rsidRDefault="0088745D" w:rsidP="00B669D7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69514F">
        <w:rPr>
          <w:sz w:val="26"/>
          <w:szCs w:val="26"/>
        </w:rPr>
        <w:t xml:space="preserve">- </w:t>
      </w:r>
      <w:r w:rsidR="00B669D7" w:rsidRPr="0069514F">
        <w:rPr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</w:t>
      </w:r>
      <w:r w:rsidRPr="0069514F">
        <w:rPr>
          <w:sz w:val="26"/>
          <w:szCs w:val="26"/>
        </w:rPr>
        <w:t>и указанной категории населения</w:t>
      </w:r>
      <w:r w:rsidR="00B669D7" w:rsidRPr="0069514F">
        <w:rPr>
          <w:sz w:val="26"/>
          <w:szCs w:val="26"/>
        </w:rPr>
        <w:t>;</w:t>
      </w:r>
    </w:p>
    <w:p w:rsidR="00337086" w:rsidRPr="0069514F" w:rsidRDefault="00337086" w:rsidP="00337086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9514F">
        <w:rPr>
          <w:sz w:val="26"/>
          <w:szCs w:val="26"/>
        </w:rPr>
        <w:t>-</w:t>
      </w:r>
      <w:r w:rsidR="00B669D7" w:rsidRPr="0069514F">
        <w:rPr>
          <w:sz w:val="26"/>
          <w:szCs w:val="26"/>
        </w:rPr>
        <w:t xml:space="preserve"> </w:t>
      </w:r>
      <w:r w:rsidRPr="0069514F">
        <w:rPr>
          <w:sz w:val="26"/>
          <w:szCs w:val="26"/>
        </w:rPr>
        <w:t>количество спортсменов - кандидатов в спортивные сборные команды Российской Федерации основного и резервного составов», «количество призеров спартакиад народов России, первенств, чемпионатов, кубков России, Европы, мира (в том числе этапов), Олимпийских, Сур</w:t>
      </w:r>
      <w:r w:rsidR="0088745D" w:rsidRPr="0069514F">
        <w:rPr>
          <w:sz w:val="26"/>
          <w:szCs w:val="26"/>
        </w:rPr>
        <w:t>длимпийских, Паралимпийских игр</w:t>
      </w:r>
      <w:r w:rsidRPr="0069514F">
        <w:rPr>
          <w:sz w:val="26"/>
          <w:szCs w:val="26"/>
        </w:rPr>
        <w:t>.</w:t>
      </w:r>
    </w:p>
    <w:p w:rsidR="00BC2896" w:rsidRPr="00BA2869" w:rsidRDefault="00BC2896" w:rsidP="00BC289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69514F">
        <w:rPr>
          <w:sz w:val="26"/>
          <w:szCs w:val="26"/>
        </w:rPr>
        <w:t xml:space="preserve">Краткая характеристика влияния на </w:t>
      </w:r>
      <w:r w:rsidR="006D7E9B" w:rsidRPr="0069514F">
        <w:rPr>
          <w:sz w:val="26"/>
          <w:szCs w:val="26"/>
        </w:rPr>
        <w:t>индикатор (</w:t>
      </w:r>
      <w:r w:rsidRPr="0069514F">
        <w:rPr>
          <w:sz w:val="26"/>
          <w:szCs w:val="26"/>
        </w:rPr>
        <w:t>показатели</w:t>
      </w:r>
      <w:r w:rsidR="006D7E9B" w:rsidRPr="0069514F">
        <w:rPr>
          <w:sz w:val="26"/>
          <w:szCs w:val="26"/>
        </w:rPr>
        <w:t>)</w:t>
      </w:r>
      <w:r w:rsidRPr="0069514F">
        <w:rPr>
          <w:sz w:val="26"/>
          <w:szCs w:val="26"/>
        </w:rPr>
        <w:t>:</w:t>
      </w:r>
    </w:p>
    <w:p w:rsidR="00BC2896" w:rsidRPr="00BA2869" w:rsidRDefault="00BC2896" w:rsidP="00BC289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обеспечит подготовку и участие спортивных сборных команд Калужской области в межрегиональных, всероссийских и международных спортивных соревнованиях, в том числе в составе спортивных сборных команд Российской Федерации;</w:t>
      </w:r>
    </w:p>
    <w:p w:rsidR="00BC2896" w:rsidRPr="00BA2869" w:rsidRDefault="00BC2896" w:rsidP="00BC289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обеспечит деятельность регионального центра спортивной подготовки, действующего в структуре государственного учреждения, в отношении которого министерство спорта Калужской области осуществляет функции и полномочия учредителя;</w:t>
      </w:r>
    </w:p>
    <w:p w:rsidR="00BC2896" w:rsidRPr="00BA2869" w:rsidRDefault="00BC2896" w:rsidP="00BC289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предусматривает дополнительное материальное обеспечение лиц, имеющих выдающиеся достижения и особые заслуги перед Российской Федерацией, поощрительные и иные выплаты за заслуги в области физической культуры и спорта и для обеспечения подготовки к международным спортивным соревнованиям.</w:t>
      </w:r>
    </w:p>
    <w:p w:rsidR="00337086" w:rsidRPr="00BA2869" w:rsidRDefault="00337086" w:rsidP="00770F80">
      <w:pPr>
        <w:pStyle w:val="ConsPlusTitle"/>
        <w:contextualSpacing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7A6816" w:rsidRPr="00BA2869" w:rsidRDefault="007A6816" w:rsidP="007A6816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3.1.3. Субсидии физкультурно-спортивным</w:t>
      </w:r>
    </w:p>
    <w:p w:rsidR="007A6816" w:rsidRPr="00BA2869" w:rsidRDefault="007A6816" w:rsidP="007A681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организациям, развивающим командные игровые виды спорта</w:t>
      </w:r>
    </w:p>
    <w:p w:rsidR="007A6816" w:rsidRPr="00BA2869" w:rsidRDefault="007A6816" w:rsidP="007A681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(за исключением государственных (муниципальных) учреждений)</w:t>
      </w:r>
    </w:p>
    <w:p w:rsidR="007A6816" w:rsidRPr="00BA2869" w:rsidRDefault="007A6816" w:rsidP="007A681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A6816" w:rsidRPr="00BA2869" w:rsidRDefault="007A6816" w:rsidP="007A6816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основного мероприятия:</w:t>
      </w:r>
    </w:p>
    <w:p w:rsidR="007A6816" w:rsidRPr="00BA2869" w:rsidRDefault="00D12159" w:rsidP="00D1215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решает задачу</w:t>
      </w:r>
      <w:r w:rsidR="007A6816" w:rsidRPr="00BA2869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предоставлению </w:t>
      </w:r>
      <w:r w:rsidRPr="00D12159">
        <w:rPr>
          <w:sz w:val="26"/>
          <w:szCs w:val="26"/>
        </w:rPr>
        <w:t>субсидии физкультурно-спортивным организациям, развивающим командные игровые виды спорта</w:t>
      </w:r>
      <w:r>
        <w:rPr>
          <w:sz w:val="26"/>
          <w:szCs w:val="26"/>
        </w:rPr>
        <w:t>.</w:t>
      </w:r>
    </w:p>
    <w:p w:rsidR="007A6816" w:rsidRPr="004472CE" w:rsidRDefault="00D12159" w:rsidP="007A6816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Способствует достижению </w:t>
      </w:r>
      <w:r w:rsidR="006D7E9B" w:rsidRPr="004472CE">
        <w:rPr>
          <w:sz w:val="26"/>
          <w:szCs w:val="26"/>
        </w:rPr>
        <w:t>индикатора (</w:t>
      </w:r>
      <w:r w:rsidR="007A6816" w:rsidRPr="004472CE">
        <w:rPr>
          <w:sz w:val="26"/>
          <w:szCs w:val="26"/>
        </w:rPr>
        <w:t>показателей</w:t>
      </w:r>
      <w:r w:rsidR="006D7E9B" w:rsidRPr="004472CE">
        <w:rPr>
          <w:sz w:val="26"/>
          <w:szCs w:val="26"/>
        </w:rPr>
        <w:t>)</w:t>
      </w:r>
      <w:r w:rsidR="007A6816" w:rsidRPr="004472CE">
        <w:rPr>
          <w:sz w:val="26"/>
          <w:szCs w:val="26"/>
        </w:rPr>
        <w:t>:</w:t>
      </w:r>
    </w:p>
    <w:p w:rsidR="007A6816" w:rsidRPr="004472CE" w:rsidRDefault="0088745D" w:rsidP="007A6816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4472CE">
        <w:rPr>
          <w:sz w:val="26"/>
          <w:szCs w:val="26"/>
        </w:rPr>
        <w:t xml:space="preserve">- </w:t>
      </w:r>
      <w:r w:rsidR="007A6816" w:rsidRPr="004472CE">
        <w:rPr>
          <w:sz w:val="26"/>
          <w:szCs w:val="26"/>
        </w:rPr>
        <w:t>доля учащихся и студентов, систематически занимающихся физической культурой и спортом, в общей ч</w:t>
      </w:r>
      <w:r w:rsidRPr="004472CE">
        <w:rPr>
          <w:sz w:val="26"/>
          <w:szCs w:val="26"/>
        </w:rPr>
        <w:t>исленности учащихся и студентов</w:t>
      </w:r>
      <w:r w:rsidR="007A6816" w:rsidRPr="004472CE">
        <w:rPr>
          <w:sz w:val="26"/>
          <w:szCs w:val="26"/>
        </w:rPr>
        <w:t>;</w:t>
      </w:r>
    </w:p>
    <w:p w:rsidR="00D12159" w:rsidRPr="004472CE" w:rsidRDefault="0088745D" w:rsidP="00394DA6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4472CE">
        <w:rPr>
          <w:sz w:val="26"/>
          <w:szCs w:val="26"/>
        </w:rPr>
        <w:t xml:space="preserve">- </w:t>
      </w:r>
      <w:r w:rsidR="007A6816" w:rsidRPr="004472CE">
        <w:rPr>
          <w:sz w:val="26"/>
          <w:szCs w:val="26"/>
        </w:rPr>
        <w:t>доля населения, систематически занимающегося физической культурой и спортом, в общей численности насе</w:t>
      </w:r>
      <w:r w:rsidRPr="004472CE">
        <w:rPr>
          <w:sz w:val="26"/>
          <w:szCs w:val="26"/>
        </w:rPr>
        <w:t>ления в возрасте от 3 до 79 лет</w:t>
      </w:r>
      <w:r w:rsidR="00D12159" w:rsidRPr="004472CE">
        <w:rPr>
          <w:sz w:val="26"/>
          <w:szCs w:val="26"/>
        </w:rPr>
        <w:t>;</w:t>
      </w:r>
    </w:p>
    <w:p w:rsidR="007C0AFF" w:rsidRPr="004472CE" w:rsidRDefault="007C0AFF" w:rsidP="007C0AFF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4472CE">
        <w:rPr>
          <w:sz w:val="26"/>
          <w:szCs w:val="26"/>
        </w:rPr>
        <w:t xml:space="preserve">Краткая характеристика влияния на </w:t>
      </w:r>
      <w:r w:rsidR="00C46F74" w:rsidRPr="004472CE">
        <w:rPr>
          <w:sz w:val="26"/>
          <w:szCs w:val="26"/>
        </w:rPr>
        <w:t>индикатор (</w:t>
      </w:r>
      <w:r w:rsidRPr="004472CE">
        <w:rPr>
          <w:sz w:val="26"/>
          <w:szCs w:val="26"/>
        </w:rPr>
        <w:t>показатели</w:t>
      </w:r>
      <w:r w:rsidR="00C46F74" w:rsidRPr="004472CE">
        <w:rPr>
          <w:sz w:val="26"/>
          <w:szCs w:val="26"/>
        </w:rPr>
        <w:t>)</w:t>
      </w:r>
      <w:r w:rsidRPr="004472CE">
        <w:rPr>
          <w:sz w:val="26"/>
          <w:szCs w:val="26"/>
        </w:rPr>
        <w:t>:</w:t>
      </w:r>
    </w:p>
    <w:p w:rsidR="007C0AFF" w:rsidRPr="00BA2869" w:rsidRDefault="007C0AFF" w:rsidP="007C0AFF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4472CE">
        <w:rPr>
          <w:sz w:val="26"/>
          <w:szCs w:val="26"/>
        </w:rPr>
        <w:t>- обеспечит подготовку физкультурно-спортивных организаций</w:t>
      </w:r>
      <w:r w:rsidRPr="00BA2869">
        <w:rPr>
          <w:sz w:val="26"/>
          <w:szCs w:val="26"/>
        </w:rPr>
        <w:t xml:space="preserve"> к участию в официальных спортивных соревнованиях;</w:t>
      </w:r>
    </w:p>
    <w:p w:rsidR="007C0AFF" w:rsidRPr="00BA2869" w:rsidRDefault="007C0AFF" w:rsidP="007C0AFF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обеспечит участие физкультурно-спортивных организаций в официальных спортивных соревнованиях;</w:t>
      </w:r>
    </w:p>
    <w:p w:rsidR="00337086" w:rsidRDefault="007C0AFF" w:rsidP="00770F80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обеспечит организацию проведения на территории Калужской области официальных спортивных соревнований</w:t>
      </w:r>
      <w:r w:rsidR="00176D08" w:rsidRPr="00BA2869">
        <w:rPr>
          <w:sz w:val="26"/>
          <w:szCs w:val="26"/>
        </w:rPr>
        <w:t>.</w:t>
      </w:r>
    </w:p>
    <w:p w:rsidR="00770F80" w:rsidRPr="00770F80" w:rsidRDefault="00770F80" w:rsidP="00770F80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</w:p>
    <w:p w:rsidR="007A6816" w:rsidRPr="00BA2869" w:rsidRDefault="007A6816" w:rsidP="007A6816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3.1.4. Строительство, реконструкция спортивных объектов</w:t>
      </w:r>
    </w:p>
    <w:p w:rsidR="007A6816" w:rsidRPr="00BA2869" w:rsidRDefault="007A6816" w:rsidP="007A681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областной собственности (в том числе</w:t>
      </w:r>
    </w:p>
    <w:p w:rsidR="007A6816" w:rsidRPr="00BA2869" w:rsidRDefault="007A6816" w:rsidP="007A681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физкультурно-оздоровительных комплексов), в том числе оплата</w:t>
      </w:r>
    </w:p>
    <w:p w:rsidR="007A6816" w:rsidRPr="00BA2869" w:rsidRDefault="007A6816" w:rsidP="007A681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расходов на проведение изготовления проектно-сметной</w:t>
      </w:r>
    </w:p>
    <w:p w:rsidR="007A6816" w:rsidRPr="00BA2869" w:rsidRDefault="007A6816" w:rsidP="007A681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документации, предпроектных работ, инженерно-геодезических,</w:t>
      </w:r>
    </w:p>
    <w:p w:rsidR="007A6816" w:rsidRPr="00BA2869" w:rsidRDefault="007A6816" w:rsidP="007A681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инженерно-геологических и инженерно-экологических изысканий,</w:t>
      </w:r>
    </w:p>
    <w:p w:rsidR="007A6816" w:rsidRPr="00BA2869" w:rsidRDefault="007A6816" w:rsidP="007A681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государственной экспертизы проектно-сметной документации</w:t>
      </w:r>
    </w:p>
    <w:p w:rsidR="007A6816" w:rsidRPr="00BA2869" w:rsidRDefault="007A6816" w:rsidP="007A681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и осуществление входного контроля над проектно-сметной</w:t>
      </w:r>
    </w:p>
    <w:p w:rsidR="007A6816" w:rsidRPr="00BA2869" w:rsidRDefault="00497E58" w:rsidP="00497E5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lastRenderedPageBreak/>
        <w:t>документацией</w:t>
      </w:r>
    </w:p>
    <w:p w:rsidR="007A6816" w:rsidRPr="00BA2869" w:rsidRDefault="007A6816" w:rsidP="007A6816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</w:p>
    <w:p w:rsidR="007A6816" w:rsidRPr="00BA2869" w:rsidRDefault="007A6816" w:rsidP="00F74907">
      <w:pPr>
        <w:widowControl w:val="0"/>
        <w:autoSpaceDE w:val="0"/>
        <w:autoSpaceDN w:val="0"/>
        <w:ind w:left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основного мероприятия:</w:t>
      </w:r>
    </w:p>
    <w:p w:rsidR="007A6816" w:rsidRPr="00D12159" w:rsidRDefault="00D12159" w:rsidP="00D12159">
      <w:pPr>
        <w:widowControl w:val="0"/>
        <w:autoSpaceDE w:val="0"/>
        <w:autoSpaceDN w:val="0"/>
        <w:ind w:firstLine="539"/>
        <w:jc w:val="both"/>
        <w:rPr>
          <w:rFonts w:ascii="Calibri" w:hAnsi="Calibri" w:cs="Calibri"/>
          <w:sz w:val="26"/>
          <w:szCs w:val="26"/>
        </w:rPr>
      </w:pPr>
      <w:r>
        <w:rPr>
          <w:sz w:val="26"/>
          <w:szCs w:val="26"/>
        </w:rPr>
        <w:t>- решает задачу</w:t>
      </w:r>
      <w:r w:rsidR="007A6816" w:rsidRPr="00BA2869">
        <w:rPr>
          <w:sz w:val="26"/>
          <w:szCs w:val="26"/>
        </w:rPr>
        <w:t xml:space="preserve"> </w:t>
      </w:r>
      <w:r w:rsidR="007A6816" w:rsidRPr="00D12159">
        <w:rPr>
          <w:sz w:val="26"/>
          <w:szCs w:val="26"/>
        </w:rPr>
        <w:t xml:space="preserve">по </w:t>
      </w:r>
      <w:r w:rsidRPr="00D12159">
        <w:rPr>
          <w:sz w:val="26"/>
          <w:szCs w:val="26"/>
        </w:rPr>
        <w:t>обеспечению</w:t>
      </w:r>
      <w:r w:rsidR="007A6816" w:rsidRPr="00BA2869">
        <w:rPr>
          <w:sz w:val="26"/>
          <w:szCs w:val="26"/>
        </w:rPr>
        <w:t xml:space="preserve"> повышения уровня обеспеченности населения спортивными сооружениями.</w:t>
      </w:r>
    </w:p>
    <w:p w:rsidR="00D12159" w:rsidRPr="004472CE" w:rsidRDefault="00D12159" w:rsidP="00D12159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 xml:space="preserve">Способствует достижению </w:t>
      </w:r>
      <w:r w:rsidR="00C46F74" w:rsidRPr="004472CE">
        <w:rPr>
          <w:sz w:val="26"/>
          <w:szCs w:val="26"/>
        </w:rPr>
        <w:t>индикатора (</w:t>
      </w:r>
      <w:r w:rsidRPr="004472CE">
        <w:rPr>
          <w:sz w:val="26"/>
          <w:szCs w:val="26"/>
        </w:rPr>
        <w:t>показателей</w:t>
      </w:r>
      <w:r w:rsidR="00C46F74" w:rsidRPr="004472CE">
        <w:rPr>
          <w:sz w:val="26"/>
          <w:szCs w:val="26"/>
        </w:rPr>
        <w:t>)</w:t>
      </w:r>
      <w:r w:rsidRPr="004472CE">
        <w:rPr>
          <w:sz w:val="26"/>
          <w:szCs w:val="26"/>
        </w:rPr>
        <w:t>:</w:t>
      </w:r>
    </w:p>
    <w:p w:rsidR="00D12159" w:rsidRPr="004472CE" w:rsidRDefault="00D12159" w:rsidP="00D12159">
      <w:pPr>
        <w:widowControl w:val="0"/>
        <w:autoSpaceDE w:val="0"/>
        <w:autoSpaceDN w:val="0"/>
        <w:spacing w:before="220"/>
        <w:ind w:firstLine="567"/>
        <w:contextualSpacing/>
        <w:jc w:val="both"/>
        <w:rPr>
          <w:sz w:val="26"/>
          <w:szCs w:val="26"/>
        </w:rPr>
      </w:pPr>
      <w:r w:rsidRPr="004472CE">
        <w:rPr>
          <w:sz w:val="26"/>
          <w:szCs w:val="26"/>
        </w:rPr>
        <w:t>- уровень обеспеченности населения спортивными сооружениями исходя из единовременной пропускной способности объектов спорта;</w:t>
      </w:r>
    </w:p>
    <w:p w:rsidR="00D12159" w:rsidRPr="004472CE" w:rsidRDefault="008A33A6" w:rsidP="00D12159">
      <w:pPr>
        <w:widowControl w:val="0"/>
        <w:autoSpaceDE w:val="0"/>
        <w:autoSpaceDN w:val="0"/>
        <w:spacing w:before="22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2159" w:rsidRPr="004472CE">
        <w:rPr>
          <w:sz w:val="26"/>
          <w:szCs w:val="26"/>
        </w:rPr>
        <w:t xml:space="preserve">эффективность использования существующих объектов спорта; </w:t>
      </w:r>
    </w:p>
    <w:p w:rsidR="00D12159" w:rsidRPr="004472CE" w:rsidRDefault="00D12159" w:rsidP="00D12159">
      <w:pPr>
        <w:widowControl w:val="0"/>
        <w:autoSpaceDE w:val="0"/>
        <w:autoSpaceDN w:val="0"/>
        <w:spacing w:before="220"/>
        <w:ind w:firstLine="567"/>
        <w:contextualSpacing/>
        <w:jc w:val="both"/>
        <w:rPr>
          <w:sz w:val="26"/>
          <w:szCs w:val="26"/>
        </w:rPr>
      </w:pPr>
      <w:r w:rsidRPr="004472CE">
        <w:rPr>
          <w:sz w:val="26"/>
          <w:szCs w:val="26"/>
        </w:rPr>
        <w:t>- доля населения, систематически занимающегося физической культурой и спортом, в общей численности населения в возрасте от 3 до 79 лет;</w:t>
      </w:r>
    </w:p>
    <w:p w:rsidR="00D12159" w:rsidRPr="004472CE" w:rsidRDefault="00D12159" w:rsidP="00D12159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4472CE">
        <w:rPr>
          <w:sz w:val="26"/>
          <w:szCs w:val="26"/>
        </w:rPr>
        <w:t xml:space="preserve"> Краткая характеристика влияния на </w:t>
      </w:r>
      <w:r w:rsidR="00C46F74" w:rsidRPr="004472CE">
        <w:rPr>
          <w:sz w:val="26"/>
          <w:szCs w:val="26"/>
        </w:rPr>
        <w:t>индикатор (</w:t>
      </w:r>
      <w:r w:rsidRPr="004472CE">
        <w:rPr>
          <w:sz w:val="26"/>
          <w:szCs w:val="26"/>
        </w:rPr>
        <w:t>показатели</w:t>
      </w:r>
      <w:r w:rsidR="00C46F74" w:rsidRPr="004472CE">
        <w:rPr>
          <w:sz w:val="26"/>
          <w:szCs w:val="26"/>
        </w:rPr>
        <w:t>)</w:t>
      </w:r>
      <w:r w:rsidRPr="004472CE">
        <w:rPr>
          <w:sz w:val="26"/>
          <w:szCs w:val="26"/>
        </w:rPr>
        <w:t>:</w:t>
      </w:r>
    </w:p>
    <w:p w:rsidR="00D12159" w:rsidRPr="00BA2869" w:rsidRDefault="00D12159" w:rsidP="008A33A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4472CE">
        <w:rPr>
          <w:sz w:val="26"/>
          <w:szCs w:val="26"/>
        </w:rPr>
        <w:t xml:space="preserve">- обеспечит строительство спортивных сооружений в крупных населенных пунктах Калужской области, в том числе в рамках реализации государственной </w:t>
      </w:r>
      <w:hyperlink r:id="rId21" w:history="1">
        <w:r w:rsidRPr="004472CE">
          <w:rPr>
            <w:sz w:val="26"/>
            <w:szCs w:val="26"/>
          </w:rPr>
          <w:t>программы</w:t>
        </w:r>
      </w:hyperlink>
      <w:r w:rsidRPr="004472CE">
        <w:rPr>
          <w:sz w:val="26"/>
          <w:szCs w:val="26"/>
        </w:rPr>
        <w:t xml:space="preserve"> Российской Федерации «Развитие физической культуры и спорта» и федеральной целевой программы «Развитие физической культуры и спорта в Российской Федерации на 2016 - 2020 годы».</w:t>
      </w:r>
    </w:p>
    <w:p w:rsidR="007A6816" w:rsidRPr="00BA2869" w:rsidRDefault="007A6816" w:rsidP="008A33A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Контрольные события:</w:t>
      </w:r>
    </w:p>
    <w:p w:rsidR="007A6816" w:rsidRPr="00BA2869" w:rsidRDefault="007A6816" w:rsidP="008A33A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- строительство многофункционального цента с универсальным залом в </w:t>
      </w:r>
      <w:r w:rsidR="00D00165">
        <w:rPr>
          <w:sz w:val="26"/>
          <w:szCs w:val="26"/>
        </w:rPr>
        <w:br/>
      </w:r>
      <w:r w:rsidRPr="00BA2869">
        <w:rPr>
          <w:sz w:val="26"/>
          <w:szCs w:val="26"/>
        </w:rPr>
        <w:t>г. Мосальске (сроки строительства 2019 г.);</w:t>
      </w:r>
    </w:p>
    <w:p w:rsidR="007A6816" w:rsidRPr="00BA2869" w:rsidRDefault="007A6816" w:rsidP="008A33A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строительство плавательного бассейна в г. Козельске (сроки строительства 2020 г.);</w:t>
      </w:r>
    </w:p>
    <w:p w:rsidR="007A6816" w:rsidRPr="00BA2869" w:rsidRDefault="007A6816" w:rsidP="008A33A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проектирование крытого футбольного манежа на тренировочной площадке «Спутник»;</w:t>
      </w:r>
    </w:p>
    <w:p w:rsidR="007A6816" w:rsidRPr="00FE2C1B" w:rsidRDefault="007A6816" w:rsidP="008A33A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проектирование современного центра гребных ви</w:t>
      </w:r>
      <w:r w:rsidR="00D00165">
        <w:rPr>
          <w:sz w:val="26"/>
          <w:szCs w:val="26"/>
        </w:rPr>
        <w:t xml:space="preserve">дов спорта на базе ГБОУ ДОД КО </w:t>
      </w:r>
      <w:r w:rsidRPr="00BA2869">
        <w:rPr>
          <w:sz w:val="26"/>
          <w:szCs w:val="26"/>
        </w:rPr>
        <w:t>СДЮСШОР по академической гребле</w:t>
      </w:r>
      <w:r w:rsidR="00FE2C1B">
        <w:rPr>
          <w:sz w:val="26"/>
          <w:szCs w:val="26"/>
        </w:rPr>
        <w:t xml:space="preserve"> (сроки строительства 2022 г.).</w:t>
      </w:r>
    </w:p>
    <w:p w:rsidR="006C4890" w:rsidRPr="00BA2869" w:rsidRDefault="006C4890" w:rsidP="008F3214">
      <w:pPr>
        <w:widowControl w:val="0"/>
        <w:autoSpaceDE w:val="0"/>
        <w:autoSpaceDN w:val="0"/>
        <w:spacing w:before="220"/>
        <w:ind w:firstLine="567"/>
        <w:contextualSpacing/>
        <w:jc w:val="both"/>
        <w:rPr>
          <w:sz w:val="26"/>
          <w:szCs w:val="26"/>
        </w:rPr>
      </w:pPr>
    </w:p>
    <w:p w:rsidR="006C4890" w:rsidRPr="00BA2869" w:rsidRDefault="008D6C33" w:rsidP="006C4890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</w:t>
      </w:r>
      <w:r w:rsidR="006C4890" w:rsidRPr="00BA2869">
        <w:rPr>
          <w:b/>
          <w:sz w:val="26"/>
          <w:szCs w:val="26"/>
        </w:rPr>
        <w:t xml:space="preserve">.1.5. </w:t>
      </w:r>
      <w:r w:rsidR="00581421" w:rsidRPr="00204802">
        <w:rPr>
          <w:b/>
          <w:sz w:val="26"/>
          <w:szCs w:val="26"/>
        </w:rPr>
        <w:t>С</w:t>
      </w:r>
      <w:r w:rsidR="006C4890" w:rsidRPr="00204802">
        <w:rPr>
          <w:b/>
          <w:sz w:val="26"/>
          <w:szCs w:val="26"/>
        </w:rPr>
        <w:t>убсиди</w:t>
      </w:r>
      <w:r w:rsidR="00581421" w:rsidRPr="00204802">
        <w:rPr>
          <w:b/>
          <w:sz w:val="26"/>
          <w:szCs w:val="26"/>
        </w:rPr>
        <w:t>и</w:t>
      </w:r>
      <w:r w:rsidR="006C4890" w:rsidRPr="00BA2869">
        <w:rPr>
          <w:b/>
          <w:sz w:val="26"/>
          <w:szCs w:val="26"/>
        </w:rPr>
        <w:t xml:space="preserve"> социально ориентированным</w:t>
      </w:r>
    </w:p>
    <w:p w:rsidR="006C4890" w:rsidRPr="00BA2869" w:rsidRDefault="006C4890" w:rsidP="006C489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некоммерческим организациям, осуществляющим деятельность</w:t>
      </w:r>
    </w:p>
    <w:p w:rsidR="006C4890" w:rsidRPr="00BA2869" w:rsidRDefault="006C4890" w:rsidP="006C489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в области физической культуры и массового спорта</w:t>
      </w:r>
    </w:p>
    <w:p w:rsidR="006C4890" w:rsidRPr="00BA2869" w:rsidRDefault="006C4890" w:rsidP="006C489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C4890" w:rsidRPr="00BA2869" w:rsidRDefault="006C4890" w:rsidP="006C4890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основного мероприятия:</w:t>
      </w:r>
    </w:p>
    <w:p w:rsidR="008D6C33" w:rsidRPr="00BA2869" w:rsidRDefault="006C4890" w:rsidP="00D1215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</w:t>
      </w:r>
      <w:r w:rsidR="008D6C33" w:rsidRPr="00BA2869">
        <w:rPr>
          <w:sz w:val="26"/>
          <w:szCs w:val="26"/>
        </w:rPr>
        <w:t xml:space="preserve"> решает задачу</w:t>
      </w:r>
      <w:r w:rsidRPr="00BA2869">
        <w:rPr>
          <w:sz w:val="26"/>
          <w:szCs w:val="26"/>
        </w:rPr>
        <w:t xml:space="preserve"> по обеспечению </w:t>
      </w:r>
      <w:r w:rsidR="00D12159">
        <w:rPr>
          <w:sz w:val="26"/>
          <w:szCs w:val="26"/>
        </w:rPr>
        <w:t>предоставления</w:t>
      </w:r>
      <w:r w:rsidR="00D12159" w:rsidRPr="00D12159">
        <w:rPr>
          <w:sz w:val="26"/>
          <w:szCs w:val="26"/>
        </w:rPr>
        <w:t xml:space="preserve"> субсидии социально-ориентированным некоммерческим организациям, осуществляющим деятельность в области физической культуры и массового спорта</w:t>
      </w:r>
      <w:r w:rsidR="00D12159">
        <w:rPr>
          <w:sz w:val="26"/>
          <w:szCs w:val="26"/>
        </w:rPr>
        <w:t>.</w:t>
      </w:r>
    </w:p>
    <w:p w:rsidR="006C4890" w:rsidRPr="00BA2869" w:rsidRDefault="00D12159" w:rsidP="008D6C33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С</w:t>
      </w:r>
      <w:r w:rsidR="008D6C33" w:rsidRPr="00BA2869">
        <w:rPr>
          <w:sz w:val="26"/>
          <w:szCs w:val="26"/>
        </w:rPr>
        <w:t>по</w:t>
      </w:r>
      <w:r w:rsidR="00D250A9">
        <w:rPr>
          <w:sz w:val="26"/>
          <w:szCs w:val="26"/>
        </w:rPr>
        <w:t xml:space="preserve">собствует достижению </w:t>
      </w:r>
      <w:r>
        <w:rPr>
          <w:sz w:val="26"/>
          <w:szCs w:val="26"/>
        </w:rPr>
        <w:t>показателя</w:t>
      </w:r>
      <w:r w:rsidR="008D6C33" w:rsidRPr="00BA2869">
        <w:rPr>
          <w:sz w:val="26"/>
          <w:szCs w:val="26"/>
        </w:rPr>
        <w:t>:</w:t>
      </w:r>
    </w:p>
    <w:p w:rsidR="006C4890" w:rsidRDefault="0088745D" w:rsidP="006C4890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- </w:t>
      </w:r>
      <w:r w:rsidR="006C4890" w:rsidRPr="00BA2869">
        <w:rPr>
          <w:sz w:val="26"/>
          <w:szCs w:val="26"/>
        </w:rPr>
        <w:t>удельный вес социально ориентированных некоммерческих организаций Калужской области, оказывающих услуги в области физической культуры и массового спорта, в общем количестве организаций, оказывающих услуги в области физической культуры и спорта.</w:t>
      </w:r>
    </w:p>
    <w:p w:rsidR="00FE2C1B" w:rsidRDefault="00FE2C1B" w:rsidP="006C4890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влияния на показател</w:t>
      </w:r>
      <w:r w:rsidR="00331177">
        <w:rPr>
          <w:sz w:val="26"/>
          <w:szCs w:val="26"/>
        </w:rPr>
        <w:t>ь</w:t>
      </w:r>
      <w:r w:rsidRPr="00BA2869">
        <w:rPr>
          <w:sz w:val="26"/>
          <w:szCs w:val="26"/>
        </w:rPr>
        <w:t>:</w:t>
      </w:r>
    </w:p>
    <w:p w:rsidR="00FE2C1B" w:rsidRPr="00BA2869" w:rsidRDefault="00FE2C1B" w:rsidP="006C4890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E2C1B">
        <w:rPr>
          <w:sz w:val="26"/>
          <w:szCs w:val="26"/>
        </w:rPr>
        <w:t>обеспечивает организацию проведения на территории Калужской области физкультурных (физкультурно-оздоровительных) и спортивных мероприятий, в</w:t>
      </w:r>
      <w:r>
        <w:rPr>
          <w:sz w:val="26"/>
          <w:szCs w:val="26"/>
        </w:rPr>
        <w:t>ключенных в календарный план.</w:t>
      </w:r>
    </w:p>
    <w:p w:rsidR="000C37A7" w:rsidRDefault="000C37A7" w:rsidP="00FE2C1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C37A7" w:rsidRPr="00BA2869" w:rsidRDefault="008D6C33" w:rsidP="000C37A7">
      <w:pPr>
        <w:widowControl w:val="0"/>
        <w:autoSpaceDE w:val="0"/>
        <w:autoSpaceDN w:val="0"/>
        <w:ind w:firstLine="539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3.1.6</w:t>
      </w:r>
      <w:r w:rsidR="000C37A7" w:rsidRPr="00BA2869">
        <w:rPr>
          <w:b/>
          <w:sz w:val="26"/>
          <w:szCs w:val="26"/>
        </w:rPr>
        <w:t>. Региональный проект «Спорт - норма жизни»</w:t>
      </w:r>
    </w:p>
    <w:p w:rsidR="007241E9" w:rsidRPr="00BA2869" w:rsidRDefault="007241E9" w:rsidP="000C37A7">
      <w:pPr>
        <w:widowControl w:val="0"/>
        <w:autoSpaceDE w:val="0"/>
        <w:autoSpaceDN w:val="0"/>
        <w:ind w:firstLine="539"/>
        <w:jc w:val="center"/>
        <w:rPr>
          <w:b/>
          <w:sz w:val="26"/>
          <w:szCs w:val="26"/>
        </w:rPr>
      </w:pPr>
    </w:p>
    <w:p w:rsidR="007241E9" w:rsidRPr="00BA2869" w:rsidRDefault="007241E9" w:rsidP="007241E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основного мероприятия:</w:t>
      </w:r>
    </w:p>
    <w:p w:rsidR="007241E9" w:rsidRDefault="00D12159" w:rsidP="00A362FB">
      <w:pPr>
        <w:widowControl w:val="0"/>
        <w:autoSpaceDE w:val="0"/>
        <w:autoSpaceDN w:val="0"/>
        <w:ind w:firstLine="53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- решает задачу</w:t>
      </w:r>
      <w:r w:rsidR="007241E9" w:rsidRPr="00BA2869">
        <w:rPr>
          <w:sz w:val="26"/>
          <w:szCs w:val="26"/>
        </w:rPr>
        <w:t xml:space="preserve"> по обеспечению </w:t>
      </w:r>
      <w:r w:rsidR="00A362FB" w:rsidRPr="00A362FB">
        <w:rPr>
          <w:sz w:val="26"/>
          <w:szCs w:val="26"/>
          <w:lang w:bidi="ru-RU"/>
        </w:rPr>
        <w:t>с</w:t>
      </w:r>
      <w:r w:rsidR="00A362FB">
        <w:rPr>
          <w:sz w:val="26"/>
          <w:szCs w:val="26"/>
          <w:lang w:bidi="ru-RU"/>
        </w:rPr>
        <w:t>оздания</w:t>
      </w:r>
      <w:r w:rsidR="00A362FB" w:rsidRPr="00A362FB">
        <w:rPr>
          <w:sz w:val="26"/>
          <w:szCs w:val="26"/>
          <w:lang w:bidi="ru-RU"/>
        </w:rPr>
        <w:t xml:space="preserve">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</w:t>
      </w:r>
      <w:r w:rsidR="00A362FB" w:rsidRPr="00A362FB">
        <w:rPr>
          <w:sz w:val="26"/>
          <w:szCs w:val="26"/>
          <w:lang w:bidi="ru-RU"/>
        </w:rPr>
        <w:lastRenderedPageBreak/>
        <w:t>спорта и подготовка спортивного резерва</w:t>
      </w:r>
      <w:r w:rsidR="00A362FB">
        <w:rPr>
          <w:sz w:val="26"/>
          <w:szCs w:val="26"/>
          <w:lang w:bidi="ru-RU"/>
        </w:rPr>
        <w:t>.</w:t>
      </w:r>
    </w:p>
    <w:p w:rsidR="00A362FB" w:rsidRPr="00BA2869" w:rsidRDefault="00A362FB" w:rsidP="00A362FB">
      <w:pPr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С</w:t>
      </w:r>
      <w:r w:rsidRPr="00BA2869">
        <w:rPr>
          <w:sz w:val="26"/>
          <w:szCs w:val="26"/>
        </w:rPr>
        <w:t>по</w:t>
      </w:r>
      <w:r w:rsidR="009E2A6E">
        <w:rPr>
          <w:sz w:val="26"/>
          <w:szCs w:val="26"/>
        </w:rPr>
        <w:t xml:space="preserve">собствует достижению </w:t>
      </w:r>
      <w:r w:rsidR="00FC04D5" w:rsidRPr="00204802">
        <w:rPr>
          <w:sz w:val="26"/>
          <w:szCs w:val="26"/>
        </w:rPr>
        <w:t>индикатора (</w:t>
      </w:r>
      <w:r w:rsidRPr="00204802">
        <w:rPr>
          <w:sz w:val="26"/>
          <w:szCs w:val="26"/>
        </w:rPr>
        <w:t>показателей</w:t>
      </w:r>
      <w:r w:rsidR="00FC04D5" w:rsidRPr="00204802">
        <w:rPr>
          <w:sz w:val="26"/>
          <w:szCs w:val="26"/>
        </w:rPr>
        <w:t>)</w:t>
      </w:r>
      <w:r w:rsidRPr="00204802">
        <w:rPr>
          <w:sz w:val="26"/>
          <w:szCs w:val="26"/>
        </w:rPr>
        <w:t>:</w:t>
      </w:r>
    </w:p>
    <w:p w:rsidR="00A362FB" w:rsidRPr="00D12159" w:rsidRDefault="00A362FB" w:rsidP="00A362F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D12159">
        <w:rPr>
          <w:sz w:val="26"/>
          <w:szCs w:val="26"/>
        </w:rPr>
        <w:t>- доля детей и молодежи, систематически занимающихся физической культурой и спортом, в общей численности детей и молодежи;</w:t>
      </w:r>
    </w:p>
    <w:p w:rsidR="00A362FB" w:rsidRPr="00D12159" w:rsidRDefault="00A362FB" w:rsidP="00A362F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D12159">
        <w:rPr>
          <w:sz w:val="26"/>
          <w:szCs w:val="26"/>
        </w:rPr>
        <w:t>- 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A362FB" w:rsidRPr="00BA2869" w:rsidRDefault="00A362FB" w:rsidP="00A362FB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D12159">
        <w:rPr>
          <w:sz w:val="26"/>
          <w:szCs w:val="26"/>
        </w:rPr>
        <w:t>- доля граждан старшего возраста, систематически занимающихся физической культурой и спортом в общей численности граждан старшего возраста</w:t>
      </w:r>
      <w:r w:rsidR="006F17E1">
        <w:rPr>
          <w:sz w:val="26"/>
          <w:szCs w:val="26"/>
        </w:rPr>
        <w:t>;</w:t>
      </w:r>
    </w:p>
    <w:p w:rsidR="00A362FB" w:rsidRPr="00BA2869" w:rsidRDefault="00A362FB" w:rsidP="00A362FB">
      <w:pPr>
        <w:widowControl w:val="0"/>
        <w:autoSpaceDE w:val="0"/>
        <w:autoSpaceDN w:val="0"/>
        <w:spacing w:before="22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уровень обеспеченности населения спортивными сооружениями исходя из единовременной пропускной способности объектов спорта;</w:t>
      </w:r>
    </w:p>
    <w:p w:rsidR="00FE2C1B" w:rsidRDefault="00FE2C1B" w:rsidP="00FE2C1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Краткая характеристика </w:t>
      </w:r>
      <w:r w:rsidRPr="00204802">
        <w:rPr>
          <w:sz w:val="26"/>
          <w:szCs w:val="26"/>
        </w:rPr>
        <w:t xml:space="preserve">влияния на </w:t>
      </w:r>
      <w:r w:rsidR="00526822" w:rsidRPr="00204802">
        <w:rPr>
          <w:sz w:val="26"/>
          <w:szCs w:val="26"/>
        </w:rPr>
        <w:t>индикатор (</w:t>
      </w:r>
      <w:r w:rsidRPr="00204802">
        <w:rPr>
          <w:sz w:val="26"/>
          <w:szCs w:val="26"/>
        </w:rPr>
        <w:t>показатели</w:t>
      </w:r>
      <w:r w:rsidR="00526822" w:rsidRPr="00204802">
        <w:rPr>
          <w:sz w:val="26"/>
          <w:szCs w:val="26"/>
        </w:rPr>
        <w:t>)</w:t>
      </w:r>
      <w:r w:rsidRPr="00204802">
        <w:rPr>
          <w:sz w:val="26"/>
          <w:szCs w:val="26"/>
        </w:rPr>
        <w:t>:</w:t>
      </w:r>
    </w:p>
    <w:p w:rsidR="00FE2C1B" w:rsidRDefault="00FE2C1B" w:rsidP="00FE2C1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="007241E9" w:rsidRPr="00BA2869">
        <w:rPr>
          <w:sz w:val="26"/>
          <w:szCs w:val="26"/>
        </w:rPr>
        <w:t xml:space="preserve">редусматривает </w:t>
      </w:r>
      <w:r w:rsidR="002D6DB5" w:rsidRPr="00BA2869">
        <w:rPr>
          <w:sz w:val="26"/>
          <w:szCs w:val="26"/>
        </w:rPr>
        <w:t>создание и модернизацию объектов спортивной инфраструктуры региональной собственности для занятий физической культурой и спортом</w:t>
      </w:r>
      <w:r w:rsidR="007241E9" w:rsidRPr="00BA2869">
        <w:rPr>
          <w:sz w:val="26"/>
          <w:szCs w:val="26"/>
        </w:rPr>
        <w:t>,</w:t>
      </w:r>
      <w:r w:rsidR="002D6DB5" w:rsidRPr="00BA2869">
        <w:rPr>
          <w:sz w:val="26"/>
          <w:szCs w:val="26"/>
        </w:rPr>
        <w:t xml:space="preserve"> а также закупку товаров, работ и услуг для обеспечения государственных </w:t>
      </w:r>
      <w:r>
        <w:rPr>
          <w:sz w:val="26"/>
          <w:szCs w:val="26"/>
        </w:rPr>
        <w:t>(муниципальных) нужд;</w:t>
      </w:r>
    </w:p>
    <w:p w:rsidR="002D6DB5" w:rsidRPr="00BA2869" w:rsidRDefault="00FE2C1B" w:rsidP="00FE2C1B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FE2C1B">
        <w:rPr>
          <w:sz w:val="26"/>
          <w:szCs w:val="26"/>
        </w:rPr>
        <w:t xml:space="preserve"> </w:t>
      </w:r>
      <w:r w:rsidRPr="00BA2869">
        <w:rPr>
          <w:sz w:val="26"/>
          <w:szCs w:val="26"/>
        </w:rPr>
        <w:t>- обеспечит строительство спортивных сооружений в крупных населенных пунктах Калужской области, в рамках федерального национального проекта «Спорт - норма жизни» в части осуществления софинансирования мероприятий подпрограммы за счет федерального бюджета</w:t>
      </w:r>
      <w:r>
        <w:rPr>
          <w:sz w:val="26"/>
          <w:szCs w:val="26"/>
        </w:rPr>
        <w:t>.</w:t>
      </w:r>
    </w:p>
    <w:p w:rsidR="007241E9" w:rsidRPr="00BA2869" w:rsidRDefault="002D6DB5" w:rsidP="008A33A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 Р</w:t>
      </w:r>
      <w:r w:rsidR="007241E9" w:rsidRPr="00BA2869">
        <w:rPr>
          <w:sz w:val="26"/>
          <w:szCs w:val="26"/>
        </w:rPr>
        <w:t>еализуется в рамках федерального национального проекта «Спорт - норма жизни» в части осуществления софинансирования мероприятий подпрограммы за счет федерального бюджета</w:t>
      </w:r>
      <w:r w:rsidR="0088745D" w:rsidRPr="00BA2869">
        <w:rPr>
          <w:sz w:val="26"/>
          <w:szCs w:val="26"/>
        </w:rPr>
        <w:t>.</w:t>
      </w:r>
    </w:p>
    <w:p w:rsidR="007241E9" w:rsidRPr="00BA2869" w:rsidRDefault="00FE2C1B" w:rsidP="008A33A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Контрольные события</w:t>
      </w:r>
      <w:r w:rsidR="007241E9" w:rsidRPr="00BA2869">
        <w:rPr>
          <w:sz w:val="26"/>
          <w:szCs w:val="26"/>
        </w:rPr>
        <w:t>:</w:t>
      </w:r>
    </w:p>
    <w:p w:rsidR="008B65AB" w:rsidRPr="00BA2869" w:rsidRDefault="008B65AB" w:rsidP="008A33A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строительство многофункционального спортивного комплекса «Дворец спорта» в г. Калуге (</w:t>
      </w:r>
      <w:r w:rsidR="00DE6E7E">
        <w:rPr>
          <w:sz w:val="26"/>
          <w:szCs w:val="26"/>
        </w:rPr>
        <w:t>срок строительства</w:t>
      </w:r>
      <w:r w:rsidRPr="00BA2869">
        <w:rPr>
          <w:sz w:val="26"/>
          <w:szCs w:val="26"/>
        </w:rPr>
        <w:t xml:space="preserve"> 2020 г.);</w:t>
      </w:r>
    </w:p>
    <w:p w:rsidR="00000CE5" w:rsidRPr="00BA2869" w:rsidRDefault="00000CE5" w:rsidP="008A33A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- строительство физкультурно-оздоровительного комплекса открытого типа в с. Щелканово Юхновского района (срок строительства 2019 г.); </w:t>
      </w:r>
    </w:p>
    <w:p w:rsidR="008B65AB" w:rsidRPr="00BA2869" w:rsidRDefault="007241E9" w:rsidP="008A33A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строительство футбольного манежа на тренировочной площадке «Спутник» (срок строительства 2022 г.);</w:t>
      </w:r>
    </w:p>
    <w:p w:rsidR="008B65AB" w:rsidRPr="00BA2869" w:rsidRDefault="007241E9" w:rsidP="008A33A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строительство физкультурно-оздоровительных комплексов в г. Спас-Деменске (срок строительства (2021-2022 г.);</w:t>
      </w:r>
    </w:p>
    <w:p w:rsidR="008B65AB" w:rsidRPr="00BA2869" w:rsidRDefault="007241E9" w:rsidP="008A33A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строительство физкультурно-оздоровительных комплексов в г. Балабаново (срок строительства (2021-2022 г.);</w:t>
      </w:r>
    </w:p>
    <w:p w:rsidR="007241E9" w:rsidRPr="00BA2869" w:rsidRDefault="007241E9" w:rsidP="008A33A6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строительство крытого катка с искусственным льдом в г. Кондрово (срок строительства 2020 г.)</w:t>
      </w:r>
    </w:p>
    <w:p w:rsidR="00337086" w:rsidRPr="00BA2869" w:rsidRDefault="00337086" w:rsidP="00497E58">
      <w:pPr>
        <w:pStyle w:val="ConsPlusTitle"/>
        <w:contextualSpacing/>
        <w:outlineLvl w:val="1"/>
        <w:rPr>
          <w:rFonts w:ascii="Times New Roman" w:hAnsi="Times New Roman" w:cs="Times New Roman"/>
          <w:sz w:val="26"/>
          <w:szCs w:val="26"/>
        </w:rPr>
      </w:pPr>
    </w:p>
    <w:p w:rsidR="007241E9" w:rsidRPr="00BA2869" w:rsidRDefault="007241E9" w:rsidP="007241E9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3.2. Подпрограмма</w:t>
      </w:r>
      <w:r w:rsidRPr="00BA2869">
        <w:rPr>
          <w:sz w:val="26"/>
          <w:szCs w:val="26"/>
        </w:rPr>
        <w:t xml:space="preserve"> </w:t>
      </w:r>
      <w:r w:rsidRPr="00BA2869">
        <w:rPr>
          <w:b/>
          <w:sz w:val="26"/>
          <w:szCs w:val="26"/>
        </w:rPr>
        <w:t>«Повышение эффективности управления</w:t>
      </w:r>
    </w:p>
    <w:p w:rsidR="007241E9" w:rsidRPr="00BA2869" w:rsidRDefault="007241E9" w:rsidP="007241E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развитием отрасли физической культуры и спорта и системы</w:t>
      </w:r>
    </w:p>
    <w:p w:rsidR="007241E9" w:rsidRPr="00BA2869" w:rsidRDefault="007241E9" w:rsidP="007241E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подготовки спортивного резерва в Калужской области»</w:t>
      </w:r>
    </w:p>
    <w:p w:rsidR="00326D5A" w:rsidRPr="00BA2869" w:rsidRDefault="00326D5A" w:rsidP="007241E9">
      <w:pPr>
        <w:pStyle w:val="ConsPlusTitle"/>
        <w:contextualSpacing/>
        <w:outlineLvl w:val="1"/>
        <w:rPr>
          <w:rFonts w:ascii="Times New Roman" w:hAnsi="Times New Roman" w:cs="Times New Roman"/>
          <w:sz w:val="26"/>
          <w:szCs w:val="26"/>
        </w:rPr>
      </w:pPr>
    </w:p>
    <w:p w:rsidR="00326D5A" w:rsidRPr="00BA2869" w:rsidRDefault="00326D5A" w:rsidP="00326D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2869">
        <w:rPr>
          <w:rFonts w:ascii="Times New Roman" w:hAnsi="Times New Roman" w:cs="Times New Roman"/>
          <w:sz w:val="26"/>
          <w:szCs w:val="26"/>
        </w:rPr>
        <w:t>Достижение заявленных целей и решение поставленных задач подпрограммы будет осуществляться посредством реализации следующих приоритетных основных мероприятий:</w:t>
      </w:r>
    </w:p>
    <w:p w:rsidR="00326D5A" w:rsidRPr="00BA2869" w:rsidRDefault="00326D5A" w:rsidP="00326D5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2869">
        <w:rPr>
          <w:rFonts w:ascii="Times New Roman" w:hAnsi="Times New Roman" w:cs="Times New Roman"/>
          <w:sz w:val="26"/>
          <w:szCs w:val="26"/>
        </w:rPr>
        <w:tab/>
      </w:r>
      <w:r w:rsidRPr="00BA2869">
        <w:rPr>
          <w:rFonts w:ascii="Times New Roman" w:hAnsi="Times New Roman" w:cs="Times New Roman"/>
          <w:sz w:val="26"/>
          <w:szCs w:val="26"/>
        </w:rPr>
        <w:tab/>
      </w:r>
    </w:p>
    <w:p w:rsidR="008B65AB" w:rsidRPr="00BA2869" w:rsidRDefault="008B65AB" w:rsidP="008B65AB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3.2.1. Меры социальной поддержки лицам, обучающимся</w:t>
      </w:r>
    </w:p>
    <w:p w:rsidR="008B65AB" w:rsidRPr="00BA2869" w:rsidRDefault="008B65AB" w:rsidP="008B65A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в образовательных организациях высшего образования</w:t>
      </w:r>
    </w:p>
    <w:p w:rsidR="008B65AB" w:rsidRPr="00BA2869" w:rsidRDefault="008B65AB" w:rsidP="008B65A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или профессиональных образовательных организациях</w:t>
      </w:r>
    </w:p>
    <w:p w:rsidR="008B65AB" w:rsidRPr="00BA2869" w:rsidRDefault="008B65AB" w:rsidP="008B65A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по направлениям подготовки (специальностям) в сфере</w:t>
      </w:r>
    </w:p>
    <w:p w:rsidR="008B65AB" w:rsidRPr="00BA2869" w:rsidRDefault="008B65AB" w:rsidP="008B65A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физической культуры и спорта, в том числе в аспирантуре</w:t>
      </w:r>
    </w:p>
    <w:p w:rsidR="008B65AB" w:rsidRPr="00BA2869" w:rsidRDefault="008B65AB" w:rsidP="008B65A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8B65AB" w:rsidRPr="00BA2869" w:rsidRDefault="008B65AB" w:rsidP="008B65A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основного мероприятия:</w:t>
      </w:r>
    </w:p>
    <w:p w:rsidR="00F13E54" w:rsidRPr="00BA2869" w:rsidRDefault="00A65775" w:rsidP="003E4DC9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- решает задачу</w:t>
      </w:r>
      <w:r w:rsidR="008B65AB" w:rsidRPr="00BA28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4DC9" w:rsidRPr="00BA2869">
        <w:rPr>
          <w:rFonts w:ascii="Times New Roman" w:hAnsi="Times New Roman" w:cs="Times New Roman"/>
          <w:b w:val="0"/>
          <w:sz w:val="26"/>
          <w:szCs w:val="26"/>
        </w:rPr>
        <w:t>по развитию кадрового потенциала сферы физической культуры и спорта, в том числе в организациях спортивной подготовки, а также по месту жительства населения.</w:t>
      </w:r>
    </w:p>
    <w:p w:rsidR="00F13E54" w:rsidRPr="00BA2869" w:rsidRDefault="00A65775" w:rsidP="00F119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50519">
        <w:rPr>
          <w:sz w:val="26"/>
          <w:szCs w:val="26"/>
        </w:rPr>
        <w:t xml:space="preserve">пособствует достижению </w:t>
      </w:r>
      <w:r w:rsidR="00F13E54" w:rsidRPr="00BA2869">
        <w:rPr>
          <w:sz w:val="26"/>
          <w:szCs w:val="26"/>
        </w:rPr>
        <w:t>показателей:</w:t>
      </w:r>
    </w:p>
    <w:p w:rsidR="007520C2" w:rsidRPr="00BA2869" w:rsidRDefault="007520C2" w:rsidP="007520C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количество лиц, обучающихся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которым предоставляются меры социальной поддержки;</w:t>
      </w:r>
    </w:p>
    <w:p w:rsidR="007520C2" w:rsidRPr="00BA2869" w:rsidRDefault="007520C2" w:rsidP="007520C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количество квалифицированных специалистов, работающих по специальностям в области физической культуры и спорта Калужской области.</w:t>
      </w:r>
    </w:p>
    <w:p w:rsidR="00DF1584" w:rsidRPr="00BA2869" w:rsidRDefault="00DF1584" w:rsidP="00DF1584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влияния на показатели:</w:t>
      </w:r>
    </w:p>
    <w:p w:rsidR="00DF1584" w:rsidRPr="00BA2869" w:rsidRDefault="00DF1584" w:rsidP="00DF158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обеспечит</w:t>
      </w:r>
      <w:r w:rsidR="00F11968" w:rsidRPr="00BA2869">
        <w:rPr>
          <w:b/>
          <w:sz w:val="26"/>
          <w:szCs w:val="26"/>
        </w:rPr>
        <w:t xml:space="preserve"> </w:t>
      </w:r>
      <w:r w:rsidRPr="00BA2869">
        <w:rPr>
          <w:sz w:val="26"/>
          <w:szCs w:val="26"/>
        </w:rPr>
        <w:t>меры социальной поддержки лицам, заключившим договор о целевом обучении и обучающимся по специальностям в сфере физической культуры и спорта в образовательных организациях высшего образования или профессиональных образовательных организациях, в том числе в аспирантуре, расположенных за пределами Калужской области;</w:t>
      </w:r>
    </w:p>
    <w:p w:rsidR="00DF1584" w:rsidRPr="00BA2869" w:rsidRDefault="00DF1584" w:rsidP="00DF158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- </w:t>
      </w:r>
      <w:r w:rsidR="00F11968" w:rsidRPr="00BA2869">
        <w:rPr>
          <w:sz w:val="26"/>
          <w:szCs w:val="26"/>
        </w:rPr>
        <w:t>обеспечит</w:t>
      </w:r>
      <w:r w:rsidRPr="00BA2869">
        <w:rPr>
          <w:sz w:val="26"/>
          <w:szCs w:val="26"/>
        </w:rPr>
        <w:t xml:space="preserve"> 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специальностям в сфере физической культуры и спорта, в том числе в аспирантуре, заключившим договор об оказании платных образовательных у</w:t>
      </w:r>
      <w:r w:rsidR="00F11968" w:rsidRPr="00BA2869">
        <w:rPr>
          <w:sz w:val="26"/>
          <w:szCs w:val="26"/>
        </w:rPr>
        <w:t>слуг в рамках целевого обучения.</w:t>
      </w:r>
    </w:p>
    <w:p w:rsidR="005A39C0" w:rsidRPr="00BA2869" w:rsidRDefault="005A39C0" w:rsidP="005A39C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C15C3" w:rsidRPr="00BA2869" w:rsidRDefault="00F11968" w:rsidP="00FC15C3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</w:t>
      </w:r>
      <w:r w:rsidR="00000CE5" w:rsidRPr="00BA2869">
        <w:rPr>
          <w:b/>
          <w:sz w:val="26"/>
          <w:szCs w:val="26"/>
        </w:rPr>
        <w:t>.2.</w:t>
      </w:r>
      <w:r w:rsidR="003E4DC9" w:rsidRPr="00BA2869">
        <w:rPr>
          <w:b/>
          <w:sz w:val="26"/>
          <w:szCs w:val="26"/>
        </w:rPr>
        <w:t>2</w:t>
      </w:r>
      <w:r w:rsidR="005A39C0" w:rsidRPr="00BA2869">
        <w:rPr>
          <w:b/>
          <w:sz w:val="26"/>
          <w:szCs w:val="26"/>
        </w:rPr>
        <w:t xml:space="preserve">. </w:t>
      </w:r>
      <w:r w:rsidR="00FC15C3" w:rsidRPr="00BA2869">
        <w:rPr>
          <w:b/>
          <w:sz w:val="26"/>
          <w:szCs w:val="26"/>
        </w:rPr>
        <w:t xml:space="preserve">Развитие учреждений в области физической </w:t>
      </w:r>
    </w:p>
    <w:p w:rsidR="00FC15C3" w:rsidRPr="00BA2869" w:rsidRDefault="00FC15C3" w:rsidP="00FC15C3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 xml:space="preserve">культуры и спорта, в отношении которых министерство </w:t>
      </w:r>
    </w:p>
    <w:p w:rsidR="00FC15C3" w:rsidRPr="00BA2869" w:rsidRDefault="00FC15C3" w:rsidP="00FC15C3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спорта Калужской области осуществляет функции</w:t>
      </w:r>
    </w:p>
    <w:p w:rsidR="005A39C0" w:rsidRPr="00BA2869" w:rsidRDefault="00FC15C3" w:rsidP="00FC15C3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 xml:space="preserve"> и полномочия учредителя</w:t>
      </w:r>
    </w:p>
    <w:p w:rsidR="0045223B" w:rsidRPr="00BA2869" w:rsidRDefault="0045223B" w:rsidP="00FC15C3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45223B" w:rsidRPr="00BA2869" w:rsidRDefault="0045223B" w:rsidP="004522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основного мероприятия:</w:t>
      </w:r>
    </w:p>
    <w:p w:rsidR="005A39C0" w:rsidRPr="00BA2869" w:rsidRDefault="00A65775" w:rsidP="0045223B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решает задачу</w:t>
      </w:r>
      <w:r w:rsidR="0045223B" w:rsidRPr="00BA28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A39C0" w:rsidRPr="00BA2869">
        <w:rPr>
          <w:rFonts w:ascii="Times New Roman" w:hAnsi="Times New Roman" w:cs="Times New Roman"/>
          <w:b w:val="0"/>
          <w:sz w:val="26"/>
          <w:szCs w:val="26"/>
        </w:rPr>
        <w:t>по</w:t>
      </w:r>
      <w:r w:rsidR="0015110D" w:rsidRPr="0015110D">
        <w:t xml:space="preserve"> </w:t>
      </w:r>
      <w:r w:rsidR="0015110D" w:rsidRPr="0015110D">
        <w:rPr>
          <w:rFonts w:ascii="Times New Roman" w:hAnsi="Times New Roman" w:cs="Times New Roman"/>
          <w:b w:val="0"/>
          <w:sz w:val="26"/>
          <w:szCs w:val="26"/>
        </w:rPr>
        <w:t>повышению качества оказания государственных услуг и исполнения государственных функций в сфере физической культуры и спорта и по развитию государственных учреждений в облас</w:t>
      </w:r>
      <w:r w:rsidR="0015110D">
        <w:rPr>
          <w:rFonts w:ascii="Times New Roman" w:hAnsi="Times New Roman" w:cs="Times New Roman"/>
          <w:b w:val="0"/>
          <w:sz w:val="26"/>
          <w:szCs w:val="26"/>
        </w:rPr>
        <w:t>ти физической культуры и спорта.</w:t>
      </w:r>
    </w:p>
    <w:p w:rsidR="0045223B" w:rsidRPr="00BA2869" w:rsidRDefault="00A65775" w:rsidP="004522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50519">
        <w:rPr>
          <w:sz w:val="26"/>
          <w:szCs w:val="26"/>
        </w:rPr>
        <w:t xml:space="preserve">пособствует достижению </w:t>
      </w:r>
      <w:r w:rsidR="0045223B" w:rsidRPr="00BA2869">
        <w:rPr>
          <w:sz w:val="26"/>
          <w:szCs w:val="26"/>
        </w:rPr>
        <w:t>показателей:</w:t>
      </w:r>
    </w:p>
    <w:p w:rsidR="007520C2" w:rsidRPr="00BA2869" w:rsidRDefault="007520C2" w:rsidP="007520C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</w:t>
      </w:r>
      <w:r w:rsidR="0015110D">
        <w:rPr>
          <w:sz w:val="26"/>
          <w:szCs w:val="26"/>
        </w:rPr>
        <w:t xml:space="preserve"> </w:t>
      </w:r>
      <w:r w:rsidRPr="00BA2869">
        <w:rPr>
          <w:sz w:val="26"/>
          <w:szCs w:val="26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</w:r>
    </w:p>
    <w:p w:rsidR="007520C2" w:rsidRPr="00BA2869" w:rsidRDefault="007520C2" w:rsidP="007520C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количество лиц, обучающихся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которым предоставляются меры социальной поддержки</w:t>
      </w:r>
    </w:p>
    <w:p w:rsidR="007520C2" w:rsidRPr="00BA2869" w:rsidRDefault="007520C2" w:rsidP="007520C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- количество квалифицированных специалистов, работающих </w:t>
      </w:r>
      <w:r w:rsidR="00401D6C">
        <w:rPr>
          <w:sz w:val="26"/>
          <w:szCs w:val="26"/>
        </w:rPr>
        <w:br/>
      </w:r>
      <w:r w:rsidRPr="00BA2869">
        <w:rPr>
          <w:sz w:val="26"/>
          <w:szCs w:val="26"/>
        </w:rPr>
        <w:t>по специальностям в области физической культуры и спорта Калужской области.</w:t>
      </w:r>
    </w:p>
    <w:p w:rsidR="0045223B" w:rsidRPr="00BA2869" w:rsidRDefault="0045223B" w:rsidP="0045223B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влияния на показатели:</w:t>
      </w:r>
    </w:p>
    <w:p w:rsidR="005A39C0" w:rsidRPr="00BA2869" w:rsidRDefault="0045223B" w:rsidP="00EB5688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A2869">
        <w:rPr>
          <w:sz w:val="26"/>
          <w:szCs w:val="26"/>
        </w:rPr>
        <w:t xml:space="preserve">- </w:t>
      </w:r>
      <w:r w:rsidRPr="00BA2869">
        <w:rPr>
          <w:rFonts w:ascii="Times New Roman" w:hAnsi="Times New Roman" w:cs="Times New Roman"/>
          <w:b w:val="0"/>
          <w:sz w:val="26"/>
          <w:szCs w:val="26"/>
        </w:rPr>
        <w:t>обеспечит</w:t>
      </w:r>
      <w:r w:rsidR="00EB5688" w:rsidRPr="00BA2869">
        <w:rPr>
          <w:rFonts w:ascii="Times New Roman" w:hAnsi="Times New Roman" w:cs="Times New Roman"/>
          <w:b w:val="0"/>
          <w:sz w:val="26"/>
          <w:szCs w:val="26"/>
        </w:rPr>
        <w:t xml:space="preserve"> развитие системы дополнительного образования в области физической культуры и спорта и системы спортивной подготовки, в том числе обеспечение выполнения государственного задания государственным бюджетным и автономным образовательным учреждениям дополнительного образования детей Калужской области, осуществляющим проведение официальных физкультурных и спортивных мероприятий.</w:t>
      </w:r>
    </w:p>
    <w:p w:rsidR="00136833" w:rsidRPr="00BA2869" w:rsidRDefault="00136833" w:rsidP="00EB5688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0246AE" w:rsidRPr="00BA2869" w:rsidRDefault="007520C2" w:rsidP="000246AE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3.2.3</w:t>
      </w:r>
      <w:r w:rsidR="000246AE" w:rsidRPr="00BA2869">
        <w:rPr>
          <w:b/>
          <w:sz w:val="26"/>
          <w:szCs w:val="26"/>
        </w:rPr>
        <w:t>. Мероприятия по материальной и социальной поддержке</w:t>
      </w:r>
    </w:p>
    <w:p w:rsidR="000246AE" w:rsidRPr="00BA2869" w:rsidRDefault="000246AE" w:rsidP="000246A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работников физкультурно-спортивных организаций,</w:t>
      </w:r>
    </w:p>
    <w:p w:rsidR="000246AE" w:rsidRPr="00BA2869" w:rsidRDefault="000246AE" w:rsidP="000246A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расположенных на территории Калужской области,</w:t>
      </w:r>
    </w:p>
    <w:p w:rsidR="000246AE" w:rsidRPr="00BA2869" w:rsidRDefault="000246AE" w:rsidP="000246A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в том числе вышедших на пенсию</w:t>
      </w:r>
    </w:p>
    <w:p w:rsidR="000246AE" w:rsidRPr="00BA2869" w:rsidRDefault="000246AE" w:rsidP="000246A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246AE" w:rsidRPr="00BA2869" w:rsidRDefault="000246AE" w:rsidP="000246AE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основного мероприятия:</w:t>
      </w:r>
    </w:p>
    <w:p w:rsidR="000246AE" w:rsidRPr="00BA2869" w:rsidRDefault="00A65775" w:rsidP="000246AE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решает задачу</w:t>
      </w:r>
      <w:r w:rsidR="000246AE" w:rsidRPr="00BA2869">
        <w:rPr>
          <w:sz w:val="26"/>
          <w:szCs w:val="26"/>
        </w:rPr>
        <w:t xml:space="preserve"> по </w:t>
      </w:r>
      <w:r w:rsidR="0015110D">
        <w:rPr>
          <w:sz w:val="26"/>
          <w:szCs w:val="26"/>
        </w:rPr>
        <w:t>совершенствованию</w:t>
      </w:r>
      <w:r w:rsidR="0015110D" w:rsidRPr="0015110D">
        <w:rPr>
          <w:sz w:val="26"/>
          <w:szCs w:val="26"/>
        </w:rPr>
        <w:t xml:space="preserve"> системы оплаты труда работников учреждений, оказывающих услуги в сфере физической культуры и спорта, и мер их социальной поддержки</w:t>
      </w:r>
      <w:r w:rsidR="0015110D">
        <w:rPr>
          <w:sz w:val="26"/>
          <w:szCs w:val="26"/>
        </w:rPr>
        <w:t>.</w:t>
      </w:r>
    </w:p>
    <w:p w:rsidR="000246AE" w:rsidRPr="00BA2869" w:rsidRDefault="0015110D" w:rsidP="000246A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50519">
        <w:rPr>
          <w:sz w:val="26"/>
          <w:szCs w:val="26"/>
        </w:rPr>
        <w:t xml:space="preserve">пособствует достижению </w:t>
      </w:r>
      <w:r w:rsidR="000246AE" w:rsidRPr="00BA2869">
        <w:rPr>
          <w:sz w:val="26"/>
          <w:szCs w:val="26"/>
        </w:rPr>
        <w:t xml:space="preserve">показателей: </w:t>
      </w:r>
    </w:p>
    <w:p w:rsidR="007520C2" w:rsidRPr="00BA2869" w:rsidRDefault="007520C2" w:rsidP="007520C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</w:r>
    </w:p>
    <w:p w:rsidR="007520C2" w:rsidRPr="00BA2869" w:rsidRDefault="007520C2" w:rsidP="007520C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доля граждан, занимающихся в спортивных организациях, в общей численности детей и молодежи в возрасте 6 - 15 лет;</w:t>
      </w:r>
    </w:p>
    <w:p w:rsidR="007520C2" w:rsidRPr="00BA2869" w:rsidRDefault="007520C2" w:rsidP="007520C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756D9">
        <w:rPr>
          <w:sz w:val="26"/>
          <w:szCs w:val="26"/>
        </w:rPr>
        <w:t>-</w:t>
      </w:r>
      <w:r w:rsidR="005756D9">
        <w:rPr>
          <w:sz w:val="26"/>
          <w:szCs w:val="26"/>
        </w:rPr>
        <w:t>д</w:t>
      </w:r>
      <w:r w:rsidR="005756D9" w:rsidRPr="005756D9">
        <w:rPr>
          <w:sz w:val="26"/>
          <w:szCs w:val="26"/>
        </w:rPr>
        <w:t>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</w:t>
      </w:r>
      <w:r w:rsidRPr="005756D9">
        <w:rPr>
          <w:sz w:val="26"/>
          <w:szCs w:val="26"/>
        </w:rPr>
        <w:t>;</w:t>
      </w:r>
    </w:p>
    <w:p w:rsidR="007520C2" w:rsidRPr="00BA2869" w:rsidRDefault="007520C2" w:rsidP="007520C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количество лиц, обучающихся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которым предоставляются меры социальной поддержки</w:t>
      </w:r>
    </w:p>
    <w:p w:rsidR="007520C2" w:rsidRPr="00BA2869" w:rsidRDefault="007520C2" w:rsidP="007520C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количество квалифицированных специалистов, работающих по специальностям в области физической культуры и спорта Калужской области</w:t>
      </w:r>
    </w:p>
    <w:p w:rsidR="000246AE" w:rsidRPr="00BA2869" w:rsidRDefault="000246AE" w:rsidP="000246AE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влияния на показатели:</w:t>
      </w:r>
    </w:p>
    <w:p w:rsidR="000246AE" w:rsidRPr="00BA2869" w:rsidRDefault="000246AE" w:rsidP="000246AE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- обеспечивает социальные выплаты выдающимся тренерам, имеющим звание «Заслуженный тренер СССР», «Заслуженный тренер РСФСР», «Заслуженный тренер России», вышедшим на пенсию, проживающим и работавшим или работающим на территории Калужской области, для поощрения спортсменов, добившихся высших спортивных достижений, участников Олимпийских, Сурдлимпийских, Паралимпийских игр в составе олимпийской, сурдлимпийской, паралимпийской сборных команд Российской Федерации (СССР, СНГ), при этом выплаты производятся с учетом индекса текущей инфляции каждого года. </w:t>
      </w:r>
    </w:p>
    <w:p w:rsidR="00886F04" w:rsidRDefault="00886F04" w:rsidP="006D2B58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5A39C0" w:rsidRPr="00BA2869" w:rsidRDefault="00B935B1" w:rsidP="006D2B58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36833" w:rsidRPr="00BA2869">
        <w:rPr>
          <w:b/>
          <w:sz w:val="26"/>
          <w:szCs w:val="26"/>
        </w:rPr>
        <w:t>.2.</w:t>
      </w:r>
      <w:r w:rsidR="00497E58" w:rsidRPr="00BA2869">
        <w:rPr>
          <w:b/>
          <w:sz w:val="26"/>
          <w:szCs w:val="26"/>
        </w:rPr>
        <w:t>4</w:t>
      </w:r>
      <w:r w:rsidR="005A39C0" w:rsidRPr="00BA2869">
        <w:rPr>
          <w:b/>
          <w:sz w:val="26"/>
          <w:szCs w:val="26"/>
        </w:rPr>
        <w:t xml:space="preserve">. </w:t>
      </w:r>
      <w:r w:rsidR="006D2B58" w:rsidRPr="00BA2869">
        <w:rPr>
          <w:b/>
          <w:sz w:val="26"/>
          <w:szCs w:val="26"/>
        </w:rPr>
        <w:t>Региональный проект «Спорт-норма жизни»</w:t>
      </w:r>
    </w:p>
    <w:p w:rsidR="005A39C0" w:rsidRPr="00BA2869" w:rsidRDefault="005A39C0" w:rsidP="005A39C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D2B58" w:rsidRPr="00BA2869" w:rsidRDefault="006D2B58" w:rsidP="006D2B58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основного мероприятия:</w:t>
      </w:r>
    </w:p>
    <w:p w:rsidR="006D2B58" w:rsidRPr="00BA2869" w:rsidRDefault="0015110D" w:rsidP="006D2B58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решает задачу </w:t>
      </w:r>
      <w:r w:rsidR="00394DA6">
        <w:rPr>
          <w:sz w:val="26"/>
          <w:szCs w:val="26"/>
        </w:rPr>
        <w:t>по подготовке</w:t>
      </w:r>
      <w:r w:rsidR="00394DA6" w:rsidRPr="00394DA6">
        <w:rPr>
          <w:sz w:val="26"/>
          <w:szCs w:val="26"/>
        </w:rPr>
        <w:t xml:space="preserve"> спортивного резерва для спортивных сборных команд Калужской области и Российской Федерации</w:t>
      </w:r>
      <w:r w:rsidR="00394DA6">
        <w:rPr>
          <w:sz w:val="26"/>
          <w:szCs w:val="26"/>
        </w:rPr>
        <w:t>.</w:t>
      </w:r>
    </w:p>
    <w:p w:rsidR="00054BD1" w:rsidRPr="00BA2869" w:rsidRDefault="0015110D" w:rsidP="00054BD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50519">
        <w:rPr>
          <w:sz w:val="26"/>
          <w:szCs w:val="26"/>
        </w:rPr>
        <w:t>пособствует достижению</w:t>
      </w:r>
      <w:r w:rsidR="00054BD1" w:rsidRPr="00BA2869">
        <w:rPr>
          <w:sz w:val="26"/>
          <w:szCs w:val="26"/>
        </w:rPr>
        <w:t xml:space="preserve"> показателей:</w:t>
      </w:r>
    </w:p>
    <w:p w:rsidR="007520C2" w:rsidRPr="00BA2869" w:rsidRDefault="007520C2" w:rsidP="00CA0F00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</w:r>
    </w:p>
    <w:p w:rsidR="007520C2" w:rsidRPr="00BA2869" w:rsidRDefault="007520C2" w:rsidP="00A114D9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-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</w:t>
      </w:r>
      <w:r w:rsidRPr="00BA2869">
        <w:rPr>
          <w:sz w:val="26"/>
          <w:szCs w:val="26"/>
        </w:rPr>
        <w:lastRenderedPageBreak/>
        <w:t>осуще</w:t>
      </w:r>
      <w:r w:rsidR="0015110D">
        <w:rPr>
          <w:sz w:val="26"/>
          <w:szCs w:val="26"/>
        </w:rPr>
        <w:t>ствляющих спортивную подготовку.</w:t>
      </w:r>
    </w:p>
    <w:p w:rsidR="00054BD1" w:rsidRPr="00BA2869" w:rsidRDefault="00054BD1" w:rsidP="00054BD1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влияния на показатели:</w:t>
      </w:r>
    </w:p>
    <w:p w:rsidR="005A39C0" w:rsidRPr="00BA2869" w:rsidRDefault="00054BD1" w:rsidP="00054BD1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предусматривает</w:t>
      </w:r>
      <w:r w:rsidR="005A39C0" w:rsidRPr="00BA2869">
        <w:rPr>
          <w:sz w:val="26"/>
          <w:szCs w:val="26"/>
        </w:rPr>
        <w:t xml:space="preserve"> финансовое обеспечение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олимпийским, паралимпийским и сурдлимпийским видам спорта;</w:t>
      </w:r>
    </w:p>
    <w:p w:rsidR="005A39C0" w:rsidRPr="00BA2869" w:rsidRDefault="00054BD1" w:rsidP="00E95847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 - </w:t>
      </w:r>
      <w:r w:rsidR="005A39C0" w:rsidRPr="00BA2869">
        <w:rPr>
          <w:sz w:val="26"/>
          <w:szCs w:val="26"/>
        </w:rPr>
        <w:t>повышение квалификации и переподготовку специалистов в сфере физической культуры и спорта;</w:t>
      </w:r>
    </w:p>
    <w:p w:rsidR="005A39C0" w:rsidRPr="00BA2869" w:rsidRDefault="00054BD1" w:rsidP="00E95847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 -</w:t>
      </w:r>
      <w:r w:rsidR="005A39C0" w:rsidRPr="00BA2869">
        <w:rPr>
          <w:sz w:val="26"/>
          <w:szCs w:val="26"/>
        </w:rPr>
        <w:t xml:space="preserve"> приобретение автомобилей, не являющихся легковыми, массой более 3500 кг и с числом посадочных мест (без учета водительского места) более 8;</w:t>
      </w:r>
    </w:p>
    <w:p w:rsidR="005A39C0" w:rsidRPr="00BA2869" w:rsidRDefault="00054BD1" w:rsidP="00E95847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- </w:t>
      </w:r>
      <w:r w:rsidR="005A39C0" w:rsidRPr="00BA2869">
        <w:rPr>
          <w:sz w:val="26"/>
          <w:szCs w:val="26"/>
        </w:rPr>
        <w:t xml:space="preserve">осуществление в соответствии с порядком, утвержденным Министерством спорта Российской Федерации, поддержки одаренных спортсменов, занимающихся в организациях, осуществляющих спортивную подготовку, и образовательных организациях, реализующих федеральные </w:t>
      </w:r>
      <w:r w:rsidRPr="00BA2869">
        <w:rPr>
          <w:sz w:val="26"/>
          <w:szCs w:val="26"/>
        </w:rPr>
        <w:t>стандарты спортивной подготовки.</w:t>
      </w:r>
    </w:p>
    <w:p w:rsidR="005A39C0" w:rsidRPr="00BA2869" w:rsidRDefault="005A39C0" w:rsidP="00054BD1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</w:p>
    <w:p w:rsidR="00354FFB" w:rsidRPr="00BA2869" w:rsidRDefault="004D3857" w:rsidP="00354FFB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3.3</w:t>
      </w:r>
      <w:r w:rsidR="00354FFB" w:rsidRPr="00BA2869">
        <w:rPr>
          <w:b/>
          <w:sz w:val="26"/>
          <w:szCs w:val="26"/>
        </w:rPr>
        <w:t>. Подпрограмма</w:t>
      </w:r>
      <w:r w:rsidR="00354FFB" w:rsidRPr="00BA2869">
        <w:rPr>
          <w:sz w:val="26"/>
          <w:szCs w:val="26"/>
        </w:rPr>
        <w:t xml:space="preserve"> </w:t>
      </w:r>
      <w:r w:rsidR="00354FFB" w:rsidRPr="00BA2869">
        <w:rPr>
          <w:b/>
          <w:sz w:val="26"/>
          <w:szCs w:val="26"/>
        </w:rPr>
        <w:t>Развитие материально-технической базы</w:t>
      </w:r>
    </w:p>
    <w:p w:rsidR="00354FFB" w:rsidRPr="00BA2869" w:rsidRDefault="00354FFB" w:rsidP="00354FF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для занятия населения области физической культурой</w:t>
      </w:r>
    </w:p>
    <w:p w:rsidR="00354FFB" w:rsidRPr="00BA2869" w:rsidRDefault="00354FFB" w:rsidP="00354FFB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и спортом»</w:t>
      </w:r>
    </w:p>
    <w:p w:rsidR="00354FFB" w:rsidRPr="00BA2869" w:rsidRDefault="00354FFB" w:rsidP="00354FFB">
      <w:pPr>
        <w:pStyle w:val="ConsPlusTitle"/>
        <w:contextualSpacing/>
        <w:outlineLvl w:val="1"/>
        <w:rPr>
          <w:rFonts w:ascii="Times New Roman" w:hAnsi="Times New Roman" w:cs="Times New Roman"/>
          <w:sz w:val="26"/>
          <w:szCs w:val="26"/>
        </w:rPr>
      </w:pPr>
    </w:p>
    <w:p w:rsidR="00354FFB" w:rsidRPr="00BA2869" w:rsidRDefault="00354FFB" w:rsidP="00354FFB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2869">
        <w:rPr>
          <w:rFonts w:ascii="Times New Roman" w:hAnsi="Times New Roman" w:cs="Times New Roman"/>
          <w:sz w:val="26"/>
          <w:szCs w:val="26"/>
        </w:rPr>
        <w:t>Достижение заявленных целей и решение поставленных задач подпрограммы будет осуществляться посредством реализации следующих приоритетных основных мероприятий:</w:t>
      </w:r>
    </w:p>
    <w:p w:rsidR="005A39C0" w:rsidRPr="00BA2869" w:rsidRDefault="005A39C0" w:rsidP="005A39C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E4B2E" w:rsidRPr="00BA2869" w:rsidRDefault="0071328A" w:rsidP="00EE5C30">
      <w:pPr>
        <w:widowControl w:val="0"/>
        <w:autoSpaceDE w:val="0"/>
        <w:autoSpaceDN w:val="0"/>
        <w:contextualSpacing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</w:t>
      </w:r>
      <w:r w:rsidR="00A114D9" w:rsidRPr="00BA2869">
        <w:rPr>
          <w:b/>
          <w:sz w:val="26"/>
          <w:szCs w:val="26"/>
        </w:rPr>
        <w:t>.3.1</w:t>
      </w:r>
      <w:r w:rsidR="005A39C0" w:rsidRPr="00BA2869">
        <w:rPr>
          <w:b/>
          <w:sz w:val="26"/>
          <w:szCs w:val="26"/>
        </w:rPr>
        <w:t xml:space="preserve">. </w:t>
      </w:r>
      <w:r w:rsidR="000E4B2E" w:rsidRPr="00BA2869">
        <w:rPr>
          <w:b/>
          <w:sz w:val="26"/>
          <w:szCs w:val="26"/>
        </w:rPr>
        <w:t xml:space="preserve">Капитальный и текущий ремонт зданий </w:t>
      </w:r>
    </w:p>
    <w:p w:rsidR="000E4B2E" w:rsidRPr="00BA2869" w:rsidRDefault="000E4B2E" w:rsidP="00EE5C30">
      <w:pPr>
        <w:widowControl w:val="0"/>
        <w:autoSpaceDE w:val="0"/>
        <w:autoSpaceDN w:val="0"/>
        <w:contextualSpacing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 xml:space="preserve">и сооружений, благоустройство и иные мероприятия </w:t>
      </w:r>
    </w:p>
    <w:p w:rsidR="000E4B2E" w:rsidRPr="00BA2869" w:rsidRDefault="000E4B2E" w:rsidP="00EE5C30">
      <w:pPr>
        <w:widowControl w:val="0"/>
        <w:autoSpaceDE w:val="0"/>
        <w:autoSpaceDN w:val="0"/>
        <w:contextualSpacing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для обеспечения эксплу</w:t>
      </w:r>
      <w:r w:rsidR="008A33A6">
        <w:rPr>
          <w:b/>
          <w:sz w:val="26"/>
          <w:szCs w:val="26"/>
        </w:rPr>
        <w:t>а</w:t>
      </w:r>
      <w:r w:rsidRPr="00BA2869">
        <w:rPr>
          <w:b/>
          <w:sz w:val="26"/>
          <w:szCs w:val="26"/>
        </w:rPr>
        <w:t>тационной сохранности</w:t>
      </w:r>
    </w:p>
    <w:p w:rsidR="000E4B2E" w:rsidRPr="00BA2869" w:rsidRDefault="000E4B2E" w:rsidP="000E4B2E">
      <w:pPr>
        <w:widowControl w:val="0"/>
        <w:autoSpaceDE w:val="0"/>
        <w:autoSpaceDN w:val="0"/>
        <w:contextualSpacing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 xml:space="preserve"> спортивных объектов,</w:t>
      </w:r>
      <w:r w:rsidR="002457F1" w:rsidRPr="00BA2869">
        <w:rPr>
          <w:b/>
          <w:sz w:val="26"/>
          <w:szCs w:val="26"/>
        </w:rPr>
        <w:t xml:space="preserve"> </w:t>
      </w:r>
      <w:r w:rsidRPr="00BA2869">
        <w:rPr>
          <w:b/>
          <w:sz w:val="26"/>
          <w:szCs w:val="26"/>
        </w:rPr>
        <w:t xml:space="preserve">находящихся в областной собственности </w:t>
      </w:r>
    </w:p>
    <w:p w:rsidR="005A39C0" w:rsidRPr="00BA2869" w:rsidRDefault="000E4B2E" w:rsidP="000E4B2E">
      <w:pPr>
        <w:widowControl w:val="0"/>
        <w:autoSpaceDE w:val="0"/>
        <w:autoSpaceDN w:val="0"/>
        <w:contextualSpacing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 xml:space="preserve"> (в том числе экспертиза и контроль качества)</w:t>
      </w:r>
    </w:p>
    <w:p w:rsidR="00354FFB" w:rsidRPr="00BA2869" w:rsidRDefault="00354FFB" w:rsidP="000E4B2E">
      <w:pPr>
        <w:widowControl w:val="0"/>
        <w:autoSpaceDE w:val="0"/>
        <w:autoSpaceDN w:val="0"/>
        <w:contextualSpacing/>
        <w:jc w:val="center"/>
        <w:outlineLvl w:val="3"/>
        <w:rPr>
          <w:b/>
          <w:sz w:val="26"/>
          <w:szCs w:val="26"/>
        </w:rPr>
      </w:pPr>
    </w:p>
    <w:p w:rsidR="00354FFB" w:rsidRPr="0015110D" w:rsidRDefault="00354FFB" w:rsidP="0015110D">
      <w:pPr>
        <w:widowControl w:val="0"/>
        <w:autoSpaceDE w:val="0"/>
        <w:autoSpaceDN w:val="0"/>
        <w:ind w:firstLine="540"/>
        <w:contextualSpacing/>
        <w:jc w:val="both"/>
        <w:rPr>
          <w:color w:val="000000" w:themeColor="text1"/>
          <w:sz w:val="26"/>
          <w:szCs w:val="26"/>
        </w:rPr>
      </w:pPr>
      <w:r w:rsidRPr="0015110D">
        <w:rPr>
          <w:color w:val="000000" w:themeColor="text1"/>
          <w:sz w:val="26"/>
          <w:szCs w:val="26"/>
        </w:rPr>
        <w:t>Краткая характеристика основного мероприятия:</w:t>
      </w:r>
    </w:p>
    <w:p w:rsidR="005A39C0" w:rsidRPr="004472CE" w:rsidRDefault="0015110D" w:rsidP="0015110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6"/>
          <w:szCs w:val="26"/>
        </w:rPr>
      </w:pPr>
      <w:r w:rsidRPr="0015110D">
        <w:rPr>
          <w:color w:val="000000" w:themeColor="text1"/>
          <w:sz w:val="26"/>
          <w:szCs w:val="26"/>
        </w:rPr>
        <w:t>- решает задачу</w:t>
      </w:r>
      <w:r w:rsidR="00354FFB" w:rsidRPr="0015110D">
        <w:rPr>
          <w:color w:val="000000" w:themeColor="text1"/>
          <w:sz w:val="26"/>
          <w:szCs w:val="26"/>
        </w:rPr>
        <w:t xml:space="preserve"> </w:t>
      </w:r>
      <w:r w:rsidR="007E4C63" w:rsidRPr="004472CE">
        <w:rPr>
          <w:color w:val="000000" w:themeColor="text1"/>
          <w:sz w:val="26"/>
          <w:szCs w:val="26"/>
        </w:rPr>
        <w:t xml:space="preserve">развития </w:t>
      </w:r>
      <w:r w:rsidR="00440AAA" w:rsidRPr="004472CE">
        <w:rPr>
          <w:color w:val="000000" w:themeColor="text1"/>
          <w:sz w:val="26"/>
          <w:szCs w:val="26"/>
        </w:rPr>
        <w:t>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</w:t>
      </w:r>
      <w:r w:rsidRPr="004472CE">
        <w:rPr>
          <w:color w:val="000000" w:themeColor="text1"/>
          <w:sz w:val="26"/>
          <w:szCs w:val="26"/>
        </w:rPr>
        <w:t>сти транспортной инфраструктуры.</w:t>
      </w:r>
    </w:p>
    <w:p w:rsidR="00354FFB" w:rsidRPr="004472CE" w:rsidRDefault="0015110D" w:rsidP="0015110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472CE">
        <w:rPr>
          <w:sz w:val="26"/>
          <w:szCs w:val="26"/>
        </w:rPr>
        <w:t>С</w:t>
      </w:r>
      <w:r w:rsidR="00250519" w:rsidRPr="004472CE">
        <w:rPr>
          <w:sz w:val="26"/>
          <w:szCs w:val="26"/>
        </w:rPr>
        <w:t xml:space="preserve">пособствует достижению </w:t>
      </w:r>
      <w:r w:rsidR="00354FFB" w:rsidRPr="004472CE">
        <w:rPr>
          <w:sz w:val="26"/>
          <w:szCs w:val="26"/>
        </w:rPr>
        <w:t>показател</w:t>
      </w:r>
      <w:r w:rsidR="00A731C2" w:rsidRPr="004472CE">
        <w:rPr>
          <w:sz w:val="26"/>
          <w:szCs w:val="26"/>
        </w:rPr>
        <w:t>я</w:t>
      </w:r>
      <w:r w:rsidR="00354FFB" w:rsidRPr="004472CE">
        <w:rPr>
          <w:sz w:val="26"/>
          <w:szCs w:val="26"/>
        </w:rPr>
        <w:t>:</w:t>
      </w:r>
    </w:p>
    <w:p w:rsidR="00354FFB" w:rsidRPr="004472CE" w:rsidRDefault="00354FFB" w:rsidP="0015110D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4472CE">
        <w:rPr>
          <w:sz w:val="26"/>
          <w:szCs w:val="26"/>
        </w:rPr>
        <w:t xml:space="preserve">- количество спортивных объектов областной собственности и муниципальной собственности, на которых проводились работы по капитальному ремонту, реконструкции, приобретению и монтажу спортивно-технологического и </w:t>
      </w:r>
      <w:r w:rsidR="00A114D9" w:rsidRPr="004472CE">
        <w:rPr>
          <w:sz w:val="26"/>
          <w:szCs w:val="26"/>
        </w:rPr>
        <w:t>иного необходимого оборудования.</w:t>
      </w:r>
    </w:p>
    <w:p w:rsidR="00A114D9" w:rsidRPr="004472CE" w:rsidRDefault="00A114D9" w:rsidP="0015110D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4472CE">
        <w:rPr>
          <w:sz w:val="26"/>
          <w:szCs w:val="26"/>
        </w:rPr>
        <w:t>Краткая характеристика влияния на показател</w:t>
      </w:r>
      <w:r w:rsidR="00A731C2" w:rsidRPr="004472CE">
        <w:rPr>
          <w:sz w:val="26"/>
          <w:szCs w:val="26"/>
        </w:rPr>
        <w:t>ь</w:t>
      </w:r>
      <w:r w:rsidRPr="004472CE">
        <w:rPr>
          <w:sz w:val="26"/>
          <w:szCs w:val="26"/>
        </w:rPr>
        <w:t>:</w:t>
      </w:r>
    </w:p>
    <w:p w:rsidR="00A114D9" w:rsidRPr="004472CE" w:rsidRDefault="003B7979" w:rsidP="003B797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472CE">
        <w:rPr>
          <w:sz w:val="26"/>
          <w:szCs w:val="26"/>
        </w:rPr>
        <w:t xml:space="preserve">- </w:t>
      </w:r>
      <w:r w:rsidR="00A114D9" w:rsidRPr="004472CE">
        <w:rPr>
          <w:sz w:val="26"/>
          <w:szCs w:val="26"/>
        </w:rPr>
        <w:t>обеспечит проведение капитального, текущего ремонта и благоустройства территорий на 20 спортивных объектах областной собственности.</w:t>
      </w:r>
    </w:p>
    <w:p w:rsidR="00354FFB" w:rsidRPr="004472CE" w:rsidRDefault="00354FFB" w:rsidP="00354FF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</w:p>
    <w:p w:rsidR="00354FFB" w:rsidRPr="004472CE" w:rsidRDefault="00354FFB" w:rsidP="00354FF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4472CE">
        <w:rPr>
          <w:sz w:val="26"/>
          <w:szCs w:val="26"/>
        </w:rPr>
        <w:t xml:space="preserve">Контрольными событиями в 2019 году будет капитальный ремонт спортивных комплексов </w:t>
      </w:r>
      <w:r w:rsidR="00DE6E7E">
        <w:rPr>
          <w:sz w:val="26"/>
          <w:szCs w:val="26"/>
        </w:rPr>
        <w:t>4 учреждений.</w:t>
      </w:r>
    </w:p>
    <w:p w:rsidR="003B7979" w:rsidRPr="00BA2869" w:rsidRDefault="003B7979" w:rsidP="00354FFB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</w:p>
    <w:p w:rsidR="002418E5" w:rsidRPr="00BA2869" w:rsidRDefault="00F83BF6" w:rsidP="002418E5">
      <w:pPr>
        <w:widowControl w:val="0"/>
        <w:autoSpaceDE w:val="0"/>
        <w:autoSpaceDN w:val="0"/>
        <w:ind w:firstLine="708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3.3.2</w:t>
      </w:r>
      <w:r w:rsidR="005A39C0" w:rsidRPr="00BA2869">
        <w:rPr>
          <w:b/>
          <w:sz w:val="26"/>
          <w:szCs w:val="26"/>
        </w:rPr>
        <w:t xml:space="preserve">. </w:t>
      </w:r>
      <w:r w:rsidR="00EE5C30" w:rsidRPr="00BA2869">
        <w:rPr>
          <w:b/>
          <w:sz w:val="26"/>
          <w:szCs w:val="26"/>
        </w:rPr>
        <w:t>Поставка и монтаж искусственных покрытий, хоккейных</w:t>
      </w:r>
    </w:p>
    <w:p w:rsidR="002418E5" w:rsidRPr="00BA2869" w:rsidRDefault="00EE5C30" w:rsidP="002418E5">
      <w:pPr>
        <w:widowControl w:val="0"/>
        <w:autoSpaceDE w:val="0"/>
        <w:autoSpaceDN w:val="0"/>
        <w:ind w:firstLine="708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 xml:space="preserve"> бортов, блок-контейнеров, универсальных уличных тренажеров </w:t>
      </w:r>
    </w:p>
    <w:p w:rsidR="002418E5" w:rsidRPr="00BA2869" w:rsidRDefault="00EE5C30" w:rsidP="002418E5">
      <w:pPr>
        <w:widowControl w:val="0"/>
        <w:autoSpaceDE w:val="0"/>
        <w:autoSpaceDN w:val="0"/>
        <w:ind w:firstLine="708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 xml:space="preserve">и другого спортивного оборудования для плоскостных сооружений, </w:t>
      </w:r>
    </w:p>
    <w:p w:rsidR="005A39C0" w:rsidRPr="00BA2869" w:rsidRDefault="00EE5C30" w:rsidP="002418E5">
      <w:pPr>
        <w:widowControl w:val="0"/>
        <w:autoSpaceDE w:val="0"/>
        <w:autoSpaceDN w:val="0"/>
        <w:ind w:firstLine="708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находящихся в областной собственности (в том числе экспертиза и контроль качества)</w:t>
      </w:r>
    </w:p>
    <w:p w:rsidR="00E35106" w:rsidRPr="00BA2869" w:rsidRDefault="00E35106" w:rsidP="002418E5">
      <w:pPr>
        <w:widowControl w:val="0"/>
        <w:autoSpaceDE w:val="0"/>
        <w:autoSpaceDN w:val="0"/>
        <w:ind w:firstLine="708"/>
        <w:jc w:val="center"/>
        <w:outlineLvl w:val="3"/>
        <w:rPr>
          <w:b/>
          <w:sz w:val="26"/>
          <w:szCs w:val="26"/>
        </w:rPr>
      </w:pPr>
    </w:p>
    <w:p w:rsidR="00E35106" w:rsidRPr="00BA2869" w:rsidRDefault="00E35106" w:rsidP="00E35106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основного мероприятия:</w:t>
      </w:r>
    </w:p>
    <w:p w:rsidR="00E35106" w:rsidRPr="00BA2869" w:rsidRDefault="003B7979" w:rsidP="00B935B1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472CE">
        <w:rPr>
          <w:sz w:val="26"/>
          <w:szCs w:val="26"/>
        </w:rPr>
        <w:t>решает задачу</w:t>
      </w:r>
      <w:r w:rsidR="004472CE" w:rsidRPr="004472CE">
        <w:rPr>
          <w:sz w:val="26"/>
          <w:szCs w:val="26"/>
        </w:rPr>
        <w:t xml:space="preserve"> развитие сети плоскостных спортивных сооружений для физкультурно-оздоровительных занятий в местах шаговой доступности населения;</w:t>
      </w:r>
    </w:p>
    <w:p w:rsidR="00E35106" w:rsidRPr="00BA2869" w:rsidRDefault="003B7979" w:rsidP="00B935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50519">
        <w:rPr>
          <w:sz w:val="26"/>
          <w:szCs w:val="26"/>
        </w:rPr>
        <w:t xml:space="preserve">пособствует достижению </w:t>
      </w:r>
      <w:r w:rsidR="00A731C2" w:rsidRPr="00FA0509">
        <w:rPr>
          <w:sz w:val="26"/>
          <w:szCs w:val="26"/>
        </w:rPr>
        <w:t>индикатора</w:t>
      </w:r>
      <w:r w:rsidR="004472CE" w:rsidRPr="00FA0509">
        <w:rPr>
          <w:sz w:val="26"/>
          <w:szCs w:val="26"/>
        </w:rPr>
        <w:t>:</w:t>
      </w:r>
    </w:p>
    <w:p w:rsidR="00E35106" w:rsidRDefault="00E35106" w:rsidP="00B935B1">
      <w:pPr>
        <w:widowControl w:val="0"/>
        <w:tabs>
          <w:tab w:val="left" w:pos="0"/>
        </w:tabs>
        <w:autoSpaceDE w:val="0"/>
        <w:autoSpaceDN w:val="0"/>
        <w:ind w:firstLine="708"/>
        <w:jc w:val="both"/>
        <w:outlineLvl w:val="3"/>
        <w:rPr>
          <w:sz w:val="26"/>
          <w:szCs w:val="26"/>
        </w:rPr>
      </w:pPr>
      <w:r w:rsidRPr="00BA2869">
        <w:rPr>
          <w:sz w:val="26"/>
          <w:szCs w:val="26"/>
        </w:rPr>
        <w:t>- доля населения, систематически занимающегося физической культурой и спортом, в общей численности насе</w:t>
      </w:r>
      <w:r w:rsidR="0088745D" w:rsidRPr="00BA2869">
        <w:rPr>
          <w:sz w:val="26"/>
          <w:szCs w:val="26"/>
        </w:rPr>
        <w:t>ления в возрасте от 3 до 79 лет</w:t>
      </w:r>
      <w:r w:rsidR="006F17E1">
        <w:rPr>
          <w:sz w:val="26"/>
          <w:szCs w:val="26"/>
        </w:rPr>
        <w:t>;</w:t>
      </w:r>
    </w:p>
    <w:p w:rsidR="00E60DC0" w:rsidRPr="00BA2869" w:rsidRDefault="00E60DC0" w:rsidP="00B935B1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влияния на показатели:</w:t>
      </w:r>
    </w:p>
    <w:p w:rsidR="005A39C0" w:rsidRPr="00BA2869" w:rsidRDefault="00E60DC0" w:rsidP="00E60DC0">
      <w:pPr>
        <w:widowControl w:val="0"/>
        <w:autoSpaceDE w:val="0"/>
        <w:autoSpaceDN w:val="0"/>
        <w:spacing w:before="220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обеспечит развитие</w:t>
      </w:r>
      <w:r w:rsidR="005A39C0" w:rsidRPr="00BA2869">
        <w:rPr>
          <w:sz w:val="26"/>
          <w:szCs w:val="26"/>
        </w:rPr>
        <w:t xml:space="preserve"> сети плоскостных спортивных сооружений для физкультурно-оздоровительных занятий в места</w:t>
      </w:r>
      <w:r w:rsidRPr="00BA2869">
        <w:rPr>
          <w:sz w:val="26"/>
          <w:szCs w:val="26"/>
        </w:rPr>
        <w:t>х шаговой доступности населения, включая</w:t>
      </w:r>
      <w:r w:rsidR="005A39C0" w:rsidRPr="00BA2869">
        <w:rPr>
          <w:sz w:val="26"/>
          <w:szCs w:val="26"/>
        </w:rPr>
        <w:t xml:space="preserve"> обеспечение современными искусственными покрытиями и спортивно-технологическим оборудованием более 50 плоскостных сооружений, в том числе универсальных игровых площадок в муниципальных образованиях Калужской области.</w:t>
      </w:r>
    </w:p>
    <w:p w:rsidR="005A39C0" w:rsidRPr="00BA2869" w:rsidRDefault="005A39C0" w:rsidP="005A39C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A39C0" w:rsidRPr="00BA2869" w:rsidRDefault="00823B72" w:rsidP="005A39C0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3.3.3</w:t>
      </w:r>
      <w:r w:rsidR="005A39C0" w:rsidRPr="00BA2869">
        <w:rPr>
          <w:b/>
          <w:sz w:val="26"/>
          <w:szCs w:val="26"/>
        </w:rPr>
        <w:t xml:space="preserve">. </w:t>
      </w:r>
      <w:r w:rsidR="00F83BF6" w:rsidRPr="00BA2869">
        <w:rPr>
          <w:b/>
          <w:sz w:val="26"/>
          <w:szCs w:val="26"/>
        </w:rPr>
        <w:t>Приобретение спортивного инвентаря, оборудования</w:t>
      </w:r>
    </w:p>
    <w:p w:rsidR="005A39C0" w:rsidRPr="00BA2869" w:rsidRDefault="004C166C" w:rsidP="005A39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наградной </w:t>
      </w:r>
      <w:r w:rsidR="00F83BF6" w:rsidRPr="00BA2869">
        <w:rPr>
          <w:b/>
          <w:sz w:val="26"/>
          <w:szCs w:val="26"/>
        </w:rPr>
        <w:t>атрибутики для организации физкультурно-массовой и спортивной работы с населением по месту жительства в муниципальных образования Калужской области (в том числе экспертиза и контроль качества)</w:t>
      </w:r>
    </w:p>
    <w:p w:rsidR="005A39C0" w:rsidRPr="00BA2869" w:rsidRDefault="005A39C0" w:rsidP="005A39C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A39C0" w:rsidRPr="00BA2869" w:rsidRDefault="005A39C0" w:rsidP="00FF41B7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основного мероприятия:</w:t>
      </w:r>
    </w:p>
    <w:p w:rsidR="005A39C0" w:rsidRPr="00FA0509" w:rsidRDefault="005A39C0" w:rsidP="00FF41B7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- решает задачи </w:t>
      </w:r>
      <w:r w:rsidR="007E4C63" w:rsidRPr="00FA0509">
        <w:rPr>
          <w:color w:val="000000" w:themeColor="text1"/>
          <w:sz w:val="26"/>
          <w:szCs w:val="26"/>
        </w:rPr>
        <w:t>развитие</w:t>
      </w:r>
      <w:r w:rsidR="004472CE" w:rsidRPr="00FA0509">
        <w:rPr>
          <w:color w:val="000000" w:themeColor="text1"/>
          <w:sz w:val="26"/>
          <w:szCs w:val="26"/>
        </w:rPr>
        <w:t xml:space="preserve"> </w:t>
      </w:r>
      <w:r w:rsidR="006F17E1" w:rsidRPr="00FA0509">
        <w:rPr>
          <w:color w:val="000000" w:themeColor="text1"/>
          <w:sz w:val="26"/>
          <w:szCs w:val="26"/>
        </w:rPr>
        <w:t>материально-технической базы для организации физкультурно-массовой и спортивной работы с населением по месту жительства в муниципальных образованиях Калужской области.</w:t>
      </w:r>
    </w:p>
    <w:p w:rsidR="00CA05F3" w:rsidRPr="00BA2869" w:rsidRDefault="006F17E1" w:rsidP="00CA05F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0509">
        <w:rPr>
          <w:sz w:val="26"/>
          <w:szCs w:val="26"/>
        </w:rPr>
        <w:t>С</w:t>
      </w:r>
      <w:r w:rsidR="00250519" w:rsidRPr="00FA0509">
        <w:rPr>
          <w:sz w:val="26"/>
          <w:szCs w:val="26"/>
        </w:rPr>
        <w:t xml:space="preserve">пособствует достижению </w:t>
      </w:r>
      <w:r w:rsidR="001342F3" w:rsidRPr="00FA0509">
        <w:rPr>
          <w:sz w:val="26"/>
          <w:szCs w:val="26"/>
        </w:rPr>
        <w:t>индикатора</w:t>
      </w:r>
      <w:r w:rsidR="00CA05F3" w:rsidRPr="00FA0509">
        <w:rPr>
          <w:sz w:val="26"/>
          <w:szCs w:val="26"/>
        </w:rPr>
        <w:t>:</w:t>
      </w:r>
    </w:p>
    <w:p w:rsidR="00CA05F3" w:rsidRDefault="00CA05F3" w:rsidP="00CA05F3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</w:t>
      </w:r>
      <w:r w:rsidR="0088745D" w:rsidRPr="00BA2869">
        <w:rPr>
          <w:sz w:val="26"/>
          <w:szCs w:val="26"/>
        </w:rPr>
        <w:t xml:space="preserve"> </w:t>
      </w:r>
      <w:r w:rsidRPr="00BA2869">
        <w:rPr>
          <w:sz w:val="26"/>
          <w:szCs w:val="26"/>
        </w:rPr>
        <w:t>доля населения, систематически занимающегося физической культурой и спортом, в общей численности насел</w:t>
      </w:r>
      <w:r w:rsidR="0088745D" w:rsidRPr="00BA2869">
        <w:rPr>
          <w:sz w:val="26"/>
          <w:szCs w:val="26"/>
        </w:rPr>
        <w:t>ения в возрасте от 3 до 79 лет</w:t>
      </w:r>
      <w:r w:rsidRPr="00BA2869">
        <w:rPr>
          <w:sz w:val="26"/>
          <w:szCs w:val="26"/>
        </w:rPr>
        <w:t>;</w:t>
      </w:r>
    </w:p>
    <w:p w:rsidR="00CA05F3" w:rsidRPr="00BA2869" w:rsidRDefault="00CA05F3" w:rsidP="00CA05F3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влияния на показатели:</w:t>
      </w:r>
    </w:p>
    <w:p w:rsidR="005A39C0" w:rsidRPr="00BA2869" w:rsidRDefault="005A39C0" w:rsidP="00CA05F3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предусматривает обеспечение муниципальных учреждений, финансируемых из бюджетов муниципальных образований Калужской области, современным спорти</w:t>
      </w:r>
      <w:r w:rsidR="00CA05F3" w:rsidRPr="00BA2869">
        <w:rPr>
          <w:sz w:val="26"/>
          <w:szCs w:val="26"/>
        </w:rPr>
        <w:t>вным инвентарем и оборудованием.</w:t>
      </w:r>
    </w:p>
    <w:p w:rsidR="00CA05F3" w:rsidRPr="00BA2869" w:rsidRDefault="00CA05F3" w:rsidP="00CA05F3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</w:p>
    <w:p w:rsidR="00CA05F3" w:rsidRPr="00BA2869" w:rsidRDefault="00B54B44" w:rsidP="00CA05F3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</w:t>
      </w:r>
      <w:r w:rsidR="00823B72" w:rsidRPr="00BA2869">
        <w:rPr>
          <w:b/>
          <w:sz w:val="26"/>
          <w:szCs w:val="26"/>
        </w:rPr>
        <w:t>.3.4</w:t>
      </w:r>
      <w:r w:rsidR="00CA05F3" w:rsidRPr="00BA2869">
        <w:rPr>
          <w:b/>
          <w:sz w:val="26"/>
          <w:szCs w:val="26"/>
        </w:rPr>
        <w:t>. Закупка комплектов искусственных покрытий</w:t>
      </w:r>
    </w:p>
    <w:p w:rsidR="00CA05F3" w:rsidRPr="00BA2869" w:rsidRDefault="00CA05F3" w:rsidP="00CA05F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 xml:space="preserve">для футбольных </w:t>
      </w:r>
      <w:r w:rsidRPr="00204802">
        <w:rPr>
          <w:b/>
          <w:sz w:val="26"/>
          <w:szCs w:val="26"/>
        </w:rPr>
        <w:t xml:space="preserve">полей для </w:t>
      </w:r>
      <w:r w:rsidR="006A55C2" w:rsidRPr="00204802">
        <w:rPr>
          <w:b/>
          <w:sz w:val="26"/>
          <w:szCs w:val="26"/>
        </w:rPr>
        <w:t xml:space="preserve">футбольных полей для </w:t>
      </w:r>
      <w:r w:rsidRPr="00204802">
        <w:rPr>
          <w:b/>
          <w:sz w:val="26"/>
          <w:szCs w:val="26"/>
        </w:rPr>
        <w:t xml:space="preserve">спортивных </w:t>
      </w:r>
      <w:r w:rsidR="006A55C2" w:rsidRPr="00204802">
        <w:rPr>
          <w:b/>
          <w:sz w:val="26"/>
          <w:szCs w:val="26"/>
        </w:rPr>
        <w:t>детско-юношеских школ, финансируемых из областного бюджета</w:t>
      </w:r>
    </w:p>
    <w:p w:rsidR="00CA05F3" w:rsidRPr="00BA2869" w:rsidRDefault="00CA05F3" w:rsidP="00CA05F3">
      <w:pPr>
        <w:widowControl w:val="0"/>
        <w:autoSpaceDE w:val="0"/>
        <w:autoSpaceDN w:val="0"/>
        <w:contextualSpacing/>
        <w:jc w:val="both"/>
        <w:rPr>
          <w:sz w:val="26"/>
          <w:szCs w:val="26"/>
        </w:rPr>
      </w:pPr>
    </w:p>
    <w:p w:rsidR="00CA05F3" w:rsidRPr="00BA2869" w:rsidRDefault="00CA05F3" w:rsidP="00CA05F3">
      <w:pPr>
        <w:widowControl w:val="0"/>
        <w:autoSpaceDE w:val="0"/>
        <w:autoSpaceDN w:val="0"/>
        <w:ind w:firstLine="708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основного мероприятия:</w:t>
      </w:r>
    </w:p>
    <w:p w:rsidR="00CA05F3" w:rsidRPr="00BA2869" w:rsidRDefault="00CA05F3" w:rsidP="00CA05F3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- решает задачу </w:t>
      </w:r>
      <w:r w:rsidR="00F35E73">
        <w:rPr>
          <w:sz w:val="26"/>
          <w:szCs w:val="26"/>
        </w:rPr>
        <w:t xml:space="preserve">по </w:t>
      </w:r>
      <w:r w:rsidR="00F35E73" w:rsidRPr="00FA0509">
        <w:rPr>
          <w:sz w:val="26"/>
          <w:szCs w:val="26"/>
        </w:rPr>
        <w:t>развитию</w:t>
      </w:r>
      <w:r w:rsidR="00290734" w:rsidRPr="00FA0509">
        <w:rPr>
          <w:sz w:val="26"/>
          <w:szCs w:val="26"/>
        </w:rPr>
        <w:t xml:space="preserve"> материально</w:t>
      </w:r>
      <w:r w:rsidR="00290734" w:rsidRPr="004472CE">
        <w:rPr>
          <w:sz w:val="26"/>
          <w:szCs w:val="26"/>
        </w:rPr>
        <w:t>-технической базы спортивных школ, финансируемых из областного бюджета Калужской области, включая спортивные школы олимпийского резерва.</w:t>
      </w:r>
    </w:p>
    <w:p w:rsidR="00CA05F3" w:rsidRPr="00BA2869" w:rsidRDefault="00250519" w:rsidP="00CA05F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способствует достижению </w:t>
      </w:r>
      <w:r w:rsidR="00CA05F3" w:rsidRPr="00BA2869">
        <w:rPr>
          <w:sz w:val="26"/>
          <w:szCs w:val="26"/>
        </w:rPr>
        <w:t>показателей:</w:t>
      </w:r>
    </w:p>
    <w:p w:rsidR="00CA05F3" w:rsidRPr="00BA2869" w:rsidRDefault="00CA05F3" w:rsidP="00CA05F3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резерва;</w:t>
      </w:r>
    </w:p>
    <w:p w:rsidR="00CA05F3" w:rsidRPr="00BA2869" w:rsidRDefault="00CA05F3" w:rsidP="00CA05F3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</w:t>
      </w:r>
      <w:r w:rsidR="0088745D" w:rsidRPr="00BA2869">
        <w:rPr>
          <w:sz w:val="26"/>
          <w:szCs w:val="26"/>
        </w:rPr>
        <w:t xml:space="preserve"> </w:t>
      </w:r>
      <w:r w:rsidRPr="00BA2869">
        <w:rPr>
          <w:sz w:val="26"/>
          <w:szCs w:val="26"/>
        </w:rPr>
        <w:t>доля граждан, занимающихся в спортивных организациях, в общей численности детей и</w:t>
      </w:r>
      <w:r w:rsidR="0088745D" w:rsidRPr="00BA2869">
        <w:rPr>
          <w:sz w:val="26"/>
          <w:szCs w:val="26"/>
        </w:rPr>
        <w:t xml:space="preserve"> молодежи в возрасте 6 - 15 лет</w:t>
      </w:r>
      <w:r w:rsidRPr="00BA2869">
        <w:rPr>
          <w:sz w:val="26"/>
          <w:szCs w:val="26"/>
        </w:rPr>
        <w:t>;</w:t>
      </w:r>
    </w:p>
    <w:p w:rsidR="00B54B44" w:rsidRPr="00BA2869" w:rsidRDefault="00B54B44" w:rsidP="00B54B44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влияния на показатели:</w:t>
      </w:r>
    </w:p>
    <w:p w:rsidR="00B54B44" w:rsidRPr="00BA2869" w:rsidRDefault="001342F3" w:rsidP="00CA05F3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1F4726" w:rsidRPr="00BA2869">
        <w:rPr>
          <w:sz w:val="26"/>
          <w:szCs w:val="26"/>
        </w:rPr>
        <w:t>редусматривает закупку комплектов искусственных покрытий для футбольных полей для спортивных детско-юношеских школ. Закупка может включать доставку, укладку и сертификацию полей.</w:t>
      </w:r>
    </w:p>
    <w:p w:rsidR="00CA05F3" w:rsidRPr="00BA2869" w:rsidRDefault="00CA05F3" w:rsidP="00CA05F3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lastRenderedPageBreak/>
        <w:t>Контрольное событие:</w:t>
      </w:r>
    </w:p>
    <w:p w:rsidR="00CA05F3" w:rsidRPr="00BA2869" w:rsidRDefault="00CA05F3" w:rsidP="00CA05F3">
      <w:pPr>
        <w:widowControl w:val="0"/>
        <w:autoSpaceDE w:val="0"/>
        <w:autoSpaceDN w:val="0"/>
        <w:ind w:firstLine="708"/>
        <w:contextualSpacing/>
        <w:jc w:val="both"/>
        <w:outlineLvl w:val="3"/>
        <w:rPr>
          <w:sz w:val="26"/>
          <w:szCs w:val="26"/>
        </w:rPr>
      </w:pPr>
      <w:r w:rsidRPr="00BA2869">
        <w:rPr>
          <w:sz w:val="26"/>
          <w:szCs w:val="26"/>
        </w:rPr>
        <w:t>- закупка в 2019 году комплекта искусственного покрытия для футбольного поля, располож</w:t>
      </w:r>
      <w:r w:rsidR="0067059E">
        <w:rPr>
          <w:sz w:val="26"/>
          <w:szCs w:val="26"/>
        </w:rPr>
        <w:t>енного</w:t>
      </w:r>
      <w:r w:rsidR="00DE6E7E">
        <w:rPr>
          <w:sz w:val="26"/>
          <w:szCs w:val="26"/>
        </w:rPr>
        <w:t xml:space="preserve"> в</w:t>
      </w:r>
      <w:r w:rsidR="0067059E">
        <w:rPr>
          <w:sz w:val="26"/>
          <w:szCs w:val="26"/>
        </w:rPr>
        <w:t xml:space="preserve"> </w:t>
      </w:r>
      <w:r w:rsidR="00DE6E7E">
        <w:rPr>
          <w:sz w:val="26"/>
          <w:szCs w:val="26"/>
        </w:rPr>
        <w:t>Боровском районе Калужской области</w:t>
      </w:r>
      <w:r w:rsidRPr="00BA2869">
        <w:rPr>
          <w:sz w:val="26"/>
          <w:szCs w:val="26"/>
        </w:rPr>
        <w:t xml:space="preserve">, реализуемое в рамках федеральной целевой </w:t>
      </w:r>
      <w:hyperlink r:id="rId22" w:history="1">
        <w:r w:rsidRPr="00BA2869">
          <w:rPr>
            <w:sz w:val="26"/>
            <w:szCs w:val="26"/>
          </w:rPr>
          <w:t>программы</w:t>
        </w:r>
      </w:hyperlink>
      <w:r w:rsidRPr="00BA2869">
        <w:rPr>
          <w:sz w:val="26"/>
          <w:szCs w:val="26"/>
        </w:rPr>
        <w:t xml:space="preserve"> «Развитие физической культуры и спорта в Российской</w:t>
      </w:r>
      <w:r w:rsidR="00DE6E7E">
        <w:rPr>
          <w:sz w:val="26"/>
          <w:szCs w:val="26"/>
        </w:rPr>
        <w:t xml:space="preserve"> Федерации на 2016 - 2020 годы».</w:t>
      </w:r>
    </w:p>
    <w:p w:rsidR="00CA05F3" w:rsidRPr="00BA2869" w:rsidRDefault="00CA05F3" w:rsidP="005A39C0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CA05F3" w:rsidRPr="00BA2869" w:rsidRDefault="00B54B44" w:rsidP="00CA05F3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</w:t>
      </w:r>
      <w:r w:rsidR="00823B72" w:rsidRPr="00BA2869">
        <w:rPr>
          <w:b/>
          <w:sz w:val="26"/>
          <w:szCs w:val="26"/>
        </w:rPr>
        <w:t>.3.5</w:t>
      </w:r>
      <w:r w:rsidR="00CA05F3" w:rsidRPr="00BA2869">
        <w:rPr>
          <w:b/>
          <w:sz w:val="26"/>
          <w:szCs w:val="26"/>
        </w:rPr>
        <w:t xml:space="preserve">. Развитие и модернизация </w:t>
      </w:r>
    </w:p>
    <w:p w:rsidR="00CA05F3" w:rsidRPr="00BA2869" w:rsidRDefault="00823B72" w:rsidP="00CA05F3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и</w:t>
      </w:r>
      <w:r w:rsidR="00CA05F3" w:rsidRPr="00BA2869">
        <w:rPr>
          <w:b/>
          <w:sz w:val="26"/>
          <w:szCs w:val="26"/>
        </w:rPr>
        <w:t xml:space="preserve">нфраструктуры и материально-технической базы </w:t>
      </w:r>
    </w:p>
    <w:p w:rsidR="00CA05F3" w:rsidRPr="00BA2869" w:rsidRDefault="00CA05F3" w:rsidP="00CA05F3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для развития футбола</w:t>
      </w:r>
    </w:p>
    <w:p w:rsidR="00B54B44" w:rsidRPr="00BA2869" w:rsidRDefault="00B54B44" w:rsidP="00CA05F3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B54B44" w:rsidRPr="00BA2869" w:rsidRDefault="00B54B44" w:rsidP="00B54B44">
      <w:pPr>
        <w:widowControl w:val="0"/>
        <w:autoSpaceDE w:val="0"/>
        <w:autoSpaceDN w:val="0"/>
        <w:ind w:firstLine="708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основного мероприятия:</w:t>
      </w:r>
    </w:p>
    <w:p w:rsidR="00CB5CB5" w:rsidRPr="00CB5CB5" w:rsidRDefault="00B54B44" w:rsidP="00CB5CB5">
      <w:pPr>
        <w:widowControl w:val="0"/>
        <w:autoSpaceDE w:val="0"/>
        <w:autoSpaceDN w:val="0"/>
        <w:ind w:firstLine="708"/>
        <w:jc w:val="both"/>
        <w:outlineLvl w:val="3"/>
        <w:rPr>
          <w:color w:val="000000" w:themeColor="text1"/>
          <w:sz w:val="26"/>
          <w:szCs w:val="26"/>
        </w:rPr>
      </w:pPr>
      <w:r w:rsidRPr="00BA2869">
        <w:rPr>
          <w:sz w:val="26"/>
          <w:szCs w:val="26"/>
        </w:rPr>
        <w:t xml:space="preserve">- решает </w:t>
      </w:r>
      <w:r w:rsidRPr="00B935B1">
        <w:rPr>
          <w:color w:val="000000" w:themeColor="text1"/>
          <w:sz w:val="26"/>
          <w:szCs w:val="26"/>
        </w:rPr>
        <w:t>задачу</w:t>
      </w:r>
      <w:r w:rsidR="004472CE">
        <w:rPr>
          <w:color w:val="000000" w:themeColor="text1"/>
          <w:sz w:val="26"/>
          <w:szCs w:val="26"/>
        </w:rPr>
        <w:t xml:space="preserve"> по</w:t>
      </w:r>
      <w:r w:rsidRPr="00B935B1">
        <w:rPr>
          <w:b/>
          <w:color w:val="000000" w:themeColor="text1"/>
          <w:sz w:val="26"/>
          <w:szCs w:val="26"/>
        </w:rPr>
        <w:t xml:space="preserve"> </w:t>
      </w:r>
      <w:r w:rsidR="004472CE" w:rsidRPr="004472CE">
        <w:rPr>
          <w:color w:val="000000" w:themeColor="text1"/>
          <w:sz w:val="26"/>
          <w:szCs w:val="26"/>
        </w:rPr>
        <w:t xml:space="preserve">модернизации </w:t>
      </w:r>
      <w:r w:rsidR="00CB5CB5" w:rsidRPr="004472CE">
        <w:rPr>
          <w:color w:val="000000" w:themeColor="text1"/>
          <w:sz w:val="26"/>
          <w:szCs w:val="26"/>
        </w:rPr>
        <w:t>инфраструктуры и материально-технической базы для развития футбола.</w:t>
      </w:r>
    </w:p>
    <w:p w:rsidR="00B54B44" w:rsidRPr="00FA0509" w:rsidRDefault="00B935B1" w:rsidP="00B935B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B1CE3">
        <w:rPr>
          <w:sz w:val="26"/>
          <w:szCs w:val="26"/>
        </w:rPr>
        <w:t xml:space="preserve">пособствует достижению </w:t>
      </w:r>
      <w:r w:rsidR="00226E56" w:rsidRPr="00FA0509">
        <w:rPr>
          <w:sz w:val="26"/>
          <w:szCs w:val="26"/>
        </w:rPr>
        <w:t xml:space="preserve">индикатора </w:t>
      </w:r>
    </w:p>
    <w:p w:rsidR="00CB5CB5" w:rsidRPr="00FA0509" w:rsidRDefault="00B54B44" w:rsidP="004472CE">
      <w:pPr>
        <w:widowControl w:val="0"/>
        <w:autoSpaceDE w:val="0"/>
        <w:autoSpaceDN w:val="0"/>
        <w:ind w:firstLine="708"/>
        <w:contextualSpacing/>
        <w:jc w:val="both"/>
        <w:rPr>
          <w:sz w:val="26"/>
          <w:szCs w:val="26"/>
        </w:rPr>
      </w:pPr>
      <w:r w:rsidRPr="00FA0509">
        <w:rPr>
          <w:sz w:val="26"/>
          <w:szCs w:val="26"/>
        </w:rPr>
        <w:t>- доля населения, систематически занимающегося физической культурой и спортом, в общей численности населения в возрасте от 3</w:t>
      </w:r>
      <w:r w:rsidR="0088745D" w:rsidRPr="00FA0509">
        <w:rPr>
          <w:sz w:val="26"/>
          <w:szCs w:val="26"/>
        </w:rPr>
        <w:t xml:space="preserve"> до 79 лет</w:t>
      </w:r>
      <w:r w:rsidR="00CB5CB5" w:rsidRPr="00FA0509">
        <w:rPr>
          <w:sz w:val="26"/>
          <w:szCs w:val="26"/>
        </w:rPr>
        <w:t>;</w:t>
      </w:r>
    </w:p>
    <w:p w:rsidR="002028BA" w:rsidRPr="00FA0509" w:rsidRDefault="002028BA" w:rsidP="002028BA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FA0509">
        <w:rPr>
          <w:sz w:val="26"/>
          <w:szCs w:val="26"/>
        </w:rPr>
        <w:t xml:space="preserve">Краткая характеристика влияния на </w:t>
      </w:r>
      <w:r w:rsidR="00226E56" w:rsidRPr="00FA0509">
        <w:rPr>
          <w:sz w:val="26"/>
          <w:szCs w:val="26"/>
        </w:rPr>
        <w:t>индикатор</w:t>
      </w:r>
      <w:r w:rsidR="004472CE" w:rsidRPr="00FA0509">
        <w:rPr>
          <w:sz w:val="26"/>
          <w:szCs w:val="26"/>
        </w:rPr>
        <w:t>:</w:t>
      </w:r>
    </w:p>
    <w:p w:rsidR="00CA05F3" w:rsidRPr="00BA2869" w:rsidRDefault="002028BA" w:rsidP="00DE6E7E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sz w:val="26"/>
          <w:szCs w:val="26"/>
        </w:rPr>
      </w:pPr>
      <w:r w:rsidRPr="00FA0509">
        <w:rPr>
          <w:sz w:val="26"/>
          <w:szCs w:val="26"/>
        </w:rPr>
        <w:t>- предусматривает</w:t>
      </w:r>
      <w:r w:rsidR="00CA05F3" w:rsidRPr="00FA0509">
        <w:rPr>
          <w:sz w:val="26"/>
          <w:szCs w:val="26"/>
        </w:rPr>
        <w:t xml:space="preserve"> </w:t>
      </w:r>
      <w:r w:rsidRPr="00FA0509">
        <w:rPr>
          <w:sz w:val="26"/>
          <w:szCs w:val="26"/>
        </w:rPr>
        <w:t xml:space="preserve">мероприятия по </w:t>
      </w:r>
      <w:r w:rsidR="00CA05F3" w:rsidRPr="00FA0509">
        <w:rPr>
          <w:sz w:val="26"/>
          <w:szCs w:val="26"/>
        </w:rPr>
        <w:t>моде</w:t>
      </w:r>
      <w:r w:rsidRPr="00FA0509">
        <w:rPr>
          <w:sz w:val="26"/>
          <w:szCs w:val="26"/>
        </w:rPr>
        <w:t>р</w:t>
      </w:r>
      <w:r w:rsidR="00CA05F3" w:rsidRPr="00FA0509">
        <w:rPr>
          <w:sz w:val="26"/>
          <w:szCs w:val="26"/>
        </w:rPr>
        <w:t>низации</w:t>
      </w:r>
      <w:r w:rsidR="00DE6E7E">
        <w:rPr>
          <w:sz w:val="26"/>
          <w:szCs w:val="26"/>
        </w:rPr>
        <w:t xml:space="preserve"> площадок ЧМ по футболу 2018,</w:t>
      </w:r>
      <w:r w:rsidR="00CA05F3" w:rsidRPr="00BA2869">
        <w:rPr>
          <w:sz w:val="26"/>
          <w:szCs w:val="26"/>
        </w:rPr>
        <w:t xml:space="preserve"> в рамках федерально</w:t>
      </w:r>
      <w:r w:rsidR="00DE6E7E">
        <w:rPr>
          <w:sz w:val="26"/>
          <w:szCs w:val="26"/>
        </w:rPr>
        <w:t>й</w:t>
      </w:r>
      <w:r w:rsidR="00CA05F3" w:rsidRPr="00BA2869">
        <w:rPr>
          <w:sz w:val="26"/>
          <w:szCs w:val="26"/>
        </w:rPr>
        <w:t xml:space="preserve"> Концепции наследия ЧМ по футболу 2018</w:t>
      </w:r>
      <w:r w:rsidR="00B54B44" w:rsidRPr="00BA2869">
        <w:rPr>
          <w:sz w:val="26"/>
          <w:szCs w:val="26"/>
        </w:rPr>
        <w:t>.</w:t>
      </w:r>
    </w:p>
    <w:p w:rsidR="00CA05F3" w:rsidRPr="00BA2869" w:rsidRDefault="00CA05F3" w:rsidP="00CA05F3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Контрольное событие:</w:t>
      </w:r>
    </w:p>
    <w:p w:rsidR="00CA05F3" w:rsidRDefault="00CA05F3" w:rsidP="00CA05F3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Модернизация тренировочной площадки «Орбита» (срок реализации 2019 год).</w:t>
      </w:r>
    </w:p>
    <w:p w:rsidR="00D43D57" w:rsidRPr="00BA2869" w:rsidRDefault="00D43D57" w:rsidP="005A39C0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B54B44" w:rsidRPr="00BA2869" w:rsidRDefault="00823B72" w:rsidP="00B54B44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3.3.6</w:t>
      </w:r>
      <w:r w:rsidR="00B54B44" w:rsidRPr="00BA2869">
        <w:rPr>
          <w:b/>
          <w:sz w:val="26"/>
          <w:szCs w:val="26"/>
        </w:rPr>
        <w:t>. Региональный проект «Спорт-норма жизни»</w:t>
      </w:r>
    </w:p>
    <w:p w:rsidR="00D43D57" w:rsidRPr="00BA2869" w:rsidRDefault="00D43D57" w:rsidP="005A39C0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B54B44" w:rsidRPr="00BA2869" w:rsidRDefault="00B54B44" w:rsidP="00B54B44">
      <w:pPr>
        <w:widowControl w:val="0"/>
        <w:autoSpaceDE w:val="0"/>
        <w:autoSpaceDN w:val="0"/>
        <w:ind w:firstLine="708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основного мероприятия:</w:t>
      </w:r>
    </w:p>
    <w:p w:rsidR="00B54B44" w:rsidRPr="00BA2869" w:rsidRDefault="00B54B44" w:rsidP="00CB5CB5">
      <w:pPr>
        <w:widowControl w:val="0"/>
        <w:autoSpaceDE w:val="0"/>
        <w:autoSpaceDN w:val="0"/>
        <w:ind w:firstLine="708"/>
        <w:jc w:val="both"/>
        <w:outlineLvl w:val="3"/>
        <w:rPr>
          <w:sz w:val="26"/>
          <w:szCs w:val="26"/>
        </w:rPr>
      </w:pPr>
      <w:r w:rsidRPr="00BA2869">
        <w:rPr>
          <w:sz w:val="26"/>
          <w:szCs w:val="26"/>
        </w:rPr>
        <w:t xml:space="preserve">- решает </w:t>
      </w:r>
      <w:r w:rsidRPr="00CB5CB5">
        <w:rPr>
          <w:sz w:val="26"/>
          <w:szCs w:val="26"/>
        </w:rPr>
        <w:t>задачу</w:t>
      </w:r>
      <w:r w:rsidR="00C92AAA">
        <w:rPr>
          <w:sz w:val="26"/>
          <w:szCs w:val="26"/>
        </w:rPr>
        <w:t xml:space="preserve"> по </w:t>
      </w:r>
      <w:r w:rsidR="00C92AAA" w:rsidRPr="00BA2869">
        <w:rPr>
          <w:sz w:val="26"/>
          <w:szCs w:val="26"/>
        </w:rPr>
        <w:t>оснащению объектов спортивной инфраструктуры спортивно-технологическим оборудованием и спортивным инвентарем для приведения организаций спортивной подготовки в нормативное состояние</w:t>
      </w:r>
      <w:r w:rsidR="00C92AAA">
        <w:rPr>
          <w:sz w:val="26"/>
          <w:szCs w:val="26"/>
        </w:rPr>
        <w:t>.</w:t>
      </w:r>
    </w:p>
    <w:p w:rsidR="00B54B44" w:rsidRPr="00BA2869" w:rsidRDefault="00CB5CB5" w:rsidP="00B54B4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54B44" w:rsidRPr="00BA2869">
        <w:rPr>
          <w:sz w:val="26"/>
          <w:szCs w:val="26"/>
        </w:rPr>
        <w:t>пособствует достижению  показателей:</w:t>
      </w:r>
    </w:p>
    <w:p w:rsidR="00CB5CB5" w:rsidRPr="00D12159" w:rsidRDefault="00CB5CB5" w:rsidP="00CB5CB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D12159">
        <w:rPr>
          <w:sz w:val="26"/>
          <w:szCs w:val="26"/>
        </w:rPr>
        <w:t>- доля детей и молодежи, систематически занимающихся физической культурой и спортом, в общей численности детей и молодежи;</w:t>
      </w:r>
    </w:p>
    <w:p w:rsidR="00CB5CB5" w:rsidRPr="00D12159" w:rsidRDefault="00CB5CB5" w:rsidP="00CB5CB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D12159">
        <w:rPr>
          <w:sz w:val="26"/>
          <w:szCs w:val="26"/>
        </w:rPr>
        <w:t>- 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CB5CB5" w:rsidRPr="00BA2869" w:rsidRDefault="00CB5CB5" w:rsidP="00CB5CB5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D12159">
        <w:rPr>
          <w:sz w:val="26"/>
          <w:szCs w:val="26"/>
        </w:rPr>
        <w:t>- доля граждан старшего возраста, систематически занимающихся физической культурой и спортом в общей численности граждан старшего возраста</w:t>
      </w:r>
      <w:r>
        <w:rPr>
          <w:sz w:val="26"/>
          <w:szCs w:val="26"/>
        </w:rPr>
        <w:t>.</w:t>
      </w:r>
    </w:p>
    <w:p w:rsidR="002B2348" w:rsidRPr="00770F80" w:rsidRDefault="002B2348" w:rsidP="002B2348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770F80">
        <w:rPr>
          <w:sz w:val="26"/>
          <w:szCs w:val="26"/>
        </w:rPr>
        <w:t>-доля спортсменов-разрядников в общем количестве лиц, занимающихся в системе специализированных детско-юношеских спортивных школ олимпийского резерва</w:t>
      </w:r>
      <w:r w:rsidR="0088745D" w:rsidRPr="00770F80">
        <w:rPr>
          <w:sz w:val="26"/>
          <w:szCs w:val="26"/>
        </w:rPr>
        <w:t xml:space="preserve"> и училищ олимпийского резерва</w:t>
      </w:r>
      <w:r w:rsidRPr="00770F80">
        <w:rPr>
          <w:sz w:val="26"/>
          <w:szCs w:val="26"/>
        </w:rPr>
        <w:t>;</w:t>
      </w:r>
    </w:p>
    <w:p w:rsidR="002B2348" w:rsidRPr="00BA2869" w:rsidRDefault="002B2348" w:rsidP="002B2348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770F80">
        <w:rPr>
          <w:sz w:val="26"/>
          <w:szCs w:val="26"/>
        </w:rPr>
        <w:t>-</w:t>
      </w:r>
      <w:r w:rsidR="0088745D" w:rsidRPr="00770F80">
        <w:rPr>
          <w:sz w:val="26"/>
          <w:szCs w:val="26"/>
        </w:rPr>
        <w:t xml:space="preserve"> </w:t>
      </w:r>
      <w:r w:rsidRPr="00770F80">
        <w:rPr>
          <w:sz w:val="26"/>
          <w:szCs w:val="26"/>
        </w:rPr>
        <w:t>доля граждан, занимающихся в спортивных организациях, в общей численности детей и</w:t>
      </w:r>
      <w:r w:rsidR="0088745D" w:rsidRPr="00770F80">
        <w:rPr>
          <w:sz w:val="26"/>
          <w:szCs w:val="26"/>
        </w:rPr>
        <w:t xml:space="preserve"> молодежи в возрасте 6 - 15 лет</w:t>
      </w:r>
      <w:r w:rsidRPr="00770F80">
        <w:rPr>
          <w:sz w:val="26"/>
          <w:szCs w:val="26"/>
        </w:rPr>
        <w:t>.</w:t>
      </w:r>
      <w:r w:rsidR="004472CE">
        <w:rPr>
          <w:sz w:val="26"/>
          <w:szCs w:val="26"/>
        </w:rPr>
        <w:t xml:space="preserve"> </w:t>
      </w:r>
    </w:p>
    <w:p w:rsidR="00D10A32" w:rsidRPr="00BA2869" w:rsidRDefault="00D10A32" w:rsidP="00D10A32">
      <w:pPr>
        <w:widowControl w:val="0"/>
        <w:autoSpaceDE w:val="0"/>
        <w:autoSpaceDN w:val="0"/>
        <w:ind w:firstLine="567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Краткая характеристика влияния на показатели:</w:t>
      </w:r>
    </w:p>
    <w:p w:rsidR="00D10A32" w:rsidRPr="00BA2869" w:rsidRDefault="00D10A32" w:rsidP="00B54B4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- предусматривает </w:t>
      </w:r>
      <w:r w:rsidR="002B2348" w:rsidRPr="00BA2869">
        <w:rPr>
          <w:sz w:val="26"/>
          <w:szCs w:val="26"/>
        </w:rPr>
        <w:t>мероприятия по оснащению объектов спортивной инфраструктуры спортивно-технологическим оборудованием и спортивным инвентарем для приведения организаций спортивной подготовки в нормативное</w:t>
      </w:r>
      <w:r w:rsidR="004927CE" w:rsidRPr="00BA2869">
        <w:rPr>
          <w:sz w:val="26"/>
          <w:szCs w:val="26"/>
        </w:rPr>
        <w:t xml:space="preserve"> состояние и по предоставлению субсидий бюджетным, автономным учреждениям и иным некоммерческим организациям.</w:t>
      </w:r>
    </w:p>
    <w:p w:rsidR="002B2348" w:rsidRPr="00BA2869" w:rsidRDefault="002B2348" w:rsidP="002B2348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Контрольное событие:</w:t>
      </w:r>
    </w:p>
    <w:p w:rsidR="002B2348" w:rsidRPr="00BA2869" w:rsidRDefault="002B2348" w:rsidP="002B2348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6"/>
          <w:szCs w:val="26"/>
        </w:rPr>
      </w:pPr>
      <w:r w:rsidRPr="00BA2869">
        <w:rPr>
          <w:sz w:val="26"/>
          <w:szCs w:val="26"/>
        </w:rPr>
        <w:t>- закупка в 2019 году спортивного оборудования по специальной физической подготовке и общей физическо</w:t>
      </w:r>
      <w:r w:rsidR="00C723AD">
        <w:rPr>
          <w:sz w:val="26"/>
          <w:szCs w:val="26"/>
        </w:rPr>
        <w:t xml:space="preserve">й подготовке для следующих трех </w:t>
      </w:r>
      <w:r w:rsidRPr="00BA2869">
        <w:rPr>
          <w:sz w:val="26"/>
          <w:szCs w:val="26"/>
        </w:rPr>
        <w:t xml:space="preserve">специализированных детско-юношеских школ и училищ олимпийского резерва, </w:t>
      </w:r>
      <w:r w:rsidRPr="00BA2869">
        <w:rPr>
          <w:sz w:val="26"/>
          <w:szCs w:val="26"/>
        </w:rPr>
        <w:lastRenderedPageBreak/>
        <w:t xml:space="preserve">реализуемая в рамках федеральной целевой </w:t>
      </w:r>
      <w:hyperlink r:id="rId23" w:history="1">
        <w:r w:rsidRPr="00BA2869">
          <w:rPr>
            <w:sz w:val="26"/>
            <w:szCs w:val="26"/>
          </w:rPr>
          <w:t>программы</w:t>
        </w:r>
      </w:hyperlink>
      <w:r w:rsidRPr="00BA2869">
        <w:rPr>
          <w:sz w:val="26"/>
          <w:szCs w:val="26"/>
        </w:rPr>
        <w:t xml:space="preserve"> «Развитие физической культуры и спорта в Российской</w:t>
      </w:r>
      <w:r w:rsidR="00C723AD">
        <w:rPr>
          <w:sz w:val="26"/>
          <w:szCs w:val="26"/>
        </w:rPr>
        <w:t xml:space="preserve"> Федерации на 2016 - 2020 годы».</w:t>
      </w:r>
    </w:p>
    <w:p w:rsidR="00282A7F" w:rsidRPr="00BA2869" w:rsidRDefault="00282A7F" w:rsidP="00B64AED">
      <w:pPr>
        <w:widowControl w:val="0"/>
        <w:autoSpaceDE w:val="0"/>
        <w:autoSpaceDN w:val="0"/>
        <w:spacing w:before="220"/>
        <w:contextualSpacing/>
        <w:jc w:val="both"/>
        <w:rPr>
          <w:sz w:val="26"/>
          <w:szCs w:val="26"/>
        </w:rPr>
      </w:pPr>
    </w:p>
    <w:p w:rsidR="00282A7F" w:rsidRPr="00BA2869" w:rsidRDefault="00861578" w:rsidP="00861578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4. Характеристика мер государственного регулирования</w:t>
      </w:r>
    </w:p>
    <w:p w:rsidR="00861578" w:rsidRPr="00BA2869" w:rsidRDefault="00861578" w:rsidP="00861578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752ECE" w:rsidRPr="00FA0509" w:rsidRDefault="00861578" w:rsidP="00752ECE">
      <w:pPr>
        <w:widowControl w:val="0"/>
        <w:autoSpaceDE w:val="0"/>
        <w:autoSpaceDN w:val="0"/>
        <w:ind w:firstLine="708"/>
        <w:jc w:val="both"/>
        <w:outlineLvl w:val="3"/>
        <w:rPr>
          <w:sz w:val="26"/>
          <w:szCs w:val="26"/>
        </w:rPr>
      </w:pPr>
      <w:r w:rsidRPr="00BA2869">
        <w:rPr>
          <w:sz w:val="26"/>
          <w:szCs w:val="26"/>
        </w:rPr>
        <w:t xml:space="preserve"> </w:t>
      </w:r>
      <w:r w:rsidR="00752ECE" w:rsidRPr="00FA0509">
        <w:rPr>
          <w:sz w:val="26"/>
          <w:szCs w:val="26"/>
        </w:rPr>
        <w:t>Сведения об основных мерах правового регулирования в сфере реализации государственной программы размещаются в установленном порядке на официальном портале органов власти Калужской области в сети Интернет по адресу:</w:t>
      </w:r>
      <w:hyperlink r:id="rId24" w:history="1">
        <w:r w:rsidR="00752ECE" w:rsidRPr="00FA0509">
          <w:rPr>
            <w:sz w:val="26"/>
            <w:szCs w:val="26"/>
          </w:rPr>
          <w:t>http://admoblkaluga.ru/sub/sport/pla</w:t>
        </w:r>
        <w:r w:rsidR="00192A00" w:rsidRPr="00FA0509">
          <w:rPr>
            <w:sz w:val="26"/>
            <w:szCs w:val="26"/>
          </w:rPr>
          <w:t>№</w:t>
        </w:r>
        <w:r w:rsidR="00752ECE" w:rsidRPr="00FA0509">
          <w:rPr>
            <w:sz w:val="26"/>
            <w:szCs w:val="26"/>
          </w:rPr>
          <w:t>%20/i</w:t>
        </w:r>
        <w:r w:rsidR="00192A00" w:rsidRPr="00FA0509">
          <w:rPr>
            <w:sz w:val="26"/>
            <w:szCs w:val="26"/>
          </w:rPr>
          <w:t>№</w:t>
        </w:r>
        <w:r w:rsidR="00752ECE" w:rsidRPr="00FA0509">
          <w:rPr>
            <w:sz w:val="26"/>
            <w:szCs w:val="26"/>
          </w:rPr>
          <w:t>dex.php?bitrix_i</w:t>
        </w:r>
        <w:r w:rsidR="00192A00" w:rsidRPr="00FA0509">
          <w:rPr>
            <w:sz w:val="26"/>
            <w:szCs w:val="26"/>
          </w:rPr>
          <w:t>№</w:t>
        </w:r>
        <w:r w:rsidR="00752ECE" w:rsidRPr="00FA0509">
          <w:rPr>
            <w:sz w:val="26"/>
            <w:szCs w:val="26"/>
          </w:rPr>
          <w:t>clude_areas=Y&amp;logi</w:t>
        </w:r>
        <w:r w:rsidR="00192A00" w:rsidRPr="00FA0509">
          <w:rPr>
            <w:sz w:val="26"/>
            <w:szCs w:val="26"/>
          </w:rPr>
          <w:t>№</w:t>
        </w:r>
        <w:r w:rsidR="00752ECE" w:rsidRPr="00FA0509">
          <w:rPr>
            <w:sz w:val="26"/>
            <w:szCs w:val="26"/>
          </w:rPr>
          <w:t>=yes&amp;clear_cache=Y#</w:t>
        </w:r>
      </w:hyperlink>
      <w:r w:rsidR="00752ECE" w:rsidRPr="00FA0509">
        <w:rPr>
          <w:rFonts w:eastAsia="Calibri"/>
          <w:bCs/>
          <w:sz w:val="26"/>
          <w:szCs w:val="26"/>
        </w:rPr>
        <w:t>.</w:t>
      </w:r>
    </w:p>
    <w:p w:rsidR="00752ECE" w:rsidRPr="00FA0509" w:rsidRDefault="00752ECE" w:rsidP="00752E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9">
        <w:rPr>
          <w:rFonts w:ascii="Times New Roman" w:hAnsi="Times New Roman" w:cs="Times New Roman"/>
          <w:sz w:val="26"/>
          <w:szCs w:val="26"/>
        </w:rPr>
        <w:t>Сведения размещаются в течение 10 рабочих дней с даты вступления в силу соответствующих нормативных правовых актов или изменений в них.</w:t>
      </w:r>
    </w:p>
    <w:p w:rsidR="00752ECE" w:rsidRDefault="00752ECE" w:rsidP="00752E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0509">
        <w:rPr>
          <w:rFonts w:ascii="Times New Roman" w:hAnsi="Times New Roman" w:cs="Times New Roman"/>
          <w:sz w:val="26"/>
          <w:szCs w:val="26"/>
        </w:rPr>
        <w:t>Ответственность за актуализацию сведений несут ответственные исполнители государственной программы.</w:t>
      </w:r>
    </w:p>
    <w:p w:rsidR="00752ECE" w:rsidRPr="00BA2869" w:rsidRDefault="00752ECE" w:rsidP="00B03416">
      <w:pPr>
        <w:jc w:val="both"/>
        <w:rPr>
          <w:sz w:val="26"/>
          <w:szCs w:val="26"/>
        </w:rPr>
      </w:pPr>
    </w:p>
    <w:p w:rsidR="00F01C95" w:rsidRDefault="00861578" w:rsidP="00FF41B7">
      <w:pPr>
        <w:pStyle w:val="a3"/>
        <w:tabs>
          <w:tab w:val="left" w:pos="0"/>
        </w:tabs>
        <w:autoSpaceDE w:val="0"/>
        <w:autoSpaceDN w:val="0"/>
        <w:adjustRightInd w:val="0"/>
        <w:ind w:left="0" w:firstLine="720"/>
        <w:jc w:val="center"/>
        <w:rPr>
          <w:b/>
          <w:sz w:val="26"/>
          <w:szCs w:val="26"/>
        </w:rPr>
      </w:pPr>
      <w:r w:rsidRPr="00DA126F">
        <w:rPr>
          <w:b/>
          <w:sz w:val="26"/>
          <w:szCs w:val="26"/>
        </w:rPr>
        <w:t>5. Объем финансовых ресурсов, необходимых для реализации государственной программы</w:t>
      </w:r>
    </w:p>
    <w:p w:rsidR="0072646F" w:rsidRDefault="0072646F" w:rsidP="00FF41B7">
      <w:pPr>
        <w:pStyle w:val="a3"/>
        <w:tabs>
          <w:tab w:val="left" w:pos="0"/>
        </w:tabs>
        <w:autoSpaceDE w:val="0"/>
        <w:autoSpaceDN w:val="0"/>
        <w:adjustRightInd w:val="0"/>
        <w:ind w:left="0" w:firstLine="720"/>
        <w:jc w:val="center"/>
        <w:rPr>
          <w:szCs w:val="26"/>
        </w:rPr>
      </w:pPr>
    </w:p>
    <w:p w:rsidR="00282A7F" w:rsidRPr="004E41DD" w:rsidRDefault="0072646F" w:rsidP="0072646F">
      <w:pPr>
        <w:pStyle w:val="a3"/>
        <w:tabs>
          <w:tab w:val="left" w:pos="0"/>
        </w:tabs>
        <w:autoSpaceDE w:val="0"/>
        <w:autoSpaceDN w:val="0"/>
        <w:adjustRightInd w:val="0"/>
        <w:ind w:left="0" w:firstLine="720"/>
        <w:jc w:val="right"/>
        <w:rPr>
          <w:sz w:val="22"/>
          <w:szCs w:val="22"/>
        </w:rPr>
      </w:pPr>
      <w:r w:rsidRPr="00FA0509">
        <w:rPr>
          <w:szCs w:val="26"/>
        </w:rPr>
        <w:t>(тыс. руб. в ценах каждого года)</w:t>
      </w:r>
    </w:p>
    <w:tbl>
      <w:tblPr>
        <w:tblW w:w="11482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417"/>
        <w:gridCol w:w="1417"/>
        <w:gridCol w:w="1418"/>
        <w:gridCol w:w="1275"/>
        <w:gridCol w:w="1276"/>
        <w:gridCol w:w="1276"/>
      </w:tblGrid>
      <w:tr w:rsidR="00861578" w:rsidRPr="00DA126F" w:rsidTr="00AF2BAA">
        <w:tc>
          <w:tcPr>
            <w:tcW w:w="1985" w:type="dxa"/>
            <w:vMerge w:val="restart"/>
          </w:tcPr>
          <w:p w:rsidR="00861578" w:rsidRPr="00DA126F" w:rsidRDefault="00861578" w:rsidP="00861578">
            <w:pPr>
              <w:widowControl w:val="0"/>
              <w:autoSpaceDE w:val="0"/>
              <w:autoSpaceDN w:val="0"/>
              <w:ind w:left="141" w:hanging="141"/>
              <w:jc w:val="center"/>
            </w:pPr>
            <w:r w:rsidRPr="00DA126F"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861578" w:rsidRPr="00DA126F" w:rsidRDefault="00861578" w:rsidP="00861578">
            <w:pPr>
              <w:widowControl w:val="0"/>
              <w:autoSpaceDE w:val="0"/>
              <w:autoSpaceDN w:val="0"/>
              <w:jc w:val="center"/>
            </w:pPr>
            <w:r w:rsidRPr="00DA126F">
              <w:t>Всего</w:t>
            </w:r>
          </w:p>
        </w:tc>
        <w:tc>
          <w:tcPr>
            <w:tcW w:w="8079" w:type="dxa"/>
            <w:gridSpan w:val="6"/>
          </w:tcPr>
          <w:p w:rsidR="00861578" w:rsidRPr="00DA126F" w:rsidRDefault="0072646F" w:rsidP="00861578">
            <w:pPr>
              <w:widowControl w:val="0"/>
              <w:autoSpaceDE w:val="0"/>
              <w:autoSpaceDN w:val="0"/>
              <w:jc w:val="center"/>
            </w:pPr>
            <w:r w:rsidRPr="00FA0509">
              <w:t>в</w:t>
            </w:r>
            <w:r w:rsidR="00861578" w:rsidRPr="00DA126F">
              <w:t xml:space="preserve"> том числе по годам</w:t>
            </w:r>
          </w:p>
        </w:tc>
      </w:tr>
      <w:tr w:rsidR="00861578" w:rsidRPr="00DA126F" w:rsidTr="00AF2BAA">
        <w:tc>
          <w:tcPr>
            <w:tcW w:w="1985" w:type="dxa"/>
            <w:vMerge/>
          </w:tcPr>
          <w:p w:rsidR="00861578" w:rsidRPr="00DA126F" w:rsidRDefault="00861578" w:rsidP="00861578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861578" w:rsidRPr="00DA126F" w:rsidRDefault="00861578" w:rsidP="00861578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861578" w:rsidRPr="00DA126F" w:rsidRDefault="00861578" w:rsidP="00861578">
            <w:pPr>
              <w:widowControl w:val="0"/>
              <w:autoSpaceDE w:val="0"/>
              <w:autoSpaceDN w:val="0"/>
              <w:jc w:val="center"/>
            </w:pPr>
            <w:r w:rsidRPr="00DA126F">
              <w:t>2019</w:t>
            </w:r>
          </w:p>
        </w:tc>
        <w:tc>
          <w:tcPr>
            <w:tcW w:w="1417" w:type="dxa"/>
          </w:tcPr>
          <w:p w:rsidR="00861578" w:rsidRPr="00DA126F" w:rsidRDefault="00861578" w:rsidP="00861578">
            <w:pPr>
              <w:widowControl w:val="0"/>
              <w:autoSpaceDE w:val="0"/>
              <w:autoSpaceDN w:val="0"/>
              <w:jc w:val="center"/>
            </w:pPr>
            <w:r w:rsidRPr="00DA126F">
              <w:t>2020</w:t>
            </w:r>
          </w:p>
        </w:tc>
        <w:tc>
          <w:tcPr>
            <w:tcW w:w="1418" w:type="dxa"/>
          </w:tcPr>
          <w:p w:rsidR="00861578" w:rsidRPr="00DA126F" w:rsidRDefault="00861578" w:rsidP="00861578">
            <w:pPr>
              <w:widowControl w:val="0"/>
              <w:autoSpaceDE w:val="0"/>
              <w:autoSpaceDN w:val="0"/>
              <w:jc w:val="center"/>
            </w:pPr>
            <w:r w:rsidRPr="00DA126F">
              <w:t>2021</w:t>
            </w:r>
          </w:p>
        </w:tc>
        <w:tc>
          <w:tcPr>
            <w:tcW w:w="1275" w:type="dxa"/>
          </w:tcPr>
          <w:p w:rsidR="00861578" w:rsidRPr="00DA126F" w:rsidRDefault="00861578" w:rsidP="00861578">
            <w:pPr>
              <w:widowControl w:val="0"/>
              <w:autoSpaceDE w:val="0"/>
              <w:autoSpaceDN w:val="0"/>
              <w:jc w:val="center"/>
            </w:pPr>
            <w:r w:rsidRPr="00DA126F">
              <w:t>2022</w:t>
            </w:r>
          </w:p>
        </w:tc>
        <w:tc>
          <w:tcPr>
            <w:tcW w:w="1276" w:type="dxa"/>
          </w:tcPr>
          <w:p w:rsidR="00861578" w:rsidRPr="00DA126F" w:rsidRDefault="00861578" w:rsidP="00861578">
            <w:pPr>
              <w:widowControl w:val="0"/>
              <w:autoSpaceDE w:val="0"/>
              <w:autoSpaceDN w:val="0"/>
              <w:jc w:val="center"/>
            </w:pPr>
            <w:r w:rsidRPr="00DA126F">
              <w:t>2023</w:t>
            </w:r>
          </w:p>
        </w:tc>
        <w:tc>
          <w:tcPr>
            <w:tcW w:w="1276" w:type="dxa"/>
          </w:tcPr>
          <w:p w:rsidR="00861578" w:rsidRPr="00DA126F" w:rsidRDefault="00861578" w:rsidP="00861578">
            <w:pPr>
              <w:widowControl w:val="0"/>
              <w:autoSpaceDE w:val="0"/>
              <w:autoSpaceDN w:val="0"/>
              <w:jc w:val="center"/>
            </w:pPr>
            <w:r w:rsidRPr="00DA126F">
              <w:t>2024</w:t>
            </w:r>
          </w:p>
          <w:p w:rsidR="00861578" w:rsidRPr="00DA126F" w:rsidRDefault="00861578" w:rsidP="00861578">
            <w:pPr>
              <w:widowControl w:val="0"/>
              <w:autoSpaceDE w:val="0"/>
              <w:autoSpaceDN w:val="0"/>
              <w:jc w:val="center"/>
            </w:pPr>
          </w:p>
        </w:tc>
      </w:tr>
      <w:tr w:rsidR="000D5EA7" w:rsidRPr="00DA126F" w:rsidTr="000D5EA7">
        <w:trPr>
          <w:trHeight w:val="399"/>
        </w:trPr>
        <w:tc>
          <w:tcPr>
            <w:tcW w:w="1985" w:type="dxa"/>
          </w:tcPr>
          <w:p w:rsidR="000D5EA7" w:rsidRPr="008551A0" w:rsidRDefault="000D5EA7" w:rsidP="004472CE">
            <w:pPr>
              <w:widowControl w:val="0"/>
              <w:autoSpaceDE w:val="0"/>
              <w:autoSpaceDN w:val="0"/>
              <w:rPr>
                <w:highlight w:val="red"/>
              </w:rPr>
            </w:pPr>
            <w:r w:rsidRPr="008551A0">
              <w:rPr>
                <w:highlight w:val="red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9741764,643</w:t>
            </w:r>
          </w:p>
        </w:tc>
        <w:tc>
          <w:tcPr>
            <w:tcW w:w="1417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2862785,683</w:t>
            </w:r>
          </w:p>
        </w:tc>
        <w:tc>
          <w:tcPr>
            <w:tcW w:w="1417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2535000,932</w:t>
            </w:r>
          </w:p>
        </w:tc>
        <w:tc>
          <w:tcPr>
            <w:tcW w:w="1418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1431626,939</w:t>
            </w:r>
          </w:p>
        </w:tc>
        <w:tc>
          <w:tcPr>
            <w:tcW w:w="1275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970450,363</w:t>
            </w:r>
          </w:p>
        </w:tc>
        <w:tc>
          <w:tcPr>
            <w:tcW w:w="1276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970450,363</w:t>
            </w:r>
          </w:p>
        </w:tc>
        <w:tc>
          <w:tcPr>
            <w:tcW w:w="1276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971450,363</w:t>
            </w:r>
          </w:p>
        </w:tc>
      </w:tr>
      <w:tr w:rsidR="00861578" w:rsidRPr="00DA126F" w:rsidTr="000D5EA7">
        <w:tc>
          <w:tcPr>
            <w:tcW w:w="1985" w:type="dxa"/>
          </w:tcPr>
          <w:p w:rsidR="00861578" w:rsidRPr="00DA126F" w:rsidRDefault="00861578" w:rsidP="00861578">
            <w:pPr>
              <w:widowControl w:val="0"/>
              <w:autoSpaceDE w:val="0"/>
              <w:autoSpaceDN w:val="0"/>
            </w:pPr>
            <w:r w:rsidRPr="00DA126F">
              <w:t>в том числе:</w:t>
            </w:r>
          </w:p>
        </w:tc>
        <w:tc>
          <w:tcPr>
            <w:tcW w:w="1418" w:type="dxa"/>
            <w:vAlign w:val="center"/>
          </w:tcPr>
          <w:p w:rsidR="00861578" w:rsidRPr="000D5EA7" w:rsidRDefault="00861578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861578" w:rsidRPr="000D5EA7" w:rsidRDefault="00861578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861578" w:rsidRPr="000D5EA7" w:rsidRDefault="00861578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861578" w:rsidRPr="000D5EA7" w:rsidRDefault="00861578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861578" w:rsidRPr="000D5EA7" w:rsidRDefault="00861578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861578" w:rsidRPr="000D5EA7" w:rsidRDefault="00861578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861578" w:rsidRPr="000D5EA7" w:rsidRDefault="00861578" w:rsidP="000D5EA7">
            <w:pPr>
              <w:widowControl w:val="0"/>
              <w:autoSpaceDE w:val="0"/>
              <w:autoSpaceDN w:val="0"/>
              <w:jc w:val="center"/>
            </w:pPr>
          </w:p>
        </w:tc>
      </w:tr>
      <w:tr w:rsidR="00861578" w:rsidRPr="00DA126F" w:rsidTr="000D5EA7">
        <w:tc>
          <w:tcPr>
            <w:tcW w:w="1985" w:type="dxa"/>
          </w:tcPr>
          <w:p w:rsidR="00861578" w:rsidRPr="00DA126F" w:rsidRDefault="00861578" w:rsidP="00861578">
            <w:pPr>
              <w:widowControl w:val="0"/>
              <w:autoSpaceDE w:val="0"/>
              <w:autoSpaceDN w:val="0"/>
            </w:pPr>
            <w:r w:rsidRPr="00DA126F">
              <w:t>1. По подпрограммам:</w:t>
            </w:r>
          </w:p>
        </w:tc>
        <w:tc>
          <w:tcPr>
            <w:tcW w:w="1418" w:type="dxa"/>
            <w:vAlign w:val="center"/>
          </w:tcPr>
          <w:p w:rsidR="00861578" w:rsidRPr="000D5EA7" w:rsidRDefault="00861578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861578" w:rsidRPr="000D5EA7" w:rsidRDefault="00861578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861578" w:rsidRPr="000D5EA7" w:rsidRDefault="00861578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861578" w:rsidRPr="000D5EA7" w:rsidRDefault="00861578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861578" w:rsidRPr="000D5EA7" w:rsidRDefault="00861578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861578" w:rsidRPr="000D5EA7" w:rsidRDefault="00861578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861578" w:rsidRPr="000D5EA7" w:rsidRDefault="00861578" w:rsidP="000D5EA7">
            <w:pPr>
              <w:widowControl w:val="0"/>
              <w:autoSpaceDE w:val="0"/>
              <w:autoSpaceDN w:val="0"/>
              <w:jc w:val="center"/>
            </w:pPr>
          </w:p>
        </w:tc>
      </w:tr>
      <w:tr w:rsidR="000D5EA7" w:rsidRPr="00DA126F" w:rsidTr="000D5EA7">
        <w:tc>
          <w:tcPr>
            <w:tcW w:w="1985" w:type="dxa"/>
          </w:tcPr>
          <w:p w:rsidR="000D5EA7" w:rsidRPr="00DA126F" w:rsidRDefault="000D5EA7" w:rsidP="004472CE">
            <w:pPr>
              <w:widowControl w:val="0"/>
              <w:autoSpaceDE w:val="0"/>
              <w:autoSpaceDN w:val="0"/>
            </w:pPr>
            <w:r>
              <w:t xml:space="preserve">1.1. </w:t>
            </w:r>
            <w:r w:rsidRPr="00DA126F">
              <w:t>Подпрограмма</w:t>
            </w:r>
            <w:r w:rsidRPr="004472CE">
              <w:t xml:space="preserve"> </w:t>
            </w:r>
            <w:r w:rsidR="004472CE" w:rsidRPr="004472CE">
              <w:t>1</w:t>
            </w:r>
            <w:r w:rsidRPr="00DA126F">
              <w:t xml:space="preserve"> "Развитие физической культуры, массового спорта и спорта высших достижений"</w:t>
            </w:r>
          </w:p>
        </w:tc>
        <w:tc>
          <w:tcPr>
            <w:tcW w:w="1418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4981207,306</w:t>
            </w:r>
          </w:p>
        </w:tc>
        <w:tc>
          <w:tcPr>
            <w:tcW w:w="1417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1955328,431</w:t>
            </w:r>
          </w:p>
        </w:tc>
        <w:tc>
          <w:tcPr>
            <w:tcW w:w="1417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1759435,911</w:t>
            </w:r>
          </w:p>
        </w:tc>
        <w:tc>
          <w:tcPr>
            <w:tcW w:w="1418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623051,501</w:t>
            </w:r>
          </w:p>
        </w:tc>
        <w:tc>
          <w:tcPr>
            <w:tcW w:w="1275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214463,821</w:t>
            </w:r>
          </w:p>
        </w:tc>
        <w:tc>
          <w:tcPr>
            <w:tcW w:w="1276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214463,821</w:t>
            </w:r>
          </w:p>
        </w:tc>
        <w:tc>
          <w:tcPr>
            <w:tcW w:w="1276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214463,821</w:t>
            </w:r>
          </w:p>
        </w:tc>
      </w:tr>
      <w:tr w:rsidR="00614A8A" w:rsidRPr="00614A8A" w:rsidTr="000D5EA7">
        <w:tc>
          <w:tcPr>
            <w:tcW w:w="1985" w:type="dxa"/>
          </w:tcPr>
          <w:p w:rsidR="00614A8A" w:rsidRPr="00DA126F" w:rsidRDefault="00614A8A" w:rsidP="00861578">
            <w:pPr>
              <w:widowControl w:val="0"/>
              <w:autoSpaceDE w:val="0"/>
              <w:autoSpaceDN w:val="0"/>
            </w:pPr>
            <w:r>
              <w:t xml:space="preserve">1.2. </w:t>
            </w:r>
            <w:r w:rsidRPr="00DA126F">
              <w:t>Подпрограмма</w:t>
            </w:r>
            <w:r w:rsidRPr="004472CE">
              <w:t xml:space="preserve"> 2</w:t>
            </w:r>
            <w:r w:rsidRPr="00DA126F">
              <w:t xml:space="preserve"> "Повышение эффективности управления развитием отрасли физической культуры и спорта в Калужской области"</w:t>
            </w:r>
          </w:p>
        </w:tc>
        <w:tc>
          <w:tcPr>
            <w:tcW w:w="1418" w:type="dxa"/>
            <w:vAlign w:val="center"/>
          </w:tcPr>
          <w:p w:rsidR="00614A8A" w:rsidRPr="00614A8A" w:rsidRDefault="00614A8A">
            <w:pPr>
              <w:jc w:val="center"/>
            </w:pPr>
            <w:r w:rsidRPr="00614A8A">
              <w:t>3612780,486</w:t>
            </w:r>
          </w:p>
        </w:tc>
        <w:tc>
          <w:tcPr>
            <w:tcW w:w="1417" w:type="dxa"/>
            <w:vAlign w:val="center"/>
          </w:tcPr>
          <w:p w:rsidR="00614A8A" w:rsidRPr="00614A8A" w:rsidRDefault="00614A8A">
            <w:pPr>
              <w:jc w:val="right"/>
            </w:pPr>
            <w:r w:rsidRPr="00614A8A">
              <w:t>616142,089</w:t>
            </w:r>
          </w:p>
        </w:tc>
        <w:tc>
          <w:tcPr>
            <w:tcW w:w="1417" w:type="dxa"/>
            <w:vAlign w:val="center"/>
          </w:tcPr>
          <w:p w:rsidR="00614A8A" w:rsidRPr="00614A8A" w:rsidRDefault="00614A8A">
            <w:pPr>
              <w:jc w:val="right"/>
            </w:pPr>
            <w:r w:rsidRPr="00614A8A">
              <w:t>611528,029</w:t>
            </w:r>
          </w:p>
        </w:tc>
        <w:tc>
          <w:tcPr>
            <w:tcW w:w="1418" w:type="dxa"/>
            <w:vAlign w:val="center"/>
          </w:tcPr>
          <w:p w:rsidR="00614A8A" w:rsidRPr="00614A8A" w:rsidRDefault="00614A8A">
            <w:pPr>
              <w:jc w:val="right"/>
            </w:pPr>
            <w:r w:rsidRPr="00614A8A">
              <w:t>595202,092</w:t>
            </w:r>
          </w:p>
        </w:tc>
        <w:tc>
          <w:tcPr>
            <w:tcW w:w="1275" w:type="dxa"/>
            <w:vAlign w:val="center"/>
          </w:tcPr>
          <w:p w:rsidR="00614A8A" w:rsidRPr="00614A8A" w:rsidRDefault="00614A8A">
            <w:pPr>
              <w:jc w:val="right"/>
            </w:pPr>
            <w:r w:rsidRPr="00614A8A">
              <w:t>596636,092</w:t>
            </w:r>
          </w:p>
        </w:tc>
        <w:tc>
          <w:tcPr>
            <w:tcW w:w="1276" w:type="dxa"/>
            <w:vAlign w:val="center"/>
          </w:tcPr>
          <w:p w:rsidR="00614A8A" w:rsidRPr="00614A8A" w:rsidRDefault="00614A8A">
            <w:pPr>
              <w:jc w:val="right"/>
            </w:pPr>
            <w:r w:rsidRPr="00614A8A">
              <w:t>596636,092</w:t>
            </w:r>
          </w:p>
        </w:tc>
        <w:tc>
          <w:tcPr>
            <w:tcW w:w="1276" w:type="dxa"/>
            <w:vAlign w:val="center"/>
          </w:tcPr>
          <w:p w:rsidR="00614A8A" w:rsidRPr="00614A8A" w:rsidRDefault="00614A8A">
            <w:pPr>
              <w:jc w:val="right"/>
            </w:pPr>
            <w:r w:rsidRPr="00614A8A">
              <w:t>596636,092</w:t>
            </w:r>
          </w:p>
        </w:tc>
      </w:tr>
      <w:tr w:rsidR="00614A8A" w:rsidRPr="00614A8A" w:rsidTr="000D5EA7">
        <w:tc>
          <w:tcPr>
            <w:tcW w:w="1985" w:type="dxa"/>
          </w:tcPr>
          <w:p w:rsidR="00614A8A" w:rsidRDefault="00614A8A" w:rsidP="00861578">
            <w:pPr>
              <w:widowControl w:val="0"/>
              <w:autoSpaceDE w:val="0"/>
              <w:autoSpaceDN w:val="0"/>
            </w:pPr>
            <w:r w:rsidRPr="00DA126F">
              <w:t>в том числе:</w:t>
            </w:r>
          </w:p>
        </w:tc>
        <w:tc>
          <w:tcPr>
            <w:tcW w:w="1418" w:type="dxa"/>
            <w:vAlign w:val="center"/>
          </w:tcPr>
          <w:p w:rsidR="00614A8A" w:rsidRPr="00614A8A" w:rsidRDefault="00614A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14A8A" w:rsidRPr="00614A8A" w:rsidRDefault="00614A8A">
            <w:pPr>
              <w:jc w:val="right"/>
            </w:pPr>
          </w:p>
        </w:tc>
        <w:tc>
          <w:tcPr>
            <w:tcW w:w="1417" w:type="dxa"/>
            <w:vAlign w:val="center"/>
          </w:tcPr>
          <w:p w:rsidR="00614A8A" w:rsidRPr="00614A8A" w:rsidRDefault="00614A8A">
            <w:pPr>
              <w:jc w:val="right"/>
            </w:pPr>
          </w:p>
        </w:tc>
        <w:tc>
          <w:tcPr>
            <w:tcW w:w="1418" w:type="dxa"/>
            <w:vAlign w:val="center"/>
          </w:tcPr>
          <w:p w:rsidR="00614A8A" w:rsidRPr="00614A8A" w:rsidRDefault="00614A8A">
            <w:pPr>
              <w:jc w:val="right"/>
            </w:pPr>
          </w:p>
        </w:tc>
        <w:tc>
          <w:tcPr>
            <w:tcW w:w="1275" w:type="dxa"/>
            <w:vAlign w:val="center"/>
          </w:tcPr>
          <w:p w:rsidR="00614A8A" w:rsidRPr="00614A8A" w:rsidRDefault="00614A8A">
            <w:pPr>
              <w:jc w:val="right"/>
            </w:pPr>
          </w:p>
        </w:tc>
        <w:tc>
          <w:tcPr>
            <w:tcW w:w="1276" w:type="dxa"/>
            <w:vAlign w:val="center"/>
          </w:tcPr>
          <w:p w:rsidR="00614A8A" w:rsidRPr="00614A8A" w:rsidRDefault="00614A8A">
            <w:pPr>
              <w:jc w:val="right"/>
            </w:pPr>
          </w:p>
        </w:tc>
        <w:tc>
          <w:tcPr>
            <w:tcW w:w="1276" w:type="dxa"/>
            <w:vAlign w:val="center"/>
          </w:tcPr>
          <w:p w:rsidR="00614A8A" w:rsidRPr="00614A8A" w:rsidRDefault="00614A8A">
            <w:pPr>
              <w:jc w:val="right"/>
            </w:pPr>
          </w:p>
        </w:tc>
      </w:tr>
      <w:tr w:rsidR="00614A8A" w:rsidRPr="00614A8A" w:rsidTr="000D5EA7">
        <w:tc>
          <w:tcPr>
            <w:tcW w:w="1985" w:type="dxa"/>
          </w:tcPr>
          <w:p w:rsidR="00614A8A" w:rsidRPr="00DA126F" w:rsidRDefault="00614A8A" w:rsidP="001B18AF">
            <w:pPr>
              <w:widowControl w:val="0"/>
              <w:autoSpaceDE w:val="0"/>
              <w:autoSpaceDN w:val="0"/>
            </w:pPr>
            <w:r w:rsidRPr="00DA126F">
              <w:lastRenderedPageBreak/>
              <w:t xml:space="preserve">- расходы на обеспечение деятельности казенных учреждений, предметом деятельности которых является осуществление бюджетного (бухгалтерского) учета исполнительного органа государственной власти Калужской области </w:t>
            </w:r>
          </w:p>
        </w:tc>
        <w:tc>
          <w:tcPr>
            <w:tcW w:w="1418" w:type="dxa"/>
            <w:vAlign w:val="center"/>
          </w:tcPr>
          <w:p w:rsidR="00614A8A" w:rsidRPr="000D5EA7" w:rsidRDefault="00614A8A" w:rsidP="001B18AF">
            <w:pPr>
              <w:jc w:val="center"/>
            </w:pPr>
            <w:r w:rsidRPr="000D5EA7">
              <w:t>140729,278</w:t>
            </w:r>
          </w:p>
        </w:tc>
        <w:tc>
          <w:tcPr>
            <w:tcW w:w="1417" w:type="dxa"/>
            <w:vAlign w:val="center"/>
          </w:tcPr>
          <w:p w:rsidR="00614A8A" w:rsidRPr="000D5EA7" w:rsidRDefault="00614A8A" w:rsidP="001B18AF">
            <w:pPr>
              <w:jc w:val="center"/>
            </w:pPr>
            <w:r w:rsidRPr="000D5EA7">
              <w:t>23538,213</w:t>
            </w:r>
          </w:p>
        </w:tc>
        <w:tc>
          <w:tcPr>
            <w:tcW w:w="1417" w:type="dxa"/>
            <w:vAlign w:val="center"/>
          </w:tcPr>
          <w:p w:rsidR="00614A8A" w:rsidRPr="000D5EA7" w:rsidRDefault="00614A8A" w:rsidP="001B18AF">
            <w:pPr>
              <w:jc w:val="center"/>
            </w:pPr>
            <w:r w:rsidRPr="000D5EA7">
              <w:t>23438,213</w:t>
            </w:r>
          </w:p>
        </w:tc>
        <w:tc>
          <w:tcPr>
            <w:tcW w:w="1418" w:type="dxa"/>
            <w:vAlign w:val="center"/>
          </w:tcPr>
          <w:p w:rsidR="00614A8A" w:rsidRPr="000D5EA7" w:rsidRDefault="00614A8A" w:rsidP="001B18AF">
            <w:pPr>
              <w:jc w:val="center"/>
            </w:pPr>
            <w:r w:rsidRPr="000D5EA7">
              <w:t>23438,213</w:t>
            </w:r>
          </w:p>
        </w:tc>
        <w:tc>
          <w:tcPr>
            <w:tcW w:w="1275" w:type="dxa"/>
            <w:vAlign w:val="center"/>
          </w:tcPr>
          <w:p w:rsidR="00614A8A" w:rsidRPr="000D5EA7" w:rsidRDefault="00614A8A" w:rsidP="001B18AF">
            <w:pPr>
              <w:jc w:val="center"/>
            </w:pPr>
            <w:r w:rsidRPr="000D5EA7">
              <w:t>23438,213</w:t>
            </w:r>
          </w:p>
        </w:tc>
        <w:tc>
          <w:tcPr>
            <w:tcW w:w="1276" w:type="dxa"/>
            <w:vAlign w:val="center"/>
          </w:tcPr>
          <w:p w:rsidR="00614A8A" w:rsidRPr="000D5EA7" w:rsidRDefault="00614A8A" w:rsidP="001B18AF">
            <w:pPr>
              <w:jc w:val="center"/>
            </w:pPr>
            <w:r w:rsidRPr="000D5EA7">
              <w:t>23438,213</w:t>
            </w:r>
          </w:p>
        </w:tc>
        <w:tc>
          <w:tcPr>
            <w:tcW w:w="1276" w:type="dxa"/>
            <w:vAlign w:val="center"/>
          </w:tcPr>
          <w:p w:rsidR="00614A8A" w:rsidRPr="000D5EA7" w:rsidRDefault="00614A8A" w:rsidP="001B18AF">
            <w:pPr>
              <w:jc w:val="center"/>
            </w:pPr>
            <w:r w:rsidRPr="000D5EA7">
              <w:t>23438,213</w:t>
            </w:r>
          </w:p>
        </w:tc>
      </w:tr>
      <w:tr w:rsidR="00C43AAB" w:rsidRPr="00DA126F" w:rsidTr="000D5EA7">
        <w:tc>
          <w:tcPr>
            <w:tcW w:w="1985" w:type="dxa"/>
          </w:tcPr>
          <w:p w:rsidR="00C43AAB" w:rsidRPr="00DA126F" w:rsidRDefault="0072646F" w:rsidP="004472CE">
            <w:pPr>
              <w:widowControl w:val="0"/>
              <w:autoSpaceDE w:val="0"/>
              <w:autoSpaceDN w:val="0"/>
            </w:pPr>
            <w:r>
              <w:t xml:space="preserve">1.3. </w:t>
            </w:r>
            <w:r w:rsidR="00C43AAB" w:rsidRPr="00DA126F">
              <w:t>Подпрограмма</w:t>
            </w:r>
            <w:r w:rsidR="00C43AAB" w:rsidRPr="004472CE">
              <w:t xml:space="preserve"> </w:t>
            </w:r>
            <w:r w:rsidR="004472CE" w:rsidRPr="004472CE">
              <w:t>3</w:t>
            </w:r>
            <w:r w:rsidR="00C43AAB" w:rsidRPr="0072646F">
              <w:rPr>
                <w:strike/>
              </w:rPr>
              <w:t xml:space="preserve"> </w:t>
            </w:r>
            <w:r w:rsidR="00C43AAB" w:rsidRPr="00DA126F">
              <w:t>"Развитие материально-технической базы для занятия населения области физической культурой и спортом"</w:t>
            </w:r>
          </w:p>
        </w:tc>
        <w:tc>
          <w:tcPr>
            <w:tcW w:w="1418" w:type="dxa"/>
            <w:vAlign w:val="center"/>
          </w:tcPr>
          <w:p w:rsidR="00C43AAB" w:rsidRPr="000D5EA7" w:rsidRDefault="00C43AAB" w:rsidP="000D5EA7">
            <w:pPr>
              <w:jc w:val="center"/>
            </w:pPr>
            <w:r w:rsidRPr="000D5EA7">
              <w:t>959954,651</w:t>
            </w:r>
          </w:p>
        </w:tc>
        <w:tc>
          <w:tcPr>
            <w:tcW w:w="1417" w:type="dxa"/>
            <w:vAlign w:val="center"/>
          </w:tcPr>
          <w:p w:rsidR="00C43AAB" w:rsidRPr="000D5EA7" w:rsidRDefault="00C43AAB" w:rsidP="000D5EA7">
            <w:pPr>
              <w:jc w:val="center"/>
            </w:pPr>
            <w:r w:rsidRPr="000D5EA7">
              <w:t>260011,463</w:t>
            </w:r>
          </w:p>
        </w:tc>
        <w:tc>
          <w:tcPr>
            <w:tcW w:w="1417" w:type="dxa"/>
            <w:vAlign w:val="center"/>
          </w:tcPr>
          <w:p w:rsidR="00C43AAB" w:rsidRPr="000D5EA7" w:rsidRDefault="00C43AAB" w:rsidP="000D5EA7">
            <w:pPr>
              <w:jc w:val="center"/>
            </w:pPr>
            <w:r w:rsidRPr="000D5EA7">
              <w:t>132733,292</w:t>
            </w:r>
          </w:p>
        </w:tc>
        <w:tc>
          <w:tcPr>
            <w:tcW w:w="1418" w:type="dxa"/>
            <w:vAlign w:val="center"/>
          </w:tcPr>
          <w:p w:rsidR="00C43AAB" w:rsidRPr="000D5EA7" w:rsidRDefault="00C43AAB" w:rsidP="000D5EA7">
            <w:pPr>
              <w:jc w:val="center"/>
            </w:pPr>
            <w:r w:rsidRPr="000D5EA7">
              <w:t>182069,646</w:t>
            </w:r>
          </w:p>
        </w:tc>
        <w:tc>
          <w:tcPr>
            <w:tcW w:w="1275" w:type="dxa"/>
            <w:vAlign w:val="center"/>
          </w:tcPr>
          <w:p w:rsidR="00C43AAB" w:rsidRPr="000D5EA7" w:rsidRDefault="00C43AAB" w:rsidP="000D5EA7">
            <w:pPr>
              <w:jc w:val="center"/>
            </w:pPr>
            <w:r w:rsidRPr="000D5EA7">
              <w:t>128046,750</w:t>
            </w:r>
          </w:p>
        </w:tc>
        <w:tc>
          <w:tcPr>
            <w:tcW w:w="1276" w:type="dxa"/>
            <w:vAlign w:val="center"/>
          </w:tcPr>
          <w:p w:rsidR="00C43AAB" w:rsidRPr="000D5EA7" w:rsidRDefault="00BE4071" w:rsidP="000D5EA7">
            <w:pPr>
              <w:jc w:val="center"/>
            </w:pPr>
            <w:r w:rsidRPr="000D5EA7">
              <w:t>128046,75</w:t>
            </w:r>
          </w:p>
        </w:tc>
        <w:tc>
          <w:tcPr>
            <w:tcW w:w="1276" w:type="dxa"/>
            <w:vAlign w:val="center"/>
          </w:tcPr>
          <w:p w:rsidR="00C43AAB" w:rsidRPr="000D5EA7" w:rsidRDefault="00BE4071" w:rsidP="000D5EA7">
            <w:pPr>
              <w:jc w:val="center"/>
            </w:pPr>
            <w:r w:rsidRPr="000D5EA7">
              <w:t>129046,75</w:t>
            </w:r>
          </w:p>
        </w:tc>
      </w:tr>
      <w:tr w:rsidR="00614A8A" w:rsidRPr="00DA126F" w:rsidTr="000D5EA7">
        <w:tc>
          <w:tcPr>
            <w:tcW w:w="1985" w:type="dxa"/>
          </w:tcPr>
          <w:p w:rsidR="00614A8A" w:rsidRPr="00DA126F" w:rsidRDefault="00614A8A" w:rsidP="00861578">
            <w:pPr>
              <w:widowControl w:val="0"/>
              <w:autoSpaceDE w:val="0"/>
              <w:autoSpaceDN w:val="0"/>
            </w:pPr>
            <w:r>
              <w:t xml:space="preserve">2. </w:t>
            </w:r>
            <w:r w:rsidRPr="00DA126F">
              <w:t>Обеспечение реализации государственной программы</w:t>
            </w:r>
          </w:p>
        </w:tc>
        <w:tc>
          <w:tcPr>
            <w:tcW w:w="1418" w:type="dxa"/>
            <w:vAlign w:val="center"/>
          </w:tcPr>
          <w:p w:rsidR="00614A8A" w:rsidRPr="00614A8A" w:rsidRDefault="00614A8A">
            <w:pPr>
              <w:jc w:val="center"/>
            </w:pPr>
            <w:r>
              <w:t>187822,2</w:t>
            </w:r>
          </w:p>
        </w:tc>
        <w:tc>
          <w:tcPr>
            <w:tcW w:w="1417" w:type="dxa"/>
            <w:vAlign w:val="center"/>
          </w:tcPr>
          <w:p w:rsidR="00614A8A" w:rsidRPr="00614A8A" w:rsidRDefault="00614A8A">
            <w:pPr>
              <w:jc w:val="center"/>
            </w:pPr>
            <w:r>
              <w:t>31303,7</w:t>
            </w:r>
          </w:p>
        </w:tc>
        <w:tc>
          <w:tcPr>
            <w:tcW w:w="1417" w:type="dxa"/>
            <w:vAlign w:val="center"/>
          </w:tcPr>
          <w:p w:rsidR="00614A8A" w:rsidRPr="00614A8A" w:rsidRDefault="00614A8A">
            <w:pPr>
              <w:jc w:val="center"/>
            </w:pPr>
            <w:r>
              <w:t>31303,7</w:t>
            </w:r>
          </w:p>
        </w:tc>
        <w:tc>
          <w:tcPr>
            <w:tcW w:w="1418" w:type="dxa"/>
            <w:vAlign w:val="center"/>
          </w:tcPr>
          <w:p w:rsidR="00614A8A" w:rsidRPr="00614A8A" w:rsidRDefault="00614A8A">
            <w:pPr>
              <w:jc w:val="center"/>
            </w:pPr>
            <w:r>
              <w:t>31303,7</w:t>
            </w:r>
          </w:p>
        </w:tc>
        <w:tc>
          <w:tcPr>
            <w:tcW w:w="1275" w:type="dxa"/>
            <w:vAlign w:val="center"/>
          </w:tcPr>
          <w:p w:rsidR="00614A8A" w:rsidRPr="00614A8A" w:rsidRDefault="00614A8A">
            <w:pPr>
              <w:jc w:val="center"/>
            </w:pPr>
            <w:r>
              <w:t>31303,7</w:t>
            </w:r>
          </w:p>
        </w:tc>
        <w:tc>
          <w:tcPr>
            <w:tcW w:w="1276" w:type="dxa"/>
            <w:vAlign w:val="center"/>
          </w:tcPr>
          <w:p w:rsidR="00614A8A" w:rsidRPr="00614A8A" w:rsidRDefault="00614A8A">
            <w:pPr>
              <w:jc w:val="center"/>
            </w:pPr>
            <w:r>
              <w:t>31303,7</w:t>
            </w:r>
          </w:p>
        </w:tc>
        <w:tc>
          <w:tcPr>
            <w:tcW w:w="1276" w:type="dxa"/>
            <w:vAlign w:val="center"/>
          </w:tcPr>
          <w:p w:rsidR="00614A8A" w:rsidRPr="00614A8A" w:rsidRDefault="00614A8A">
            <w:pPr>
              <w:jc w:val="center"/>
            </w:pPr>
            <w:r>
              <w:t>31303,7</w:t>
            </w:r>
          </w:p>
        </w:tc>
      </w:tr>
      <w:tr w:rsidR="00216C74" w:rsidRPr="00DA126F" w:rsidTr="000D5EA7">
        <w:tc>
          <w:tcPr>
            <w:tcW w:w="1985" w:type="dxa"/>
          </w:tcPr>
          <w:p w:rsidR="00216C74" w:rsidRPr="00DA126F" w:rsidRDefault="00216C74" w:rsidP="00861578">
            <w:pPr>
              <w:widowControl w:val="0"/>
              <w:autoSpaceDE w:val="0"/>
              <w:autoSpaceDN w:val="0"/>
            </w:pPr>
            <w:r w:rsidRPr="00DA126F">
              <w:t>в том числе:</w:t>
            </w:r>
          </w:p>
        </w:tc>
        <w:tc>
          <w:tcPr>
            <w:tcW w:w="1418" w:type="dxa"/>
            <w:vAlign w:val="center"/>
          </w:tcPr>
          <w:p w:rsidR="00216C74" w:rsidRPr="000D5EA7" w:rsidRDefault="00216C74" w:rsidP="000D5EA7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6C74" w:rsidRPr="000D5EA7" w:rsidRDefault="00216C74" w:rsidP="000D5EA7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6C74" w:rsidRPr="000D5EA7" w:rsidRDefault="00216C74" w:rsidP="000D5EA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6C74" w:rsidRPr="000D5EA7" w:rsidRDefault="00216C74" w:rsidP="000D5EA7">
            <w:pPr>
              <w:jc w:val="center"/>
            </w:pPr>
          </w:p>
        </w:tc>
        <w:tc>
          <w:tcPr>
            <w:tcW w:w="1275" w:type="dxa"/>
            <w:vAlign w:val="center"/>
          </w:tcPr>
          <w:p w:rsidR="00216C74" w:rsidRPr="000D5EA7" w:rsidRDefault="00216C74" w:rsidP="000D5E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6C74" w:rsidRPr="000D5EA7" w:rsidRDefault="00216C74" w:rsidP="000D5E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216C74" w:rsidRPr="000D5EA7" w:rsidRDefault="00216C74" w:rsidP="000D5EA7">
            <w:pPr>
              <w:jc w:val="center"/>
            </w:pPr>
          </w:p>
        </w:tc>
      </w:tr>
      <w:tr w:rsidR="003B74E3" w:rsidRPr="00DA126F" w:rsidTr="000D5EA7">
        <w:tc>
          <w:tcPr>
            <w:tcW w:w="1985" w:type="dxa"/>
          </w:tcPr>
          <w:p w:rsidR="003B74E3" w:rsidRPr="00DA126F" w:rsidRDefault="003B74E3" w:rsidP="00861578">
            <w:pPr>
              <w:widowControl w:val="0"/>
              <w:autoSpaceDE w:val="0"/>
              <w:autoSpaceDN w:val="0"/>
            </w:pPr>
            <w:r w:rsidRPr="00DA126F">
              <w:t>-ГРБС</w:t>
            </w:r>
          </w:p>
        </w:tc>
        <w:tc>
          <w:tcPr>
            <w:tcW w:w="1418" w:type="dxa"/>
            <w:vAlign w:val="center"/>
          </w:tcPr>
          <w:p w:rsidR="003B74E3" w:rsidRPr="000D5EA7" w:rsidRDefault="003B74E3" w:rsidP="000D5EA7">
            <w:pPr>
              <w:jc w:val="center"/>
            </w:pPr>
            <w:r w:rsidRPr="000D5EA7">
              <w:t>187822,2</w:t>
            </w:r>
          </w:p>
        </w:tc>
        <w:tc>
          <w:tcPr>
            <w:tcW w:w="1417" w:type="dxa"/>
            <w:vAlign w:val="center"/>
          </w:tcPr>
          <w:p w:rsidR="003B74E3" w:rsidRPr="000D5EA7" w:rsidRDefault="003B74E3" w:rsidP="000D5EA7">
            <w:pPr>
              <w:jc w:val="center"/>
            </w:pPr>
            <w:r w:rsidRPr="000D5EA7">
              <w:t>31303,7</w:t>
            </w:r>
          </w:p>
        </w:tc>
        <w:tc>
          <w:tcPr>
            <w:tcW w:w="1417" w:type="dxa"/>
            <w:vAlign w:val="center"/>
          </w:tcPr>
          <w:p w:rsidR="003B74E3" w:rsidRPr="000D5EA7" w:rsidRDefault="003B74E3" w:rsidP="000D5EA7">
            <w:pPr>
              <w:jc w:val="center"/>
            </w:pPr>
            <w:r w:rsidRPr="000D5EA7">
              <w:t>31303,7</w:t>
            </w:r>
          </w:p>
        </w:tc>
        <w:tc>
          <w:tcPr>
            <w:tcW w:w="1418" w:type="dxa"/>
            <w:vAlign w:val="center"/>
          </w:tcPr>
          <w:p w:rsidR="003B74E3" w:rsidRPr="000D5EA7" w:rsidRDefault="003B74E3" w:rsidP="000D5EA7">
            <w:pPr>
              <w:jc w:val="center"/>
            </w:pPr>
            <w:r w:rsidRPr="000D5EA7">
              <w:t>31303,7</w:t>
            </w:r>
          </w:p>
        </w:tc>
        <w:tc>
          <w:tcPr>
            <w:tcW w:w="1275" w:type="dxa"/>
            <w:vAlign w:val="center"/>
          </w:tcPr>
          <w:p w:rsidR="003B74E3" w:rsidRPr="000D5EA7" w:rsidRDefault="003B74E3" w:rsidP="000D5EA7">
            <w:pPr>
              <w:jc w:val="center"/>
            </w:pPr>
            <w:r w:rsidRPr="000D5EA7">
              <w:t>31303,7</w:t>
            </w:r>
          </w:p>
        </w:tc>
        <w:tc>
          <w:tcPr>
            <w:tcW w:w="1276" w:type="dxa"/>
            <w:vAlign w:val="center"/>
          </w:tcPr>
          <w:p w:rsidR="003B74E3" w:rsidRPr="000D5EA7" w:rsidRDefault="003B74E3" w:rsidP="000D5EA7">
            <w:pPr>
              <w:jc w:val="center"/>
            </w:pPr>
            <w:r w:rsidRPr="000D5EA7">
              <w:t>31303,7</w:t>
            </w:r>
          </w:p>
        </w:tc>
        <w:tc>
          <w:tcPr>
            <w:tcW w:w="1276" w:type="dxa"/>
            <w:vAlign w:val="center"/>
          </w:tcPr>
          <w:p w:rsidR="003B74E3" w:rsidRPr="000D5EA7" w:rsidRDefault="003B74E3" w:rsidP="000D5EA7">
            <w:pPr>
              <w:jc w:val="center"/>
            </w:pPr>
            <w:r w:rsidRPr="000D5EA7">
              <w:t>31303,7</w:t>
            </w:r>
          </w:p>
        </w:tc>
      </w:tr>
      <w:tr w:rsidR="003B74E3" w:rsidRPr="00DA126F" w:rsidTr="000D5EA7">
        <w:tc>
          <w:tcPr>
            <w:tcW w:w="1985" w:type="dxa"/>
          </w:tcPr>
          <w:p w:rsidR="003B74E3" w:rsidRPr="00DA126F" w:rsidRDefault="003B74E3" w:rsidP="00861578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</w:tr>
      <w:tr w:rsidR="003B74E3" w:rsidRPr="00DA126F" w:rsidTr="000D5EA7">
        <w:tc>
          <w:tcPr>
            <w:tcW w:w="1985" w:type="dxa"/>
          </w:tcPr>
          <w:p w:rsidR="003B74E3" w:rsidRPr="00DA126F" w:rsidRDefault="003B74E3" w:rsidP="00861578">
            <w:pPr>
              <w:widowControl w:val="0"/>
              <w:autoSpaceDE w:val="0"/>
              <w:autoSpaceDN w:val="0"/>
            </w:pPr>
            <w:r w:rsidRPr="00DA126F">
              <w:t>По источникам финансирования:</w:t>
            </w:r>
          </w:p>
        </w:tc>
        <w:tc>
          <w:tcPr>
            <w:tcW w:w="1418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</w:tr>
      <w:tr w:rsidR="003B74E3" w:rsidRPr="00DA126F" w:rsidTr="000D5EA7">
        <w:tc>
          <w:tcPr>
            <w:tcW w:w="1985" w:type="dxa"/>
          </w:tcPr>
          <w:p w:rsidR="003B74E3" w:rsidRPr="00DA126F" w:rsidRDefault="003B74E3" w:rsidP="00861578">
            <w:pPr>
              <w:widowControl w:val="0"/>
              <w:autoSpaceDE w:val="0"/>
              <w:autoSpaceDN w:val="0"/>
            </w:pPr>
            <w:r w:rsidRPr="00DA126F">
              <w:t>в том числе:</w:t>
            </w:r>
          </w:p>
        </w:tc>
        <w:tc>
          <w:tcPr>
            <w:tcW w:w="1418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</w:tr>
      <w:tr w:rsidR="000D5EA7" w:rsidRPr="00DA126F" w:rsidTr="000D5EA7">
        <w:tc>
          <w:tcPr>
            <w:tcW w:w="1985" w:type="dxa"/>
          </w:tcPr>
          <w:p w:rsidR="000D5EA7" w:rsidRPr="00DA126F" w:rsidRDefault="000D5EA7" w:rsidP="00861578">
            <w:pPr>
              <w:widowControl w:val="0"/>
              <w:autoSpaceDE w:val="0"/>
              <w:autoSpaceDN w:val="0"/>
            </w:pPr>
            <w:r w:rsidRPr="00DA126F">
              <w:t>Бюджетные ассигнования - итого</w:t>
            </w:r>
          </w:p>
        </w:tc>
        <w:tc>
          <w:tcPr>
            <w:tcW w:w="1418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9018440,855</w:t>
            </w:r>
          </w:p>
        </w:tc>
        <w:tc>
          <w:tcPr>
            <w:tcW w:w="1417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2760007,895</w:t>
            </w:r>
          </w:p>
        </w:tc>
        <w:tc>
          <w:tcPr>
            <w:tcW w:w="1417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2422577,032</w:t>
            </w:r>
          </w:p>
        </w:tc>
        <w:tc>
          <w:tcPr>
            <w:tcW w:w="1418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1305611,039</w:t>
            </w:r>
          </w:p>
        </w:tc>
        <w:tc>
          <w:tcPr>
            <w:tcW w:w="1275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843414,963</w:t>
            </w:r>
          </w:p>
        </w:tc>
        <w:tc>
          <w:tcPr>
            <w:tcW w:w="1276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843414,963</w:t>
            </w:r>
          </w:p>
        </w:tc>
        <w:tc>
          <w:tcPr>
            <w:tcW w:w="1276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843414,963</w:t>
            </w:r>
          </w:p>
        </w:tc>
      </w:tr>
      <w:tr w:rsidR="003B74E3" w:rsidRPr="00DA126F" w:rsidTr="000D5EA7">
        <w:tc>
          <w:tcPr>
            <w:tcW w:w="1985" w:type="dxa"/>
          </w:tcPr>
          <w:p w:rsidR="003B74E3" w:rsidRPr="00DA126F" w:rsidRDefault="003B74E3" w:rsidP="00861578">
            <w:pPr>
              <w:widowControl w:val="0"/>
              <w:autoSpaceDE w:val="0"/>
              <w:autoSpaceDN w:val="0"/>
            </w:pPr>
            <w:r w:rsidRPr="00DA126F">
              <w:t>в том числе:</w:t>
            </w:r>
          </w:p>
        </w:tc>
        <w:tc>
          <w:tcPr>
            <w:tcW w:w="1418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</w:tr>
      <w:tr w:rsidR="000D5EA7" w:rsidRPr="00DA126F" w:rsidTr="000D5EA7">
        <w:tc>
          <w:tcPr>
            <w:tcW w:w="1985" w:type="dxa"/>
          </w:tcPr>
          <w:p w:rsidR="000D5EA7" w:rsidRPr="00DA126F" w:rsidRDefault="000D5EA7" w:rsidP="00861578">
            <w:pPr>
              <w:widowControl w:val="0"/>
              <w:autoSpaceDE w:val="0"/>
              <w:autoSpaceDN w:val="0"/>
            </w:pPr>
            <w:r w:rsidRPr="00DA126F">
              <w:t>средства областного бюджета</w:t>
            </w:r>
          </w:p>
        </w:tc>
        <w:tc>
          <w:tcPr>
            <w:tcW w:w="1418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6187520,255</w:t>
            </w:r>
          </w:p>
        </w:tc>
        <w:tc>
          <w:tcPr>
            <w:tcW w:w="1417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1392729,995</w:t>
            </w:r>
          </w:p>
        </w:tc>
        <w:tc>
          <w:tcPr>
            <w:tcW w:w="1417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1316470,532</w:t>
            </w:r>
          </w:p>
        </w:tc>
        <w:tc>
          <w:tcPr>
            <w:tcW w:w="1418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948074,839</w:t>
            </w:r>
          </w:p>
        </w:tc>
        <w:tc>
          <w:tcPr>
            <w:tcW w:w="1275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843414,963</w:t>
            </w:r>
          </w:p>
        </w:tc>
        <w:tc>
          <w:tcPr>
            <w:tcW w:w="1276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843414,963</w:t>
            </w:r>
          </w:p>
        </w:tc>
        <w:tc>
          <w:tcPr>
            <w:tcW w:w="1276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843414,963</w:t>
            </w:r>
          </w:p>
        </w:tc>
      </w:tr>
      <w:tr w:rsidR="000D5EA7" w:rsidRPr="00DA126F" w:rsidTr="000D5EA7">
        <w:tc>
          <w:tcPr>
            <w:tcW w:w="1985" w:type="dxa"/>
          </w:tcPr>
          <w:p w:rsidR="000D5EA7" w:rsidRPr="00DA126F" w:rsidRDefault="000D5EA7" w:rsidP="00C84E38">
            <w:pPr>
              <w:widowControl w:val="0"/>
              <w:autoSpaceDE w:val="0"/>
              <w:autoSpaceDN w:val="0"/>
            </w:pPr>
            <w:r w:rsidRPr="00DA126F">
              <w:lastRenderedPageBreak/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2830920,600</w:t>
            </w:r>
          </w:p>
        </w:tc>
        <w:tc>
          <w:tcPr>
            <w:tcW w:w="1417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1367277,900</w:t>
            </w:r>
          </w:p>
        </w:tc>
        <w:tc>
          <w:tcPr>
            <w:tcW w:w="1417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1106106,500</w:t>
            </w:r>
          </w:p>
        </w:tc>
        <w:tc>
          <w:tcPr>
            <w:tcW w:w="1418" w:type="dxa"/>
            <w:vAlign w:val="center"/>
          </w:tcPr>
          <w:p w:rsidR="000D5EA7" w:rsidRPr="000D5EA7" w:rsidRDefault="000D5EA7" w:rsidP="000D5EA7">
            <w:pPr>
              <w:jc w:val="center"/>
            </w:pPr>
            <w:r w:rsidRPr="000D5EA7">
              <w:t>357536,200</w:t>
            </w:r>
          </w:p>
        </w:tc>
        <w:tc>
          <w:tcPr>
            <w:tcW w:w="1275" w:type="dxa"/>
            <w:vAlign w:val="center"/>
          </w:tcPr>
          <w:p w:rsidR="000D5EA7" w:rsidRPr="000D5EA7" w:rsidRDefault="000D5EA7" w:rsidP="000D5E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5EA7" w:rsidRPr="000D5EA7" w:rsidRDefault="000D5EA7" w:rsidP="000D5E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5EA7" w:rsidRPr="000D5EA7" w:rsidRDefault="000D5EA7" w:rsidP="000D5EA7">
            <w:pPr>
              <w:jc w:val="center"/>
            </w:pPr>
          </w:p>
        </w:tc>
      </w:tr>
      <w:tr w:rsidR="00AF2BAA" w:rsidRPr="00DA126F" w:rsidTr="000D5EA7">
        <w:tc>
          <w:tcPr>
            <w:tcW w:w="1985" w:type="dxa"/>
          </w:tcPr>
          <w:p w:rsidR="00AF2BAA" w:rsidRPr="00DA126F" w:rsidRDefault="00AF2BAA" w:rsidP="00861578">
            <w:pPr>
              <w:widowControl w:val="0"/>
              <w:autoSpaceDE w:val="0"/>
              <w:autoSpaceDN w:val="0"/>
            </w:pPr>
            <w:r w:rsidRPr="00DA126F">
              <w:t>Иные источники (справочно) - итого</w:t>
            </w:r>
          </w:p>
        </w:tc>
        <w:tc>
          <w:tcPr>
            <w:tcW w:w="1418" w:type="dxa"/>
            <w:vAlign w:val="center"/>
          </w:tcPr>
          <w:p w:rsidR="00AF2BAA" w:rsidRPr="000D5EA7" w:rsidRDefault="00AF2BAA" w:rsidP="000D5EA7">
            <w:pPr>
              <w:jc w:val="center"/>
            </w:pPr>
            <w:r w:rsidRPr="000D5EA7">
              <w:t>723323,788</w:t>
            </w:r>
          </w:p>
        </w:tc>
        <w:tc>
          <w:tcPr>
            <w:tcW w:w="1417" w:type="dxa"/>
            <w:vAlign w:val="center"/>
          </w:tcPr>
          <w:p w:rsidR="00AF2BAA" w:rsidRPr="000D5EA7" w:rsidRDefault="00AF2BAA" w:rsidP="000D5EA7">
            <w:pPr>
              <w:jc w:val="center"/>
            </w:pPr>
            <w:r w:rsidRPr="000D5EA7">
              <w:t>102777,788</w:t>
            </w:r>
          </w:p>
        </w:tc>
        <w:tc>
          <w:tcPr>
            <w:tcW w:w="1417" w:type="dxa"/>
            <w:vAlign w:val="center"/>
          </w:tcPr>
          <w:p w:rsidR="00AF2BAA" w:rsidRPr="000D5EA7" w:rsidRDefault="00AF2BAA" w:rsidP="000D5EA7">
            <w:pPr>
              <w:jc w:val="center"/>
            </w:pPr>
            <w:r w:rsidRPr="000D5EA7">
              <w:t>112423,900</w:t>
            </w:r>
          </w:p>
        </w:tc>
        <w:tc>
          <w:tcPr>
            <w:tcW w:w="1418" w:type="dxa"/>
            <w:vAlign w:val="center"/>
          </w:tcPr>
          <w:p w:rsidR="00AF2BAA" w:rsidRPr="000D5EA7" w:rsidRDefault="00AF2BAA" w:rsidP="000D5EA7">
            <w:pPr>
              <w:jc w:val="center"/>
            </w:pPr>
            <w:r w:rsidRPr="000D5EA7">
              <w:t>126015,9</w:t>
            </w:r>
          </w:p>
        </w:tc>
        <w:tc>
          <w:tcPr>
            <w:tcW w:w="1275" w:type="dxa"/>
            <w:vAlign w:val="center"/>
          </w:tcPr>
          <w:p w:rsidR="00AF2BAA" w:rsidRPr="000D5EA7" w:rsidRDefault="00AF2BAA" w:rsidP="000D5EA7">
            <w:pPr>
              <w:jc w:val="center"/>
            </w:pPr>
            <w:r w:rsidRPr="000D5EA7">
              <w:t>127035,4</w:t>
            </w:r>
          </w:p>
        </w:tc>
        <w:tc>
          <w:tcPr>
            <w:tcW w:w="1276" w:type="dxa"/>
            <w:vAlign w:val="center"/>
          </w:tcPr>
          <w:p w:rsidR="00AF2BAA" w:rsidRPr="000D5EA7" w:rsidRDefault="00AF2BAA" w:rsidP="000D5EA7">
            <w:pPr>
              <w:jc w:val="center"/>
            </w:pPr>
            <w:r w:rsidRPr="000D5EA7">
              <w:t>127035,4</w:t>
            </w:r>
          </w:p>
        </w:tc>
        <w:tc>
          <w:tcPr>
            <w:tcW w:w="1276" w:type="dxa"/>
            <w:vAlign w:val="center"/>
          </w:tcPr>
          <w:p w:rsidR="00AF2BAA" w:rsidRPr="000D5EA7" w:rsidRDefault="00AF2BAA" w:rsidP="000D5EA7">
            <w:pPr>
              <w:jc w:val="center"/>
            </w:pPr>
            <w:r w:rsidRPr="000D5EA7">
              <w:t>128035,4</w:t>
            </w:r>
          </w:p>
        </w:tc>
      </w:tr>
      <w:tr w:rsidR="003B74E3" w:rsidRPr="00DA126F" w:rsidTr="000D5EA7">
        <w:tc>
          <w:tcPr>
            <w:tcW w:w="1985" w:type="dxa"/>
          </w:tcPr>
          <w:p w:rsidR="003B74E3" w:rsidRPr="00DA126F" w:rsidRDefault="003B74E3" w:rsidP="00861578">
            <w:pPr>
              <w:widowControl w:val="0"/>
              <w:autoSpaceDE w:val="0"/>
              <w:autoSpaceDN w:val="0"/>
            </w:pPr>
            <w:r w:rsidRPr="00DA126F">
              <w:t>в том числе:</w:t>
            </w:r>
          </w:p>
        </w:tc>
        <w:tc>
          <w:tcPr>
            <w:tcW w:w="1418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3B74E3" w:rsidRPr="000D5EA7" w:rsidRDefault="003B74E3" w:rsidP="000D5EA7">
            <w:pPr>
              <w:widowControl w:val="0"/>
              <w:autoSpaceDE w:val="0"/>
              <w:autoSpaceDN w:val="0"/>
              <w:jc w:val="center"/>
            </w:pPr>
          </w:p>
        </w:tc>
      </w:tr>
      <w:tr w:rsidR="00AF2BAA" w:rsidRPr="00DA126F" w:rsidTr="000D5EA7">
        <w:tc>
          <w:tcPr>
            <w:tcW w:w="1985" w:type="dxa"/>
          </w:tcPr>
          <w:p w:rsidR="00AF2BAA" w:rsidRPr="00DA126F" w:rsidRDefault="0072646F" w:rsidP="00C84E38">
            <w:pPr>
              <w:widowControl w:val="0"/>
              <w:autoSpaceDE w:val="0"/>
              <w:autoSpaceDN w:val="0"/>
            </w:pPr>
            <w:r>
              <w:t>Ср</w:t>
            </w:r>
            <w:r w:rsidR="00AF2BAA" w:rsidRPr="00DA126F">
              <w:t>едства местных бюджетов</w:t>
            </w:r>
          </w:p>
        </w:tc>
        <w:tc>
          <w:tcPr>
            <w:tcW w:w="1418" w:type="dxa"/>
            <w:vAlign w:val="center"/>
          </w:tcPr>
          <w:p w:rsidR="00AF2BAA" w:rsidRPr="000D5EA7" w:rsidRDefault="00AF2BAA" w:rsidP="000D5EA7">
            <w:pPr>
              <w:jc w:val="center"/>
            </w:pPr>
            <w:r w:rsidRPr="000D5EA7">
              <w:t>723323,788</w:t>
            </w:r>
          </w:p>
        </w:tc>
        <w:tc>
          <w:tcPr>
            <w:tcW w:w="1417" w:type="dxa"/>
            <w:vAlign w:val="center"/>
          </w:tcPr>
          <w:p w:rsidR="00AF2BAA" w:rsidRPr="000D5EA7" w:rsidRDefault="00AF2BAA" w:rsidP="000D5EA7">
            <w:pPr>
              <w:jc w:val="center"/>
            </w:pPr>
            <w:r w:rsidRPr="000D5EA7">
              <w:t>102777,788</w:t>
            </w:r>
          </w:p>
        </w:tc>
        <w:tc>
          <w:tcPr>
            <w:tcW w:w="1417" w:type="dxa"/>
            <w:vAlign w:val="center"/>
          </w:tcPr>
          <w:p w:rsidR="00AF2BAA" w:rsidRPr="000D5EA7" w:rsidRDefault="00AF2BAA" w:rsidP="000D5EA7">
            <w:pPr>
              <w:jc w:val="center"/>
            </w:pPr>
            <w:r w:rsidRPr="000D5EA7">
              <w:t>112423,9</w:t>
            </w:r>
          </w:p>
        </w:tc>
        <w:tc>
          <w:tcPr>
            <w:tcW w:w="1418" w:type="dxa"/>
            <w:vAlign w:val="center"/>
          </w:tcPr>
          <w:p w:rsidR="00AF2BAA" w:rsidRPr="000D5EA7" w:rsidRDefault="00AF2BAA" w:rsidP="000D5EA7">
            <w:pPr>
              <w:jc w:val="center"/>
            </w:pPr>
            <w:r w:rsidRPr="000D5EA7">
              <w:t>126015,9</w:t>
            </w:r>
          </w:p>
        </w:tc>
        <w:tc>
          <w:tcPr>
            <w:tcW w:w="1275" w:type="dxa"/>
            <w:vAlign w:val="center"/>
          </w:tcPr>
          <w:p w:rsidR="00AF2BAA" w:rsidRPr="000D5EA7" w:rsidRDefault="00AF2BAA" w:rsidP="000D5EA7">
            <w:pPr>
              <w:jc w:val="center"/>
            </w:pPr>
            <w:r w:rsidRPr="000D5EA7">
              <w:t>127035,4</w:t>
            </w:r>
          </w:p>
        </w:tc>
        <w:tc>
          <w:tcPr>
            <w:tcW w:w="1276" w:type="dxa"/>
            <w:vAlign w:val="center"/>
          </w:tcPr>
          <w:p w:rsidR="00AF2BAA" w:rsidRPr="000D5EA7" w:rsidRDefault="00AF2BAA" w:rsidP="000D5EA7">
            <w:pPr>
              <w:jc w:val="center"/>
            </w:pPr>
            <w:r w:rsidRPr="000D5EA7">
              <w:t>127035,4</w:t>
            </w:r>
          </w:p>
        </w:tc>
        <w:tc>
          <w:tcPr>
            <w:tcW w:w="1276" w:type="dxa"/>
            <w:vAlign w:val="center"/>
          </w:tcPr>
          <w:p w:rsidR="00AF2BAA" w:rsidRPr="000D5EA7" w:rsidRDefault="00AF2BAA" w:rsidP="000D5EA7">
            <w:pPr>
              <w:jc w:val="center"/>
            </w:pPr>
            <w:r w:rsidRPr="000D5EA7">
              <w:t>128035,4</w:t>
            </w:r>
          </w:p>
        </w:tc>
      </w:tr>
    </w:tbl>
    <w:p w:rsidR="00861578" w:rsidRPr="00DA126F" w:rsidRDefault="00861578" w:rsidP="00861578">
      <w:pPr>
        <w:widowControl w:val="0"/>
        <w:autoSpaceDE w:val="0"/>
        <w:autoSpaceDN w:val="0"/>
        <w:jc w:val="both"/>
      </w:pPr>
    </w:p>
    <w:p w:rsidR="00861578" w:rsidRPr="004E41DD" w:rsidRDefault="00861578" w:rsidP="00861578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282A7F" w:rsidRPr="004E41DD" w:rsidRDefault="00282A7F" w:rsidP="0023247C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282A7F" w:rsidRPr="004E41DD" w:rsidRDefault="00282A7F" w:rsidP="0023247C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282A7F" w:rsidRPr="004E41DD" w:rsidRDefault="00282A7F" w:rsidP="0023247C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282A7F" w:rsidRPr="004E41DD" w:rsidRDefault="00282A7F" w:rsidP="0023247C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  <w:sectPr w:rsidR="00282A7F" w:rsidRPr="004E41DD" w:rsidSect="00874FCF">
          <w:pgSz w:w="11905" w:h="16838"/>
          <w:pgMar w:top="993" w:right="851" w:bottom="567" w:left="1701" w:header="0" w:footer="0" w:gutter="0"/>
          <w:pgNumType w:start="4"/>
          <w:cols w:space="720"/>
          <w:docGrid w:linePitch="326"/>
        </w:sectPr>
      </w:pPr>
    </w:p>
    <w:p w:rsidR="0023247C" w:rsidRPr="003F3CFB" w:rsidRDefault="0023247C" w:rsidP="0023247C">
      <w:pPr>
        <w:widowControl w:val="0"/>
        <w:autoSpaceDE w:val="0"/>
        <w:autoSpaceDN w:val="0"/>
        <w:outlineLvl w:val="1"/>
        <w:rPr>
          <w:b/>
          <w:sz w:val="26"/>
          <w:szCs w:val="26"/>
        </w:rPr>
      </w:pPr>
    </w:p>
    <w:p w:rsidR="00F1073B" w:rsidRPr="003F3CFB" w:rsidRDefault="00F1073B" w:rsidP="00F1073B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3F3CFB">
        <w:rPr>
          <w:b/>
          <w:sz w:val="26"/>
          <w:szCs w:val="26"/>
        </w:rPr>
        <w:t>6. Подпрограммы государственной программы</w:t>
      </w:r>
    </w:p>
    <w:p w:rsidR="00F1073B" w:rsidRPr="003F3CFB" w:rsidRDefault="00F1073B" w:rsidP="00F1073B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F1073B" w:rsidRPr="003F3CFB" w:rsidRDefault="00F1073B" w:rsidP="00F1073B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bookmarkStart w:id="1" w:name="P1468"/>
      <w:bookmarkEnd w:id="1"/>
      <w:r w:rsidRPr="003F3CFB">
        <w:rPr>
          <w:b/>
          <w:sz w:val="26"/>
          <w:szCs w:val="26"/>
        </w:rPr>
        <w:t>6.1. Подпрограмма 1 «Развитие физической культуры,</w:t>
      </w:r>
    </w:p>
    <w:p w:rsidR="00F1073B" w:rsidRPr="003F3CFB" w:rsidRDefault="00F1073B" w:rsidP="00F1073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F3CFB">
        <w:rPr>
          <w:b/>
          <w:sz w:val="26"/>
          <w:szCs w:val="26"/>
        </w:rPr>
        <w:t>массового спорта и спорта высших достижений»</w:t>
      </w:r>
    </w:p>
    <w:p w:rsidR="00F1073B" w:rsidRPr="003F3CFB" w:rsidRDefault="00F1073B" w:rsidP="00F1073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F3CFB">
        <w:rPr>
          <w:b/>
          <w:sz w:val="26"/>
          <w:szCs w:val="26"/>
        </w:rPr>
        <w:t>государственной программы</w:t>
      </w:r>
    </w:p>
    <w:p w:rsidR="00F1073B" w:rsidRPr="003F3CFB" w:rsidRDefault="00F1073B" w:rsidP="00F1073B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F1073B" w:rsidRPr="003F3CFB" w:rsidRDefault="00F1073B" w:rsidP="00F1073B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3F3CFB">
        <w:rPr>
          <w:b/>
          <w:sz w:val="26"/>
          <w:szCs w:val="26"/>
        </w:rPr>
        <w:t>ПАСПОРТ</w:t>
      </w:r>
    </w:p>
    <w:p w:rsidR="00F1073B" w:rsidRPr="003F3CFB" w:rsidRDefault="00F1073B" w:rsidP="00F1073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F3CFB">
        <w:rPr>
          <w:b/>
          <w:sz w:val="26"/>
          <w:szCs w:val="26"/>
        </w:rPr>
        <w:t>подпрограммы «Развитие физической культуры, массового спорта</w:t>
      </w:r>
    </w:p>
    <w:p w:rsidR="00F1073B" w:rsidRPr="003F3CFB" w:rsidRDefault="00F1073B" w:rsidP="00F1073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3F3CFB">
        <w:rPr>
          <w:b/>
          <w:sz w:val="26"/>
          <w:szCs w:val="26"/>
        </w:rPr>
        <w:t>и спорта высших достижений» (далее - подпрограмма)</w:t>
      </w:r>
    </w:p>
    <w:p w:rsidR="00F1073B" w:rsidRPr="004E41DD" w:rsidRDefault="00F1073B" w:rsidP="00F1073B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993"/>
        <w:gridCol w:w="1134"/>
        <w:gridCol w:w="1134"/>
        <w:gridCol w:w="1134"/>
        <w:gridCol w:w="992"/>
        <w:gridCol w:w="992"/>
        <w:gridCol w:w="992"/>
        <w:gridCol w:w="1134"/>
      </w:tblGrid>
      <w:tr w:rsidR="00F1073B" w:rsidRPr="00AB05DE" w:rsidTr="000D5EA7">
        <w:trPr>
          <w:trHeight w:val="811"/>
        </w:trPr>
        <w:tc>
          <w:tcPr>
            <w:tcW w:w="1985" w:type="dxa"/>
            <w:tcBorders>
              <w:bottom w:val="single" w:sz="4" w:space="0" w:color="auto"/>
            </w:tcBorders>
          </w:tcPr>
          <w:p w:rsidR="00F1073B" w:rsidRPr="00AB05DE" w:rsidRDefault="00F1073B" w:rsidP="00F1073B">
            <w:pPr>
              <w:widowControl w:val="0"/>
              <w:autoSpaceDE w:val="0"/>
              <w:autoSpaceDN w:val="0"/>
            </w:pPr>
            <w:r w:rsidRPr="00AB05DE">
              <w:t>1. Соисполнитель государственной программы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F1073B" w:rsidRPr="00AB05DE" w:rsidRDefault="00F1073B" w:rsidP="003A0A65">
            <w:pPr>
              <w:widowControl w:val="0"/>
              <w:autoSpaceDE w:val="0"/>
              <w:autoSpaceDN w:val="0"/>
              <w:jc w:val="both"/>
            </w:pPr>
            <w:r w:rsidRPr="00AB05DE">
              <w:t>Министерство спорта Калужской области</w:t>
            </w:r>
          </w:p>
        </w:tc>
      </w:tr>
      <w:tr w:rsidR="00F1073B" w:rsidRPr="00AB05DE" w:rsidTr="000D5EA7">
        <w:trPr>
          <w:trHeight w:val="445"/>
        </w:trPr>
        <w:tc>
          <w:tcPr>
            <w:tcW w:w="1985" w:type="dxa"/>
            <w:tcBorders>
              <w:bottom w:val="nil"/>
            </w:tcBorders>
          </w:tcPr>
          <w:p w:rsidR="00F1073B" w:rsidRPr="00AB05DE" w:rsidRDefault="00F1073B" w:rsidP="00F1073B">
            <w:pPr>
              <w:widowControl w:val="0"/>
              <w:autoSpaceDE w:val="0"/>
              <w:autoSpaceDN w:val="0"/>
            </w:pPr>
            <w:r w:rsidRPr="00AB05DE">
              <w:t>2. Участники подпрограммы</w:t>
            </w:r>
          </w:p>
          <w:p w:rsidR="00F1073B" w:rsidRPr="00AB05DE" w:rsidRDefault="00F1073B" w:rsidP="00F1073B">
            <w:pPr>
              <w:widowControl w:val="0"/>
              <w:autoSpaceDE w:val="0"/>
              <w:autoSpaceDN w:val="0"/>
            </w:pPr>
          </w:p>
        </w:tc>
        <w:tc>
          <w:tcPr>
            <w:tcW w:w="8505" w:type="dxa"/>
            <w:gridSpan w:val="8"/>
            <w:tcBorders>
              <w:bottom w:val="nil"/>
            </w:tcBorders>
          </w:tcPr>
          <w:p w:rsidR="00F1073B" w:rsidRPr="00AB05DE" w:rsidRDefault="00F1073B" w:rsidP="003A0A65">
            <w:pPr>
              <w:widowControl w:val="0"/>
              <w:autoSpaceDE w:val="0"/>
              <w:autoSpaceDN w:val="0"/>
              <w:jc w:val="both"/>
            </w:pPr>
            <w:r w:rsidRPr="00AB05DE">
              <w:t>Министерство спорта Калужской области;</w:t>
            </w:r>
          </w:p>
          <w:p w:rsidR="00F1073B" w:rsidRPr="00AB05DE" w:rsidRDefault="00F1073B" w:rsidP="003A0A65">
            <w:pPr>
              <w:widowControl w:val="0"/>
              <w:autoSpaceDE w:val="0"/>
              <w:autoSpaceDN w:val="0"/>
              <w:jc w:val="both"/>
            </w:pPr>
            <w:r w:rsidRPr="00AB05DE">
              <w:t>министерство строительства и жилищно-коммунального хозяйства Калужской области;</w:t>
            </w:r>
          </w:p>
          <w:p w:rsidR="00F1073B" w:rsidRPr="00AB05DE" w:rsidRDefault="00F1073B" w:rsidP="003A0A65">
            <w:pPr>
              <w:widowControl w:val="0"/>
              <w:autoSpaceDE w:val="0"/>
              <w:autoSpaceDN w:val="0"/>
              <w:jc w:val="both"/>
            </w:pPr>
            <w:r w:rsidRPr="00AB05DE">
              <w:t>министерство образования и науки Калужской области;</w:t>
            </w:r>
          </w:p>
          <w:p w:rsidR="00F1073B" w:rsidRPr="00AB05DE" w:rsidRDefault="00F1073B" w:rsidP="003A0A65">
            <w:pPr>
              <w:widowControl w:val="0"/>
              <w:autoSpaceDE w:val="0"/>
              <w:autoSpaceDN w:val="0"/>
              <w:jc w:val="both"/>
            </w:pPr>
            <w:r w:rsidRPr="00AB05DE">
              <w:t>органы местного самоуправления (по согласованию)</w:t>
            </w:r>
          </w:p>
        </w:tc>
      </w:tr>
      <w:tr w:rsidR="00F1073B" w:rsidRPr="00AB05DE" w:rsidTr="00D852BA">
        <w:tblPrEx>
          <w:tblBorders>
            <w:insideH w:val="single" w:sz="4" w:space="0" w:color="auto"/>
          </w:tblBorders>
        </w:tblPrEx>
        <w:trPr>
          <w:trHeight w:val="537"/>
        </w:trPr>
        <w:tc>
          <w:tcPr>
            <w:tcW w:w="1985" w:type="dxa"/>
          </w:tcPr>
          <w:p w:rsidR="00F1073B" w:rsidRPr="00DA126F" w:rsidRDefault="00725D62" w:rsidP="00F1073B">
            <w:pPr>
              <w:widowControl w:val="0"/>
              <w:autoSpaceDE w:val="0"/>
              <w:autoSpaceDN w:val="0"/>
            </w:pPr>
            <w:r w:rsidRPr="00DA126F">
              <w:t xml:space="preserve">3. Цель </w:t>
            </w:r>
            <w:r w:rsidR="00F1073B" w:rsidRPr="00DA126F">
              <w:t>подпрограммы</w:t>
            </w:r>
          </w:p>
        </w:tc>
        <w:tc>
          <w:tcPr>
            <w:tcW w:w="8505" w:type="dxa"/>
            <w:gridSpan w:val="8"/>
          </w:tcPr>
          <w:p w:rsidR="00F1073B" w:rsidRPr="00DA126F" w:rsidRDefault="003F3CFB" w:rsidP="003A0A65">
            <w:pPr>
              <w:widowControl w:val="0"/>
              <w:autoSpaceDE w:val="0"/>
              <w:autoSpaceDN w:val="0"/>
              <w:jc w:val="both"/>
            </w:pPr>
            <w:r w:rsidRPr="00DA126F">
              <w:t>Д</w:t>
            </w:r>
            <w:r w:rsidR="00F1073B" w:rsidRPr="00DA126F">
              <w:t>остижение спортсменами Калужской области высоких спортивных результатов на официальных всероссийских и междуна</w:t>
            </w:r>
            <w:r w:rsidR="00A312C9">
              <w:t>родных спортивных соревнованиях</w:t>
            </w:r>
            <w:r w:rsidR="00725D62" w:rsidRPr="00DA126F">
              <w:t xml:space="preserve">   </w:t>
            </w:r>
          </w:p>
        </w:tc>
      </w:tr>
      <w:tr w:rsidR="00F1073B" w:rsidRPr="00AB05DE" w:rsidTr="000D5EA7">
        <w:trPr>
          <w:trHeight w:val="885"/>
        </w:trPr>
        <w:tc>
          <w:tcPr>
            <w:tcW w:w="1985" w:type="dxa"/>
            <w:tcBorders>
              <w:bottom w:val="single" w:sz="4" w:space="0" w:color="auto"/>
            </w:tcBorders>
          </w:tcPr>
          <w:p w:rsidR="00F1073B" w:rsidRPr="00DA126F" w:rsidRDefault="00F1073B" w:rsidP="00725D62">
            <w:pPr>
              <w:widowControl w:val="0"/>
              <w:autoSpaceDE w:val="0"/>
              <w:autoSpaceDN w:val="0"/>
            </w:pPr>
            <w:r w:rsidRPr="00DA126F">
              <w:t>4. Задачи подпрограммы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F1073B" w:rsidRPr="00DA126F" w:rsidRDefault="00F1073B" w:rsidP="003A0A65">
            <w:pPr>
              <w:widowControl w:val="0"/>
              <w:autoSpaceDE w:val="0"/>
              <w:autoSpaceDN w:val="0"/>
              <w:jc w:val="both"/>
            </w:pPr>
            <w:r w:rsidRPr="00DA126F">
              <w:t>- Обеспечение возможности гражданам систематически заниматься физической культурой и массовым спортом, вести здоровый образ жизни;</w:t>
            </w:r>
          </w:p>
          <w:p w:rsidR="00591DBE" w:rsidRDefault="00F1073B" w:rsidP="003A0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- обеспечение подготовки спортивных сборных команд Калужской области и спортсменов для спортивных сборных команд Российской Федерации</w:t>
            </w:r>
            <w:r w:rsidR="008D0902" w:rsidRPr="00DA12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69" w:rsidRPr="00DA126F" w:rsidRDefault="00BA2869" w:rsidP="003A0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субсидии </w:t>
            </w:r>
            <w:r w:rsidRPr="00BA286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физкультурно-спортивным организациям, развивающим командные игровые виды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073B" w:rsidRDefault="00F1073B" w:rsidP="003A0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</w:t>
            </w:r>
            <w:r w:rsidR="00D63207" w:rsidRPr="00DA126F">
              <w:rPr>
                <w:rFonts w:ascii="Times New Roman" w:hAnsi="Times New Roman" w:cs="Times New Roman"/>
                <w:sz w:val="24"/>
                <w:szCs w:val="24"/>
              </w:rPr>
              <w:t>ия спортивными сооружениями</w:t>
            </w:r>
            <w:r w:rsidR="00591D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2869" w:rsidRDefault="00BA2869" w:rsidP="003A0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субсидии социально-</w:t>
            </w:r>
            <w:r w:rsidRPr="00BA2869">
              <w:rPr>
                <w:rFonts w:ascii="Times New Roman" w:hAnsi="Times New Roman" w:cs="Times New Roman"/>
                <w:sz w:val="24"/>
                <w:szCs w:val="24"/>
              </w:rPr>
              <w:t>ориентированным некоммерческим организациям, осуществляющим деятельность в области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1DBE" w:rsidRPr="00DA126F" w:rsidRDefault="00591DBE" w:rsidP="003A0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B96">
              <w:rPr>
                <w:rFonts w:ascii="Times New Roman" w:hAnsi="Times New Roman" w:cs="Times New Roman"/>
                <w:sz w:val="24"/>
                <w:szCs w:val="22"/>
                <w:lang w:eastAsia="en-US" w:bidi="ru-RU"/>
              </w:rPr>
              <w:t>с</w:t>
            </w:r>
            <w:r w:rsidR="00F22B96" w:rsidRPr="00F22B96">
              <w:rPr>
                <w:rFonts w:ascii="Times New Roman" w:hAnsi="Times New Roman" w:cs="Times New Roman"/>
                <w:sz w:val="24"/>
                <w:szCs w:val="22"/>
                <w:lang w:eastAsia="en-US" w:bidi="ru-RU"/>
              </w:rPr>
              <w:t xml:space="preserve"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</w:t>
            </w:r>
            <w:r w:rsidR="00F22B96">
              <w:rPr>
                <w:rFonts w:ascii="Times New Roman" w:hAnsi="Times New Roman" w:cs="Times New Roman"/>
                <w:sz w:val="24"/>
                <w:szCs w:val="22"/>
                <w:lang w:eastAsia="en-US" w:bidi="ru-RU"/>
              </w:rPr>
              <w:t>резерва</w:t>
            </w:r>
          </w:p>
        </w:tc>
      </w:tr>
      <w:tr w:rsidR="00F1073B" w:rsidRPr="00AB05DE" w:rsidTr="000D5EA7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F1073B" w:rsidRPr="00DA126F" w:rsidRDefault="00F1073B" w:rsidP="00F1073B">
            <w:pPr>
              <w:widowControl w:val="0"/>
              <w:autoSpaceDE w:val="0"/>
              <w:autoSpaceDN w:val="0"/>
            </w:pPr>
            <w:r w:rsidRPr="00DA126F">
              <w:t>5. Перечень основных мероприятий подпрограммы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nil"/>
            </w:tcBorders>
          </w:tcPr>
          <w:p w:rsidR="00F1073B" w:rsidRPr="00DA126F" w:rsidRDefault="00F1073B" w:rsidP="003A0A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126F">
              <w:rPr>
                <w:rFonts w:eastAsiaTheme="minorHAnsi"/>
                <w:lang w:eastAsia="en-US"/>
              </w:rPr>
              <w:t>-</w:t>
            </w:r>
            <w:r w:rsidR="00C671F0" w:rsidRPr="00DA126F">
              <w:t xml:space="preserve"> </w:t>
            </w:r>
            <w:r w:rsidR="00725D62" w:rsidRPr="00DA126F">
              <w:t>П</w:t>
            </w:r>
            <w:r w:rsidR="00C671F0" w:rsidRPr="00DA126F">
              <w:t>роведение официальных физкультурных мероприятий,  мероприятий комплекса ГТО и иных мероприятий в области физической культуры и спорта</w:t>
            </w:r>
            <w:r w:rsidRPr="00DA126F">
              <w:rPr>
                <w:rFonts w:eastAsiaTheme="minorHAnsi"/>
                <w:lang w:eastAsia="en-US"/>
              </w:rPr>
              <w:t>;</w:t>
            </w:r>
          </w:p>
          <w:p w:rsidR="00F1073B" w:rsidRPr="00DA126F" w:rsidRDefault="00F1073B" w:rsidP="003A0A65">
            <w:pPr>
              <w:widowControl w:val="0"/>
              <w:autoSpaceDE w:val="0"/>
              <w:autoSpaceDN w:val="0"/>
              <w:jc w:val="both"/>
            </w:pPr>
            <w:r w:rsidRPr="00DA126F">
              <w:t xml:space="preserve"> - развитие спорта высших достижений;</w:t>
            </w:r>
          </w:p>
          <w:p w:rsidR="00F1073B" w:rsidRPr="00DA126F" w:rsidRDefault="00F1073B" w:rsidP="003A0A65">
            <w:pPr>
              <w:widowControl w:val="0"/>
              <w:autoSpaceDE w:val="0"/>
              <w:autoSpaceDN w:val="0"/>
              <w:jc w:val="both"/>
            </w:pPr>
            <w:r w:rsidRPr="00DA126F">
              <w:t>-</w:t>
            </w:r>
            <w:r w:rsidR="00B82E29" w:rsidRPr="00DA126F">
              <w:t xml:space="preserve"> субсидии физкультурно-спортивным организациям, развивающим командные игровые виды спорта (за исключением государственных (муниципальных) учреждений)</w:t>
            </w:r>
            <w:r w:rsidRPr="00DA126F">
              <w:t>;</w:t>
            </w:r>
          </w:p>
          <w:p w:rsidR="00F1073B" w:rsidRPr="00DA126F" w:rsidRDefault="00F1073B" w:rsidP="003A0A65">
            <w:pPr>
              <w:widowControl w:val="0"/>
              <w:autoSpaceDE w:val="0"/>
              <w:autoSpaceDN w:val="0"/>
              <w:jc w:val="both"/>
            </w:pPr>
            <w:r w:rsidRPr="00DA126F">
              <w:t>- строительство, реконструкция спортивных объектов областной собственности (в том числе физкультурно-оздоровительных комплексов), в том числе оплата расходов на проведение изготовления проектно-сметной документации, предпроектных работ, инженерно-геодезических, инженерно-геологических и инженерно-экологических изысканий, государственной экспертизы проектно-сметной документации и осуществление входного контроля над проектно-сметной документацией;</w:t>
            </w:r>
          </w:p>
          <w:p w:rsidR="00F1073B" w:rsidRPr="00DA126F" w:rsidRDefault="00591DBE" w:rsidP="003A0A65">
            <w:pPr>
              <w:widowControl w:val="0"/>
              <w:autoSpaceDE w:val="0"/>
              <w:autoSpaceDN w:val="0"/>
              <w:jc w:val="both"/>
              <w:rPr>
                <w:strike/>
              </w:rPr>
            </w:pPr>
            <w:r>
              <w:rPr>
                <w:strike/>
              </w:rPr>
              <w:lastRenderedPageBreak/>
              <w:t>-</w:t>
            </w:r>
            <w:r w:rsidR="00FE19E9" w:rsidRPr="00FE19E9">
              <w:t xml:space="preserve"> </w:t>
            </w:r>
            <w:r w:rsidR="00FE2300" w:rsidRPr="00FE19E9">
              <w:t>субсидии</w:t>
            </w:r>
            <w:r w:rsidR="00FE2300" w:rsidRPr="00DA126F">
              <w:t xml:space="preserve"> социально ориентированным некоммерческим организациям, осуществляющим деятельность в области физической культуры и массового спорта</w:t>
            </w:r>
            <w:r w:rsidR="0013224F" w:rsidRPr="00DA126F">
              <w:t>;</w:t>
            </w:r>
          </w:p>
          <w:p w:rsidR="008D0902" w:rsidRPr="00DA126F" w:rsidRDefault="00FE2300" w:rsidP="003A0A65">
            <w:pPr>
              <w:widowControl w:val="0"/>
              <w:autoSpaceDE w:val="0"/>
              <w:autoSpaceDN w:val="0"/>
              <w:jc w:val="both"/>
            </w:pPr>
            <w:r w:rsidRPr="00DA126F">
              <w:t>-</w:t>
            </w:r>
            <w:r w:rsidR="0099094F" w:rsidRPr="00DA126F">
              <w:t xml:space="preserve"> </w:t>
            </w:r>
            <w:r w:rsidRPr="00DA126F">
              <w:t>региональный проект «Спорт –</w:t>
            </w:r>
            <w:r w:rsidR="0013224F" w:rsidRPr="00DA126F">
              <w:t xml:space="preserve"> норма жизни»</w:t>
            </w:r>
          </w:p>
        </w:tc>
      </w:tr>
      <w:tr w:rsidR="00F1073B" w:rsidRPr="00AB05DE" w:rsidTr="000D5EA7">
        <w:trPr>
          <w:trHeight w:val="314"/>
        </w:trPr>
        <w:tc>
          <w:tcPr>
            <w:tcW w:w="1985" w:type="dxa"/>
            <w:tcBorders>
              <w:top w:val="single" w:sz="4" w:space="0" w:color="auto"/>
            </w:tcBorders>
          </w:tcPr>
          <w:p w:rsidR="00F1073B" w:rsidRPr="00DA126F" w:rsidRDefault="00F1073B" w:rsidP="00F1073B">
            <w:pPr>
              <w:widowControl w:val="0"/>
              <w:autoSpaceDE w:val="0"/>
              <w:autoSpaceDN w:val="0"/>
            </w:pPr>
            <w:r w:rsidRPr="00DA126F">
              <w:lastRenderedPageBreak/>
              <w:t xml:space="preserve">6. Показатели </w:t>
            </w:r>
          </w:p>
          <w:p w:rsidR="00F1073B" w:rsidRPr="00DA126F" w:rsidRDefault="00F1073B" w:rsidP="00F1073B">
            <w:pPr>
              <w:widowControl w:val="0"/>
              <w:autoSpaceDE w:val="0"/>
              <w:autoSpaceDN w:val="0"/>
            </w:pPr>
            <w:r w:rsidRPr="00DA126F">
              <w:t>подпрограммы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</w:tcBorders>
          </w:tcPr>
          <w:p w:rsidR="0029466B" w:rsidRDefault="0029466B" w:rsidP="003A0A65">
            <w:pPr>
              <w:widowControl w:val="0"/>
              <w:autoSpaceDE w:val="0"/>
              <w:autoSpaceDN w:val="0"/>
              <w:ind w:left="72" w:right="-213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Pr="0029466B">
              <w:rPr>
                <w:lang w:bidi="ru-RU"/>
              </w:rPr>
              <w:t>Доля детей и молодежи, систематически зан</w:t>
            </w:r>
            <w:r>
              <w:rPr>
                <w:lang w:bidi="ru-RU"/>
              </w:rPr>
              <w:t xml:space="preserve">имающихся физической культурой </w:t>
            </w:r>
            <w:r w:rsidRPr="0029466B">
              <w:rPr>
                <w:lang w:bidi="ru-RU"/>
              </w:rPr>
              <w:t>и спортом, в общ</w:t>
            </w:r>
            <w:r>
              <w:rPr>
                <w:lang w:bidi="ru-RU"/>
              </w:rPr>
              <w:t>ей численности детей и молодежи,%;</w:t>
            </w:r>
          </w:p>
          <w:p w:rsidR="0029466B" w:rsidRPr="0029466B" w:rsidRDefault="0029466B" w:rsidP="003A0A65">
            <w:pPr>
              <w:widowControl w:val="0"/>
              <w:autoSpaceDE w:val="0"/>
              <w:autoSpaceDN w:val="0"/>
              <w:ind w:left="72" w:right="-213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Pr="0029466B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д</w:t>
            </w:r>
            <w:r w:rsidRPr="0029466B">
              <w:rPr>
                <w:lang w:bidi="ru-RU"/>
              </w:rPr>
              <w:t>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lang w:bidi="ru-RU"/>
              </w:rPr>
              <w:t>,%;</w:t>
            </w:r>
          </w:p>
          <w:p w:rsidR="0029466B" w:rsidRDefault="0029466B" w:rsidP="003A0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6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2946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,%;</w:t>
            </w:r>
          </w:p>
          <w:p w:rsidR="00F1073B" w:rsidRPr="00DA126F" w:rsidRDefault="00F1073B" w:rsidP="003A0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46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5A54" w:rsidRPr="00DA126F">
              <w:rPr>
                <w:rFonts w:ascii="Times New Roman" w:hAnsi="Times New Roman" w:cs="Times New Roman"/>
                <w:sz w:val="24"/>
                <w:szCs w:val="24"/>
              </w:rPr>
              <w:t>оля населения</w:t>
            </w: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 xml:space="preserve">, занятого в экономике, занимающегося физической культурой и спортом, в общей численности </w:t>
            </w:r>
            <w:r w:rsidR="00551CB1" w:rsidRPr="00DA126F">
              <w:rPr>
                <w:rFonts w:ascii="Times New Roman" w:hAnsi="Times New Roman" w:cs="Times New Roman"/>
                <w:sz w:val="24"/>
                <w:szCs w:val="24"/>
              </w:rPr>
              <w:t>населения, занятого в экономике</w:t>
            </w: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F1073B" w:rsidRPr="00DA126F" w:rsidRDefault="00F1073B" w:rsidP="003A0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- доля учащихся и студентов, систематически занимающихся физической культурой и спортом, в общей численности учащихся и студентов в Калужской области, %;</w:t>
            </w:r>
          </w:p>
          <w:p w:rsidR="00F1073B" w:rsidRPr="00DA126F" w:rsidRDefault="00F1073B" w:rsidP="003A0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- доля населения Калужской области,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%</w:t>
            </w:r>
          </w:p>
          <w:p w:rsidR="00F1073B" w:rsidRPr="00DA126F" w:rsidRDefault="00F1073B" w:rsidP="003A0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из них учащихся и студентов, %;</w:t>
            </w:r>
          </w:p>
          <w:p w:rsidR="00F1073B" w:rsidRPr="00DA126F" w:rsidRDefault="00F1073B" w:rsidP="003A0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</w:t>
            </w:r>
            <w:r w:rsidR="00551CB1" w:rsidRPr="00DA126F">
              <w:rPr>
                <w:rFonts w:ascii="Times New Roman" w:hAnsi="Times New Roman" w:cs="Times New Roman"/>
                <w:sz w:val="24"/>
                <w:szCs w:val="24"/>
              </w:rPr>
              <w:t>и указанной категории населения</w:t>
            </w: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F1073B" w:rsidRPr="00DA126F" w:rsidRDefault="00F1073B" w:rsidP="003A0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- доля сельского населения, систематически занимающегося физической культурой и спортом, в общей численности населения Калужской области в возрасте 3 - 79 лет, %;</w:t>
            </w:r>
          </w:p>
          <w:p w:rsidR="00F1073B" w:rsidRPr="00DA126F" w:rsidRDefault="00F1073B" w:rsidP="003A0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- количество спортсменов - кандидатов в спортивные сборные команды Российской Федерации основного и резервного составов, чел.;</w:t>
            </w:r>
          </w:p>
          <w:p w:rsidR="00F1073B" w:rsidRPr="00DA126F" w:rsidRDefault="00F1073B" w:rsidP="003A0A65">
            <w:pPr>
              <w:widowControl w:val="0"/>
              <w:autoSpaceDE w:val="0"/>
              <w:autoSpaceDN w:val="0"/>
              <w:jc w:val="both"/>
            </w:pPr>
            <w:r w:rsidRPr="00DA126F">
              <w:t xml:space="preserve">- количество призеров спартакиад народов России, первенств, чемпионатов, кубков России, Европы, мира (в том числе этапов), Олимпийских, Сурдлимпийских, Паралимпийских игр, чел.; </w:t>
            </w:r>
          </w:p>
          <w:p w:rsidR="00F1073B" w:rsidRPr="00DA126F" w:rsidRDefault="00F1073B" w:rsidP="003A0A65">
            <w:pPr>
              <w:widowControl w:val="0"/>
              <w:autoSpaceDE w:val="0"/>
              <w:autoSpaceDN w:val="0"/>
              <w:jc w:val="both"/>
            </w:pPr>
            <w:r w:rsidRPr="00DA126F">
              <w:t xml:space="preserve">- удельный вес социально ориентированных некоммерческих организаций, оказывающих услуги в области физической культуры и массового спорта, в общем количестве организаций, оказывающих услуги в области физической культуры и спорта, % </w:t>
            </w:r>
          </w:p>
          <w:p w:rsidR="00F1073B" w:rsidRPr="007741E6" w:rsidRDefault="00F1073B" w:rsidP="003A0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использования существующих объектов </w:t>
            </w:r>
            <w:r w:rsidRPr="007741E6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665DCD" w:rsidRPr="007741E6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F1073B" w:rsidRPr="00AB05DE" w:rsidTr="000D5EA7">
        <w:tblPrEx>
          <w:tblBorders>
            <w:insideH w:val="single" w:sz="4" w:space="0" w:color="auto"/>
          </w:tblBorders>
        </w:tblPrEx>
        <w:tc>
          <w:tcPr>
            <w:tcW w:w="1985" w:type="dxa"/>
            <w:tcBorders>
              <w:bottom w:val="single" w:sz="4" w:space="0" w:color="auto"/>
            </w:tcBorders>
          </w:tcPr>
          <w:p w:rsidR="00F1073B" w:rsidRPr="00AB05DE" w:rsidRDefault="00F1073B" w:rsidP="00F1073B">
            <w:pPr>
              <w:widowControl w:val="0"/>
              <w:autoSpaceDE w:val="0"/>
              <w:autoSpaceDN w:val="0"/>
            </w:pPr>
            <w:r w:rsidRPr="00AB05DE">
              <w:t>7. Сроки и этапы реализации подпрограммы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CC3829" w:rsidRDefault="00CC3829" w:rsidP="004574E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574ED" w:rsidRPr="00C53324" w:rsidRDefault="004574ED" w:rsidP="004574E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741E6">
              <w:rPr>
                <w:rFonts w:eastAsia="Calibri"/>
              </w:rPr>
              <w:t>2019-2024 годы, в один этап</w:t>
            </w:r>
          </w:p>
          <w:p w:rsidR="00F1073B" w:rsidRPr="00AB05DE" w:rsidRDefault="00F1073B" w:rsidP="00725D62">
            <w:pPr>
              <w:widowControl w:val="0"/>
              <w:autoSpaceDE w:val="0"/>
              <w:autoSpaceDN w:val="0"/>
              <w:jc w:val="both"/>
            </w:pPr>
          </w:p>
        </w:tc>
      </w:tr>
      <w:tr w:rsidR="00F1073B" w:rsidRPr="00AB05DE" w:rsidTr="000D5EA7">
        <w:tblPrEx>
          <w:tblBorders>
            <w:insideH w:val="single" w:sz="4" w:space="0" w:color="auto"/>
          </w:tblBorders>
        </w:tblPrEx>
        <w:tc>
          <w:tcPr>
            <w:tcW w:w="1985" w:type="dxa"/>
            <w:vMerge w:val="restart"/>
            <w:tcBorders>
              <w:bottom w:val="nil"/>
            </w:tcBorders>
          </w:tcPr>
          <w:p w:rsidR="00F1073B" w:rsidRPr="00AB05DE" w:rsidRDefault="006A7D15" w:rsidP="00F1073B">
            <w:pPr>
              <w:widowControl w:val="0"/>
              <w:autoSpaceDE w:val="0"/>
              <w:autoSpaceDN w:val="0"/>
            </w:pPr>
            <w:r>
              <w:t xml:space="preserve"> </w:t>
            </w:r>
            <w:r w:rsidR="00F1073B" w:rsidRPr="00AB05DE">
              <w:t>8. Объемы финансирования подпрограммы за счет бюджетных ассигнований</w:t>
            </w:r>
          </w:p>
        </w:tc>
        <w:tc>
          <w:tcPr>
            <w:tcW w:w="993" w:type="dxa"/>
            <w:vMerge w:val="restart"/>
          </w:tcPr>
          <w:p w:rsidR="00F1073B" w:rsidRPr="00AB05DE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AB05DE">
              <w:t>Наименование показа</w:t>
            </w:r>
            <w:r w:rsidR="00162BD1">
              <w:t>-</w:t>
            </w:r>
            <w:r w:rsidRPr="00AB05DE">
              <w:t>теля</w:t>
            </w:r>
          </w:p>
        </w:tc>
        <w:tc>
          <w:tcPr>
            <w:tcW w:w="1134" w:type="dxa"/>
            <w:vMerge w:val="restart"/>
          </w:tcPr>
          <w:p w:rsidR="00F1073B" w:rsidRPr="00AB05DE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AB05DE">
              <w:t>Всего (тыс. руб.)</w:t>
            </w:r>
          </w:p>
        </w:tc>
        <w:tc>
          <w:tcPr>
            <w:tcW w:w="6378" w:type="dxa"/>
            <w:gridSpan w:val="6"/>
          </w:tcPr>
          <w:p w:rsidR="00F1073B" w:rsidRPr="00AB05DE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AB05DE">
              <w:t>В том числе по годам</w:t>
            </w:r>
          </w:p>
        </w:tc>
      </w:tr>
      <w:tr w:rsidR="00162BD1" w:rsidRPr="00AB05DE" w:rsidTr="000D5EA7">
        <w:tblPrEx>
          <w:tblBorders>
            <w:insideH w:val="single" w:sz="4" w:space="0" w:color="auto"/>
          </w:tblBorders>
        </w:tblPrEx>
        <w:trPr>
          <w:trHeight w:val="282"/>
        </w:trPr>
        <w:tc>
          <w:tcPr>
            <w:tcW w:w="1985" w:type="dxa"/>
            <w:vMerge/>
            <w:tcBorders>
              <w:bottom w:val="nil"/>
            </w:tcBorders>
          </w:tcPr>
          <w:p w:rsidR="00F1073B" w:rsidRPr="00AB05DE" w:rsidRDefault="00F1073B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</w:tcPr>
          <w:p w:rsidR="00F1073B" w:rsidRPr="00AB05DE" w:rsidRDefault="00F1073B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F1073B" w:rsidRPr="00AB05DE" w:rsidRDefault="00F1073B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F1073B" w:rsidRPr="00AB05DE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AB05DE">
              <w:t>2019</w:t>
            </w:r>
          </w:p>
        </w:tc>
        <w:tc>
          <w:tcPr>
            <w:tcW w:w="1134" w:type="dxa"/>
          </w:tcPr>
          <w:p w:rsidR="00F1073B" w:rsidRPr="00AB05DE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AB05DE">
              <w:t>2020</w:t>
            </w:r>
          </w:p>
        </w:tc>
        <w:tc>
          <w:tcPr>
            <w:tcW w:w="992" w:type="dxa"/>
          </w:tcPr>
          <w:p w:rsidR="00F1073B" w:rsidRPr="00AB05DE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AB05DE">
              <w:t>2021</w:t>
            </w:r>
          </w:p>
        </w:tc>
        <w:tc>
          <w:tcPr>
            <w:tcW w:w="992" w:type="dxa"/>
          </w:tcPr>
          <w:p w:rsidR="00F1073B" w:rsidRPr="00AB05DE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AB05DE">
              <w:t>2022</w:t>
            </w:r>
          </w:p>
        </w:tc>
        <w:tc>
          <w:tcPr>
            <w:tcW w:w="992" w:type="dxa"/>
          </w:tcPr>
          <w:p w:rsidR="00F1073B" w:rsidRPr="00AB05DE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AB05DE">
              <w:t>2023</w:t>
            </w:r>
          </w:p>
        </w:tc>
        <w:tc>
          <w:tcPr>
            <w:tcW w:w="1134" w:type="dxa"/>
          </w:tcPr>
          <w:p w:rsidR="00F1073B" w:rsidRPr="00AB05DE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AB05DE">
              <w:t>2024</w:t>
            </w:r>
          </w:p>
          <w:p w:rsidR="00F1073B" w:rsidRPr="00AB05DE" w:rsidRDefault="00F1073B" w:rsidP="00F1073B">
            <w:pPr>
              <w:widowControl w:val="0"/>
              <w:autoSpaceDE w:val="0"/>
              <w:autoSpaceDN w:val="0"/>
              <w:jc w:val="center"/>
            </w:pPr>
          </w:p>
        </w:tc>
      </w:tr>
      <w:tr w:rsidR="000D5EA7" w:rsidRPr="00AB05DE" w:rsidTr="000D5EA7">
        <w:tblPrEx>
          <w:tblBorders>
            <w:insideH w:val="single" w:sz="4" w:space="0" w:color="auto"/>
          </w:tblBorders>
        </w:tblPrEx>
        <w:tc>
          <w:tcPr>
            <w:tcW w:w="1985" w:type="dxa"/>
            <w:vMerge/>
            <w:tcBorders>
              <w:bottom w:val="nil"/>
            </w:tcBorders>
          </w:tcPr>
          <w:p w:rsidR="000D5EA7" w:rsidRPr="00AB05DE" w:rsidRDefault="000D5EA7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D5EA7" w:rsidRPr="00AB05DE" w:rsidRDefault="000D5EA7" w:rsidP="00F1073B">
            <w:pPr>
              <w:widowControl w:val="0"/>
              <w:autoSpaceDE w:val="0"/>
              <w:autoSpaceDN w:val="0"/>
            </w:pPr>
            <w:r w:rsidRPr="00AB05DE">
              <w:t>ВСЕГО</w:t>
            </w:r>
          </w:p>
        </w:tc>
        <w:tc>
          <w:tcPr>
            <w:tcW w:w="1134" w:type="dxa"/>
            <w:vAlign w:val="center"/>
          </w:tcPr>
          <w:p w:rsidR="000D5EA7" w:rsidRPr="000D5EA7" w:rsidRDefault="000D5EA7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4701467,906</w:t>
            </w:r>
          </w:p>
        </w:tc>
        <w:tc>
          <w:tcPr>
            <w:tcW w:w="1134" w:type="dxa"/>
            <w:vAlign w:val="center"/>
          </w:tcPr>
          <w:p w:rsidR="000D5EA7" w:rsidRPr="000D5EA7" w:rsidRDefault="000D5EA7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1912889,031</w:t>
            </w:r>
          </w:p>
        </w:tc>
        <w:tc>
          <w:tcPr>
            <w:tcW w:w="1134" w:type="dxa"/>
            <w:vAlign w:val="center"/>
          </w:tcPr>
          <w:p w:rsidR="000D5EA7" w:rsidRPr="000D5EA7" w:rsidRDefault="000D5EA7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1712737,511</w:t>
            </w:r>
          </w:p>
        </w:tc>
        <w:tc>
          <w:tcPr>
            <w:tcW w:w="992" w:type="dxa"/>
            <w:vAlign w:val="center"/>
          </w:tcPr>
          <w:p w:rsidR="000D5EA7" w:rsidRPr="000D5EA7" w:rsidRDefault="000D5EA7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576151,101</w:t>
            </w:r>
          </w:p>
        </w:tc>
        <w:tc>
          <w:tcPr>
            <w:tcW w:w="992" w:type="dxa"/>
            <w:vAlign w:val="center"/>
          </w:tcPr>
          <w:p w:rsidR="000D5EA7" w:rsidRPr="000D5EA7" w:rsidRDefault="000D5EA7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166563,421</w:t>
            </w:r>
          </w:p>
        </w:tc>
        <w:tc>
          <w:tcPr>
            <w:tcW w:w="992" w:type="dxa"/>
            <w:vAlign w:val="center"/>
          </w:tcPr>
          <w:p w:rsidR="000D5EA7" w:rsidRPr="000D5EA7" w:rsidRDefault="000D5EA7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166563,421</w:t>
            </w:r>
          </w:p>
        </w:tc>
        <w:tc>
          <w:tcPr>
            <w:tcW w:w="1134" w:type="dxa"/>
            <w:vAlign w:val="center"/>
          </w:tcPr>
          <w:p w:rsidR="000D5EA7" w:rsidRPr="000D5EA7" w:rsidRDefault="000D5EA7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166563,421</w:t>
            </w:r>
          </w:p>
        </w:tc>
      </w:tr>
      <w:tr w:rsidR="00162BD1" w:rsidRPr="00AB05DE" w:rsidTr="000D5EA7">
        <w:tblPrEx>
          <w:tblBorders>
            <w:insideH w:val="single" w:sz="4" w:space="0" w:color="auto"/>
          </w:tblBorders>
        </w:tblPrEx>
        <w:trPr>
          <w:trHeight w:val="537"/>
        </w:trPr>
        <w:tc>
          <w:tcPr>
            <w:tcW w:w="1985" w:type="dxa"/>
            <w:vMerge/>
            <w:tcBorders>
              <w:bottom w:val="nil"/>
            </w:tcBorders>
          </w:tcPr>
          <w:p w:rsidR="00AE1ECA" w:rsidRPr="00AB05DE" w:rsidRDefault="00AE1ECA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AE1ECA" w:rsidRPr="00AB05DE" w:rsidRDefault="00AE1ECA" w:rsidP="00F1073B">
            <w:pPr>
              <w:widowControl w:val="0"/>
              <w:autoSpaceDE w:val="0"/>
              <w:autoSpaceDN w:val="0"/>
            </w:pPr>
            <w:r w:rsidRPr="00AB05DE">
              <w:t>В том числе:</w:t>
            </w:r>
          </w:p>
        </w:tc>
        <w:tc>
          <w:tcPr>
            <w:tcW w:w="1134" w:type="dxa"/>
            <w:vAlign w:val="center"/>
          </w:tcPr>
          <w:p w:rsidR="00AE1ECA" w:rsidRPr="000D5EA7" w:rsidRDefault="00AE1ECA" w:rsidP="000D5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1ECA" w:rsidRPr="000D5EA7" w:rsidRDefault="00AE1ECA" w:rsidP="000D5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1ECA" w:rsidRPr="000D5EA7" w:rsidRDefault="00AE1ECA" w:rsidP="000D5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1ECA" w:rsidRPr="000D5EA7" w:rsidRDefault="00AE1ECA" w:rsidP="000D5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1ECA" w:rsidRPr="000D5EA7" w:rsidRDefault="00AE1ECA" w:rsidP="000D5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E1ECA" w:rsidRPr="000D5EA7" w:rsidRDefault="00AE1ECA" w:rsidP="000D5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E1ECA" w:rsidRPr="000D5EA7" w:rsidRDefault="00AE1ECA" w:rsidP="000D5EA7">
            <w:pPr>
              <w:jc w:val="center"/>
              <w:rPr>
                <w:sz w:val="18"/>
                <w:szCs w:val="18"/>
              </w:rPr>
            </w:pPr>
          </w:p>
        </w:tc>
      </w:tr>
      <w:tr w:rsidR="000D5EA7" w:rsidRPr="00AB05DE" w:rsidTr="000D5EA7">
        <w:tblPrEx>
          <w:tblBorders>
            <w:insideH w:val="single" w:sz="4" w:space="0" w:color="auto"/>
          </w:tblBorders>
        </w:tblPrEx>
        <w:tc>
          <w:tcPr>
            <w:tcW w:w="1985" w:type="dxa"/>
            <w:vMerge/>
            <w:tcBorders>
              <w:bottom w:val="nil"/>
            </w:tcBorders>
          </w:tcPr>
          <w:p w:rsidR="000D5EA7" w:rsidRPr="00AB05DE" w:rsidRDefault="000D5EA7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</w:tcPr>
          <w:p w:rsidR="000D5EA7" w:rsidRPr="00AB05DE" w:rsidRDefault="000D5EA7" w:rsidP="00F1073B">
            <w:pPr>
              <w:widowControl w:val="0"/>
              <w:autoSpaceDE w:val="0"/>
              <w:autoSpaceDN w:val="0"/>
            </w:pPr>
            <w:r w:rsidRPr="00AB05DE">
              <w:t>Средства областного бюджета</w:t>
            </w:r>
          </w:p>
        </w:tc>
        <w:tc>
          <w:tcPr>
            <w:tcW w:w="1134" w:type="dxa"/>
            <w:vAlign w:val="center"/>
          </w:tcPr>
          <w:p w:rsidR="000D5EA7" w:rsidRPr="000D5EA7" w:rsidRDefault="000D5EA7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2149465,206</w:t>
            </w:r>
          </w:p>
        </w:tc>
        <w:tc>
          <w:tcPr>
            <w:tcW w:w="1134" w:type="dxa"/>
            <w:vAlign w:val="center"/>
          </w:tcPr>
          <w:p w:rsidR="000D5EA7" w:rsidRPr="000D5EA7" w:rsidRDefault="000D5EA7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709196,131</w:t>
            </w:r>
          </w:p>
        </w:tc>
        <w:tc>
          <w:tcPr>
            <w:tcW w:w="1134" w:type="dxa"/>
            <w:vAlign w:val="center"/>
          </w:tcPr>
          <w:p w:rsidR="000D5EA7" w:rsidRPr="000D5EA7" w:rsidRDefault="000D5EA7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647043,211</w:t>
            </w:r>
          </w:p>
        </w:tc>
        <w:tc>
          <w:tcPr>
            <w:tcW w:w="992" w:type="dxa"/>
            <w:vAlign w:val="center"/>
          </w:tcPr>
          <w:p w:rsidR="000D5EA7" w:rsidRPr="000D5EA7" w:rsidRDefault="000D5EA7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293535,601</w:t>
            </w:r>
          </w:p>
        </w:tc>
        <w:tc>
          <w:tcPr>
            <w:tcW w:w="992" w:type="dxa"/>
            <w:vAlign w:val="center"/>
          </w:tcPr>
          <w:p w:rsidR="000D5EA7" w:rsidRPr="000D5EA7" w:rsidRDefault="000D5EA7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166563,421</w:t>
            </w:r>
          </w:p>
        </w:tc>
        <w:tc>
          <w:tcPr>
            <w:tcW w:w="992" w:type="dxa"/>
            <w:vAlign w:val="center"/>
          </w:tcPr>
          <w:p w:rsidR="000D5EA7" w:rsidRPr="000D5EA7" w:rsidRDefault="000D5EA7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166563,421</w:t>
            </w:r>
          </w:p>
        </w:tc>
        <w:tc>
          <w:tcPr>
            <w:tcW w:w="1134" w:type="dxa"/>
            <w:vAlign w:val="center"/>
          </w:tcPr>
          <w:p w:rsidR="000D5EA7" w:rsidRPr="000D5EA7" w:rsidRDefault="000D5EA7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166563,421</w:t>
            </w:r>
          </w:p>
        </w:tc>
      </w:tr>
      <w:tr w:rsidR="00162BD1" w:rsidRPr="00AB05DE" w:rsidTr="000D5EA7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E1ECA" w:rsidRPr="00AB05DE" w:rsidRDefault="00AE1ECA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E1ECA" w:rsidRPr="00AB05DE" w:rsidRDefault="00162BD1" w:rsidP="001768E6">
            <w:pPr>
              <w:widowControl w:val="0"/>
              <w:autoSpaceDE w:val="0"/>
              <w:autoSpaceDN w:val="0"/>
            </w:pPr>
            <w:r w:rsidRPr="00AB05DE">
              <w:t>С</w:t>
            </w:r>
            <w:r w:rsidR="00AE1ECA" w:rsidRPr="00AB05DE">
              <w:t>редства федерального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1ECA" w:rsidRPr="000D5EA7" w:rsidRDefault="00AE1ECA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2552002,7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1ECA" w:rsidRPr="000D5EA7" w:rsidRDefault="00AE1ECA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1203692,9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1ECA" w:rsidRPr="000D5EA7" w:rsidRDefault="00AE1ECA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1065694,300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1ECA" w:rsidRPr="000D5EA7" w:rsidRDefault="00AE1ECA" w:rsidP="000D5EA7">
            <w:pPr>
              <w:jc w:val="center"/>
              <w:rPr>
                <w:sz w:val="18"/>
                <w:szCs w:val="18"/>
              </w:rPr>
            </w:pPr>
            <w:r w:rsidRPr="000D5EA7">
              <w:rPr>
                <w:sz w:val="18"/>
                <w:szCs w:val="18"/>
              </w:rPr>
              <w:t>282615,5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1ECA" w:rsidRPr="000D5EA7" w:rsidRDefault="00AE1ECA" w:rsidP="000D5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1ECA" w:rsidRPr="000D5EA7" w:rsidRDefault="00AE1ECA" w:rsidP="000D5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1ECA" w:rsidRPr="000D5EA7" w:rsidRDefault="00AE1ECA" w:rsidP="000D5E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1073B" w:rsidRPr="004E41DD" w:rsidRDefault="00F1073B" w:rsidP="00F1073B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F1073B" w:rsidRPr="004E41DD" w:rsidSect="00C41917">
          <w:pgSz w:w="11905" w:h="16838"/>
          <w:pgMar w:top="1134" w:right="1701" w:bottom="1134" w:left="851" w:header="0" w:footer="0" w:gutter="0"/>
          <w:cols w:space="720"/>
        </w:sectPr>
      </w:pPr>
    </w:p>
    <w:p w:rsidR="00F1073B" w:rsidRPr="00DA126F" w:rsidRDefault="00F1073B" w:rsidP="00F1073B">
      <w:pPr>
        <w:pStyle w:val="ConsPlusNormal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DA126F">
        <w:rPr>
          <w:rFonts w:ascii="Times New Roman" w:hAnsi="Times New Roman" w:cs="Times New Roman"/>
          <w:b/>
          <w:sz w:val="26"/>
          <w:szCs w:val="26"/>
        </w:rPr>
        <w:lastRenderedPageBreak/>
        <w:t>1. Приоритеты региональной политики в сфере реализации</w:t>
      </w:r>
    </w:p>
    <w:p w:rsidR="00F1073B" w:rsidRPr="00DA126F" w:rsidRDefault="00F1073B" w:rsidP="00F1073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A126F">
        <w:rPr>
          <w:b/>
          <w:sz w:val="26"/>
          <w:szCs w:val="26"/>
        </w:rPr>
        <w:t>подпрограммы</w:t>
      </w:r>
    </w:p>
    <w:p w:rsidR="00F1073B" w:rsidRPr="00DA126F" w:rsidRDefault="00F1073B" w:rsidP="00F1073B">
      <w:pPr>
        <w:pStyle w:val="ConsPlusNormal"/>
        <w:ind w:firstLine="540"/>
        <w:jc w:val="both"/>
        <w:rPr>
          <w:sz w:val="26"/>
          <w:szCs w:val="26"/>
        </w:rPr>
      </w:pPr>
    </w:p>
    <w:p w:rsidR="00F1073B" w:rsidRPr="00DA126F" w:rsidRDefault="00F1073B" w:rsidP="004927CE">
      <w:pPr>
        <w:ind w:right="-286" w:firstLine="567"/>
        <w:jc w:val="both"/>
        <w:rPr>
          <w:sz w:val="26"/>
          <w:szCs w:val="26"/>
        </w:rPr>
      </w:pPr>
      <w:r w:rsidRPr="00DA126F">
        <w:rPr>
          <w:sz w:val="26"/>
          <w:szCs w:val="26"/>
        </w:rPr>
        <w:t>В Концепции долгосрочного социально-экономического развития Российс</w:t>
      </w:r>
      <w:r w:rsidR="001768E6">
        <w:rPr>
          <w:sz w:val="26"/>
          <w:szCs w:val="26"/>
        </w:rPr>
        <w:t xml:space="preserve">кой Федерации на период до 2020 </w:t>
      </w:r>
      <w:r w:rsidRPr="00DA126F">
        <w:rPr>
          <w:sz w:val="26"/>
          <w:szCs w:val="26"/>
        </w:rPr>
        <w:t xml:space="preserve">года, утвержденной распоряжением Правительства Российской Федерации от </w:t>
      </w:r>
      <w:r w:rsidR="003A510F" w:rsidRPr="00DA126F">
        <w:rPr>
          <w:sz w:val="26"/>
          <w:szCs w:val="26"/>
        </w:rPr>
        <w:t xml:space="preserve">17.11.2008 № 1662-р </w:t>
      </w:r>
      <w:r w:rsidR="004927CE" w:rsidRPr="00DA126F">
        <w:rPr>
          <w:sz w:val="26"/>
          <w:szCs w:val="26"/>
        </w:rPr>
        <w:t xml:space="preserve">(в ред. распоряжения Правительства </w:t>
      </w:r>
      <w:r w:rsidR="004927CE" w:rsidRPr="00163973">
        <w:rPr>
          <w:sz w:val="26"/>
          <w:szCs w:val="26"/>
        </w:rPr>
        <w:t>Р</w:t>
      </w:r>
      <w:r w:rsidR="00163973" w:rsidRPr="00163973">
        <w:rPr>
          <w:sz w:val="26"/>
          <w:szCs w:val="26"/>
        </w:rPr>
        <w:t xml:space="preserve">оссийской </w:t>
      </w:r>
      <w:r w:rsidR="004927CE" w:rsidRPr="00163973">
        <w:rPr>
          <w:sz w:val="26"/>
          <w:szCs w:val="26"/>
        </w:rPr>
        <w:t>Ф</w:t>
      </w:r>
      <w:r w:rsidR="00163973" w:rsidRPr="00163973">
        <w:rPr>
          <w:sz w:val="26"/>
          <w:szCs w:val="26"/>
        </w:rPr>
        <w:t>едерации</w:t>
      </w:r>
      <w:r w:rsidR="004927CE" w:rsidRPr="00DA126F">
        <w:rPr>
          <w:sz w:val="26"/>
          <w:szCs w:val="26"/>
        </w:rPr>
        <w:t xml:space="preserve"> от 08.08.2009 </w:t>
      </w:r>
      <w:r w:rsidR="00192A00">
        <w:rPr>
          <w:sz w:val="26"/>
          <w:szCs w:val="26"/>
        </w:rPr>
        <w:t>№</w:t>
      </w:r>
      <w:r w:rsidR="004927CE" w:rsidRPr="00DA126F">
        <w:rPr>
          <w:sz w:val="26"/>
          <w:szCs w:val="26"/>
        </w:rPr>
        <w:t xml:space="preserve"> 1121-р, Постановлений Правительства </w:t>
      </w:r>
      <w:r w:rsidR="00163973" w:rsidRPr="00163973">
        <w:rPr>
          <w:sz w:val="26"/>
          <w:szCs w:val="26"/>
        </w:rPr>
        <w:t>Российской Федерации</w:t>
      </w:r>
      <w:r w:rsidR="004927CE" w:rsidRPr="00DA126F">
        <w:rPr>
          <w:sz w:val="26"/>
          <w:szCs w:val="26"/>
        </w:rPr>
        <w:t xml:space="preserve"> от 10.02.2017 </w:t>
      </w:r>
      <w:r w:rsidR="00192A00">
        <w:rPr>
          <w:sz w:val="26"/>
          <w:szCs w:val="26"/>
        </w:rPr>
        <w:t>№</w:t>
      </w:r>
      <w:r w:rsidR="004927CE" w:rsidRPr="00DA126F">
        <w:rPr>
          <w:sz w:val="26"/>
          <w:szCs w:val="26"/>
        </w:rPr>
        <w:t xml:space="preserve"> 172, от 28.09.2018 </w:t>
      </w:r>
      <w:r w:rsidR="00192A00">
        <w:rPr>
          <w:sz w:val="26"/>
          <w:szCs w:val="26"/>
        </w:rPr>
        <w:t>№</w:t>
      </w:r>
      <w:r w:rsidR="004927CE" w:rsidRPr="00DA126F">
        <w:rPr>
          <w:sz w:val="26"/>
          <w:szCs w:val="26"/>
        </w:rPr>
        <w:t xml:space="preserve"> 1151</w:t>
      </w:r>
      <w:r w:rsidR="003A510F" w:rsidRPr="00DA126F">
        <w:rPr>
          <w:rStyle w:val="extended-textshort"/>
          <w:sz w:val="26"/>
          <w:szCs w:val="26"/>
        </w:rPr>
        <w:t>)</w:t>
      </w:r>
      <w:r w:rsidR="003A510F" w:rsidRPr="00DA126F">
        <w:rPr>
          <w:sz w:val="26"/>
          <w:szCs w:val="26"/>
        </w:rPr>
        <w:t xml:space="preserve"> </w:t>
      </w:r>
      <w:r w:rsidRPr="00DA126F">
        <w:rPr>
          <w:sz w:val="26"/>
          <w:szCs w:val="26"/>
        </w:rPr>
        <w:t>указано, что в развитии общества, его духовного и физического здоровья значительную роль играют физическая культура и спорт.</w:t>
      </w:r>
    </w:p>
    <w:p w:rsidR="00F1073B" w:rsidRPr="00DA126F" w:rsidRDefault="003A510F" w:rsidP="00F1073B">
      <w:pPr>
        <w:ind w:right="-286" w:firstLine="567"/>
        <w:jc w:val="both"/>
        <w:rPr>
          <w:sz w:val="26"/>
          <w:szCs w:val="26"/>
        </w:rPr>
      </w:pPr>
      <w:r w:rsidRPr="00DA126F">
        <w:rPr>
          <w:sz w:val="26"/>
          <w:szCs w:val="26"/>
        </w:rPr>
        <w:t xml:space="preserve">Стратегией </w:t>
      </w:r>
      <w:r w:rsidR="00F1073B" w:rsidRPr="00DA126F">
        <w:rPr>
          <w:sz w:val="26"/>
          <w:szCs w:val="26"/>
        </w:rPr>
        <w:t>государстве</w:t>
      </w:r>
      <w:r w:rsidR="006D0A94" w:rsidRPr="00DA126F">
        <w:rPr>
          <w:sz w:val="26"/>
          <w:szCs w:val="26"/>
        </w:rPr>
        <w:t>нной политики в этой сфере являе</w:t>
      </w:r>
      <w:r w:rsidR="00F1073B" w:rsidRPr="00DA126F">
        <w:rPr>
          <w:sz w:val="26"/>
          <w:szCs w:val="26"/>
        </w:rPr>
        <w:t xml:space="preserve">тся </w:t>
      </w:r>
      <w:r w:rsidR="006D0A94" w:rsidRPr="00DA126F">
        <w:rPr>
          <w:sz w:val="26"/>
          <w:szCs w:val="26"/>
        </w:rPr>
        <w:t>обеспечение</w:t>
      </w:r>
      <w:r w:rsidR="00F1073B" w:rsidRPr="00DA126F">
        <w:rPr>
          <w:sz w:val="26"/>
          <w:szCs w:val="26"/>
        </w:rPr>
        <w:t xml:space="preserve"> граждан</w:t>
      </w:r>
      <w:r w:rsidR="006D0A94" w:rsidRPr="00DA126F">
        <w:rPr>
          <w:sz w:val="26"/>
          <w:szCs w:val="26"/>
        </w:rPr>
        <w:t>ам ведения здорового</w:t>
      </w:r>
      <w:r w:rsidR="00F1073B" w:rsidRPr="00DA126F">
        <w:rPr>
          <w:sz w:val="26"/>
          <w:szCs w:val="26"/>
        </w:rPr>
        <w:t xml:space="preserve"> образ</w:t>
      </w:r>
      <w:r w:rsidR="006D0A94" w:rsidRPr="00DA126F">
        <w:rPr>
          <w:sz w:val="26"/>
          <w:szCs w:val="26"/>
        </w:rPr>
        <w:t>а</w:t>
      </w:r>
      <w:r w:rsidR="00F1073B" w:rsidRPr="00DA126F">
        <w:rPr>
          <w:sz w:val="26"/>
          <w:szCs w:val="26"/>
        </w:rPr>
        <w:t xml:space="preserve"> жизни, </w:t>
      </w:r>
      <w:r w:rsidR="006D0A94" w:rsidRPr="00DA126F">
        <w:rPr>
          <w:sz w:val="26"/>
          <w:szCs w:val="26"/>
        </w:rPr>
        <w:t>возможности</w:t>
      </w:r>
      <w:r w:rsidR="00F1073B" w:rsidRPr="00DA126F">
        <w:rPr>
          <w:sz w:val="26"/>
          <w:szCs w:val="26"/>
        </w:rPr>
        <w:t xml:space="preserve"> беспрепятственно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спорта.</w:t>
      </w:r>
    </w:p>
    <w:p w:rsidR="00F1073B" w:rsidRPr="00DA126F" w:rsidRDefault="00F1073B" w:rsidP="00F1073B">
      <w:pPr>
        <w:ind w:right="-286" w:firstLine="567"/>
        <w:jc w:val="both"/>
        <w:rPr>
          <w:sz w:val="26"/>
          <w:szCs w:val="26"/>
        </w:rPr>
      </w:pPr>
      <w:r w:rsidRPr="00DA126F">
        <w:rPr>
          <w:sz w:val="26"/>
          <w:szCs w:val="26"/>
        </w:rPr>
        <w:t xml:space="preserve">Приоритеты и цели государственной политики в сфере физической культуры и спорта нашли отражение в нормативно-правовой базе, созданной в последнее десятилетие. </w:t>
      </w:r>
    </w:p>
    <w:p w:rsidR="00F1073B" w:rsidRPr="00DA126F" w:rsidRDefault="00F1073B" w:rsidP="004927CE">
      <w:pPr>
        <w:widowControl w:val="0"/>
        <w:autoSpaceDE w:val="0"/>
        <w:autoSpaceDN w:val="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 xml:space="preserve">Основополагающими документами на федеральном уровне являются </w:t>
      </w:r>
      <w:r w:rsidRPr="00DA126F">
        <w:rPr>
          <w:rFonts w:eastAsiaTheme="minorHAnsi"/>
          <w:sz w:val="26"/>
          <w:szCs w:val="26"/>
          <w:lang w:eastAsia="en-US"/>
        </w:rPr>
        <w:t>Федеральный закон от 04.12.2007 № 329-ФЗ «О физической культуре и спорте в Российской Федерации»,</w:t>
      </w:r>
      <w:r w:rsidR="002D6DB5" w:rsidRPr="00DA126F">
        <w:rPr>
          <w:sz w:val="26"/>
          <w:szCs w:val="26"/>
        </w:rPr>
        <w:t xml:space="preserve"> </w:t>
      </w:r>
      <w:r w:rsidR="002D6DB5" w:rsidRPr="00DA126F">
        <w:rPr>
          <w:rFonts w:eastAsiaTheme="minorHAnsi"/>
          <w:sz w:val="26"/>
          <w:szCs w:val="26"/>
          <w:lang w:eastAsia="en-US"/>
        </w:rPr>
        <w:t xml:space="preserve">Стратегия социально-экономического развития Калужской области до 2030 года, утвержденная распоряжением Правительства Калужской области от 29.06.2009 № 250 (в ред. </w:t>
      </w:r>
      <w:r w:rsidR="006F5808" w:rsidRPr="007741E6">
        <w:rPr>
          <w:rFonts w:eastAsiaTheme="minorHAnsi"/>
          <w:sz w:val="26"/>
          <w:szCs w:val="26"/>
          <w:lang w:eastAsia="en-US"/>
        </w:rPr>
        <w:t>п</w:t>
      </w:r>
      <w:r w:rsidR="002D6DB5" w:rsidRPr="00DA126F">
        <w:rPr>
          <w:rFonts w:eastAsiaTheme="minorHAnsi"/>
          <w:sz w:val="26"/>
          <w:szCs w:val="26"/>
          <w:lang w:eastAsia="en-US"/>
        </w:rPr>
        <w:t>остановлений Правительства Калужской области от 1</w:t>
      </w:r>
      <w:r w:rsidR="004927CE" w:rsidRPr="00DA126F">
        <w:rPr>
          <w:rFonts w:eastAsiaTheme="minorHAnsi"/>
          <w:sz w:val="26"/>
          <w:szCs w:val="26"/>
          <w:lang w:eastAsia="en-US"/>
        </w:rPr>
        <w:t>3.07.2012 № 353, от 26.08.2014 №</w:t>
      </w:r>
      <w:r w:rsidR="002D6DB5" w:rsidRPr="00DA126F">
        <w:rPr>
          <w:rFonts w:eastAsiaTheme="minorHAnsi"/>
          <w:sz w:val="26"/>
          <w:szCs w:val="26"/>
          <w:lang w:eastAsia="en-US"/>
        </w:rPr>
        <w:t xml:space="preserve"> 506, от 12.02.2016 № 89, от 25.05.2017 № 318)</w:t>
      </w:r>
      <w:r w:rsidRPr="00DA126F">
        <w:rPr>
          <w:sz w:val="26"/>
          <w:szCs w:val="26"/>
        </w:rPr>
        <w:t>, государственная программа Российской Федерации «Развитие физической культуры и спорта», утвержденная постановлением Правительства Российско</w:t>
      </w:r>
      <w:r w:rsidR="006F5808">
        <w:rPr>
          <w:sz w:val="26"/>
          <w:szCs w:val="26"/>
        </w:rPr>
        <w:t xml:space="preserve">й Федерации от 15.04.2014 № </w:t>
      </w:r>
      <w:r w:rsidRPr="00DA126F">
        <w:rPr>
          <w:sz w:val="26"/>
          <w:szCs w:val="26"/>
        </w:rPr>
        <w:t>302</w:t>
      </w:r>
      <w:r w:rsidR="00497E58" w:rsidRPr="00DA126F">
        <w:rPr>
          <w:sz w:val="26"/>
          <w:szCs w:val="26"/>
        </w:rPr>
        <w:t xml:space="preserve"> (в ред. Постановлений Правительства </w:t>
      </w:r>
      <w:r w:rsidR="00163973" w:rsidRPr="00163973">
        <w:rPr>
          <w:sz w:val="26"/>
          <w:szCs w:val="26"/>
        </w:rPr>
        <w:t>Российской Федерации</w:t>
      </w:r>
      <w:r w:rsidR="00163973" w:rsidRPr="00DA126F">
        <w:rPr>
          <w:sz w:val="26"/>
          <w:szCs w:val="26"/>
        </w:rPr>
        <w:t xml:space="preserve"> </w:t>
      </w:r>
      <w:r w:rsidR="00497E58" w:rsidRPr="00DA126F">
        <w:rPr>
          <w:sz w:val="26"/>
          <w:szCs w:val="26"/>
        </w:rPr>
        <w:t>от 16.08.2014 № 821, от 21.05.2015 № 488, от 24.07.2015 № 754, от 16.09.2015 № 982,от 10.03.2016 № 179, от 25.05.2016 № 464, от 01.07.2016 № 619,от 30</w:t>
      </w:r>
      <w:r w:rsidR="001768E6">
        <w:rPr>
          <w:sz w:val="26"/>
          <w:szCs w:val="26"/>
        </w:rPr>
        <w:t>.03.2017 № 362, от 23.05.2017 №</w:t>
      </w:r>
      <w:r w:rsidR="00497E58" w:rsidRPr="00DA126F">
        <w:rPr>
          <w:sz w:val="26"/>
          <w:szCs w:val="26"/>
        </w:rPr>
        <w:t xml:space="preserve"> 613, от 22.1</w:t>
      </w:r>
      <w:r w:rsidR="001768E6">
        <w:rPr>
          <w:sz w:val="26"/>
          <w:szCs w:val="26"/>
        </w:rPr>
        <w:t xml:space="preserve">1.2017 № 1414, от 05.12.2017 № </w:t>
      </w:r>
      <w:r w:rsidR="00497E58" w:rsidRPr="00DA126F">
        <w:rPr>
          <w:sz w:val="26"/>
          <w:szCs w:val="26"/>
        </w:rPr>
        <w:t>1471, от 14.12.2017 № 1553, от 3</w:t>
      </w:r>
      <w:r w:rsidR="001768E6">
        <w:rPr>
          <w:sz w:val="26"/>
          <w:szCs w:val="26"/>
        </w:rPr>
        <w:t>0.03.2018 № 351,от 09.06.2018 №</w:t>
      </w:r>
      <w:r w:rsidR="00497E58" w:rsidRPr="00DA126F">
        <w:rPr>
          <w:sz w:val="26"/>
          <w:szCs w:val="26"/>
        </w:rPr>
        <w:t xml:space="preserve"> 666, от 20.11.2018 № 1391</w:t>
      </w:r>
      <w:r w:rsidRPr="00DA126F">
        <w:rPr>
          <w:sz w:val="26"/>
          <w:szCs w:val="26"/>
        </w:rPr>
        <w:t>, федеральная целевая программа «Развитие физической культуры и спорта в Российской Федерации на 2016–2020 годы», утвержденная постановлением Правительства Росси</w:t>
      </w:r>
      <w:r w:rsidR="006F5808">
        <w:rPr>
          <w:sz w:val="26"/>
          <w:szCs w:val="26"/>
        </w:rPr>
        <w:t xml:space="preserve">йской Федерации от 21.01.2015 № </w:t>
      </w:r>
      <w:r w:rsidRPr="00DA126F">
        <w:rPr>
          <w:sz w:val="26"/>
          <w:szCs w:val="26"/>
        </w:rPr>
        <w:t>30</w:t>
      </w:r>
      <w:r w:rsidR="002D6DB5" w:rsidRPr="00DA126F">
        <w:rPr>
          <w:sz w:val="26"/>
          <w:szCs w:val="26"/>
        </w:rPr>
        <w:t xml:space="preserve"> (в ред. Постановлений Правительства </w:t>
      </w:r>
      <w:r w:rsidR="00163973" w:rsidRPr="00163973">
        <w:rPr>
          <w:sz w:val="26"/>
          <w:szCs w:val="26"/>
        </w:rPr>
        <w:t>Российской Федерации</w:t>
      </w:r>
      <w:r w:rsidR="002D6DB5" w:rsidRPr="00DA126F">
        <w:rPr>
          <w:sz w:val="26"/>
          <w:szCs w:val="26"/>
        </w:rPr>
        <w:t xml:space="preserve"> от 24.</w:t>
      </w:r>
      <w:r w:rsidR="00341C2B">
        <w:rPr>
          <w:sz w:val="26"/>
          <w:szCs w:val="26"/>
        </w:rPr>
        <w:t xml:space="preserve">03.2016 № 234, от 25.05.2016 № 464, от 05.05.2017 № </w:t>
      </w:r>
      <w:r w:rsidR="002D6DB5" w:rsidRPr="00DA126F">
        <w:rPr>
          <w:sz w:val="26"/>
          <w:szCs w:val="26"/>
        </w:rPr>
        <w:t>537, от 21.12.2017 № 1601</w:t>
      </w:r>
      <w:r w:rsidR="004927CE" w:rsidRPr="00DA126F">
        <w:rPr>
          <w:sz w:val="26"/>
          <w:szCs w:val="26"/>
        </w:rPr>
        <w:t>, от 25.07.2018 № 865)</w:t>
      </w:r>
      <w:r w:rsidR="002D6DB5" w:rsidRPr="00DA126F">
        <w:rPr>
          <w:sz w:val="26"/>
          <w:szCs w:val="26"/>
        </w:rPr>
        <w:t xml:space="preserve"> </w:t>
      </w:r>
      <w:r w:rsidR="004927CE" w:rsidRPr="00DA126F">
        <w:rPr>
          <w:sz w:val="26"/>
          <w:szCs w:val="26"/>
        </w:rPr>
        <w:t>,</w:t>
      </w:r>
      <w:r w:rsidR="0089285B" w:rsidRPr="00DA126F">
        <w:rPr>
          <w:sz w:val="26"/>
          <w:szCs w:val="26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  <w:r w:rsidRPr="00DA126F">
        <w:rPr>
          <w:sz w:val="26"/>
          <w:szCs w:val="26"/>
        </w:rPr>
        <w:t xml:space="preserve">Кроме того, распоряжением Правительства Российской Федерации от </w:t>
      </w:r>
      <w:r w:rsidR="001F6054" w:rsidRPr="00DA126F">
        <w:rPr>
          <w:sz w:val="26"/>
          <w:szCs w:val="26"/>
        </w:rPr>
        <w:t>0</w:t>
      </w:r>
      <w:r w:rsidRPr="00DA126F">
        <w:rPr>
          <w:sz w:val="26"/>
          <w:szCs w:val="26"/>
        </w:rPr>
        <w:t>5.02.2016 № 164-р утверждена Стратегия действий в интересах граждан старшего поколения в Российской Федерации до 2025 года, в которой особое значение для укрепления здоровья граждан среднего и старшего возраста придается занятиям физической культурой и спортом.</w:t>
      </w:r>
      <w:r w:rsidR="0089285B" w:rsidRPr="00DA126F">
        <w:rPr>
          <w:sz w:val="26"/>
          <w:szCs w:val="26"/>
        </w:rPr>
        <w:t xml:space="preserve"> </w:t>
      </w:r>
      <w:r w:rsidRPr="00DA126F">
        <w:rPr>
          <w:sz w:val="26"/>
          <w:szCs w:val="26"/>
        </w:rPr>
        <w:t>Указом Президента Росси</w:t>
      </w:r>
      <w:r w:rsidR="001768E6">
        <w:rPr>
          <w:sz w:val="26"/>
          <w:szCs w:val="26"/>
        </w:rPr>
        <w:t xml:space="preserve">йской Федерации от 24.03.2014 № </w:t>
      </w:r>
      <w:r w:rsidRPr="00DA126F">
        <w:rPr>
          <w:sz w:val="26"/>
          <w:szCs w:val="26"/>
        </w:rPr>
        <w:t>172 с 1 сентября 2014 года введен в действие Всероссийский физкультурно-спортивный комплекс «Г</w:t>
      </w:r>
      <w:r w:rsidR="004927CE" w:rsidRPr="00DA126F">
        <w:rPr>
          <w:sz w:val="26"/>
          <w:szCs w:val="26"/>
        </w:rPr>
        <w:t xml:space="preserve">отов к труду и обороне» (ГТО). </w:t>
      </w:r>
      <w:r w:rsidRPr="00DA126F">
        <w:rPr>
          <w:sz w:val="26"/>
          <w:szCs w:val="26"/>
        </w:rPr>
        <w:t>Распоряжением Правительства Росси</w:t>
      </w:r>
      <w:r w:rsidR="001768E6">
        <w:rPr>
          <w:sz w:val="26"/>
          <w:szCs w:val="26"/>
        </w:rPr>
        <w:t xml:space="preserve">йской Федерации от 24.11.2015 № </w:t>
      </w:r>
      <w:r w:rsidRPr="00DA126F">
        <w:rPr>
          <w:sz w:val="26"/>
          <w:szCs w:val="26"/>
        </w:rPr>
        <w:t xml:space="preserve">2390-р </w:t>
      </w:r>
      <w:r w:rsidR="004927CE" w:rsidRPr="00DA126F">
        <w:rPr>
          <w:rFonts w:eastAsiaTheme="minorHAnsi"/>
          <w:color w:val="392C69"/>
          <w:sz w:val="26"/>
          <w:szCs w:val="26"/>
          <w:lang w:eastAsia="en-US"/>
        </w:rPr>
        <w:t>(</w:t>
      </w:r>
      <w:r w:rsidR="004927CE" w:rsidRPr="00192A00">
        <w:rPr>
          <w:sz w:val="26"/>
          <w:szCs w:val="26"/>
        </w:rPr>
        <w:t xml:space="preserve">в ред. </w:t>
      </w:r>
      <w:hyperlink r:id="rId25" w:history="1">
        <w:r w:rsidR="004927CE" w:rsidRPr="00192A00">
          <w:rPr>
            <w:sz w:val="26"/>
            <w:szCs w:val="26"/>
          </w:rPr>
          <w:t>распоряжения</w:t>
        </w:r>
      </w:hyperlink>
      <w:r w:rsidR="004927CE" w:rsidRPr="00192A00">
        <w:rPr>
          <w:sz w:val="26"/>
          <w:szCs w:val="26"/>
        </w:rPr>
        <w:t xml:space="preserve"> Правител</w:t>
      </w:r>
      <w:r w:rsidR="00896ABA" w:rsidRPr="00192A00">
        <w:rPr>
          <w:sz w:val="26"/>
          <w:szCs w:val="26"/>
        </w:rPr>
        <w:t>ьства</w:t>
      </w:r>
      <w:r w:rsidR="00163973" w:rsidRPr="00163973">
        <w:rPr>
          <w:sz w:val="26"/>
          <w:szCs w:val="26"/>
        </w:rPr>
        <w:t xml:space="preserve"> Российской Федерации</w:t>
      </w:r>
      <w:r w:rsidR="00896ABA" w:rsidRPr="00192A00">
        <w:rPr>
          <w:sz w:val="26"/>
          <w:szCs w:val="26"/>
        </w:rPr>
        <w:t xml:space="preserve">  от 23.12.2017 </w:t>
      </w:r>
      <w:r w:rsidR="00192A00">
        <w:rPr>
          <w:sz w:val="26"/>
          <w:szCs w:val="26"/>
        </w:rPr>
        <w:t>№</w:t>
      </w:r>
      <w:r w:rsidR="00896ABA" w:rsidRPr="00192A00">
        <w:rPr>
          <w:sz w:val="26"/>
          <w:szCs w:val="26"/>
        </w:rPr>
        <w:t xml:space="preserve"> 2923-р</w:t>
      </w:r>
      <w:r w:rsidR="004927CE" w:rsidRPr="00192A00">
        <w:rPr>
          <w:sz w:val="26"/>
          <w:szCs w:val="26"/>
        </w:rPr>
        <w:t>)</w:t>
      </w:r>
      <w:r w:rsidR="00896ABA" w:rsidRPr="00192A00">
        <w:rPr>
          <w:sz w:val="26"/>
          <w:szCs w:val="26"/>
        </w:rPr>
        <w:t xml:space="preserve"> </w:t>
      </w:r>
      <w:r w:rsidRPr="00DA126F">
        <w:rPr>
          <w:sz w:val="26"/>
          <w:szCs w:val="26"/>
        </w:rPr>
        <w:t xml:space="preserve">утвержден Перечень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</w:t>
      </w:r>
      <w:r w:rsidRPr="00DA126F">
        <w:rPr>
          <w:sz w:val="26"/>
          <w:szCs w:val="26"/>
        </w:rPr>
        <w:lastRenderedPageBreak/>
        <w:t>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образований. П</w:t>
      </w:r>
      <w:r w:rsidRPr="00DA126F">
        <w:rPr>
          <w:rFonts w:eastAsiaTheme="minorHAnsi"/>
          <w:sz w:val="26"/>
          <w:szCs w:val="26"/>
          <w:lang w:eastAsia="en-US"/>
        </w:rPr>
        <w:t>риказом министерства спорта Российской Федерации от 21.11.2017 № 1007 утверждена Концепция развития студенческого спорта в Российской Федерации на период до 2025 года, целью которой является создание условий, обеспечивающих возможность для студентов профессиональных образовательных организаций и образовательных организаций высшего образования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спорта.</w:t>
      </w:r>
    </w:p>
    <w:p w:rsidR="00F1073B" w:rsidRPr="00DA126F" w:rsidRDefault="00F1073B" w:rsidP="00F1073B">
      <w:pPr>
        <w:ind w:right="-286" w:firstLine="567"/>
        <w:jc w:val="both"/>
        <w:rPr>
          <w:sz w:val="26"/>
          <w:szCs w:val="26"/>
        </w:rPr>
      </w:pPr>
      <w:r w:rsidRPr="00DA126F">
        <w:rPr>
          <w:sz w:val="26"/>
          <w:szCs w:val="26"/>
        </w:rPr>
        <w:t>В соответствии с федеральным законодательством в Калужской области разработаны</w:t>
      </w:r>
      <w:r w:rsidR="00775970">
        <w:rPr>
          <w:sz w:val="26"/>
          <w:szCs w:val="26"/>
        </w:rPr>
        <w:t xml:space="preserve"> </w:t>
      </w:r>
      <w:r w:rsidRPr="00DA126F">
        <w:rPr>
          <w:sz w:val="26"/>
          <w:szCs w:val="26"/>
        </w:rPr>
        <w:t>и действуют нормативные правовые акты, способствующие достижению целей, решению задач</w:t>
      </w:r>
      <w:r w:rsidR="00775970">
        <w:rPr>
          <w:sz w:val="26"/>
          <w:szCs w:val="26"/>
        </w:rPr>
        <w:t xml:space="preserve"> </w:t>
      </w:r>
      <w:r w:rsidRPr="00DA126F">
        <w:rPr>
          <w:sz w:val="26"/>
          <w:szCs w:val="26"/>
        </w:rPr>
        <w:t>и приоритетных направлений единой государственной политики в сфере физической культуры и спорта.</w:t>
      </w:r>
    </w:p>
    <w:p w:rsidR="00F1073B" w:rsidRPr="00204802" w:rsidRDefault="00F1073B" w:rsidP="00F1073B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bookmarkStart w:id="2" w:name="P27"/>
      <w:bookmarkEnd w:id="2"/>
      <w:r w:rsidRPr="00204802">
        <w:rPr>
          <w:sz w:val="26"/>
          <w:szCs w:val="26"/>
        </w:rPr>
        <w:t>На региональном уровне приоритетами</w:t>
      </w:r>
      <w:r w:rsidR="00341C2B" w:rsidRPr="00204802">
        <w:rPr>
          <w:sz w:val="26"/>
          <w:szCs w:val="26"/>
        </w:rPr>
        <w:t xml:space="preserve"> в сере реализации подпрограммы</w:t>
      </w:r>
      <w:r w:rsidRPr="00204802">
        <w:rPr>
          <w:sz w:val="26"/>
          <w:szCs w:val="26"/>
        </w:rPr>
        <w:t xml:space="preserve"> являются:</w:t>
      </w:r>
    </w:p>
    <w:p w:rsidR="00F1073B" w:rsidRPr="00DA126F" w:rsidRDefault="00F1073B" w:rsidP="00F1073B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204802">
        <w:rPr>
          <w:sz w:val="26"/>
          <w:szCs w:val="26"/>
        </w:rPr>
        <w:t>- совершенствование</w:t>
      </w:r>
      <w:r w:rsidRPr="00DA126F">
        <w:rPr>
          <w:sz w:val="26"/>
          <w:szCs w:val="26"/>
        </w:rPr>
        <w:t xml:space="preserve"> системы проведения физкультурных и спортивных мероприятий;</w:t>
      </w:r>
    </w:p>
    <w:p w:rsidR="00F1073B" w:rsidRPr="00DA126F" w:rsidRDefault="00F1073B" w:rsidP="00F1073B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популяризация физической культуры и спорта, здорового образа и спортивного стиля жизни путем осуществления пропаганды и освещения в средствах массовой информации, а также в сети Интернет тем развития физической культуры и спорта, создания спортивных информационных сайтов, информационно-методическое обеспечение;</w:t>
      </w:r>
    </w:p>
    <w:p w:rsidR="00F1073B" w:rsidRPr="00DA126F" w:rsidRDefault="00F1073B" w:rsidP="00F1073B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совершенствование системы подготовки</w:t>
      </w:r>
      <w:r w:rsidR="00367CB0" w:rsidRPr="00DA126F">
        <w:rPr>
          <w:sz w:val="26"/>
          <w:szCs w:val="26"/>
        </w:rPr>
        <w:t xml:space="preserve"> </w:t>
      </w:r>
      <w:r w:rsidRPr="00DA126F">
        <w:rPr>
          <w:sz w:val="26"/>
          <w:szCs w:val="26"/>
        </w:rPr>
        <w:t xml:space="preserve">спортивных сборных команд </w:t>
      </w:r>
      <w:r w:rsidR="00367CB0" w:rsidRPr="00DA126F">
        <w:rPr>
          <w:sz w:val="26"/>
          <w:szCs w:val="26"/>
        </w:rPr>
        <w:t>Калужской области</w:t>
      </w:r>
      <w:r w:rsidRPr="00DA126F">
        <w:rPr>
          <w:sz w:val="26"/>
          <w:szCs w:val="26"/>
        </w:rPr>
        <w:t>;</w:t>
      </w:r>
    </w:p>
    <w:p w:rsidR="00F1073B" w:rsidRPr="00DA126F" w:rsidRDefault="00F1073B" w:rsidP="00F1073B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 xml:space="preserve">- реализация в полном объеме запланированных физкультурных и спортивных мероприятий; </w:t>
      </w:r>
    </w:p>
    <w:p w:rsidR="00F1073B" w:rsidRPr="00DA126F" w:rsidRDefault="00F1073B" w:rsidP="00F1073B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совершенствование и реализация мер, способствующих повышению мотивации спортсменов и тренеров для достижения высоких спортивных результатов;</w:t>
      </w:r>
    </w:p>
    <w:p w:rsidR="00F1073B" w:rsidRPr="00DA126F" w:rsidRDefault="00F1073B" w:rsidP="00F1073B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увеличение числа спортсменов - кандидатов в составе спортивных сборных команд Российской Федерации по видам спорта;</w:t>
      </w:r>
    </w:p>
    <w:p w:rsidR="00F1073B" w:rsidRPr="00DA126F" w:rsidRDefault="00F1073B" w:rsidP="00F1073B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улучшение результатов выступлений спортсменов спортивных сборных команд Калужской области на всероссийских и международных спортивных соревнованиях;</w:t>
      </w:r>
    </w:p>
    <w:p w:rsidR="00F1073B" w:rsidRPr="00DA126F" w:rsidRDefault="00F1073B" w:rsidP="00F1073B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оснащение спортсменов высокого класса экипировкой, спортивным инвентарем, расходными материалами;</w:t>
      </w:r>
    </w:p>
    <w:p w:rsidR="00F1073B" w:rsidRPr="00DA126F" w:rsidRDefault="00F1073B" w:rsidP="00F1073B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создание материально-технических условий для развития спорта высших достижений, и прежде всего для базовых для Калужской области видов спорта;</w:t>
      </w:r>
    </w:p>
    <w:p w:rsidR="00F1073B" w:rsidRPr="00DA126F" w:rsidRDefault="00F1073B" w:rsidP="00F1073B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строительство физкультурно-оздоровительных комплексов в крупных населенных пунктах каждого муниципального района и городского округа Калужской области.</w:t>
      </w:r>
    </w:p>
    <w:p w:rsidR="00F1073B" w:rsidRPr="00DA126F" w:rsidRDefault="00F1073B" w:rsidP="00F1073B">
      <w:pPr>
        <w:widowControl w:val="0"/>
        <w:autoSpaceDE w:val="0"/>
        <w:autoSpaceDN w:val="0"/>
        <w:contextualSpacing/>
        <w:jc w:val="both"/>
        <w:rPr>
          <w:sz w:val="26"/>
          <w:szCs w:val="26"/>
        </w:rPr>
      </w:pPr>
    </w:p>
    <w:p w:rsidR="00551CB1" w:rsidRPr="00DA126F" w:rsidRDefault="00551CB1" w:rsidP="00551CB1">
      <w:pPr>
        <w:autoSpaceDE w:val="0"/>
        <w:autoSpaceDN w:val="0"/>
        <w:ind w:left="360"/>
        <w:contextualSpacing/>
        <w:jc w:val="center"/>
        <w:rPr>
          <w:rFonts w:eastAsia="Calibri"/>
          <w:b/>
          <w:bCs/>
          <w:sz w:val="26"/>
          <w:szCs w:val="26"/>
        </w:rPr>
      </w:pPr>
      <w:r w:rsidRPr="00DA126F">
        <w:rPr>
          <w:rFonts w:eastAsia="Calibri"/>
          <w:b/>
          <w:bCs/>
          <w:sz w:val="26"/>
          <w:szCs w:val="26"/>
        </w:rPr>
        <w:t>2. Цели, задачи и показатели достижения целей и решения</w:t>
      </w:r>
    </w:p>
    <w:p w:rsidR="00551CB1" w:rsidRPr="00DA126F" w:rsidRDefault="00551CB1" w:rsidP="00551CB1">
      <w:pPr>
        <w:autoSpaceDE w:val="0"/>
        <w:autoSpaceDN w:val="0"/>
        <w:jc w:val="center"/>
        <w:rPr>
          <w:rFonts w:eastAsia="Calibri"/>
          <w:b/>
          <w:bCs/>
          <w:sz w:val="26"/>
          <w:szCs w:val="26"/>
        </w:rPr>
      </w:pPr>
      <w:r w:rsidRPr="00DA126F">
        <w:rPr>
          <w:rFonts w:eastAsia="Calibri"/>
          <w:b/>
          <w:bCs/>
          <w:sz w:val="26"/>
          <w:szCs w:val="26"/>
        </w:rPr>
        <w:t>задач</w:t>
      </w:r>
    </w:p>
    <w:p w:rsidR="00F1073B" w:rsidRPr="00DA126F" w:rsidRDefault="00F1073B" w:rsidP="000A1AEF">
      <w:pPr>
        <w:widowControl w:val="0"/>
        <w:autoSpaceDE w:val="0"/>
        <w:autoSpaceDN w:val="0"/>
        <w:spacing w:before="220"/>
        <w:contextualSpacing/>
        <w:jc w:val="both"/>
        <w:rPr>
          <w:sz w:val="26"/>
          <w:szCs w:val="26"/>
        </w:rPr>
      </w:pPr>
    </w:p>
    <w:p w:rsidR="00F1073B" w:rsidRPr="00DA126F" w:rsidRDefault="00F1073B" w:rsidP="00F1073B">
      <w:pPr>
        <w:widowControl w:val="0"/>
        <w:autoSpaceDE w:val="0"/>
        <w:autoSpaceDN w:val="0"/>
        <w:spacing w:before="220"/>
        <w:ind w:firstLine="540"/>
        <w:contextualSpacing/>
        <w:jc w:val="center"/>
        <w:rPr>
          <w:sz w:val="26"/>
          <w:szCs w:val="26"/>
        </w:rPr>
      </w:pPr>
      <w:r w:rsidRPr="00DA126F">
        <w:rPr>
          <w:b/>
          <w:sz w:val="26"/>
          <w:szCs w:val="26"/>
        </w:rPr>
        <w:t>2.1. Цели, задачи подпрограммы</w:t>
      </w:r>
    </w:p>
    <w:p w:rsidR="00F1073B" w:rsidRPr="00DA126F" w:rsidRDefault="00F1073B" w:rsidP="00F1073B">
      <w:pPr>
        <w:widowControl w:val="0"/>
        <w:autoSpaceDE w:val="0"/>
        <w:autoSpaceDN w:val="0"/>
        <w:contextualSpacing/>
        <w:jc w:val="both"/>
        <w:rPr>
          <w:sz w:val="26"/>
          <w:szCs w:val="26"/>
        </w:rPr>
      </w:pPr>
    </w:p>
    <w:p w:rsidR="00F1073B" w:rsidRPr="00DA126F" w:rsidRDefault="00A312C9" w:rsidP="00F1073B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Цел</w:t>
      </w:r>
      <w:r w:rsidR="00BE38CD">
        <w:rPr>
          <w:sz w:val="26"/>
          <w:szCs w:val="26"/>
        </w:rPr>
        <w:t>ь</w:t>
      </w:r>
      <w:r>
        <w:rPr>
          <w:sz w:val="26"/>
          <w:szCs w:val="26"/>
        </w:rPr>
        <w:t xml:space="preserve"> Подпрограммы -</w:t>
      </w:r>
      <w:r w:rsidRPr="00A312C9">
        <w:t xml:space="preserve"> </w:t>
      </w:r>
      <w:r>
        <w:rPr>
          <w:sz w:val="26"/>
          <w:szCs w:val="26"/>
        </w:rPr>
        <w:t>д</w:t>
      </w:r>
      <w:r w:rsidRPr="00A312C9">
        <w:rPr>
          <w:sz w:val="26"/>
          <w:szCs w:val="26"/>
        </w:rPr>
        <w:t xml:space="preserve">остижение спортсменами Калужской области высоких </w:t>
      </w:r>
      <w:r w:rsidRPr="00A312C9">
        <w:rPr>
          <w:sz w:val="26"/>
          <w:szCs w:val="26"/>
        </w:rPr>
        <w:lastRenderedPageBreak/>
        <w:t>спортивных результатов на официальных всероссийских и международных спортивных соревнованиях</w:t>
      </w:r>
      <w:r>
        <w:rPr>
          <w:sz w:val="26"/>
          <w:szCs w:val="26"/>
        </w:rPr>
        <w:t>.</w:t>
      </w:r>
    </w:p>
    <w:p w:rsidR="00BE38CD" w:rsidRDefault="00BE38CD" w:rsidP="00BE38CD">
      <w:pPr>
        <w:pStyle w:val="ConsPlusNormal"/>
        <w:ind w:firstLine="567"/>
        <w:contextualSpacing/>
        <w:jc w:val="both"/>
        <w:rPr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Задачи государственной программы</w:t>
      </w:r>
      <w:r w:rsidRPr="00C41917">
        <w:rPr>
          <w:sz w:val="26"/>
          <w:szCs w:val="26"/>
        </w:rPr>
        <w:t>:</w:t>
      </w:r>
    </w:p>
    <w:p w:rsidR="00BE38CD" w:rsidRPr="00BE38CD" w:rsidRDefault="00BE38CD" w:rsidP="00BE38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BE38CD">
        <w:rPr>
          <w:rFonts w:ascii="Times New Roman" w:hAnsi="Times New Roman" w:cs="Times New Roman"/>
          <w:sz w:val="26"/>
          <w:szCs w:val="26"/>
        </w:rPr>
        <w:t>беспечение возможности гражданам систематически заниматься физической культурой и массовым спортом, вести здоровый образ жизни;</w:t>
      </w:r>
    </w:p>
    <w:p w:rsidR="00BE38CD" w:rsidRPr="00BE38CD" w:rsidRDefault="00BE38CD" w:rsidP="00BE38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8CD">
        <w:rPr>
          <w:rFonts w:ascii="Times New Roman" w:hAnsi="Times New Roman" w:cs="Times New Roman"/>
          <w:sz w:val="26"/>
          <w:szCs w:val="26"/>
        </w:rPr>
        <w:t xml:space="preserve">- обеспечение подготовки спортивных сборных команд Калужской области и спортсменов для спортивных сборных команд Российской Федерации; </w:t>
      </w:r>
    </w:p>
    <w:p w:rsidR="00BE38CD" w:rsidRPr="00BE38CD" w:rsidRDefault="00BE38CD" w:rsidP="00BE38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8CD">
        <w:rPr>
          <w:rFonts w:ascii="Times New Roman" w:hAnsi="Times New Roman" w:cs="Times New Roman"/>
          <w:sz w:val="26"/>
          <w:szCs w:val="26"/>
        </w:rPr>
        <w:t>- предоставление субсидии физкультурно-спортивным организациям, развивающим командные игровые виды спорта;</w:t>
      </w:r>
    </w:p>
    <w:p w:rsidR="00BE38CD" w:rsidRPr="00BE38CD" w:rsidRDefault="00BE38CD" w:rsidP="00BE38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8CD">
        <w:rPr>
          <w:rFonts w:ascii="Times New Roman" w:hAnsi="Times New Roman" w:cs="Times New Roman"/>
          <w:sz w:val="26"/>
          <w:szCs w:val="26"/>
        </w:rPr>
        <w:t>- повышение уровня обеспеченности населения спортивными сооружениями;</w:t>
      </w:r>
    </w:p>
    <w:p w:rsidR="00BE38CD" w:rsidRPr="00BE38CD" w:rsidRDefault="00BE38CD" w:rsidP="00BE38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8CD">
        <w:rPr>
          <w:rFonts w:ascii="Times New Roman" w:hAnsi="Times New Roman" w:cs="Times New Roman"/>
          <w:sz w:val="26"/>
          <w:szCs w:val="26"/>
        </w:rPr>
        <w:t>- предоставление субсидии социально-ориентированным некоммерческим организациям, осуществляющим деятельность в области физической культуры и массового спорта;</w:t>
      </w:r>
    </w:p>
    <w:p w:rsidR="00BE38CD" w:rsidRPr="00BE38CD" w:rsidRDefault="00BE38CD" w:rsidP="00BE38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8CD">
        <w:rPr>
          <w:rFonts w:ascii="Times New Roman" w:hAnsi="Times New Roman" w:cs="Times New Roman"/>
          <w:sz w:val="26"/>
          <w:szCs w:val="26"/>
        </w:rPr>
        <w:t>-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</w:p>
    <w:p w:rsidR="00F1073B" w:rsidRPr="00DA126F" w:rsidRDefault="00F1073B" w:rsidP="00F1073B">
      <w:pPr>
        <w:widowControl w:val="0"/>
        <w:autoSpaceDE w:val="0"/>
        <w:autoSpaceDN w:val="0"/>
        <w:rPr>
          <w:sz w:val="26"/>
          <w:szCs w:val="26"/>
        </w:rPr>
      </w:pPr>
    </w:p>
    <w:p w:rsidR="00F1073B" w:rsidRPr="00DA126F" w:rsidRDefault="00F1073B" w:rsidP="00F1073B">
      <w:pPr>
        <w:widowControl w:val="0"/>
        <w:autoSpaceDE w:val="0"/>
        <w:autoSpaceDN w:val="0"/>
        <w:spacing w:before="220"/>
        <w:ind w:firstLine="540"/>
        <w:contextualSpacing/>
        <w:jc w:val="center"/>
        <w:rPr>
          <w:b/>
          <w:sz w:val="26"/>
          <w:szCs w:val="26"/>
        </w:rPr>
      </w:pPr>
      <w:r w:rsidRPr="00DA126F">
        <w:rPr>
          <w:b/>
          <w:sz w:val="26"/>
          <w:szCs w:val="26"/>
        </w:rPr>
        <w:t>2.2. Показатели достижения целей и решения задач подпрограммы</w:t>
      </w:r>
    </w:p>
    <w:p w:rsidR="00A9632E" w:rsidRPr="00A9632E" w:rsidRDefault="00A9632E" w:rsidP="00A9632E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FA0509">
        <w:rPr>
          <w:sz w:val="26"/>
          <w:szCs w:val="26"/>
        </w:rPr>
        <w:t>Эффективность реализации подпрограммы будет ежегодно оцениваться на основании следующих показателей:</w:t>
      </w:r>
    </w:p>
    <w:p w:rsidR="00A9632E" w:rsidRDefault="00A9632E" w:rsidP="00F1073B">
      <w:pPr>
        <w:widowControl w:val="0"/>
        <w:autoSpaceDE w:val="0"/>
        <w:autoSpaceDN w:val="0"/>
        <w:jc w:val="center"/>
        <w:outlineLvl w:val="5"/>
        <w:rPr>
          <w:b/>
          <w:sz w:val="26"/>
          <w:szCs w:val="26"/>
        </w:rPr>
      </w:pPr>
    </w:p>
    <w:p w:rsidR="00F1073B" w:rsidRPr="00A9632E" w:rsidRDefault="00F1073B" w:rsidP="00F1073B">
      <w:pPr>
        <w:widowControl w:val="0"/>
        <w:autoSpaceDE w:val="0"/>
        <w:autoSpaceDN w:val="0"/>
        <w:jc w:val="center"/>
        <w:outlineLvl w:val="5"/>
        <w:rPr>
          <w:b/>
          <w:sz w:val="26"/>
          <w:szCs w:val="26"/>
        </w:rPr>
      </w:pPr>
      <w:r w:rsidRPr="00A9632E">
        <w:rPr>
          <w:b/>
          <w:sz w:val="26"/>
          <w:szCs w:val="26"/>
        </w:rPr>
        <w:t>СВЕДЕНИЯ</w:t>
      </w:r>
    </w:p>
    <w:p w:rsidR="00F1073B" w:rsidRPr="00A9632E" w:rsidRDefault="00F1073B" w:rsidP="00F1073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9632E">
        <w:rPr>
          <w:b/>
          <w:sz w:val="26"/>
          <w:szCs w:val="26"/>
        </w:rPr>
        <w:t>о</w:t>
      </w:r>
      <w:r w:rsidR="007741E6">
        <w:rPr>
          <w:b/>
          <w:sz w:val="26"/>
          <w:szCs w:val="26"/>
        </w:rPr>
        <w:t>б</w:t>
      </w:r>
      <w:r w:rsidRPr="00A9632E">
        <w:rPr>
          <w:b/>
          <w:sz w:val="26"/>
          <w:szCs w:val="26"/>
        </w:rPr>
        <w:t xml:space="preserve"> показателях подпрограммы и их значениях</w:t>
      </w:r>
    </w:p>
    <w:p w:rsidR="00F1073B" w:rsidRPr="00A9632E" w:rsidRDefault="00F1073B" w:rsidP="007741E6">
      <w:pPr>
        <w:widowControl w:val="0"/>
        <w:autoSpaceDE w:val="0"/>
        <w:autoSpaceDN w:val="0"/>
        <w:jc w:val="center"/>
        <w:rPr>
          <w:strike/>
          <w:sz w:val="26"/>
          <w:szCs w:val="26"/>
        </w:rPr>
      </w:pPr>
    </w:p>
    <w:p w:rsidR="00F1073B" w:rsidRPr="004E41DD" w:rsidRDefault="00F1073B" w:rsidP="00F1073B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077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567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8D0902" w:rsidRPr="00DA126F" w:rsidTr="0029466B">
        <w:tc>
          <w:tcPr>
            <w:tcW w:w="851" w:type="dxa"/>
            <w:vMerge w:val="restart"/>
          </w:tcPr>
          <w:p w:rsidR="00F1073B" w:rsidRPr="00DA126F" w:rsidRDefault="00192A00" w:rsidP="00F1073B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F1073B" w:rsidRPr="00DA126F">
              <w:t xml:space="preserve"> п/п</w:t>
            </w:r>
          </w:p>
        </w:tc>
        <w:tc>
          <w:tcPr>
            <w:tcW w:w="2694" w:type="dxa"/>
            <w:vMerge w:val="restart"/>
          </w:tcPr>
          <w:p w:rsidR="00F1073B" w:rsidRPr="00DA126F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DA126F"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F1073B" w:rsidRPr="00DA126F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DA126F">
              <w:t>Ед. изм.</w:t>
            </w:r>
          </w:p>
        </w:tc>
        <w:tc>
          <w:tcPr>
            <w:tcW w:w="6662" w:type="dxa"/>
            <w:gridSpan w:val="8"/>
          </w:tcPr>
          <w:p w:rsidR="00F1073B" w:rsidRPr="00DA126F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DA126F">
              <w:t>Значение по годам</w:t>
            </w:r>
          </w:p>
        </w:tc>
      </w:tr>
      <w:tr w:rsidR="008D0902" w:rsidRPr="00DA126F" w:rsidTr="0029466B">
        <w:tc>
          <w:tcPr>
            <w:tcW w:w="851" w:type="dxa"/>
            <w:vMerge/>
          </w:tcPr>
          <w:p w:rsidR="00F1073B" w:rsidRPr="00DA126F" w:rsidRDefault="00F1073B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Merge/>
          </w:tcPr>
          <w:p w:rsidR="00F1073B" w:rsidRPr="00DA126F" w:rsidRDefault="00F1073B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F1073B" w:rsidRPr="00DA126F" w:rsidRDefault="00F1073B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F1073B" w:rsidRPr="00DA126F" w:rsidRDefault="000A1AEF" w:rsidP="000A1AEF">
            <w:pPr>
              <w:widowControl w:val="0"/>
              <w:autoSpaceDE w:val="0"/>
              <w:autoSpaceDN w:val="0"/>
              <w:jc w:val="center"/>
            </w:pPr>
            <w:r w:rsidRPr="00DA126F">
              <w:t>2017</w:t>
            </w:r>
          </w:p>
        </w:tc>
        <w:tc>
          <w:tcPr>
            <w:tcW w:w="851" w:type="dxa"/>
            <w:vMerge w:val="restart"/>
          </w:tcPr>
          <w:p w:rsidR="00F1073B" w:rsidRPr="00DA126F" w:rsidRDefault="000A1AEF" w:rsidP="00F1073B">
            <w:pPr>
              <w:widowControl w:val="0"/>
              <w:autoSpaceDE w:val="0"/>
              <w:autoSpaceDN w:val="0"/>
              <w:jc w:val="center"/>
            </w:pPr>
            <w:r w:rsidRPr="00DA126F">
              <w:t>2018</w:t>
            </w:r>
            <w:r w:rsidR="00F1073B" w:rsidRPr="00DA126F">
              <w:t xml:space="preserve"> </w:t>
            </w:r>
          </w:p>
          <w:p w:rsidR="00F1073B" w:rsidRPr="00DA126F" w:rsidRDefault="00F1073B" w:rsidP="00F1073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961" w:type="dxa"/>
            <w:gridSpan w:val="6"/>
          </w:tcPr>
          <w:p w:rsidR="00F1073B" w:rsidRPr="00DA126F" w:rsidRDefault="00A9632E" w:rsidP="00F1073B">
            <w:pPr>
              <w:widowControl w:val="0"/>
              <w:autoSpaceDE w:val="0"/>
              <w:autoSpaceDN w:val="0"/>
              <w:jc w:val="center"/>
            </w:pPr>
            <w:r w:rsidRPr="007741E6">
              <w:t>Годы</w:t>
            </w:r>
            <w:r>
              <w:t xml:space="preserve"> </w:t>
            </w:r>
            <w:r w:rsidR="00F1073B" w:rsidRPr="00DA126F">
              <w:t>реализации подпрограммы</w:t>
            </w:r>
          </w:p>
        </w:tc>
      </w:tr>
      <w:tr w:rsidR="008D0902" w:rsidRPr="00DA126F" w:rsidTr="0029466B">
        <w:tc>
          <w:tcPr>
            <w:tcW w:w="851" w:type="dxa"/>
            <w:vMerge/>
          </w:tcPr>
          <w:p w:rsidR="00F1073B" w:rsidRPr="00DA126F" w:rsidRDefault="00F1073B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vMerge/>
          </w:tcPr>
          <w:p w:rsidR="00F1073B" w:rsidRPr="00DA126F" w:rsidRDefault="00F1073B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F1073B" w:rsidRPr="00DA126F" w:rsidRDefault="00F1073B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F1073B" w:rsidRPr="00DA126F" w:rsidRDefault="00F1073B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F1073B" w:rsidRPr="00DA126F" w:rsidRDefault="00F1073B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F1073B" w:rsidRPr="00DA126F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DA126F">
              <w:t>2019</w:t>
            </w:r>
          </w:p>
        </w:tc>
        <w:tc>
          <w:tcPr>
            <w:tcW w:w="851" w:type="dxa"/>
          </w:tcPr>
          <w:p w:rsidR="00F1073B" w:rsidRPr="00DA126F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DA126F">
              <w:t>2020</w:t>
            </w:r>
          </w:p>
        </w:tc>
        <w:tc>
          <w:tcPr>
            <w:tcW w:w="850" w:type="dxa"/>
          </w:tcPr>
          <w:p w:rsidR="00F1073B" w:rsidRPr="00DA126F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DA126F">
              <w:t>2021</w:t>
            </w:r>
          </w:p>
        </w:tc>
        <w:tc>
          <w:tcPr>
            <w:tcW w:w="851" w:type="dxa"/>
          </w:tcPr>
          <w:p w:rsidR="00F1073B" w:rsidRPr="00DA126F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DA126F">
              <w:t>2022</w:t>
            </w:r>
          </w:p>
        </w:tc>
        <w:tc>
          <w:tcPr>
            <w:tcW w:w="708" w:type="dxa"/>
          </w:tcPr>
          <w:p w:rsidR="00F1073B" w:rsidRPr="00DA126F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DA126F">
              <w:t>2023</w:t>
            </w:r>
          </w:p>
        </w:tc>
        <w:tc>
          <w:tcPr>
            <w:tcW w:w="851" w:type="dxa"/>
          </w:tcPr>
          <w:p w:rsidR="00F1073B" w:rsidRPr="00DA126F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DA126F">
              <w:t>2024</w:t>
            </w:r>
          </w:p>
          <w:p w:rsidR="00F1073B" w:rsidRPr="00DA126F" w:rsidRDefault="00F1073B" w:rsidP="00F1073B">
            <w:pPr>
              <w:widowControl w:val="0"/>
              <w:autoSpaceDE w:val="0"/>
              <w:autoSpaceDN w:val="0"/>
              <w:jc w:val="center"/>
            </w:pPr>
          </w:p>
        </w:tc>
      </w:tr>
      <w:tr w:rsidR="008D0902" w:rsidRPr="00DA126F" w:rsidTr="0029466B">
        <w:tc>
          <w:tcPr>
            <w:tcW w:w="10774" w:type="dxa"/>
            <w:gridSpan w:val="11"/>
          </w:tcPr>
          <w:p w:rsidR="00F1073B" w:rsidRPr="00DA126F" w:rsidRDefault="00F1073B" w:rsidP="00F1073B">
            <w:pPr>
              <w:widowControl w:val="0"/>
              <w:autoSpaceDE w:val="0"/>
              <w:autoSpaceDN w:val="0"/>
              <w:jc w:val="center"/>
              <w:outlineLvl w:val="6"/>
            </w:pPr>
            <w:r w:rsidRPr="00DA126F">
              <w:t>Подпрограмма «Развитие физической культуры, массового спорта и спорта высших достижений»</w:t>
            </w:r>
          </w:p>
        </w:tc>
      </w:tr>
      <w:tr w:rsidR="00591DBE" w:rsidRPr="00DA126F" w:rsidTr="0029466B">
        <w:tc>
          <w:tcPr>
            <w:tcW w:w="851" w:type="dxa"/>
          </w:tcPr>
          <w:p w:rsidR="00591DBE" w:rsidRPr="00DA126F" w:rsidRDefault="0029466B" w:rsidP="00F1073B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591DBE" w:rsidRPr="00DA126F" w:rsidRDefault="00591DBE" w:rsidP="00DA126F">
            <w:pPr>
              <w:ind w:left="72" w:right="-213"/>
            </w:pPr>
            <w:r w:rsidRPr="00DA126F">
              <w:t xml:space="preserve">Доля детей и молодежи, систематически занимающихся физической культурой </w:t>
            </w:r>
            <w:r w:rsidRPr="00DA126F">
              <w:br/>
              <w:t xml:space="preserve">и спортом, в общей численности детей и молодежи </w:t>
            </w:r>
          </w:p>
        </w:tc>
        <w:tc>
          <w:tcPr>
            <w:tcW w:w="567" w:type="dxa"/>
          </w:tcPr>
          <w:p w:rsidR="00591DBE" w:rsidRPr="00DA126F" w:rsidRDefault="00591DBE" w:rsidP="00B01ECF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D045E5" w:rsidRPr="002A74DF" w:rsidRDefault="002A74DF" w:rsidP="0005056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A74DF">
              <w:rPr>
                <w:rFonts w:eastAsia="Calibri"/>
                <w:sz w:val="24"/>
                <w:szCs w:val="24"/>
                <w:lang w:eastAsia="en-US" w:bidi="ar-SA"/>
              </w:rPr>
              <w:t>89,7</w:t>
            </w:r>
          </w:p>
        </w:tc>
        <w:tc>
          <w:tcPr>
            <w:tcW w:w="851" w:type="dxa"/>
          </w:tcPr>
          <w:p w:rsidR="00D045E5" w:rsidRPr="002A74DF" w:rsidRDefault="00E638E8" w:rsidP="0005056D">
            <w:pPr>
              <w:jc w:val="center"/>
            </w:pPr>
            <w:r>
              <w:t>89,1</w:t>
            </w:r>
          </w:p>
        </w:tc>
        <w:tc>
          <w:tcPr>
            <w:tcW w:w="850" w:type="dxa"/>
          </w:tcPr>
          <w:p w:rsidR="00D045E5" w:rsidRPr="002A74DF" w:rsidRDefault="00D045E5" w:rsidP="0005056D">
            <w:pPr>
              <w:jc w:val="center"/>
            </w:pPr>
            <w:r w:rsidRPr="002A74DF">
              <w:t>89,7</w:t>
            </w:r>
          </w:p>
        </w:tc>
        <w:tc>
          <w:tcPr>
            <w:tcW w:w="851" w:type="dxa"/>
          </w:tcPr>
          <w:p w:rsidR="00D045E5" w:rsidRPr="002A74DF" w:rsidRDefault="00D045E5" w:rsidP="0005056D">
            <w:pPr>
              <w:jc w:val="center"/>
            </w:pPr>
            <w:r w:rsidRPr="002A74DF">
              <w:t>89,7</w:t>
            </w:r>
          </w:p>
        </w:tc>
        <w:tc>
          <w:tcPr>
            <w:tcW w:w="850" w:type="dxa"/>
          </w:tcPr>
          <w:p w:rsidR="00D045E5" w:rsidRPr="002A74DF" w:rsidRDefault="00D045E5" w:rsidP="0005056D">
            <w:pPr>
              <w:jc w:val="center"/>
            </w:pPr>
            <w:r w:rsidRPr="002A74DF">
              <w:t>89,7</w:t>
            </w:r>
          </w:p>
        </w:tc>
        <w:tc>
          <w:tcPr>
            <w:tcW w:w="851" w:type="dxa"/>
          </w:tcPr>
          <w:p w:rsidR="00D045E5" w:rsidRPr="002A74DF" w:rsidRDefault="00D045E5" w:rsidP="0005056D">
            <w:pPr>
              <w:jc w:val="center"/>
            </w:pPr>
            <w:r w:rsidRPr="002A74DF">
              <w:t>89,7</w:t>
            </w:r>
          </w:p>
        </w:tc>
        <w:tc>
          <w:tcPr>
            <w:tcW w:w="708" w:type="dxa"/>
          </w:tcPr>
          <w:p w:rsidR="00D045E5" w:rsidRPr="002A74DF" w:rsidRDefault="00D045E5" w:rsidP="0005056D">
            <w:pPr>
              <w:jc w:val="center"/>
            </w:pPr>
            <w:r w:rsidRPr="002A74DF">
              <w:t>89,7</w:t>
            </w:r>
          </w:p>
        </w:tc>
        <w:tc>
          <w:tcPr>
            <w:tcW w:w="851" w:type="dxa"/>
          </w:tcPr>
          <w:p w:rsidR="00D045E5" w:rsidRPr="002A74DF" w:rsidRDefault="00D045E5" w:rsidP="0005056D">
            <w:pPr>
              <w:jc w:val="center"/>
            </w:pPr>
            <w:r w:rsidRPr="002A74DF">
              <w:t>89,7</w:t>
            </w:r>
          </w:p>
        </w:tc>
      </w:tr>
      <w:tr w:rsidR="00591DBE" w:rsidRPr="00DA126F" w:rsidTr="0029466B">
        <w:tc>
          <w:tcPr>
            <w:tcW w:w="851" w:type="dxa"/>
          </w:tcPr>
          <w:p w:rsidR="00591DBE" w:rsidRPr="00DA126F" w:rsidRDefault="0029466B" w:rsidP="00F1073B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591DBE" w:rsidRPr="00DA126F" w:rsidRDefault="00591DBE" w:rsidP="00DA126F">
            <w:pPr>
              <w:ind w:left="72"/>
            </w:pPr>
            <w:r w:rsidRPr="00DA126F">
              <w:t xml:space="preserve">Доля граждан среднего возраста, систематически занимающихся физической культурой и спортом, в общей численности граждан </w:t>
            </w:r>
            <w:r w:rsidRPr="00DA126F">
              <w:lastRenderedPageBreak/>
              <w:t xml:space="preserve">среднего возраста </w:t>
            </w:r>
          </w:p>
        </w:tc>
        <w:tc>
          <w:tcPr>
            <w:tcW w:w="567" w:type="dxa"/>
          </w:tcPr>
          <w:p w:rsidR="00591DBE" w:rsidRPr="00DA126F" w:rsidRDefault="00591DBE" w:rsidP="00B01ECF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</w:tcPr>
          <w:p w:rsidR="00591DBE" w:rsidRPr="002A74DF" w:rsidRDefault="002A74DF" w:rsidP="0005056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A74DF">
              <w:rPr>
                <w:rFonts w:eastAsia="Calibri"/>
                <w:sz w:val="24"/>
                <w:szCs w:val="24"/>
                <w:lang w:eastAsia="en-US" w:bidi="ar-SA"/>
              </w:rPr>
              <w:t>18,9</w:t>
            </w:r>
          </w:p>
        </w:tc>
        <w:tc>
          <w:tcPr>
            <w:tcW w:w="851" w:type="dxa"/>
          </w:tcPr>
          <w:p w:rsidR="00591DBE" w:rsidRPr="002A74DF" w:rsidRDefault="00E638E8" w:rsidP="0005056D">
            <w:pPr>
              <w:jc w:val="center"/>
            </w:pPr>
            <w:r>
              <w:t>24,3</w:t>
            </w:r>
          </w:p>
        </w:tc>
        <w:tc>
          <w:tcPr>
            <w:tcW w:w="850" w:type="dxa"/>
          </w:tcPr>
          <w:p w:rsidR="00591DBE" w:rsidRPr="002A74DF" w:rsidRDefault="00D045E5" w:rsidP="0005056D">
            <w:pPr>
              <w:jc w:val="center"/>
            </w:pPr>
            <w:r w:rsidRPr="002A74DF">
              <w:t>28,5</w:t>
            </w:r>
          </w:p>
        </w:tc>
        <w:tc>
          <w:tcPr>
            <w:tcW w:w="851" w:type="dxa"/>
          </w:tcPr>
          <w:p w:rsidR="00591DBE" w:rsidRPr="002A74DF" w:rsidRDefault="00D045E5" w:rsidP="0005056D">
            <w:pPr>
              <w:jc w:val="center"/>
            </w:pPr>
            <w:r w:rsidRPr="002A74DF">
              <w:t>32,2</w:t>
            </w:r>
          </w:p>
        </w:tc>
        <w:tc>
          <w:tcPr>
            <w:tcW w:w="850" w:type="dxa"/>
          </w:tcPr>
          <w:p w:rsidR="00591DBE" w:rsidRPr="002A74DF" w:rsidRDefault="00D045E5" w:rsidP="0005056D">
            <w:pPr>
              <w:jc w:val="center"/>
            </w:pPr>
            <w:r w:rsidRPr="002A74DF">
              <w:t>37,5</w:t>
            </w:r>
          </w:p>
        </w:tc>
        <w:tc>
          <w:tcPr>
            <w:tcW w:w="851" w:type="dxa"/>
          </w:tcPr>
          <w:p w:rsidR="00591DBE" w:rsidRPr="002A74DF" w:rsidRDefault="00D045E5" w:rsidP="0005056D">
            <w:pPr>
              <w:jc w:val="center"/>
            </w:pPr>
            <w:r w:rsidRPr="002A74DF">
              <w:t>41,5</w:t>
            </w:r>
          </w:p>
        </w:tc>
        <w:tc>
          <w:tcPr>
            <w:tcW w:w="708" w:type="dxa"/>
          </w:tcPr>
          <w:p w:rsidR="00591DBE" w:rsidRPr="002A74DF" w:rsidRDefault="00D045E5" w:rsidP="0005056D">
            <w:pPr>
              <w:jc w:val="center"/>
            </w:pPr>
            <w:r w:rsidRPr="002A74DF">
              <w:t>48,6</w:t>
            </w:r>
          </w:p>
        </w:tc>
        <w:tc>
          <w:tcPr>
            <w:tcW w:w="851" w:type="dxa"/>
          </w:tcPr>
          <w:p w:rsidR="00591DBE" w:rsidRPr="002A74DF" w:rsidRDefault="00D045E5" w:rsidP="0005056D">
            <w:pPr>
              <w:jc w:val="center"/>
            </w:pPr>
            <w:r w:rsidRPr="002A74DF">
              <w:t>55,0</w:t>
            </w:r>
          </w:p>
        </w:tc>
      </w:tr>
      <w:tr w:rsidR="00A10F6F" w:rsidRPr="00DA126F" w:rsidTr="0029466B">
        <w:tc>
          <w:tcPr>
            <w:tcW w:w="851" w:type="dxa"/>
          </w:tcPr>
          <w:p w:rsidR="00A10F6F" w:rsidRPr="00DA126F" w:rsidRDefault="00A10F6F" w:rsidP="00F1073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3</w:t>
            </w:r>
          </w:p>
        </w:tc>
        <w:tc>
          <w:tcPr>
            <w:tcW w:w="2694" w:type="dxa"/>
          </w:tcPr>
          <w:p w:rsidR="00A10F6F" w:rsidRPr="00DA126F" w:rsidRDefault="00A10F6F" w:rsidP="00DA126F">
            <w:pPr>
              <w:ind w:left="72"/>
            </w:pPr>
            <w:r w:rsidRPr="00DA126F">
              <w:t xml:space="preserve">Доля граждан старшего возраста, систематически занимающихся физической культурой и спортом в общей численности граждан старшего возраста </w:t>
            </w:r>
          </w:p>
        </w:tc>
        <w:tc>
          <w:tcPr>
            <w:tcW w:w="567" w:type="dxa"/>
          </w:tcPr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A10F6F" w:rsidRPr="002A74DF" w:rsidRDefault="002A74DF" w:rsidP="0005056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A74DF">
              <w:rPr>
                <w:rFonts w:eastAsia="Calibri"/>
                <w:sz w:val="24"/>
                <w:szCs w:val="24"/>
                <w:lang w:eastAsia="en-US" w:bidi="ar-SA"/>
              </w:rPr>
              <w:t>2,1</w:t>
            </w:r>
          </w:p>
        </w:tc>
        <w:tc>
          <w:tcPr>
            <w:tcW w:w="851" w:type="dxa"/>
          </w:tcPr>
          <w:p w:rsidR="00A10F6F" w:rsidRPr="002A74DF" w:rsidRDefault="00E638E8" w:rsidP="0005056D">
            <w:pPr>
              <w:jc w:val="center"/>
            </w:pPr>
            <w:r>
              <w:t>10,7</w:t>
            </w:r>
          </w:p>
        </w:tc>
        <w:tc>
          <w:tcPr>
            <w:tcW w:w="850" w:type="dxa"/>
          </w:tcPr>
          <w:p w:rsidR="00A10F6F" w:rsidRPr="002A74DF" w:rsidRDefault="00A10F6F" w:rsidP="007E4C63">
            <w:pPr>
              <w:jc w:val="center"/>
            </w:pPr>
            <w:r w:rsidRPr="002A74DF">
              <w:t>13,3</w:t>
            </w:r>
          </w:p>
        </w:tc>
        <w:tc>
          <w:tcPr>
            <w:tcW w:w="851" w:type="dxa"/>
          </w:tcPr>
          <w:p w:rsidR="00A10F6F" w:rsidRPr="002A74DF" w:rsidRDefault="00A10F6F" w:rsidP="007E4C63">
            <w:pPr>
              <w:jc w:val="center"/>
            </w:pPr>
            <w:r w:rsidRPr="002A74DF">
              <w:t>16,2</w:t>
            </w:r>
          </w:p>
        </w:tc>
        <w:tc>
          <w:tcPr>
            <w:tcW w:w="850" w:type="dxa"/>
          </w:tcPr>
          <w:p w:rsidR="00A10F6F" w:rsidRPr="002A74DF" w:rsidRDefault="00A10F6F" w:rsidP="007E4C63">
            <w:pPr>
              <w:jc w:val="center"/>
            </w:pPr>
            <w:r w:rsidRPr="002A74DF">
              <w:t>20,0</w:t>
            </w:r>
          </w:p>
        </w:tc>
        <w:tc>
          <w:tcPr>
            <w:tcW w:w="851" w:type="dxa"/>
          </w:tcPr>
          <w:p w:rsidR="00A10F6F" w:rsidRPr="002A74DF" w:rsidRDefault="00A10F6F" w:rsidP="007E4C63">
            <w:pPr>
              <w:jc w:val="center"/>
            </w:pPr>
            <w:r w:rsidRPr="002A74DF">
              <w:t>24,6</w:t>
            </w:r>
          </w:p>
        </w:tc>
        <w:tc>
          <w:tcPr>
            <w:tcW w:w="708" w:type="dxa"/>
          </w:tcPr>
          <w:p w:rsidR="00A10F6F" w:rsidRPr="002A74DF" w:rsidRDefault="00A10F6F" w:rsidP="007E4C63">
            <w:pPr>
              <w:jc w:val="center"/>
            </w:pPr>
            <w:r w:rsidRPr="002A74DF">
              <w:t>24,7</w:t>
            </w:r>
          </w:p>
        </w:tc>
        <w:tc>
          <w:tcPr>
            <w:tcW w:w="851" w:type="dxa"/>
          </w:tcPr>
          <w:p w:rsidR="00A10F6F" w:rsidRPr="002A74DF" w:rsidRDefault="00A10F6F" w:rsidP="007E4C63">
            <w:pPr>
              <w:jc w:val="center"/>
            </w:pPr>
            <w:r w:rsidRPr="002A74DF">
              <w:t>25,0</w:t>
            </w:r>
          </w:p>
        </w:tc>
      </w:tr>
      <w:tr w:rsidR="00A10F6F" w:rsidRPr="00DA126F" w:rsidTr="0029466B">
        <w:tc>
          <w:tcPr>
            <w:tcW w:w="851" w:type="dxa"/>
          </w:tcPr>
          <w:p w:rsidR="00A10F6F" w:rsidRPr="00DA126F" w:rsidRDefault="00A10F6F" w:rsidP="00F1073B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A10F6F" w:rsidRPr="00DA126F" w:rsidRDefault="00A10F6F" w:rsidP="006E3E45">
            <w:pPr>
              <w:widowControl w:val="0"/>
              <w:autoSpaceDE w:val="0"/>
              <w:autoSpaceDN w:val="0"/>
            </w:pPr>
            <w:r w:rsidRPr="00DA126F"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567" w:type="dxa"/>
          </w:tcPr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  <w:r w:rsidRPr="00DA126F">
              <w:t>%</w:t>
            </w:r>
          </w:p>
        </w:tc>
        <w:tc>
          <w:tcPr>
            <w:tcW w:w="850" w:type="dxa"/>
          </w:tcPr>
          <w:p w:rsidR="00A10F6F" w:rsidRPr="002A74DF" w:rsidRDefault="002E0508" w:rsidP="0005056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2A74DF">
              <w:rPr>
                <w:rFonts w:eastAsia="Calibri"/>
                <w:sz w:val="24"/>
                <w:szCs w:val="24"/>
                <w:lang w:eastAsia="en-US" w:bidi="ar-SA"/>
              </w:rPr>
              <w:t>18</w:t>
            </w:r>
          </w:p>
        </w:tc>
        <w:tc>
          <w:tcPr>
            <w:tcW w:w="851" w:type="dxa"/>
          </w:tcPr>
          <w:p w:rsidR="00A10F6F" w:rsidRPr="002A74DF" w:rsidRDefault="00B5655D" w:rsidP="002A7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  <w:r w:rsidR="00A10F6F" w:rsidRPr="002A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10F6F" w:rsidRPr="002A74DF" w:rsidRDefault="00B5655D" w:rsidP="00DF0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0F6F" w:rsidRPr="002A74D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</w:tcPr>
          <w:p w:rsidR="00A10F6F" w:rsidRPr="002A74DF" w:rsidRDefault="00B5655D" w:rsidP="00DF0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0F6F" w:rsidRPr="002A74D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</w:tcPr>
          <w:p w:rsidR="00A10F6F" w:rsidRPr="002A74DF" w:rsidRDefault="00B5655D" w:rsidP="0013087E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A10F6F" w:rsidRPr="002A74DF" w:rsidRDefault="00B5655D" w:rsidP="0013087E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A10F6F" w:rsidRPr="002A74DF" w:rsidRDefault="00B5655D" w:rsidP="0013087E">
            <w:pPr>
              <w:widowControl w:val="0"/>
              <w:autoSpaceDE w:val="0"/>
              <w:autoSpaceDN w:val="0"/>
              <w:jc w:val="center"/>
            </w:pPr>
            <w:r>
              <w:t>28,1</w:t>
            </w:r>
          </w:p>
        </w:tc>
        <w:tc>
          <w:tcPr>
            <w:tcW w:w="851" w:type="dxa"/>
          </w:tcPr>
          <w:p w:rsidR="00A10F6F" w:rsidRPr="002A74DF" w:rsidRDefault="00B5655D" w:rsidP="0013087E">
            <w:pPr>
              <w:widowControl w:val="0"/>
              <w:autoSpaceDE w:val="0"/>
              <w:autoSpaceDN w:val="0"/>
              <w:jc w:val="center"/>
            </w:pPr>
            <w:r>
              <w:t>28,1</w:t>
            </w:r>
          </w:p>
        </w:tc>
      </w:tr>
      <w:tr w:rsidR="00A10F6F" w:rsidRPr="00DA126F" w:rsidTr="0029466B">
        <w:tc>
          <w:tcPr>
            <w:tcW w:w="851" w:type="dxa"/>
          </w:tcPr>
          <w:p w:rsidR="00A10F6F" w:rsidRPr="00DA126F" w:rsidRDefault="00A10F6F" w:rsidP="00F1073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A10F6F" w:rsidRPr="00DA126F" w:rsidRDefault="00A10F6F" w:rsidP="00836557">
            <w:pPr>
              <w:widowControl w:val="0"/>
              <w:autoSpaceDE w:val="0"/>
              <w:autoSpaceDN w:val="0"/>
            </w:pPr>
            <w:r w:rsidRPr="00DA126F">
              <w:t xml:space="preserve">Доля учащихся и студентов, систематически занимающихся физической культурой и спортом, в общей численности учащихся и </w:t>
            </w:r>
            <w:r w:rsidRPr="007741E6">
              <w:t>студентов в Калужской области</w:t>
            </w:r>
            <w:r w:rsidRPr="00DA126F">
              <w:t xml:space="preserve"> </w:t>
            </w:r>
          </w:p>
        </w:tc>
        <w:tc>
          <w:tcPr>
            <w:tcW w:w="567" w:type="dxa"/>
          </w:tcPr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  <w:r w:rsidRPr="00DA126F">
              <w:t>%</w:t>
            </w:r>
          </w:p>
        </w:tc>
        <w:tc>
          <w:tcPr>
            <w:tcW w:w="850" w:type="dxa"/>
          </w:tcPr>
          <w:p w:rsidR="00A10F6F" w:rsidRPr="002A74DF" w:rsidRDefault="00A10F6F" w:rsidP="00202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DF">
              <w:rPr>
                <w:rFonts w:ascii="Times New Roman" w:hAnsi="Times New Roman" w:cs="Times New Roman"/>
                <w:sz w:val="24"/>
                <w:szCs w:val="24"/>
              </w:rPr>
              <w:t xml:space="preserve">85,17 </w:t>
            </w:r>
          </w:p>
        </w:tc>
        <w:tc>
          <w:tcPr>
            <w:tcW w:w="851" w:type="dxa"/>
          </w:tcPr>
          <w:p w:rsidR="00A10F6F" w:rsidRPr="002A74DF" w:rsidRDefault="00B5655D" w:rsidP="00EB6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A10F6F" w:rsidRPr="002A74DF" w:rsidRDefault="00A10F6F" w:rsidP="00EB6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55D" w:rsidRPr="002A74DF" w:rsidRDefault="00B5655D" w:rsidP="00B56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A10F6F" w:rsidRPr="002A74DF" w:rsidRDefault="00A10F6F" w:rsidP="00EB6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5D" w:rsidRPr="002A74DF" w:rsidRDefault="00B5655D" w:rsidP="00B56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A10F6F" w:rsidRPr="002A74DF" w:rsidRDefault="00A10F6F" w:rsidP="00EB6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55D" w:rsidRPr="002A74DF" w:rsidRDefault="00B5655D" w:rsidP="00B56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A10F6F" w:rsidRPr="002A74DF" w:rsidRDefault="00A10F6F" w:rsidP="00202FD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:rsidR="00A10F6F" w:rsidRPr="002A74DF" w:rsidRDefault="00B5655D" w:rsidP="0013087E">
            <w:pPr>
              <w:widowControl w:val="0"/>
              <w:autoSpaceDE w:val="0"/>
              <w:autoSpaceDN w:val="0"/>
              <w:jc w:val="center"/>
            </w:pPr>
            <w:r>
              <w:t>87,9</w:t>
            </w:r>
          </w:p>
        </w:tc>
        <w:tc>
          <w:tcPr>
            <w:tcW w:w="708" w:type="dxa"/>
          </w:tcPr>
          <w:p w:rsidR="00A10F6F" w:rsidRPr="002A74DF" w:rsidRDefault="00A10F6F" w:rsidP="00202FDB">
            <w:pPr>
              <w:widowControl w:val="0"/>
              <w:autoSpaceDE w:val="0"/>
              <w:autoSpaceDN w:val="0"/>
              <w:jc w:val="center"/>
            </w:pPr>
            <w:r w:rsidRPr="002A74DF">
              <w:t>8</w:t>
            </w:r>
            <w:r w:rsidR="00B5655D">
              <w:t>7,9</w:t>
            </w:r>
          </w:p>
        </w:tc>
        <w:tc>
          <w:tcPr>
            <w:tcW w:w="851" w:type="dxa"/>
          </w:tcPr>
          <w:p w:rsidR="00A10F6F" w:rsidRPr="002A74DF" w:rsidRDefault="00B5655D" w:rsidP="0013087E">
            <w:pPr>
              <w:widowControl w:val="0"/>
              <w:autoSpaceDE w:val="0"/>
              <w:autoSpaceDN w:val="0"/>
              <w:jc w:val="center"/>
            </w:pPr>
            <w:r>
              <w:t>88</w:t>
            </w:r>
          </w:p>
        </w:tc>
      </w:tr>
      <w:tr w:rsidR="00A10F6F" w:rsidRPr="00DA126F" w:rsidTr="00CC3829">
        <w:trPr>
          <w:trHeight w:val="5043"/>
        </w:trPr>
        <w:tc>
          <w:tcPr>
            <w:tcW w:w="851" w:type="dxa"/>
          </w:tcPr>
          <w:p w:rsidR="00A10F6F" w:rsidRPr="00DA126F" w:rsidRDefault="00A10F6F" w:rsidP="00F1073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A10F6F" w:rsidRPr="007741E6" w:rsidRDefault="00A10F6F" w:rsidP="00F10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6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Калужской области,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 w:rsidR="00035A53" w:rsidRPr="007741E6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</w:p>
        </w:tc>
        <w:tc>
          <w:tcPr>
            <w:tcW w:w="567" w:type="dxa"/>
          </w:tcPr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  <w:r w:rsidRPr="00DA126F">
              <w:t>%</w:t>
            </w: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</w:p>
          <w:p w:rsidR="00A10F6F" w:rsidRPr="00DA126F" w:rsidRDefault="00A10F6F" w:rsidP="00235AD7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A10F6F" w:rsidRPr="002A74DF" w:rsidRDefault="00A10F6F" w:rsidP="00735D9A">
            <w:pPr>
              <w:widowControl w:val="0"/>
              <w:autoSpaceDE w:val="0"/>
              <w:autoSpaceDN w:val="0"/>
              <w:jc w:val="center"/>
            </w:pPr>
            <w:r w:rsidRPr="002A74DF">
              <w:t>40</w:t>
            </w: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735D9A">
            <w:pPr>
              <w:widowControl w:val="0"/>
              <w:autoSpaceDE w:val="0"/>
              <w:autoSpaceDN w:val="0"/>
              <w:jc w:val="center"/>
              <w:rPr>
                <w:highlight w:val="red"/>
              </w:rPr>
            </w:pPr>
          </w:p>
          <w:p w:rsidR="00A10F6F" w:rsidRPr="00E7664F" w:rsidRDefault="00A10F6F" w:rsidP="00235AD7">
            <w:pPr>
              <w:widowControl w:val="0"/>
              <w:autoSpaceDE w:val="0"/>
              <w:autoSpaceDN w:val="0"/>
              <w:rPr>
                <w:strike/>
                <w:highlight w:val="red"/>
              </w:rPr>
            </w:pPr>
          </w:p>
        </w:tc>
        <w:tc>
          <w:tcPr>
            <w:tcW w:w="851" w:type="dxa"/>
          </w:tcPr>
          <w:p w:rsidR="00A10F6F" w:rsidRPr="002A74DF" w:rsidRDefault="00E638E8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10F6F" w:rsidRPr="00E7664F" w:rsidRDefault="00A10F6F" w:rsidP="00235AD7">
            <w:pPr>
              <w:pStyle w:val="ConsPlusNormal"/>
              <w:tabs>
                <w:tab w:val="left" w:pos="9356"/>
              </w:tabs>
              <w:rPr>
                <w:rFonts w:ascii="Times New Roman" w:hAnsi="Times New Roman" w:cs="Times New Roman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</w:tcPr>
          <w:p w:rsidR="00A10F6F" w:rsidRPr="00E638E8" w:rsidRDefault="00E638E8" w:rsidP="00735D9A">
            <w:pPr>
              <w:widowControl w:val="0"/>
              <w:autoSpaceDE w:val="0"/>
              <w:autoSpaceDN w:val="0"/>
              <w:jc w:val="center"/>
            </w:pPr>
            <w:r w:rsidRPr="00E638E8">
              <w:t>40</w:t>
            </w: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235AD7">
            <w:pPr>
              <w:widowControl w:val="0"/>
              <w:autoSpaceDE w:val="0"/>
              <w:autoSpaceDN w:val="0"/>
              <w:rPr>
                <w:strike/>
              </w:rPr>
            </w:pPr>
          </w:p>
        </w:tc>
        <w:tc>
          <w:tcPr>
            <w:tcW w:w="851" w:type="dxa"/>
          </w:tcPr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735D9A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6F" w:rsidRPr="00E638E8" w:rsidRDefault="00A10F6F" w:rsidP="00235AD7">
            <w:pPr>
              <w:pStyle w:val="ConsPlusNormal"/>
              <w:tabs>
                <w:tab w:val="left" w:pos="9356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50" w:type="dxa"/>
          </w:tcPr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  <w:r w:rsidRPr="00E638E8">
              <w:t>45</w:t>
            </w: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235AD7">
            <w:pPr>
              <w:widowControl w:val="0"/>
              <w:autoSpaceDE w:val="0"/>
              <w:autoSpaceDN w:val="0"/>
              <w:rPr>
                <w:strike/>
              </w:rPr>
            </w:pPr>
          </w:p>
        </w:tc>
        <w:tc>
          <w:tcPr>
            <w:tcW w:w="851" w:type="dxa"/>
          </w:tcPr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  <w:r w:rsidRPr="00E638E8">
              <w:t>50</w:t>
            </w: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235AD7">
            <w:pPr>
              <w:widowControl w:val="0"/>
              <w:autoSpaceDE w:val="0"/>
              <w:autoSpaceDN w:val="0"/>
              <w:rPr>
                <w:strike/>
              </w:rPr>
            </w:pPr>
          </w:p>
        </w:tc>
        <w:tc>
          <w:tcPr>
            <w:tcW w:w="708" w:type="dxa"/>
          </w:tcPr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  <w:r w:rsidRPr="00E638E8">
              <w:t>55</w:t>
            </w: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235AD7">
            <w:pPr>
              <w:widowControl w:val="0"/>
              <w:autoSpaceDE w:val="0"/>
              <w:autoSpaceDN w:val="0"/>
              <w:rPr>
                <w:strike/>
              </w:rPr>
            </w:pPr>
          </w:p>
        </w:tc>
        <w:tc>
          <w:tcPr>
            <w:tcW w:w="851" w:type="dxa"/>
          </w:tcPr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  <w:r w:rsidRPr="00E638E8">
              <w:t>60</w:t>
            </w: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735D9A">
            <w:pPr>
              <w:widowControl w:val="0"/>
              <w:autoSpaceDE w:val="0"/>
              <w:autoSpaceDN w:val="0"/>
              <w:jc w:val="center"/>
            </w:pPr>
          </w:p>
          <w:p w:rsidR="00A10F6F" w:rsidRPr="00E638E8" w:rsidRDefault="00A10F6F" w:rsidP="00235AD7">
            <w:pPr>
              <w:widowControl w:val="0"/>
              <w:autoSpaceDE w:val="0"/>
              <w:autoSpaceDN w:val="0"/>
              <w:rPr>
                <w:strike/>
              </w:rPr>
            </w:pPr>
          </w:p>
        </w:tc>
      </w:tr>
      <w:tr w:rsidR="00A10F6F" w:rsidRPr="00DA126F" w:rsidTr="0029466B">
        <w:tc>
          <w:tcPr>
            <w:tcW w:w="851" w:type="dxa"/>
          </w:tcPr>
          <w:p w:rsidR="00A10F6F" w:rsidRDefault="00A10F6F" w:rsidP="00F1073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A10F6F" w:rsidRPr="007741E6" w:rsidRDefault="00A10F6F" w:rsidP="006E3E45">
            <w:pPr>
              <w:widowControl w:val="0"/>
              <w:autoSpaceDE w:val="0"/>
              <w:autoSpaceDN w:val="0"/>
            </w:pPr>
            <w:r w:rsidRPr="007741E6">
              <w:t>из них учащихся и студентов</w:t>
            </w:r>
          </w:p>
        </w:tc>
        <w:tc>
          <w:tcPr>
            <w:tcW w:w="567" w:type="dxa"/>
          </w:tcPr>
          <w:p w:rsidR="00A10F6F" w:rsidRPr="00DA126F" w:rsidRDefault="00500347" w:rsidP="00B01ECF">
            <w:pPr>
              <w:widowControl w:val="0"/>
              <w:autoSpaceDE w:val="0"/>
              <w:autoSpaceDN w:val="0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A10F6F" w:rsidRPr="002A74DF" w:rsidRDefault="00A10F6F" w:rsidP="0013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10F6F" w:rsidRPr="002A74DF" w:rsidRDefault="00FA0509" w:rsidP="0013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10F6F" w:rsidRPr="002A74DF" w:rsidRDefault="00A10F6F" w:rsidP="0013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D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10F6F" w:rsidRPr="002A74DF" w:rsidRDefault="00A10F6F" w:rsidP="0013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A10F6F" w:rsidRPr="002A74D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2A74DF">
              <w:t>80</w:t>
            </w:r>
          </w:p>
        </w:tc>
        <w:tc>
          <w:tcPr>
            <w:tcW w:w="851" w:type="dxa"/>
          </w:tcPr>
          <w:p w:rsidR="00A10F6F" w:rsidRPr="002A74D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2A74DF">
              <w:t>90</w:t>
            </w:r>
          </w:p>
        </w:tc>
        <w:tc>
          <w:tcPr>
            <w:tcW w:w="708" w:type="dxa"/>
          </w:tcPr>
          <w:p w:rsidR="00A10F6F" w:rsidRPr="002A74D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2A74DF">
              <w:t>94</w:t>
            </w:r>
          </w:p>
        </w:tc>
        <w:tc>
          <w:tcPr>
            <w:tcW w:w="851" w:type="dxa"/>
          </w:tcPr>
          <w:p w:rsidR="00A10F6F" w:rsidRPr="002A74D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2A74DF">
              <w:t>95</w:t>
            </w:r>
          </w:p>
        </w:tc>
      </w:tr>
      <w:tr w:rsidR="00A10F6F" w:rsidRPr="00DA126F" w:rsidTr="0029466B">
        <w:tc>
          <w:tcPr>
            <w:tcW w:w="851" w:type="dxa"/>
          </w:tcPr>
          <w:p w:rsidR="00A10F6F" w:rsidRPr="00DA126F" w:rsidRDefault="00A10F6F" w:rsidP="00F1073B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A10F6F" w:rsidRPr="00DA126F" w:rsidRDefault="00A10F6F" w:rsidP="006E3E45">
            <w:pPr>
              <w:widowControl w:val="0"/>
              <w:autoSpaceDE w:val="0"/>
              <w:autoSpaceDN w:val="0"/>
            </w:pPr>
            <w:r w:rsidRPr="00DA126F">
              <w:t xml:space="preserve">Доля лиц с </w:t>
            </w:r>
            <w:r w:rsidRPr="00DA126F">
              <w:lastRenderedPageBreak/>
              <w:t>ограниченными  возможностями здоровья и инвалидов, систематически занимающихся физической культурой и спортом, в общей численности указанной  категории населения</w:t>
            </w:r>
          </w:p>
        </w:tc>
        <w:tc>
          <w:tcPr>
            <w:tcW w:w="567" w:type="dxa"/>
          </w:tcPr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  <w:r w:rsidRPr="00DA126F">
              <w:lastRenderedPageBreak/>
              <w:t>%</w:t>
            </w:r>
          </w:p>
        </w:tc>
        <w:tc>
          <w:tcPr>
            <w:tcW w:w="850" w:type="dxa"/>
          </w:tcPr>
          <w:p w:rsidR="00A10F6F" w:rsidRPr="00DA126F" w:rsidRDefault="00235AD7" w:rsidP="00235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D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A10F6F" w:rsidRPr="00DA126F" w:rsidRDefault="00B5655D" w:rsidP="0013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</w:tcPr>
          <w:p w:rsidR="00A10F6F" w:rsidRPr="00DA126F" w:rsidRDefault="00A10F6F" w:rsidP="0013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10F6F" w:rsidRPr="002A74DF" w:rsidRDefault="00A10F6F" w:rsidP="0013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10F6F" w:rsidRPr="002A74DF" w:rsidRDefault="00A10F6F" w:rsidP="00235A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F6F" w:rsidRPr="002A74D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2A74DF">
              <w:lastRenderedPageBreak/>
              <w:t>22</w:t>
            </w:r>
          </w:p>
        </w:tc>
        <w:tc>
          <w:tcPr>
            <w:tcW w:w="851" w:type="dxa"/>
          </w:tcPr>
          <w:p w:rsidR="00A10F6F" w:rsidRPr="002A74D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2A74DF">
              <w:t>24</w:t>
            </w:r>
          </w:p>
        </w:tc>
        <w:tc>
          <w:tcPr>
            <w:tcW w:w="708" w:type="dxa"/>
          </w:tcPr>
          <w:p w:rsidR="00A10F6F" w:rsidRPr="002A74D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2A74DF">
              <w:t>26</w:t>
            </w:r>
          </w:p>
        </w:tc>
        <w:tc>
          <w:tcPr>
            <w:tcW w:w="851" w:type="dxa"/>
          </w:tcPr>
          <w:p w:rsidR="00A10F6F" w:rsidRPr="002A74D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2A74DF">
              <w:t>28</w:t>
            </w:r>
          </w:p>
        </w:tc>
      </w:tr>
      <w:tr w:rsidR="00A10F6F" w:rsidRPr="00DA126F" w:rsidTr="0029466B">
        <w:tc>
          <w:tcPr>
            <w:tcW w:w="851" w:type="dxa"/>
          </w:tcPr>
          <w:p w:rsidR="00A10F6F" w:rsidRPr="00DA126F" w:rsidRDefault="00A10F6F" w:rsidP="00F1073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8</w:t>
            </w:r>
          </w:p>
        </w:tc>
        <w:tc>
          <w:tcPr>
            <w:tcW w:w="2694" w:type="dxa"/>
          </w:tcPr>
          <w:p w:rsidR="00A10F6F" w:rsidRPr="00DA126F" w:rsidRDefault="00A10F6F" w:rsidP="006E3E45">
            <w:pPr>
              <w:widowControl w:val="0"/>
              <w:autoSpaceDE w:val="0"/>
              <w:autoSpaceDN w:val="0"/>
            </w:pPr>
            <w:r w:rsidRPr="00DA126F">
              <w:t xml:space="preserve">Доля сельского населения, систематически  занимающегося физической культурой и спортом, в общей численности </w:t>
            </w:r>
            <w:r w:rsidR="00235AD7">
              <w:t>населения в возрасте 3 - 79 лет</w:t>
            </w:r>
          </w:p>
        </w:tc>
        <w:tc>
          <w:tcPr>
            <w:tcW w:w="567" w:type="dxa"/>
          </w:tcPr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  <w:r w:rsidRPr="00DA126F">
              <w:t>%</w:t>
            </w:r>
          </w:p>
        </w:tc>
        <w:tc>
          <w:tcPr>
            <w:tcW w:w="850" w:type="dxa"/>
          </w:tcPr>
          <w:p w:rsidR="00A10F6F" w:rsidRPr="00DA126F" w:rsidRDefault="00A10F6F" w:rsidP="0013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10F6F" w:rsidRPr="00DA126F" w:rsidRDefault="00A10F6F" w:rsidP="0013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30,6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32</w:t>
            </w:r>
          </w:p>
        </w:tc>
        <w:tc>
          <w:tcPr>
            <w:tcW w:w="708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33,4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35</w:t>
            </w:r>
          </w:p>
        </w:tc>
      </w:tr>
      <w:tr w:rsidR="00A10F6F" w:rsidRPr="00DA126F" w:rsidTr="0029466B">
        <w:tc>
          <w:tcPr>
            <w:tcW w:w="851" w:type="dxa"/>
          </w:tcPr>
          <w:p w:rsidR="00A10F6F" w:rsidRPr="00DA126F" w:rsidRDefault="00A10F6F" w:rsidP="00F1073B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A10F6F" w:rsidRPr="00DA126F" w:rsidRDefault="00A10F6F" w:rsidP="00F1073B">
            <w:pPr>
              <w:widowControl w:val="0"/>
              <w:autoSpaceDE w:val="0"/>
              <w:autoSpaceDN w:val="0"/>
            </w:pPr>
            <w:r w:rsidRPr="00DA126F">
              <w:t>Количество спортсменов - кандидатов в спортивные сборные команды Российской Федерации основного и резервного составов</w:t>
            </w:r>
          </w:p>
        </w:tc>
        <w:tc>
          <w:tcPr>
            <w:tcW w:w="567" w:type="dxa"/>
          </w:tcPr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  <w:r w:rsidRPr="00DA126F">
              <w:t>чел.</w:t>
            </w:r>
          </w:p>
        </w:tc>
        <w:tc>
          <w:tcPr>
            <w:tcW w:w="850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146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81177D">
              <w:t>148</w:t>
            </w:r>
          </w:p>
        </w:tc>
        <w:tc>
          <w:tcPr>
            <w:tcW w:w="850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150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155</w:t>
            </w:r>
          </w:p>
        </w:tc>
        <w:tc>
          <w:tcPr>
            <w:tcW w:w="850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159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164</w:t>
            </w:r>
          </w:p>
        </w:tc>
        <w:tc>
          <w:tcPr>
            <w:tcW w:w="708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169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174</w:t>
            </w:r>
          </w:p>
        </w:tc>
      </w:tr>
      <w:tr w:rsidR="00A10F6F" w:rsidRPr="00DA126F" w:rsidTr="0029466B">
        <w:tc>
          <w:tcPr>
            <w:tcW w:w="851" w:type="dxa"/>
          </w:tcPr>
          <w:p w:rsidR="00A10F6F" w:rsidRPr="00DA126F" w:rsidRDefault="00A10F6F" w:rsidP="00F1073B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A10F6F" w:rsidRPr="00DA126F" w:rsidRDefault="00A10F6F" w:rsidP="00F1073B">
            <w:pPr>
              <w:widowControl w:val="0"/>
              <w:autoSpaceDE w:val="0"/>
              <w:autoSpaceDN w:val="0"/>
            </w:pPr>
            <w:r w:rsidRPr="00DA126F">
              <w:t>Количество призеров спартакиад народов России, первенств, чемпионатов, кубков России, Европы, мира (в том числе этапов), Олимпийских, Сурдлимпийских, Паралимпийских игр</w:t>
            </w:r>
          </w:p>
        </w:tc>
        <w:tc>
          <w:tcPr>
            <w:tcW w:w="567" w:type="dxa"/>
          </w:tcPr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  <w:r w:rsidRPr="00DA126F">
              <w:t>чел.</w:t>
            </w:r>
          </w:p>
        </w:tc>
        <w:tc>
          <w:tcPr>
            <w:tcW w:w="850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462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469</w:t>
            </w:r>
          </w:p>
        </w:tc>
        <w:tc>
          <w:tcPr>
            <w:tcW w:w="850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476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483</w:t>
            </w:r>
          </w:p>
        </w:tc>
        <w:tc>
          <w:tcPr>
            <w:tcW w:w="850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490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497</w:t>
            </w:r>
          </w:p>
        </w:tc>
        <w:tc>
          <w:tcPr>
            <w:tcW w:w="708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504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512</w:t>
            </w:r>
          </w:p>
        </w:tc>
      </w:tr>
      <w:tr w:rsidR="00A10F6F" w:rsidRPr="00DA126F" w:rsidTr="0029466B">
        <w:tc>
          <w:tcPr>
            <w:tcW w:w="851" w:type="dxa"/>
          </w:tcPr>
          <w:p w:rsidR="00A10F6F" w:rsidRPr="00DA126F" w:rsidRDefault="00A10F6F" w:rsidP="00F1073B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A10F6F" w:rsidRPr="00DA126F" w:rsidRDefault="00A10F6F" w:rsidP="00F1073B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DA126F">
              <w:t>Удельный вес социально ориентированных некоммерческих организаций, оказывающих услуги в области физической культуры и спорта, от общего количества организаций, оказывающих услуги в области физической культуры и спорта</w:t>
            </w:r>
          </w:p>
        </w:tc>
        <w:tc>
          <w:tcPr>
            <w:tcW w:w="567" w:type="dxa"/>
          </w:tcPr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  <w:r w:rsidRPr="00DA126F">
              <w:t>%</w:t>
            </w:r>
          </w:p>
        </w:tc>
        <w:tc>
          <w:tcPr>
            <w:tcW w:w="850" w:type="dxa"/>
          </w:tcPr>
          <w:p w:rsidR="00A10F6F" w:rsidRPr="00235AD7" w:rsidRDefault="00235AD7" w:rsidP="00235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D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:rsidR="00A10F6F" w:rsidRPr="00DA126F" w:rsidRDefault="00A10F6F" w:rsidP="00F10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A10F6F" w:rsidRPr="00DA126F" w:rsidRDefault="00A10F6F" w:rsidP="00F10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A10F6F" w:rsidRPr="00DA126F" w:rsidRDefault="00A10F6F" w:rsidP="00F10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A10F6F" w:rsidRPr="00DA126F" w:rsidRDefault="00A10F6F" w:rsidP="00F10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A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F6F" w:rsidRPr="00DA126F" w:rsidRDefault="00A10F6F" w:rsidP="00F10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A10F6F" w:rsidRPr="00DA126F" w:rsidRDefault="00A10F6F" w:rsidP="00F10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A10F6F" w:rsidRPr="00DA126F" w:rsidRDefault="00A10F6F" w:rsidP="00F10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A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0F6F" w:rsidRPr="00DA126F" w:rsidTr="0029466B">
        <w:tc>
          <w:tcPr>
            <w:tcW w:w="851" w:type="dxa"/>
          </w:tcPr>
          <w:p w:rsidR="00A10F6F" w:rsidRPr="00DA126F" w:rsidRDefault="00A10F6F" w:rsidP="00F1073B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A10F6F" w:rsidRPr="00DA126F" w:rsidRDefault="00A10F6F" w:rsidP="00F1073B">
            <w:pPr>
              <w:widowControl w:val="0"/>
              <w:autoSpaceDE w:val="0"/>
              <w:autoSpaceDN w:val="0"/>
            </w:pPr>
            <w:r w:rsidRPr="00DA126F">
              <w:t>Эффективность использования существующих объектов спорта</w:t>
            </w:r>
          </w:p>
        </w:tc>
        <w:tc>
          <w:tcPr>
            <w:tcW w:w="567" w:type="dxa"/>
          </w:tcPr>
          <w:p w:rsidR="00A10F6F" w:rsidRPr="00DA126F" w:rsidRDefault="00A10F6F" w:rsidP="00B01ECF">
            <w:pPr>
              <w:widowControl w:val="0"/>
              <w:autoSpaceDE w:val="0"/>
              <w:autoSpaceDN w:val="0"/>
              <w:jc w:val="center"/>
            </w:pPr>
            <w:r w:rsidRPr="00DA126F">
              <w:t>%</w:t>
            </w:r>
          </w:p>
        </w:tc>
        <w:tc>
          <w:tcPr>
            <w:tcW w:w="850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39,1</w:t>
            </w:r>
          </w:p>
        </w:tc>
        <w:tc>
          <w:tcPr>
            <w:tcW w:w="851" w:type="dxa"/>
          </w:tcPr>
          <w:p w:rsidR="00A10F6F" w:rsidRPr="00DA126F" w:rsidRDefault="0081177D" w:rsidP="0013087E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850" w:type="dxa"/>
          </w:tcPr>
          <w:p w:rsidR="00A10F6F" w:rsidRPr="00DA126F" w:rsidRDefault="00A10F6F" w:rsidP="0081177D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6F">
              <w:rPr>
                <w:rFonts w:ascii="Times New Roman" w:hAnsi="Times New Roman"/>
                <w:sz w:val="24"/>
                <w:szCs w:val="24"/>
              </w:rPr>
              <w:t>7</w:t>
            </w:r>
            <w:r w:rsidR="0081177D">
              <w:rPr>
                <w:rFonts w:ascii="Times New Roman" w:hAnsi="Times New Roman"/>
                <w:sz w:val="24"/>
                <w:szCs w:val="24"/>
              </w:rPr>
              <w:t>4</w:t>
            </w:r>
            <w:r w:rsidRPr="00DA12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6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81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82</w:t>
            </w:r>
          </w:p>
        </w:tc>
        <w:tc>
          <w:tcPr>
            <w:tcW w:w="708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83</w:t>
            </w:r>
          </w:p>
        </w:tc>
        <w:tc>
          <w:tcPr>
            <w:tcW w:w="851" w:type="dxa"/>
          </w:tcPr>
          <w:p w:rsidR="00A10F6F" w:rsidRPr="00DA126F" w:rsidRDefault="00A10F6F" w:rsidP="0013087E">
            <w:pPr>
              <w:widowControl w:val="0"/>
              <w:autoSpaceDE w:val="0"/>
              <w:autoSpaceDN w:val="0"/>
              <w:jc w:val="center"/>
            </w:pPr>
            <w:r w:rsidRPr="00DA126F">
              <w:t>84</w:t>
            </w:r>
          </w:p>
        </w:tc>
      </w:tr>
    </w:tbl>
    <w:p w:rsidR="000372B7" w:rsidRPr="00BA2869" w:rsidRDefault="000372B7" w:rsidP="000372B7">
      <w:pPr>
        <w:spacing w:after="200" w:line="20" w:lineRule="atLeast"/>
        <w:ind w:firstLine="709"/>
        <w:contextualSpacing/>
        <w:jc w:val="both"/>
        <w:rPr>
          <w:sz w:val="26"/>
          <w:szCs w:val="26"/>
        </w:rPr>
      </w:pPr>
    </w:p>
    <w:p w:rsidR="007F4C2D" w:rsidRPr="00F00C65" w:rsidRDefault="00B33F70" w:rsidP="000B36DF">
      <w:pPr>
        <w:spacing w:after="200" w:line="20" w:lineRule="atLeast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A2869">
        <w:rPr>
          <w:sz w:val="26"/>
          <w:szCs w:val="26"/>
        </w:rPr>
        <w:t xml:space="preserve">Методика расчета </w:t>
      </w:r>
      <w:r w:rsidR="00A162E2" w:rsidRPr="007741E6">
        <w:rPr>
          <w:sz w:val="26"/>
          <w:szCs w:val="26"/>
        </w:rPr>
        <w:t>показателей</w:t>
      </w:r>
      <w:r w:rsidR="000372B7" w:rsidRPr="007741E6">
        <w:rPr>
          <w:sz w:val="26"/>
          <w:szCs w:val="26"/>
        </w:rPr>
        <w:t>:</w:t>
      </w:r>
      <w:r w:rsidR="000372B7" w:rsidRPr="00BA2869">
        <w:rPr>
          <w:sz w:val="26"/>
          <w:szCs w:val="26"/>
        </w:rPr>
        <w:t xml:space="preserve"> 1,2,3,4,</w:t>
      </w:r>
      <w:r w:rsidR="000372B7" w:rsidRPr="007741E6">
        <w:rPr>
          <w:sz w:val="26"/>
          <w:szCs w:val="26"/>
        </w:rPr>
        <w:t>5</w:t>
      </w:r>
      <w:r w:rsidR="000372B7" w:rsidRPr="00BA2869">
        <w:rPr>
          <w:sz w:val="26"/>
          <w:szCs w:val="26"/>
        </w:rPr>
        <w:t>,</w:t>
      </w:r>
      <w:r w:rsidR="007741E6">
        <w:rPr>
          <w:sz w:val="26"/>
          <w:szCs w:val="26"/>
        </w:rPr>
        <w:t>6,</w:t>
      </w:r>
      <w:r w:rsidR="000372B7" w:rsidRPr="00BA2869">
        <w:rPr>
          <w:sz w:val="26"/>
          <w:szCs w:val="26"/>
        </w:rPr>
        <w:t>7</w:t>
      </w:r>
      <w:r w:rsidR="007741E6">
        <w:rPr>
          <w:sz w:val="26"/>
          <w:szCs w:val="26"/>
        </w:rPr>
        <w:t>,</w:t>
      </w:r>
      <w:r w:rsidR="007F4C2D">
        <w:rPr>
          <w:sz w:val="26"/>
          <w:szCs w:val="26"/>
        </w:rPr>
        <w:t>8,</w:t>
      </w:r>
      <w:r w:rsidR="007741E6">
        <w:rPr>
          <w:sz w:val="26"/>
          <w:szCs w:val="26"/>
        </w:rPr>
        <w:t>11</w:t>
      </w:r>
      <w:r w:rsidRPr="00BA2869">
        <w:rPr>
          <w:sz w:val="26"/>
          <w:szCs w:val="26"/>
        </w:rPr>
        <w:t xml:space="preserve"> утверждена приказом </w:t>
      </w:r>
      <w:r w:rsidRPr="00F00C65">
        <w:rPr>
          <w:sz w:val="26"/>
          <w:szCs w:val="26"/>
        </w:rPr>
        <w:t>министерства спорта Российской Федерации от 21.07.2017 № 707 «Об утверждении методики расчета зна</w:t>
      </w:r>
      <w:r w:rsidR="00A162E2" w:rsidRPr="00F00C65">
        <w:rPr>
          <w:sz w:val="26"/>
          <w:szCs w:val="26"/>
        </w:rPr>
        <w:t xml:space="preserve">чений показателей (индикаторов) </w:t>
      </w:r>
      <w:r w:rsidRPr="00F00C65">
        <w:rPr>
          <w:sz w:val="26"/>
          <w:szCs w:val="26"/>
        </w:rPr>
        <w:t>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</w:t>
      </w:r>
      <w:r w:rsidR="00A162E2" w:rsidRPr="00F00C65">
        <w:rPr>
          <w:sz w:val="26"/>
          <w:szCs w:val="26"/>
        </w:rPr>
        <w:t xml:space="preserve"> 15.04.2014</w:t>
      </w:r>
      <w:r w:rsidRPr="00F00C65">
        <w:rPr>
          <w:sz w:val="26"/>
          <w:szCs w:val="26"/>
        </w:rPr>
        <w:t xml:space="preserve"> № 302</w:t>
      </w:r>
      <w:r w:rsidR="00713A69" w:rsidRPr="00F00C65">
        <w:rPr>
          <w:sz w:val="26"/>
          <w:szCs w:val="26"/>
        </w:rPr>
        <w:t xml:space="preserve"> (в ред. Постановлений Правительства </w:t>
      </w:r>
      <w:r w:rsidR="00A162E2" w:rsidRPr="00F00C65">
        <w:rPr>
          <w:sz w:val="26"/>
          <w:szCs w:val="26"/>
        </w:rPr>
        <w:t>Российской Федерации</w:t>
      </w:r>
      <w:r w:rsidR="00713A69" w:rsidRPr="00F00C65">
        <w:rPr>
          <w:sz w:val="26"/>
          <w:szCs w:val="26"/>
        </w:rPr>
        <w:t xml:space="preserve"> от 24.</w:t>
      </w:r>
      <w:r w:rsidR="00A162E2" w:rsidRPr="00F00C65">
        <w:rPr>
          <w:sz w:val="26"/>
          <w:szCs w:val="26"/>
        </w:rPr>
        <w:t xml:space="preserve">03.2016 № 234, от 25.05.2016 № </w:t>
      </w:r>
      <w:r w:rsidR="00713A69" w:rsidRPr="00F00C65">
        <w:rPr>
          <w:sz w:val="26"/>
          <w:szCs w:val="26"/>
        </w:rPr>
        <w:t>46</w:t>
      </w:r>
      <w:r w:rsidR="00CC3829">
        <w:rPr>
          <w:sz w:val="26"/>
          <w:szCs w:val="26"/>
        </w:rPr>
        <w:t xml:space="preserve">4, от 05.05.2017 № </w:t>
      </w:r>
      <w:r w:rsidR="00713A69" w:rsidRPr="00F00C65">
        <w:rPr>
          <w:sz w:val="26"/>
          <w:szCs w:val="26"/>
        </w:rPr>
        <w:t>537, от 21.12.2017 № 1601, от 25.07.2018 № 865)</w:t>
      </w:r>
      <w:r w:rsidRPr="00F00C65">
        <w:rPr>
          <w:sz w:val="26"/>
          <w:szCs w:val="26"/>
        </w:rPr>
        <w:t>»</w:t>
      </w:r>
      <w:r w:rsidR="000372B7" w:rsidRPr="00F00C65">
        <w:rPr>
          <w:sz w:val="26"/>
          <w:szCs w:val="26"/>
        </w:rPr>
        <w:t>.</w:t>
      </w:r>
      <w:r w:rsidR="000B36DF" w:rsidRPr="00F00C65">
        <w:rPr>
          <w:rFonts w:eastAsiaTheme="minorHAnsi"/>
          <w:sz w:val="26"/>
          <w:szCs w:val="26"/>
          <w:lang w:eastAsia="en-US"/>
        </w:rPr>
        <w:t xml:space="preserve"> </w:t>
      </w:r>
    </w:p>
    <w:p w:rsidR="00F00C65" w:rsidRPr="00F00C65" w:rsidRDefault="00F00C65" w:rsidP="00F00C65">
      <w:pPr>
        <w:spacing w:after="200" w:line="20" w:lineRule="atLeast"/>
        <w:ind w:firstLine="709"/>
        <w:contextualSpacing/>
        <w:jc w:val="both"/>
        <w:rPr>
          <w:sz w:val="26"/>
          <w:szCs w:val="26"/>
        </w:rPr>
      </w:pPr>
      <w:r w:rsidRPr="00F00C65">
        <w:rPr>
          <w:rFonts w:eastAsiaTheme="minorHAnsi"/>
          <w:sz w:val="26"/>
          <w:szCs w:val="26"/>
          <w:lang w:eastAsia="en-US"/>
        </w:rPr>
        <w:t xml:space="preserve">Методика расчета </w:t>
      </w:r>
      <w:r w:rsidRPr="00F00C65">
        <w:rPr>
          <w:sz w:val="26"/>
          <w:szCs w:val="26"/>
        </w:rPr>
        <w:t>показателя</w:t>
      </w:r>
      <w:r w:rsidRPr="00F00C65">
        <w:rPr>
          <w:rFonts w:eastAsiaTheme="minorHAnsi"/>
          <w:sz w:val="26"/>
          <w:szCs w:val="26"/>
          <w:lang w:eastAsia="en-US"/>
        </w:rPr>
        <w:t xml:space="preserve"> 12 утверждена Приложением № 2 к федеральной целевой программе «Развитие физической культуры и спорта в Российской Федерации на 2016 - 2020 годы»,</w:t>
      </w:r>
      <w:r w:rsidRPr="00F00C65">
        <w:rPr>
          <w:sz w:val="26"/>
          <w:szCs w:val="26"/>
        </w:rPr>
        <w:t xml:space="preserve"> утвержденной постановлением Правительства Российской Федерации от 21 января 2015 г. №. 30 (в ред. Постановлений Правительства Российской Федерации от 24.03.2016 № 234, от 25.</w:t>
      </w:r>
      <w:r w:rsidR="00B409EA">
        <w:rPr>
          <w:sz w:val="26"/>
          <w:szCs w:val="26"/>
        </w:rPr>
        <w:t>05.2016 №  464, от 05.05.2017 №</w:t>
      </w:r>
      <w:r w:rsidRPr="00F00C65">
        <w:rPr>
          <w:sz w:val="26"/>
          <w:szCs w:val="26"/>
        </w:rPr>
        <w:t xml:space="preserve"> 537, от 21.12.2017 № 1601, от 25.07.2018 № 865)</w:t>
      </w:r>
      <w:r w:rsidRPr="00F00C65">
        <w:rPr>
          <w:rFonts w:eastAsiaTheme="minorHAnsi"/>
          <w:sz w:val="26"/>
          <w:szCs w:val="26"/>
          <w:lang w:eastAsia="en-US"/>
        </w:rPr>
        <w:t>.</w:t>
      </w:r>
    </w:p>
    <w:p w:rsidR="000372B7" w:rsidRPr="00BA2869" w:rsidRDefault="000372B7" w:rsidP="00713A69">
      <w:pPr>
        <w:spacing w:after="20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00C65">
        <w:rPr>
          <w:sz w:val="26"/>
          <w:szCs w:val="26"/>
        </w:rPr>
        <w:t xml:space="preserve">Методика расчета </w:t>
      </w:r>
      <w:r w:rsidR="00A162E2" w:rsidRPr="00F00C65">
        <w:rPr>
          <w:sz w:val="26"/>
          <w:szCs w:val="26"/>
        </w:rPr>
        <w:t>показателей</w:t>
      </w:r>
      <w:r w:rsidRPr="00F00C65">
        <w:rPr>
          <w:sz w:val="26"/>
          <w:szCs w:val="26"/>
        </w:rPr>
        <w:t>: 9</w:t>
      </w:r>
      <w:r w:rsidR="007F4C2D" w:rsidRPr="00F00C65">
        <w:rPr>
          <w:sz w:val="26"/>
          <w:szCs w:val="26"/>
        </w:rPr>
        <w:t>,10</w:t>
      </w:r>
      <w:r w:rsidRPr="00F00C65">
        <w:rPr>
          <w:sz w:val="26"/>
          <w:szCs w:val="26"/>
        </w:rPr>
        <w:t xml:space="preserve"> утверждена приказом министерства спорта Калужской области от 19.12.2018 №</w:t>
      </w:r>
      <w:r w:rsidR="00ED6C0A" w:rsidRPr="00F00C65">
        <w:rPr>
          <w:sz w:val="26"/>
          <w:szCs w:val="26"/>
        </w:rPr>
        <w:t xml:space="preserve"> </w:t>
      </w:r>
      <w:r w:rsidRPr="00F00C65">
        <w:rPr>
          <w:sz w:val="26"/>
          <w:szCs w:val="26"/>
        </w:rPr>
        <w:t>509</w:t>
      </w:r>
      <w:r w:rsidR="00ED6C0A" w:rsidRPr="00F00C65">
        <w:rPr>
          <w:sz w:val="26"/>
          <w:szCs w:val="26"/>
        </w:rPr>
        <w:t xml:space="preserve"> «Об утвержде</w:t>
      </w:r>
      <w:r w:rsidR="00A162E2" w:rsidRPr="00F00C65">
        <w:rPr>
          <w:sz w:val="26"/>
          <w:szCs w:val="26"/>
        </w:rPr>
        <w:t xml:space="preserve">нии методики расчета </w:t>
      </w:r>
      <w:r w:rsidR="009C052F" w:rsidRPr="00F00C65">
        <w:rPr>
          <w:sz w:val="26"/>
          <w:szCs w:val="26"/>
        </w:rPr>
        <w:t>индикаторов (</w:t>
      </w:r>
      <w:r w:rsidR="00A162E2" w:rsidRPr="00F00C65">
        <w:rPr>
          <w:sz w:val="26"/>
          <w:szCs w:val="26"/>
        </w:rPr>
        <w:t>показателей</w:t>
      </w:r>
      <w:r w:rsidR="009C052F" w:rsidRPr="00F00C65">
        <w:rPr>
          <w:sz w:val="26"/>
          <w:szCs w:val="26"/>
        </w:rPr>
        <w:t>)</w:t>
      </w:r>
      <w:r w:rsidR="00ED6C0A" w:rsidRPr="00F00C65">
        <w:rPr>
          <w:sz w:val="26"/>
          <w:szCs w:val="26"/>
        </w:rPr>
        <w:t xml:space="preserve"> государственной программы Калужской области «Развитие физической культуры и спорта в Калужской области».</w:t>
      </w:r>
    </w:p>
    <w:p w:rsidR="00A162E2" w:rsidRDefault="00A162E2" w:rsidP="00A162E2">
      <w:pPr>
        <w:spacing w:after="200" w:line="276" w:lineRule="auto"/>
        <w:rPr>
          <w:rFonts w:eastAsiaTheme="minorHAnsi"/>
          <w:sz w:val="22"/>
          <w:szCs w:val="22"/>
          <w:highlight w:val="yellow"/>
          <w:lang w:eastAsia="en-US"/>
        </w:rPr>
      </w:pPr>
    </w:p>
    <w:p w:rsidR="00A162E2" w:rsidRDefault="00A162E2" w:rsidP="00A162E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162E2" w:rsidRPr="004E41DD" w:rsidRDefault="00A162E2" w:rsidP="00A162E2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A162E2" w:rsidRPr="004E41DD" w:rsidSect="00156BDD">
          <w:pgSz w:w="11905" w:h="16838"/>
          <w:pgMar w:top="1134" w:right="1701" w:bottom="1134" w:left="851" w:header="0" w:footer="0" w:gutter="0"/>
          <w:cols w:space="720"/>
        </w:sectPr>
      </w:pPr>
    </w:p>
    <w:p w:rsidR="00F1073B" w:rsidRPr="00BA2869" w:rsidRDefault="00F1073B" w:rsidP="00F1073B">
      <w:pPr>
        <w:widowControl w:val="0"/>
        <w:autoSpaceDE w:val="0"/>
        <w:autoSpaceDN w:val="0"/>
        <w:contextualSpacing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lastRenderedPageBreak/>
        <w:t>3. Объем финансирования подпрограммы</w:t>
      </w:r>
    </w:p>
    <w:p w:rsidR="00F1073B" w:rsidRPr="004E41DD" w:rsidRDefault="00F1073B" w:rsidP="00F1073B">
      <w:pPr>
        <w:widowControl w:val="0"/>
        <w:autoSpaceDE w:val="0"/>
        <w:autoSpaceDN w:val="0"/>
        <w:ind w:right="253"/>
        <w:contextualSpacing/>
        <w:jc w:val="right"/>
        <w:rPr>
          <w:sz w:val="22"/>
          <w:szCs w:val="22"/>
        </w:rPr>
      </w:pPr>
    </w:p>
    <w:p w:rsidR="00F1073B" w:rsidRPr="004E41DD" w:rsidRDefault="00F1073B" w:rsidP="00F1073B">
      <w:pPr>
        <w:widowControl w:val="0"/>
        <w:autoSpaceDE w:val="0"/>
        <w:autoSpaceDN w:val="0"/>
        <w:ind w:right="253"/>
        <w:contextualSpacing/>
        <w:jc w:val="right"/>
        <w:rPr>
          <w:rFonts w:ascii="Calibri" w:hAnsi="Calibri" w:cs="Calibri"/>
          <w:sz w:val="22"/>
          <w:szCs w:val="22"/>
        </w:rPr>
      </w:pPr>
      <w:r w:rsidRPr="004E41DD">
        <w:rPr>
          <w:sz w:val="22"/>
          <w:szCs w:val="22"/>
        </w:rPr>
        <w:t>(тыс. руб. в ценах каждого года)</w:t>
      </w: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474"/>
        <w:gridCol w:w="2098"/>
        <w:gridCol w:w="1701"/>
        <w:gridCol w:w="1701"/>
        <w:gridCol w:w="1418"/>
        <w:gridCol w:w="1701"/>
        <w:gridCol w:w="1642"/>
      </w:tblGrid>
      <w:tr w:rsidR="00F1073B" w:rsidRPr="004E41DD" w:rsidTr="00F1073B">
        <w:tc>
          <w:tcPr>
            <w:tcW w:w="2665" w:type="dxa"/>
            <w:vMerge w:val="restart"/>
          </w:tcPr>
          <w:p w:rsidR="00F1073B" w:rsidRPr="00BA2869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BA2869"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F1073B" w:rsidRPr="00BA2869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BA2869">
              <w:t>Всего</w:t>
            </w:r>
          </w:p>
        </w:tc>
        <w:tc>
          <w:tcPr>
            <w:tcW w:w="10261" w:type="dxa"/>
            <w:gridSpan w:val="6"/>
          </w:tcPr>
          <w:p w:rsidR="00F1073B" w:rsidRPr="00BA2869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BA2869">
              <w:t>В том числе по годам</w:t>
            </w:r>
          </w:p>
        </w:tc>
      </w:tr>
      <w:tr w:rsidR="00F1073B" w:rsidRPr="004E41DD" w:rsidTr="00F1073B">
        <w:tc>
          <w:tcPr>
            <w:tcW w:w="2665" w:type="dxa"/>
            <w:vMerge/>
          </w:tcPr>
          <w:p w:rsidR="00F1073B" w:rsidRPr="00BA2869" w:rsidRDefault="00F1073B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vMerge/>
          </w:tcPr>
          <w:p w:rsidR="00F1073B" w:rsidRPr="00BA2869" w:rsidRDefault="00F1073B" w:rsidP="00F1073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</w:tcPr>
          <w:p w:rsidR="00F1073B" w:rsidRPr="00BA2869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BA2869">
              <w:t>2019</w:t>
            </w:r>
          </w:p>
        </w:tc>
        <w:tc>
          <w:tcPr>
            <w:tcW w:w="1701" w:type="dxa"/>
          </w:tcPr>
          <w:p w:rsidR="00F1073B" w:rsidRPr="00BA2869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BA2869">
              <w:t>2020</w:t>
            </w:r>
          </w:p>
        </w:tc>
        <w:tc>
          <w:tcPr>
            <w:tcW w:w="1701" w:type="dxa"/>
          </w:tcPr>
          <w:p w:rsidR="00F1073B" w:rsidRPr="00BA2869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BA2869">
              <w:t>2021</w:t>
            </w:r>
          </w:p>
        </w:tc>
        <w:tc>
          <w:tcPr>
            <w:tcW w:w="1418" w:type="dxa"/>
          </w:tcPr>
          <w:p w:rsidR="00F1073B" w:rsidRPr="00BA2869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BA2869">
              <w:t>2022</w:t>
            </w:r>
          </w:p>
        </w:tc>
        <w:tc>
          <w:tcPr>
            <w:tcW w:w="1701" w:type="dxa"/>
          </w:tcPr>
          <w:p w:rsidR="00F1073B" w:rsidRPr="00BA2869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BA2869">
              <w:t>2023</w:t>
            </w:r>
          </w:p>
        </w:tc>
        <w:tc>
          <w:tcPr>
            <w:tcW w:w="1642" w:type="dxa"/>
          </w:tcPr>
          <w:p w:rsidR="00F1073B" w:rsidRPr="00BA2869" w:rsidRDefault="00F1073B" w:rsidP="00F1073B">
            <w:pPr>
              <w:widowControl w:val="0"/>
              <w:autoSpaceDE w:val="0"/>
              <w:autoSpaceDN w:val="0"/>
              <w:jc w:val="center"/>
            </w:pPr>
            <w:r w:rsidRPr="00BA2869">
              <w:t>2024</w:t>
            </w:r>
          </w:p>
        </w:tc>
      </w:tr>
      <w:tr w:rsidR="000D5EA7" w:rsidRPr="004E41DD" w:rsidTr="004D6759">
        <w:tc>
          <w:tcPr>
            <w:tcW w:w="2665" w:type="dxa"/>
          </w:tcPr>
          <w:p w:rsidR="000D5EA7" w:rsidRPr="00BA2869" w:rsidRDefault="000D5EA7" w:rsidP="00F1073B">
            <w:pPr>
              <w:widowControl w:val="0"/>
              <w:autoSpaceDE w:val="0"/>
              <w:autoSpaceDN w:val="0"/>
            </w:pPr>
            <w:r w:rsidRPr="00BA2869">
              <w:t>ВСЕГО</w:t>
            </w:r>
          </w:p>
        </w:tc>
        <w:tc>
          <w:tcPr>
            <w:tcW w:w="1474" w:type="dxa"/>
            <w:vAlign w:val="center"/>
          </w:tcPr>
          <w:p w:rsidR="000D5EA7" w:rsidRPr="00A56E31" w:rsidRDefault="000D5EA7" w:rsidP="004D6759">
            <w:pPr>
              <w:jc w:val="center"/>
              <w:rPr>
                <w:bCs/>
                <w:sz w:val="22"/>
                <w:szCs w:val="22"/>
              </w:rPr>
            </w:pPr>
            <w:r w:rsidRPr="00A56E31">
              <w:rPr>
                <w:bCs/>
                <w:sz w:val="22"/>
                <w:szCs w:val="22"/>
              </w:rPr>
              <w:t>4 981 207,306</w:t>
            </w:r>
          </w:p>
        </w:tc>
        <w:tc>
          <w:tcPr>
            <w:tcW w:w="2098" w:type="dxa"/>
            <w:vAlign w:val="center"/>
          </w:tcPr>
          <w:p w:rsidR="000D5EA7" w:rsidRPr="00A56E31" w:rsidRDefault="000D5EA7" w:rsidP="004D6759">
            <w:pPr>
              <w:jc w:val="center"/>
              <w:rPr>
                <w:bCs/>
                <w:sz w:val="22"/>
                <w:szCs w:val="22"/>
              </w:rPr>
            </w:pPr>
            <w:r w:rsidRPr="00A56E31">
              <w:rPr>
                <w:bCs/>
                <w:sz w:val="22"/>
                <w:szCs w:val="22"/>
              </w:rPr>
              <w:t>1 955 328,431</w:t>
            </w:r>
          </w:p>
        </w:tc>
        <w:tc>
          <w:tcPr>
            <w:tcW w:w="1701" w:type="dxa"/>
            <w:vAlign w:val="center"/>
          </w:tcPr>
          <w:p w:rsidR="000D5EA7" w:rsidRPr="00A56E31" w:rsidRDefault="000D5EA7" w:rsidP="004D6759">
            <w:pPr>
              <w:jc w:val="center"/>
              <w:rPr>
                <w:bCs/>
                <w:sz w:val="22"/>
                <w:szCs w:val="22"/>
              </w:rPr>
            </w:pPr>
            <w:r w:rsidRPr="00A56E31">
              <w:rPr>
                <w:bCs/>
                <w:sz w:val="22"/>
                <w:szCs w:val="22"/>
              </w:rPr>
              <w:t>1 759 435,911</w:t>
            </w:r>
          </w:p>
        </w:tc>
        <w:tc>
          <w:tcPr>
            <w:tcW w:w="1701" w:type="dxa"/>
            <w:vAlign w:val="center"/>
          </w:tcPr>
          <w:p w:rsidR="000D5EA7" w:rsidRPr="00A56E31" w:rsidRDefault="000D5EA7" w:rsidP="004D6759">
            <w:pPr>
              <w:jc w:val="center"/>
              <w:rPr>
                <w:bCs/>
                <w:sz w:val="22"/>
                <w:szCs w:val="22"/>
              </w:rPr>
            </w:pPr>
            <w:r w:rsidRPr="00A56E31">
              <w:rPr>
                <w:bCs/>
                <w:sz w:val="22"/>
                <w:szCs w:val="22"/>
              </w:rPr>
              <w:t>623 051,501</w:t>
            </w:r>
          </w:p>
        </w:tc>
        <w:tc>
          <w:tcPr>
            <w:tcW w:w="1418" w:type="dxa"/>
            <w:vAlign w:val="center"/>
          </w:tcPr>
          <w:p w:rsidR="000D5EA7" w:rsidRPr="00A56E31" w:rsidRDefault="000D5EA7" w:rsidP="004D6759">
            <w:pPr>
              <w:jc w:val="center"/>
              <w:rPr>
                <w:bCs/>
                <w:sz w:val="22"/>
                <w:szCs w:val="22"/>
              </w:rPr>
            </w:pPr>
            <w:r w:rsidRPr="00A56E31">
              <w:rPr>
                <w:bCs/>
                <w:sz w:val="22"/>
                <w:szCs w:val="22"/>
              </w:rPr>
              <w:t>214 463,821</w:t>
            </w:r>
          </w:p>
        </w:tc>
        <w:tc>
          <w:tcPr>
            <w:tcW w:w="1701" w:type="dxa"/>
            <w:vAlign w:val="center"/>
          </w:tcPr>
          <w:p w:rsidR="000D5EA7" w:rsidRPr="00A56E31" w:rsidRDefault="000D5EA7" w:rsidP="004D6759">
            <w:pPr>
              <w:jc w:val="center"/>
              <w:rPr>
                <w:bCs/>
                <w:sz w:val="22"/>
                <w:szCs w:val="22"/>
              </w:rPr>
            </w:pPr>
            <w:r w:rsidRPr="00A56E31">
              <w:rPr>
                <w:bCs/>
                <w:sz w:val="22"/>
                <w:szCs w:val="22"/>
              </w:rPr>
              <w:t>214 463,821</w:t>
            </w:r>
          </w:p>
        </w:tc>
        <w:tc>
          <w:tcPr>
            <w:tcW w:w="1642" w:type="dxa"/>
            <w:vAlign w:val="center"/>
          </w:tcPr>
          <w:p w:rsidR="000D5EA7" w:rsidRPr="00A56E31" w:rsidRDefault="000D5EA7" w:rsidP="004D6759">
            <w:pPr>
              <w:jc w:val="center"/>
              <w:rPr>
                <w:bCs/>
                <w:sz w:val="22"/>
                <w:szCs w:val="22"/>
              </w:rPr>
            </w:pPr>
            <w:r w:rsidRPr="00A56E31">
              <w:rPr>
                <w:bCs/>
                <w:sz w:val="22"/>
                <w:szCs w:val="22"/>
              </w:rPr>
              <w:t>214 463,821</w:t>
            </w:r>
          </w:p>
        </w:tc>
      </w:tr>
      <w:tr w:rsidR="00F1073B" w:rsidRPr="004E41DD" w:rsidTr="004D6759">
        <w:tc>
          <w:tcPr>
            <w:tcW w:w="2665" w:type="dxa"/>
          </w:tcPr>
          <w:p w:rsidR="00F1073B" w:rsidRPr="00BA2869" w:rsidRDefault="00F1073B" w:rsidP="00F1073B">
            <w:pPr>
              <w:widowControl w:val="0"/>
              <w:autoSpaceDE w:val="0"/>
              <w:autoSpaceDN w:val="0"/>
            </w:pPr>
            <w:r w:rsidRPr="00BA2869">
              <w:t>в том числе:</w:t>
            </w:r>
          </w:p>
        </w:tc>
        <w:tc>
          <w:tcPr>
            <w:tcW w:w="1474" w:type="dxa"/>
            <w:vAlign w:val="center"/>
          </w:tcPr>
          <w:p w:rsidR="00F1073B" w:rsidRPr="00A56E31" w:rsidRDefault="00F1073B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F1073B" w:rsidRPr="00A56E31" w:rsidRDefault="00F1073B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1073B" w:rsidRPr="00A56E31" w:rsidRDefault="00F1073B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1073B" w:rsidRPr="00A56E31" w:rsidRDefault="00F1073B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073B" w:rsidRPr="00A56E31" w:rsidRDefault="00F1073B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1073B" w:rsidRPr="00A56E31" w:rsidRDefault="00F1073B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F1073B" w:rsidRPr="00A56E31" w:rsidRDefault="00F1073B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1073B" w:rsidRPr="004E41DD" w:rsidTr="004D6759">
        <w:tc>
          <w:tcPr>
            <w:tcW w:w="2665" w:type="dxa"/>
          </w:tcPr>
          <w:p w:rsidR="00F1073B" w:rsidRPr="00BA2869" w:rsidRDefault="00F1073B" w:rsidP="00F1073B">
            <w:pPr>
              <w:widowControl w:val="0"/>
              <w:autoSpaceDE w:val="0"/>
              <w:autoSpaceDN w:val="0"/>
            </w:pPr>
            <w:r w:rsidRPr="00BA2869">
              <w:t>по источникам финансирования:</w:t>
            </w:r>
          </w:p>
        </w:tc>
        <w:tc>
          <w:tcPr>
            <w:tcW w:w="1474" w:type="dxa"/>
            <w:vAlign w:val="center"/>
          </w:tcPr>
          <w:p w:rsidR="00F1073B" w:rsidRPr="00A56E31" w:rsidRDefault="00F1073B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F1073B" w:rsidRPr="00A56E31" w:rsidRDefault="00F1073B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1073B" w:rsidRPr="00A56E31" w:rsidRDefault="00F1073B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1073B" w:rsidRPr="00A56E31" w:rsidRDefault="00F1073B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073B" w:rsidRPr="00A56E31" w:rsidRDefault="00F1073B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1073B" w:rsidRPr="00A56E31" w:rsidRDefault="00F1073B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F1073B" w:rsidRPr="00A56E31" w:rsidRDefault="00F1073B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D5EA7" w:rsidRPr="004E41DD" w:rsidTr="004D6759">
        <w:tc>
          <w:tcPr>
            <w:tcW w:w="2665" w:type="dxa"/>
          </w:tcPr>
          <w:p w:rsidR="000D5EA7" w:rsidRPr="00BA2869" w:rsidRDefault="000D5EA7" w:rsidP="00F1073B">
            <w:pPr>
              <w:widowControl w:val="0"/>
              <w:autoSpaceDE w:val="0"/>
              <w:autoSpaceDN w:val="0"/>
            </w:pPr>
            <w:r w:rsidRPr="00BA2869">
              <w:t>бюджетные ассигнования</w:t>
            </w:r>
          </w:p>
        </w:tc>
        <w:tc>
          <w:tcPr>
            <w:tcW w:w="1474" w:type="dxa"/>
            <w:vAlign w:val="center"/>
          </w:tcPr>
          <w:p w:rsidR="000D5EA7" w:rsidRPr="00A56E31" w:rsidRDefault="000D5EA7" w:rsidP="004D6759">
            <w:pPr>
              <w:jc w:val="center"/>
              <w:rPr>
                <w:bCs/>
                <w:sz w:val="22"/>
                <w:szCs w:val="22"/>
              </w:rPr>
            </w:pPr>
            <w:r w:rsidRPr="00A56E31">
              <w:rPr>
                <w:bCs/>
                <w:sz w:val="22"/>
                <w:szCs w:val="22"/>
              </w:rPr>
              <w:t>4 701 467,906</w:t>
            </w:r>
          </w:p>
        </w:tc>
        <w:tc>
          <w:tcPr>
            <w:tcW w:w="2098" w:type="dxa"/>
            <w:vAlign w:val="center"/>
          </w:tcPr>
          <w:p w:rsidR="000D5EA7" w:rsidRPr="00A56E31" w:rsidRDefault="000D5EA7" w:rsidP="004D6759">
            <w:pPr>
              <w:jc w:val="center"/>
              <w:rPr>
                <w:bCs/>
                <w:sz w:val="22"/>
                <w:szCs w:val="22"/>
              </w:rPr>
            </w:pPr>
            <w:r w:rsidRPr="00A56E31">
              <w:rPr>
                <w:bCs/>
                <w:sz w:val="22"/>
                <w:szCs w:val="22"/>
              </w:rPr>
              <w:t>1 912 889,031</w:t>
            </w:r>
          </w:p>
        </w:tc>
        <w:tc>
          <w:tcPr>
            <w:tcW w:w="1701" w:type="dxa"/>
            <w:vAlign w:val="center"/>
          </w:tcPr>
          <w:p w:rsidR="000D5EA7" w:rsidRPr="00A56E31" w:rsidRDefault="000D5EA7" w:rsidP="004D6759">
            <w:pPr>
              <w:jc w:val="center"/>
              <w:rPr>
                <w:bCs/>
                <w:sz w:val="22"/>
                <w:szCs w:val="22"/>
              </w:rPr>
            </w:pPr>
            <w:r w:rsidRPr="00A56E31">
              <w:rPr>
                <w:bCs/>
                <w:sz w:val="22"/>
                <w:szCs w:val="22"/>
              </w:rPr>
              <w:t>1 712 737,511</w:t>
            </w:r>
          </w:p>
        </w:tc>
        <w:tc>
          <w:tcPr>
            <w:tcW w:w="1701" w:type="dxa"/>
            <w:vAlign w:val="center"/>
          </w:tcPr>
          <w:p w:rsidR="000D5EA7" w:rsidRPr="00A56E31" w:rsidRDefault="000D5EA7" w:rsidP="004D6759">
            <w:pPr>
              <w:jc w:val="center"/>
              <w:rPr>
                <w:bCs/>
                <w:sz w:val="22"/>
                <w:szCs w:val="22"/>
              </w:rPr>
            </w:pPr>
            <w:r w:rsidRPr="00A56E31">
              <w:rPr>
                <w:bCs/>
                <w:sz w:val="22"/>
                <w:szCs w:val="22"/>
              </w:rPr>
              <w:t>576 151,101</w:t>
            </w:r>
          </w:p>
        </w:tc>
        <w:tc>
          <w:tcPr>
            <w:tcW w:w="1418" w:type="dxa"/>
            <w:vAlign w:val="center"/>
          </w:tcPr>
          <w:p w:rsidR="000D5EA7" w:rsidRPr="00A56E31" w:rsidRDefault="000D5EA7" w:rsidP="004D6759">
            <w:pPr>
              <w:jc w:val="center"/>
              <w:rPr>
                <w:bCs/>
                <w:sz w:val="22"/>
                <w:szCs w:val="22"/>
              </w:rPr>
            </w:pPr>
            <w:r w:rsidRPr="00A56E31">
              <w:rPr>
                <w:bCs/>
                <w:sz w:val="22"/>
                <w:szCs w:val="22"/>
              </w:rPr>
              <w:t>166 563,421</w:t>
            </w:r>
          </w:p>
        </w:tc>
        <w:tc>
          <w:tcPr>
            <w:tcW w:w="1701" w:type="dxa"/>
            <w:vAlign w:val="center"/>
          </w:tcPr>
          <w:p w:rsidR="000D5EA7" w:rsidRPr="00A56E31" w:rsidRDefault="000D5EA7" w:rsidP="004D6759">
            <w:pPr>
              <w:jc w:val="center"/>
              <w:rPr>
                <w:bCs/>
                <w:sz w:val="22"/>
                <w:szCs w:val="22"/>
              </w:rPr>
            </w:pPr>
            <w:r w:rsidRPr="00A56E31">
              <w:rPr>
                <w:bCs/>
                <w:sz w:val="22"/>
                <w:szCs w:val="22"/>
              </w:rPr>
              <w:t>166 563,421</w:t>
            </w:r>
          </w:p>
        </w:tc>
        <w:tc>
          <w:tcPr>
            <w:tcW w:w="1642" w:type="dxa"/>
            <w:vAlign w:val="center"/>
          </w:tcPr>
          <w:p w:rsidR="000D5EA7" w:rsidRPr="00A56E31" w:rsidRDefault="000D5EA7" w:rsidP="004D6759">
            <w:pPr>
              <w:jc w:val="center"/>
              <w:rPr>
                <w:bCs/>
                <w:sz w:val="22"/>
                <w:szCs w:val="22"/>
              </w:rPr>
            </w:pPr>
            <w:r w:rsidRPr="00A56E31">
              <w:rPr>
                <w:bCs/>
                <w:sz w:val="22"/>
                <w:szCs w:val="22"/>
              </w:rPr>
              <w:t>166 563,421</w:t>
            </w:r>
          </w:p>
        </w:tc>
      </w:tr>
      <w:tr w:rsidR="00AE1ECA" w:rsidRPr="004E41DD" w:rsidTr="004D6759">
        <w:tc>
          <w:tcPr>
            <w:tcW w:w="2665" w:type="dxa"/>
          </w:tcPr>
          <w:p w:rsidR="00AE1ECA" w:rsidRPr="00BA2869" w:rsidRDefault="00AE1ECA" w:rsidP="00F1073B">
            <w:pPr>
              <w:widowControl w:val="0"/>
              <w:autoSpaceDE w:val="0"/>
              <w:autoSpaceDN w:val="0"/>
            </w:pPr>
            <w:r w:rsidRPr="00BA2869">
              <w:t>в том числе:</w:t>
            </w:r>
          </w:p>
        </w:tc>
        <w:tc>
          <w:tcPr>
            <w:tcW w:w="1474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</w:p>
        </w:tc>
      </w:tr>
      <w:tr w:rsidR="000D5EA7" w:rsidRPr="004E41DD" w:rsidTr="004D6759">
        <w:tc>
          <w:tcPr>
            <w:tcW w:w="2665" w:type="dxa"/>
          </w:tcPr>
          <w:p w:rsidR="000D5EA7" w:rsidRPr="00BA2869" w:rsidRDefault="000D5EA7" w:rsidP="00F1073B">
            <w:pPr>
              <w:widowControl w:val="0"/>
              <w:autoSpaceDE w:val="0"/>
              <w:autoSpaceDN w:val="0"/>
            </w:pPr>
            <w:r w:rsidRPr="00BA2869">
              <w:t>- средства областного бюджета</w:t>
            </w:r>
          </w:p>
        </w:tc>
        <w:tc>
          <w:tcPr>
            <w:tcW w:w="1474" w:type="dxa"/>
            <w:vAlign w:val="center"/>
          </w:tcPr>
          <w:p w:rsidR="000D5EA7" w:rsidRPr="004D6759" w:rsidRDefault="000D5EA7" w:rsidP="004D6759">
            <w:pPr>
              <w:jc w:val="center"/>
              <w:rPr>
                <w:color w:val="000000"/>
                <w:sz w:val="22"/>
                <w:szCs w:val="22"/>
              </w:rPr>
            </w:pPr>
            <w:r w:rsidRPr="004D6759">
              <w:rPr>
                <w:color w:val="000000"/>
                <w:sz w:val="22"/>
                <w:szCs w:val="22"/>
              </w:rPr>
              <w:t>2 149 465,206</w:t>
            </w:r>
          </w:p>
        </w:tc>
        <w:tc>
          <w:tcPr>
            <w:tcW w:w="2098" w:type="dxa"/>
            <w:vAlign w:val="center"/>
          </w:tcPr>
          <w:p w:rsidR="000D5EA7" w:rsidRPr="004D6759" w:rsidRDefault="000D5EA7" w:rsidP="004D6759">
            <w:pPr>
              <w:jc w:val="center"/>
              <w:rPr>
                <w:color w:val="000000"/>
                <w:sz w:val="22"/>
                <w:szCs w:val="22"/>
              </w:rPr>
            </w:pPr>
            <w:r w:rsidRPr="004D6759">
              <w:rPr>
                <w:color w:val="000000"/>
                <w:sz w:val="22"/>
                <w:szCs w:val="22"/>
              </w:rPr>
              <w:t>709 196,131</w:t>
            </w:r>
          </w:p>
        </w:tc>
        <w:tc>
          <w:tcPr>
            <w:tcW w:w="1701" w:type="dxa"/>
            <w:vAlign w:val="center"/>
          </w:tcPr>
          <w:p w:rsidR="000D5EA7" w:rsidRPr="004D6759" w:rsidRDefault="000D5EA7" w:rsidP="004D6759">
            <w:pPr>
              <w:jc w:val="center"/>
              <w:rPr>
                <w:color w:val="000000"/>
                <w:sz w:val="22"/>
                <w:szCs w:val="22"/>
              </w:rPr>
            </w:pPr>
            <w:r w:rsidRPr="004D6759">
              <w:rPr>
                <w:color w:val="000000"/>
                <w:sz w:val="22"/>
                <w:szCs w:val="22"/>
              </w:rPr>
              <w:t>647 043,211</w:t>
            </w:r>
          </w:p>
        </w:tc>
        <w:tc>
          <w:tcPr>
            <w:tcW w:w="1701" w:type="dxa"/>
            <w:vAlign w:val="center"/>
          </w:tcPr>
          <w:p w:rsidR="000D5EA7" w:rsidRPr="004D6759" w:rsidRDefault="000D5EA7" w:rsidP="004D6759">
            <w:pPr>
              <w:jc w:val="center"/>
              <w:rPr>
                <w:color w:val="000000"/>
                <w:sz w:val="22"/>
                <w:szCs w:val="22"/>
              </w:rPr>
            </w:pPr>
            <w:r w:rsidRPr="004D6759">
              <w:rPr>
                <w:color w:val="000000"/>
                <w:sz w:val="22"/>
                <w:szCs w:val="22"/>
              </w:rPr>
              <w:t>293 535,601</w:t>
            </w:r>
          </w:p>
        </w:tc>
        <w:tc>
          <w:tcPr>
            <w:tcW w:w="1418" w:type="dxa"/>
            <w:vAlign w:val="center"/>
          </w:tcPr>
          <w:p w:rsidR="000D5EA7" w:rsidRPr="004D6759" w:rsidRDefault="000D5EA7" w:rsidP="004D6759">
            <w:pPr>
              <w:jc w:val="center"/>
              <w:rPr>
                <w:color w:val="000000"/>
                <w:sz w:val="22"/>
                <w:szCs w:val="22"/>
              </w:rPr>
            </w:pPr>
            <w:r w:rsidRPr="004D6759">
              <w:rPr>
                <w:color w:val="000000"/>
                <w:sz w:val="22"/>
                <w:szCs w:val="22"/>
              </w:rPr>
              <w:t>166 563,421</w:t>
            </w:r>
          </w:p>
        </w:tc>
        <w:tc>
          <w:tcPr>
            <w:tcW w:w="1701" w:type="dxa"/>
            <w:vAlign w:val="center"/>
          </w:tcPr>
          <w:p w:rsidR="000D5EA7" w:rsidRPr="004D6759" w:rsidRDefault="000D5EA7" w:rsidP="004D6759">
            <w:pPr>
              <w:jc w:val="center"/>
              <w:rPr>
                <w:color w:val="000000"/>
                <w:sz w:val="22"/>
                <w:szCs w:val="22"/>
              </w:rPr>
            </w:pPr>
            <w:r w:rsidRPr="004D6759">
              <w:rPr>
                <w:color w:val="000000"/>
                <w:sz w:val="22"/>
                <w:szCs w:val="22"/>
              </w:rPr>
              <w:t>166 563,421</w:t>
            </w:r>
          </w:p>
        </w:tc>
        <w:tc>
          <w:tcPr>
            <w:tcW w:w="1642" w:type="dxa"/>
            <w:vAlign w:val="center"/>
          </w:tcPr>
          <w:p w:rsidR="000D5EA7" w:rsidRPr="004D6759" w:rsidRDefault="000D5EA7" w:rsidP="004D6759">
            <w:pPr>
              <w:jc w:val="center"/>
              <w:rPr>
                <w:color w:val="000000"/>
                <w:sz w:val="22"/>
                <w:szCs w:val="22"/>
              </w:rPr>
            </w:pPr>
            <w:r w:rsidRPr="004D6759">
              <w:rPr>
                <w:color w:val="000000"/>
                <w:sz w:val="22"/>
                <w:szCs w:val="22"/>
              </w:rPr>
              <w:t>166 563,421</w:t>
            </w:r>
          </w:p>
        </w:tc>
      </w:tr>
      <w:tr w:rsidR="00AE1ECA" w:rsidRPr="004E41DD" w:rsidTr="004D6759">
        <w:tc>
          <w:tcPr>
            <w:tcW w:w="2665" w:type="dxa"/>
          </w:tcPr>
          <w:p w:rsidR="00AE1ECA" w:rsidRPr="00BA2869" w:rsidRDefault="00AE1ECA" w:rsidP="00F1073B">
            <w:pPr>
              <w:widowControl w:val="0"/>
              <w:autoSpaceDE w:val="0"/>
              <w:autoSpaceDN w:val="0"/>
            </w:pPr>
            <w:r w:rsidRPr="00BA2869">
              <w:t xml:space="preserve">- средства федерального бюджета </w:t>
            </w:r>
          </w:p>
        </w:tc>
        <w:tc>
          <w:tcPr>
            <w:tcW w:w="1474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2 552 002,7</w:t>
            </w:r>
          </w:p>
        </w:tc>
        <w:tc>
          <w:tcPr>
            <w:tcW w:w="2098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1 203 692,9</w:t>
            </w:r>
          </w:p>
        </w:tc>
        <w:tc>
          <w:tcPr>
            <w:tcW w:w="1701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1 065 694,3</w:t>
            </w:r>
          </w:p>
        </w:tc>
        <w:tc>
          <w:tcPr>
            <w:tcW w:w="1701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282 615,5</w:t>
            </w:r>
          </w:p>
        </w:tc>
        <w:tc>
          <w:tcPr>
            <w:tcW w:w="1418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</w:p>
        </w:tc>
      </w:tr>
      <w:tr w:rsidR="00AE1ECA" w:rsidRPr="004E41DD" w:rsidTr="004D6759">
        <w:tc>
          <w:tcPr>
            <w:tcW w:w="2665" w:type="dxa"/>
          </w:tcPr>
          <w:p w:rsidR="00AE1ECA" w:rsidRPr="00BA2869" w:rsidRDefault="00AE1ECA" w:rsidP="00F1073B">
            <w:pPr>
              <w:widowControl w:val="0"/>
              <w:autoSpaceDE w:val="0"/>
              <w:autoSpaceDN w:val="0"/>
            </w:pPr>
            <w:r w:rsidRPr="00BA2869">
              <w:t>иные источники (справочно) - итого</w:t>
            </w:r>
          </w:p>
        </w:tc>
        <w:tc>
          <w:tcPr>
            <w:tcW w:w="1474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279 739,4</w:t>
            </w:r>
          </w:p>
        </w:tc>
        <w:tc>
          <w:tcPr>
            <w:tcW w:w="2098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42 439,4</w:t>
            </w:r>
          </w:p>
        </w:tc>
        <w:tc>
          <w:tcPr>
            <w:tcW w:w="1701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46 698,4</w:t>
            </w:r>
          </w:p>
        </w:tc>
        <w:tc>
          <w:tcPr>
            <w:tcW w:w="1701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46 900,4</w:t>
            </w:r>
          </w:p>
        </w:tc>
        <w:tc>
          <w:tcPr>
            <w:tcW w:w="1418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47 900,4</w:t>
            </w:r>
          </w:p>
        </w:tc>
        <w:tc>
          <w:tcPr>
            <w:tcW w:w="1701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47 900,4</w:t>
            </w:r>
          </w:p>
        </w:tc>
        <w:tc>
          <w:tcPr>
            <w:tcW w:w="1642" w:type="dxa"/>
            <w:vAlign w:val="center"/>
          </w:tcPr>
          <w:p w:rsidR="00AE1ECA" w:rsidRPr="004D6759" w:rsidRDefault="00AE1EC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47 900,4</w:t>
            </w:r>
          </w:p>
        </w:tc>
      </w:tr>
      <w:tr w:rsidR="003B74E3" w:rsidRPr="004E41DD" w:rsidTr="004D6759">
        <w:tc>
          <w:tcPr>
            <w:tcW w:w="2665" w:type="dxa"/>
          </w:tcPr>
          <w:p w:rsidR="003B74E3" w:rsidRPr="00BA2869" w:rsidRDefault="003B74E3" w:rsidP="00F1073B">
            <w:pPr>
              <w:widowControl w:val="0"/>
              <w:autoSpaceDE w:val="0"/>
              <w:autoSpaceDN w:val="0"/>
            </w:pPr>
            <w:r w:rsidRPr="00BA2869">
              <w:t>в том числе:</w:t>
            </w:r>
          </w:p>
        </w:tc>
        <w:tc>
          <w:tcPr>
            <w:tcW w:w="1474" w:type="dxa"/>
            <w:vAlign w:val="center"/>
          </w:tcPr>
          <w:p w:rsidR="003B74E3" w:rsidRPr="004D6759" w:rsidRDefault="003B74E3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3B74E3" w:rsidRPr="004D6759" w:rsidRDefault="003B74E3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74E3" w:rsidRPr="004D6759" w:rsidRDefault="003B74E3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74E3" w:rsidRPr="004D6759" w:rsidRDefault="003B74E3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B74E3" w:rsidRPr="004D6759" w:rsidRDefault="003B74E3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74E3" w:rsidRPr="004D6759" w:rsidRDefault="003B74E3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3B74E3" w:rsidRPr="004D6759" w:rsidRDefault="003B74E3" w:rsidP="004D6759">
            <w:pPr>
              <w:jc w:val="center"/>
              <w:rPr>
                <w:sz w:val="22"/>
                <w:szCs w:val="22"/>
              </w:rPr>
            </w:pPr>
          </w:p>
        </w:tc>
      </w:tr>
      <w:tr w:rsidR="003B74E3" w:rsidRPr="004E41DD" w:rsidTr="004D6759">
        <w:tc>
          <w:tcPr>
            <w:tcW w:w="2665" w:type="dxa"/>
          </w:tcPr>
          <w:p w:rsidR="003B74E3" w:rsidRPr="00BA2869" w:rsidRDefault="003B74E3" w:rsidP="00F1073B">
            <w:pPr>
              <w:widowControl w:val="0"/>
              <w:autoSpaceDE w:val="0"/>
              <w:autoSpaceDN w:val="0"/>
            </w:pPr>
            <w:r w:rsidRPr="00BA2869">
              <w:t xml:space="preserve">средства местных бюджетов </w:t>
            </w:r>
          </w:p>
        </w:tc>
        <w:tc>
          <w:tcPr>
            <w:tcW w:w="1474" w:type="dxa"/>
            <w:vAlign w:val="center"/>
          </w:tcPr>
          <w:p w:rsidR="003B74E3" w:rsidRPr="004D6759" w:rsidRDefault="003B74E3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279 739,4</w:t>
            </w:r>
          </w:p>
        </w:tc>
        <w:tc>
          <w:tcPr>
            <w:tcW w:w="2098" w:type="dxa"/>
            <w:vAlign w:val="center"/>
          </w:tcPr>
          <w:p w:rsidR="003B74E3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42 439,4</w:t>
            </w:r>
          </w:p>
        </w:tc>
        <w:tc>
          <w:tcPr>
            <w:tcW w:w="1701" w:type="dxa"/>
            <w:vAlign w:val="center"/>
          </w:tcPr>
          <w:p w:rsidR="003B74E3" w:rsidRPr="004D6759" w:rsidRDefault="003B74E3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46 698,4</w:t>
            </w:r>
          </w:p>
        </w:tc>
        <w:tc>
          <w:tcPr>
            <w:tcW w:w="1701" w:type="dxa"/>
            <w:vAlign w:val="center"/>
          </w:tcPr>
          <w:p w:rsidR="003B74E3" w:rsidRPr="004D6759" w:rsidRDefault="003B74E3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46 900,4</w:t>
            </w:r>
          </w:p>
        </w:tc>
        <w:tc>
          <w:tcPr>
            <w:tcW w:w="1418" w:type="dxa"/>
            <w:vAlign w:val="center"/>
          </w:tcPr>
          <w:p w:rsidR="003B74E3" w:rsidRPr="004D6759" w:rsidRDefault="003B74E3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47 900,4</w:t>
            </w:r>
          </w:p>
        </w:tc>
        <w:tc>
          <w:tcPr>
            <w:tcW w:w="1701" w:type="dxa"/>
            <w:vAlign w:val="center"/>
          </w:tcPr>
          <w:p w:rsidR="003B74E3" w:rsidRPr="004D6759" w:rsidRDefault="003B74E3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47 900,4</w:t>
            </w:r>
          </w:p>
        </w:tc>
        <w:tc>
          <w:tcPr>
            <w:tcW w:w="1642" w:type="dxa"/>
            <w:vAlign w:val="center"/>
          </w:tcPr>
          <w:p w:rsidR="003B74E3" w:rsidRPr="004D6759" w:rsidRDefault="003B74E3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47 900,4</w:t>
            </w:r>
          </w:p>
        </w:tc>
      </w:tr>
      <w:tr w:rsidR="003B74E3" w:rsidRPr="004E41DD" w:rsidTr="004D6759">
        <w:tc>
          <w:tcPr>
            <w:tcW w:w="2665" w:type="dxa"/>
          </w:tcPr>
          <w:p w:rsidR="003B74E3" w:rsidRPr="00BA2869" w:rsidRDefault="003B74E3" w:rsidP="00F1073B">
            <w:pPr>
              <w:widowControl w:val="0"/>
              <w:autoSpaceDE w:val="0"/>
              <w:autoSpaceDN w:val="0"/>
            </w:pPr>
            <w:r w:rsidRPr="00BA2869">
              <w:t xml:space="preserve">по участникам и источникам </w:t>
            </w:r>
            <w:r w:rsidRPr="00BA2869">
              <w:lastRenderedPageBreak/>
              <w:t>финансирования подпрограммы:</w:t>
            </w:r>
          </w:p>
        </w:tc>
        <w:tc>
          <w:tcPr>
            <w:tcW w:w="1474" w:type="dxa"/>
            <w:vAlign w:val="center"/>
          </w:tcPr>
          <w:p w:rsidR="003B74E3" w:rsidRPr="004D6759" w:rsidRDefault="003B74E3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3B74E3" w:rsidRPr="004D6759" w:rsidRDefault="003B74E3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74E3" w:rsidRPr="004D6759" w:rsidRDefault="003B74E3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74E3" w:rsidRPr="004D6759" w:rsidRDefault="003B74E3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B74E3" w:rsidRPr="004D6759" w:rsidRDefault="003B74E3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74E3" w:rsidRPr="004D6759" w:rsidRDefault="003B74E3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3B74E3" w:rsidRPr="004D6759" w:rsidRDefault="003B74E3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F2BAA" w:rsidRPr="004E41DD" w:rsidTr="004D6759">
        <w:tc>
          <w:tcPr>
            <w:tcW w:w="2665" w:type="dxa"/>
          </w:tcPr>
          <w:p w:rsidR="00AF2BAA" w:rsidRPr="00BA2869" w:rsidRDefault="00AF2BAA" w:rsidP="00F1073B">
            <w:pPr>
              <w:widowControl w:val="0"/>
              <w:autoSpaceDE w:val="0"/>
              <w:autoSpaceDN w:val="0"/>
            </w:pPr>
            <w:r w:rsidRPr="00BA2869">
              <w:lastRenderedPageBreak/>
              <w:t>министерство спорта Калужской области</w:t>
            </w:r>
          </w:p>
        </w:tc>
        <w:tc>
          <w:tcPr>
            <w:tcW w:w="1474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1 004 732,526</w:t>
            </w:r>
          </w:p>
        </w:tc>
        <w:tc>
          <w:tcPr>
            <w:tcW w:w="2098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171 915,421</w:t>
            </w: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166 563,421</w:t>
            </w: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166 563,421</w:t>
            </w:r>
          </w:p>
        </w:tc>
        <w:tc>
          <w:tcPr>
            <w:tcW w:w="1418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166 563,421</w:t>
            </w: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166 563,421</w:t>
            </w:r>
          </w:p>
        </w:tc>
        <w:tc>
          <w:tcPr>
            <w:tcW w:w="1642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166 563,421</w:t>
            </w:r>
          </w:p>
        </w:tc>
      </w:tr>
      <w:tr w:rsidR="00AF2BAA" w:rsidRPr="004E41DD" w:rsidTr="004D6759">
        <w:tc>
          <w:tcPr>
            <w:tcW w:w="2665" w:type="dxa"/>
          </w:tcPr>
          <w:p w:rsidR="00AF2BAA" w:rsidRPr="00BA2869" w:rsidRDefault="00AF2BAA" w:rsidP="00F1073B">
            <w:pPr>
              <w:widowControl w:val="0"/>
              <w:autoSpaceDE w:val="0"/>
              <w:autoSpaceDN w:val="0"/>
            </w:pPr>
            <w:r w:rsidRPr="00BA2869">
              <w:t>в том числе:</w:t>
            </w:r>
          </w:p>
        </w:tc>
        <w:tc>
          <w:tcPr>
            <w:tcW w:w="1474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</w:tr>
      <w:tr w:rsidR="00AF2BAA" w:rsidRPr="004E41DD" w:rsidTr="004D6759">
        <w:tc>
          <w:tcPr>
            <w:tcW w:w="2665" w:type="dxa"/>
          </w:tcPr>
          <w:p w:rsidR="00AF2BAA" w:rsidRPr="00BA2869" w:rsidRDefault="00AF2BAA" w:rsidP="00F1073B">
            <w:pPr>
              <w:widowControl w:val="0"/>
              <w:autoSpaceDE w:val="0"/>
              <w:autoSpaceDN w:val="0"/>
            </w:pPr>
            <w:r w:rsidRPr="00BA2869">
              <w:t>средства областного бюджета</w:t>
            </w:r>
          </w:p>
        </w:tc>
        <w:tc>
          <w:tcPr>
            <w:tcW w:w="1474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1 001 039,626</w:t>
            </w:r>
          </w:p>
        </w:tc>
        <w:tc>
          <w:tcPr>
            <w:tcW w:w="2098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168 222,521</w:t>
            </w: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166 563,421</w:t>
            </w: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166 563,421</w:t>
            </w:r>
          </w:p>
        </w:tc>
        <w:tc>
          <w:tcPr>
            <w:tcW w:w="1418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166 563,421</w:t>
            </w: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166 563,421</w:t>
            </w:r>
          </w:p>
        </w:tc>
        <w:tc>
          <w:tcPr>
            <w:tcW w:w="1642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166 563,421</w:t>
            </w:r>
          </w:p>
        </w:tc>
      </w:tr>
      <w:tr w:rsidR="00AF2BAA" w:rsidRPr="004E41DD" w:rsidTr="004D6759">
        <w:tc>
          <w:tcPr>
            <w:tcW w:w="2665" w:type="dxa"/>
          </w:tcPr>
          <w:p w:rsidR="00AF2BAA" w:rsidRPr="00BA2869" w:rsidRDefault="00AF2BAA" w:rsidP="00F1073B">
            <w:pPr>
              <w:widowControl w:val="0"/>
              <w:autoSpaceDE w:val="0"/>
              <w:autoSpaceDN w:val="0"/>
            </w:pPr>
            <w:r w:rsidRPr="00BA2869">
              <w:t>средства федерального бюджета</w:t>
            </w:r>
          </w:p>
        </w:tc>
        <w:tc>
          <w:tcPr>
            <w:tcW w:w="1474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3 692,900</w:t>
            </w:r>
          </w:p>
        </w:tc>
        <w:tc>
          <w:tcPr>
            <w:tcW w:w="2098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3 692,9</w:t>
            </w: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</w:tr>
      <w:tr w:rsidR="000D5EA7" w:rsidRPr="004E41DD" w:rsidTr="004D6759">
        <w:tc>
          <w:tcPr>
            <w:tcW w:w="2665" w:type="dxa"/>
          </w:tcPr>
          <w:p w:rsidR="000D5EA7" w:rsidRPr="00BA2869" w:rsidRDefault="000D5EA7" w:rsidP="00F1073B">
            <w:pPr>
              <w:widowControl w:val="0"/>
              <w:autoSpaceDE w:val="0"/>
              <w:autoSpaceDN w:val="0"/>
            </w:pPr>
            <w:r w:rsidRPr="00BA2869"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1474" w:type="dxa"/>
            <w:vAlign w:val="center"/>
          </w:tcPr>
          <w:p w:rsidR="000D5EA7" w:rsidRPr="004D6759" w:rsidRDefault="000D5EA7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3 696 735,380</w:t>
            </w:r>
          </w:p>
        </w:tc>
        <w:tc>
          <w:tcPr>
            <w:tcW w:w="2098" w:type="dxa"/>
            <w:vAlign w:val="center"/>
          </w:tcPr>
          <w:p w:rsidR="000D5EA7" w:rsidRPr="004D6759" w:rsidRDefault="000D5EA7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1 740 973,610</w:t>
            </w:r>
          </w:p>
        </w:tc>
        <w:tc>
          <w:tcPr>
            <w:tcW w:w="1701" w:type="dxa"/>
            <w:vAlign w:val="center"/>
          </w:tcPr>
          <w:p w:rsidR="000D5EA7" w:rsidRPr="004D6759" w:rsidRDefault="000D5EA7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1 546 174,090</w:t>
            </w:r>
          </w:p>
        </w:tc>
        <w:tc>
          <w:tcPr>
            <w:tcW w:w="1701" w:type="dxa"/>
            <w:vAlign w:val="center"/>
          </w:tcPr>
          <w:p w:rsidR="000D5EA7" w:rsidRPr="004D6759" w:rsidRDefault="000D5EA7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409 587,680</w:t>
            </w:r>
          </w:p>
        </w:tc>
        <w:tc>
          <w:tcPr>
            <w:tcW w:w="1418" w:type="dxa"/>
            <w:vAlign w:val="center"/>
          </w:tcPr>
          <w:p w:rsidR="000D5EA7" w:rsidRPr="004D6759" w:rsidRDefault="000D5EA7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5EA7" w:rsidRPr="004D6759" w:rsidRDefault="000D5EA7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0D5EA7" w:rsidRPr="004D6759" w:rsidRDefault="000D5EA7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82CFE" w:rsidRPr="004E41DD" w:rsidTr="004D6759">
        <w:tc>
          <w:tcPr>
            <w:tcW w:w="2665" w:type="dxa"/>
          </w:tcPr>
          <w:p w:rsidR="00082CFE" w:rsidRPr="00BA2869" w:rsidRDefault="00082CFE" w:rsidP="00F1073B">
            <w:pPr>
              <w:widowControl w:val="0"/>
              <w:autoSpaceDE w:val="0"/>
              <w:autoSpaceDN w:val="0"/>
            </w:pPr>
            <w:r w:rsidRPr="00BA2869">
              <w:t>в том числе:</w:t>
            </w:r>
          </w:p>
        </w:tc>
        <w:tc>
          <w:tcPr>
            <w:tcW w:w="1474" w:type="dxa"/>
            <w:vAlign w:val="center"/>
          </w:tcPr>
          <w:p w:rsidR="00082CFE" w:rsidRPr="004D6759" w:rsidRDefault="00082CFE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082CFE" w:rsidRPr="004D6759" w:rsidRDefault="00082CFE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82CFE" w:rsidRPr="004D6759" w:rsidRDefault="00082CFE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82CFE" w:rsidRPr="004D6759" w:rsidRDefault="00082CFE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82CFE" w:rsidRPr="004D6759" w:rsidRDefault="00082CFE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82CFE" w:rsidRPr="004D6759" w:rsidRDefault="00082CFE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082CFE" w:rsidRPr="004D6759" w:rsidRDefault="00082CFE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D5EA7" w:rsidRPr="004E41DD" w:rsidTr="004D6759">
        <w:tc>
          <w:tcPr>
            <w:tcW w:w="2665" w:type="dxa"/>
          </w:tcPr>
          <w:p w:rsidR="000D5EA7" w:rsidRPr="00BA2869" w:rsidRDefault="000D5EA7" w:rsidP="00F1073B">
            <w:pPr>
              <w:widowControl w:val="0"/>
              <w:autoSpaceDE w:val="0"/>
              <w:autoSpaceDN w:val="0"/>
            </w:pPr>
            <w:r w:rsidRPr="00BA2869">
              <w:t>средства областного бюджета</w:t>
            </w:r>
          </w:p>
        </w:tc>
        <w:tc>
          <w:tcPr>
            <w:tcW w:w="1474" w:type="dxa"/>
            <w:vAlign w:val="center"/>
          </w:tcPr>
          <w:p w:rsidR="000D5EA7" w:rsidRPr="004D6759" w:rsidRDefault="000D5EA7" w:rsidP="004D6759">
            <w:pPr>
              <w:jc w:val="center"/>
              <w:rPr>
                <w:color w:val="000000"/>
                <w:sz w:val="22"/>
                <w:szCs w:val="22"/>
              </w:rPr>
            </w:pPr>
            <w:r w:rsidRPr="004D6759">
              <w:rPr>
                <w:color w:val="000000"/>
                <w:sz w:val="22"/>
                <w:szCs w:val="22"/>
              </w:rPr>
              <w:t>1 148 425,580</w:t>
            </w:r>
          </w:p>
        </w:tc>
        <w:tc>
          <w:tcPr>
            <w:tcW w:w="2098" w:type="dxa"/>
            <w:vAlign w:val="center"/>
          </w:tcPr>
          <w:p w:rsidR="000D5EA7" w:rsidRPr="004D6759" w:rsidRDefault="000D5EA7" w:rsidP="004D6759">
            <w:pPr>
              <w:jc w:val="center"/>
              <w:rPr>
                <w:color w:val="000000"/>
                <w:sz w:val="22"/>
                <w:szCs w:val="22"/>
              </w:rPr>
            </w:pPr>
            <w:r w:rsidRPr="004D6759">
              <w:rPr>
                <w:color w:val="000000"/>
                <w:sz w:val="22"/>
                <w:szCs w:val="22"/>
              </w:rPr>
              <w:t>540 973,610</w:t>
            </w:r>
          </w:p>
        </w:tc>
        <w:tc>
          <w:tcPr>
            <w:tcW w:w="1701" w:type="dxa"/>
            <w:vAlign w:val="center"/>
          </w:tcPr>
          <w:p w:rsidR="000D5EA7" w:rsidRPr="004D6759" w:rsidRDefault="000D5EA7" w:rsidP="004D6759">
            <w:pPr>
              <w:jc w:val="center"/>
              <w:rPr>
                <w:color w:val="000000"/>
                <w:sz w:val="22"/>
                <w:szCs w:val="22"/>
              </w:rPr>
            </w:pPr>
            <w:r w:rsidRPr="004D6759">
              <w:rPr>
                <w:color w:val="000000"/>
                <w:sz w:val="22"/>
                <w:szCs w:val="22"/>
              </w:rPr>
              <w:t>480 479,790</w:t>
            </w:r>
          </w:p>
        </w:tc>
        <w:tc>
          <w:tcPr>
            <w:tcW w:w="1701" w:type="dxa"/>
            <w:vAlign w:val="center"/>
          </w:tcPr>
          <w:p w:rsidR="000D5EA7" w:rsidRPr="004D6759" w:rsidRDefault="000D5EA7" w:rsidP="004D6759">
            <w:pPr>
              <w:jc w:val="center"/>
              <w:rPr>
                <w:color w:val="000000"/>
                <w:sz w:val="22"/>
                <w:szCs w:val="22"/>
              </w:rPr>
            </w:pPr>
            <w:r w:rsidRPr="004D6759">
              <w:rPr>
                <w:color w:val="000000"/>
                <w:sz w:val="22"/>
                <w:szCs w:val="22"/>
              </w:rPr>
              <w:t>126 972,180</w:t>
            </w:r>
          </w:p>
        </w:tc>
        <w:tc>
          <w:tcPr>
            <w:tcW w:w="1418" w:type="dxa"/>
            <w:vAlign w:val="center"/>
          </w:tcPr>
          <w:p w:rsidR="000D5EA7" w:rsidRPr="004D6759" w:rsidRDefault="000D5EA7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5EA7" w:rsidRPr="004D6759" w:rsidRDefault="000D5EA7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0D5EA7" w:rsidRPr="004D6759" w:rsidRDefault="000D5EA7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D5EA7" w:rsidRPr="004E41DD" w:rsidTr="004D6759">
        <w:tc>
          <w:tcPr>
            <w:tcW w:w="2665" w:type="dxa"/>
          </w:tcPr>
          <w:p w:rsidR="000D5EA7" w:rsidRPr="00BA2869" w:rsidRDefault="000D5EA7" w:rsidP="00F1073B">
            <w:pPr>
              <w:widowControl w:val="0"/>
              <w:autoSpaceDE w:val="0"/>
              <w:autoSpaceDN w:val="0"/>
            </w:pPr>
            <w:r w:rsidRPr="00BA2869">
              <w:t>средства федерального бюджета</w:t>
            </w:r>
          </w:p>
        </w:tc>
        <w:tc>
          <w:tcPr>
            <w:tcW w:w="1474" w:type="dxa"/>
            <w:vAlign w:val="center"/>
          </w:tcPr>
          <w:p w:rsidR="000D5EA7" w:rsidRPr="004D6759" w:rsidRDefault="000D5EA7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2 548 309,800</w:t>
            </w:r>
          </w:p>
        </w:tc>
        <w:tc>
          <w:tcPr>
            <w:tcW w:w="2098" w:type="dxa"/>
            <w:vAlign w:val="center"/>
          </w:tcPr>
          <w:p w:rsidR="000D5EA7" w:rsidRPr="004D6759" w:rsidRDefault="000D5EA7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1 200 000,000</w:t>
            </w:r>
          </w:p>
        </w:tc>
        <w:tc>
          <w:tcPr>
            <w:tcW w:w="1701" w:type="dxa"/>
            <w:vAlign w:val="center"/>
          </w:tcPr>
          <w:p w:rsidR="000D5EA7" w:rsidRPr="004D6759" w:rsidRDefault="000D5EA7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1 065 694,300</w:t>
            </w:r>
          </w:p>
        </w:tc>
        <w:tc>
          <w:tcPr>
            <w:tcW w:w="1701" w:type="dxa"/>
            <w:vAlign w:val="center"/>
          </w:tcPr>
          <w:p w:rsidR="000D5EA7" w:rsidRPr="004D6759" w:rsidRDefault="000D5EA7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282 615,500</w:t>
            </w:r>
          </w:p>
        </w:tc>
        <w:tc>
          <w:tcPr>
            <w:tcW w:w="1418" w:type="dxa"/>
            <w:vAlign w:val="center"/>
          </w:tcPr>
          <w:p w:rsidR="000D5EA7" w:rsidRPr="004D6759" w:rsidRDefault="000D5EA7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5EA7" w:rsidRPr="004D6759" w:rsidRDefault="000D5EA7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0D5EA7" w:rsidRPr="004D6759" w:rsidRDefault="000D5EA7" w:rsidP="004D675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F2BAA" w:rsidRPr="004E41DD" w:rsidTr="004D6759">
        <w:tc>
          <w:tcPr>
            <w:tcW w:w="2665" w:type="dxa"/>
          </w:tcPr>
          <w:p w:rsidR="00AF2BAA" w:rsidRPr="00BA2869" w:rsidRDefault="00AF2BAA" w:rsidP="00F1073B">
            <w:pPr>
              <w:widowControl w:val="0"/>
              <w:autoSpaceDE w:val="0"/>
              <w:autoSpaceDN w:val="0"/>
            </w:pPr>
            <w:r w:rsidRPr="00BA2869">
              <w:t>органы местного самоуправления Калужской области (по согласованию)</w:t>
            </w:r>
          </w:p>
        </w:tc>
        <w:tc>
          <w:tcPr>
            <w:tcW w:w="1474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279 739,4</w:t>
            </w:r>
          </w:p>
        </w:tc>
        <w:tc>
          <w:tcPr>
            <w:tcW w:w="2098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42 439,4</w:t>
            </w: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46 698,4</w:t>
            </w: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46 900,4</w:t>
            </w:r>
          </w:p>
        </w:tc>
        <w:tc>
          <w:tcPr>
            <w:tcW w:w="1418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47 900,4</w:t>
            </w: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47 900,4</w:t>
            </w:r>
          </w:p>
        </w:tc>
        <w:tc>
          <w:tcPr>
            <w:tcW w:w="1642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47 900,4</w:t>
            </w:r>
          </w:p>
        </w:tc>
      </w:tr>
      <w:tr w:rsidR="00AF2BAA" w:rsidRPr="004E41DD" w:rsidTr="004D6759">
        <w:tc>
          <w:tcPr>
            <w:tcW w:w="2665" w:type="dxa"/>
          </w:tcPr>
          <w:p w:rsidR="00AF2BAA" w:rsidRPr="00BA2869" w:rsidRDefault="00AF2BAA" w:rsidP="00F1073B">
            <w:pPr>
              <w:widowControl w:val="0"/>
              <w:autoSpaceDE w:val="0"/>
              <w:autoSpaceDN w:val="0"/>
            </w:pPr>
            <w:r w:rsidRPr="00BA2869">
              <w:t>в том числе:</w:t>
            </w:r>
          </w:p>
        </w:tc>
        <w:tc>
          <w:tcPr>
            <w:tcW w:w="1474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</w:p>
        </w:tc>
      </w:tr>
      <w:tr w:rsidR="00AF2BAA" w:rsidRPr="004E41DD" w:rsidTr="004D6759">
        <w:tc>
          <w:tcPr>
            <w:tcW w:w="2665" w:type="dxa"/>
          </w:tcPr>
          <w:p w:rsidR="00AF2BAA" w:rsidRPr="00BA2869" w:rsidRDefault="00CC3829" w:rsidP="00CC3829">
            <w:pPr>
              <w:widowControl w:val="0"/>
              <w:autoSpaceDE w:val="0"/>
              <w:autoSpaceDN w:val="0"/>
            </w:pPr>
            <w:r>
              <w:lastRenderedPageBreak/>
              <w:t>средства местных бюджетов</w:t>
            </w:r>
          </w:p>
        </w:tc>
        <w:tc>
          <w:tcPr>
            <w:tcW w:w="1474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279 739,4</w:t>
            </w:r>
          </w:p>
        </w:tc>
        <w:tc>
          <w:tcPr>
            <w:tcW w:w="2098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42 439,4</w:t>
            </w: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46 698,4</w:t>
            </w: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46 900,4</w:t>
            </w:r>
          </w:p>
        </w:tc>
        <w:tc>
          <w:tcPr>
            <w:tcW w:w="1418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47 900,4</w:t>
            </w:r>
          </w:p>
        </w:tc>
        <w:tc>
          <w:tcPr>
            <w:tcW w:w="1701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47 900,4</w:t>
            </w:r>
          </w:p>
        </w:tc>
        <w:tc>
          <w:tcPr>
            <w:tcW w:w="1642" w:type="dxa"/>
            <w:vAlign w:val="center"/>
          </w:tcPr>
          <w:p w:rsidR="00AF2BAA" w:rsidRPr="004D6759" w:rsidRDefault="00AF2BAA" w:rsidP="004D6759">
            <w:pPr>
              <w:jc w:val="center"/>
              <w:rPr>
                <w:sz w:val="22"/>
                <w:szCs w:val="22"/>
              </w:rPr>
            </w:pPr>
            <w:r w:rsidRPr="004D6759">
              <w:rPr>
                <w:sz w:val="22"/>
                <w:szCs w:val="22"/>
              </w:rPr>
              <w:t>47 900,4</w:t>
            </w:r>
          </w:p>
        </w:tc>
      </w:tr>
    </w:tbl>
    <w:p w:rsidR="00F1073B" w:rsidRDefault="00F1073B" w:rsidP="00F1073B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8E2320" w:rsidRDefault="008E2320" w:rsidP="00F1073B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8E2320" w:rsidRPr="004E41DD" w:rsidRDefault="008E2320" w:rsidP="008E2320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  <w:sectPr w:rsidR="008E2320" w:rsidRPr="004E41DD" w:rsidSect="004B520B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F1073B" w:rsidRPr="00BA2869" w:rsidRDefault="00F1073B" w:rsidP="00BA2869">
      <w:pPr>
        <w:pStyle w:val="ConsPlusNormal"/>
        <w:numPr>
          <w:ilvl w:val="0"/>
          <w:numId w:val="8"/>
        </w:numPr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BA2869">
        <w:rPr>
          <w:rFonts w:ascii="Times New Roman" w:hAnsi="Times New Roman" w:cs="Times New Roman"/>
          <w:b/>
          <w:sz w:val="26"/>
          <w:szCs w:val="26"/>
        </w:rPr>
        <w:lastRenderedPageBreak/>
        <w:t>Механизм реализации подпрограммы</w:t>
      </w:r>
    </w:p>
    <w:p w:rsidR="00BA2869" w:rsidRPr="00BA2869" w:rsidRDefault="00BA2869" w:rsidP="00BA2869">
      <w:pPr>
        <w:pStyle w:val="ConsPlusNormal"/>
        <w:ind w:left="540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C255D8" w:rsidRPr="00BA2869" w:rsidRDefault="00C255D8" w:rsidP="00C255D8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Участниками подпрограммы «Развитие физической культуры, массового спорта и спорта высших достижений» (далее - подпрограмма) являются министерство спорта Калужской области (далее - министерство) и министерство образования и науки Калужской области, которое обеспечивает решение поставленных задач и достижение намеченных целей и значений показателей подпрограммы, а также министерство строительства и жилищно-коммунального хозяйства Калужской области.</w:t>
      </w:r>
    </w:p>
    <w:p w:rsidR="00C255D8" w:rsidRPr="00BA2869" w:rsidRDefault="00C255D8" w:rsidP="00C255D8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Министерство ежегодно с учетом анализа хода реализации подпрограммы уточняет объемы необходимых средств для финансирования мероприятий подпрограммы в очередном финансовом году и составляет по мере формирования областного бюджета материалы и документы в соответствии с графиком подготовки материалов для формирования проекта областного бюджета на очередной финансовый год и на плановый период.</w:t>
      </w:r>
    </w:p>
    <w:p w:rsidR="00C255D8" w:rsidRPr="00BA2869" w:rsidRDefault="00C255D8" w:rsidP="00C255D8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Ежегодно в I квартале текущего года нормативным правовым актом министерства утверждается распределение средств областного бюджета на реализацию мероприятий подпрограммы, за исключением межбюджетных субсидий, распределение которых утверждается постановлением Правительства Калужской области.</w:t>
      </w:r>
    </w:p>
    <w:p w:rsidR="00C255D8" w:rsidRPr="0005056D" w:rsidRDefault="00C255D8" w:rsidP="00C255D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BA2869">
        <w:rPr>
          <w:sz w:val="26"/>
          <w:szCs w:val="26"/>
        </w:rPr>
        <w:t>Реализация официальных физкультурных и спортивных мероприятий, про</w:t>
      </w:r>
      <w:r w:rsidRPr="0005056D">
        <w:rPr>
          <w:color w:val="000000" w:themeColor="text1"/>
          <w:sz w:val="26"/>
          <w:szCs w:val="26"/>
        </w:rPr>
        <w:t>ведение иных и отдельны</w:t>
      </w:r>
      <w:r w:rsidR="0005056D" w:rsidRPr="0005056D">
        <w:rPr>
          <w:color w:val="000000" w:themeColor="text1"/>
          <w:sz w:val="26"/>
          <w:szCs w:val="26"/>
        </w:rPr>
        <w:t>х</w:t>
      </w:r>
      <w:r w:rsidRPr="0005056D">
        <w:rPr>
          <w:color w:val="000000" w:themeColor="text1"/>
          <w:sz w:val="26"/>
          <w:szCs w:val="26"/>
        </w:rPr>
        <w:t xml:space="preserve"> мероприятий в области физической культуры и спорта, финансируемы</w:t>
      </w:r>
      <w:r w:rsidR="0005056D" w:rsidRPr="0005056D">
        <w:rPr>
          <w:color w:val="000000" w:themeColor="text1"/>
          <w:sz w:val="26"/>
          <w:szCs w:val="26"/>
        </w:rPr>
        <w:t>х</w:t>
      </w:r>
      <w:r w:rsidRPr="0005056D">
        <w:rPr>
          <w:color w:val="000000" w:themeColor="text1"/>
          <w:sz w:val="26"/>
          <w:szCs w:val="26"/>
        </w:rPr>
        <w:t xml:space="preserve"> за счет областного бюджета, в составе основных мероприятий настоящей Подпрограммы утверждается приказами министерства. Проведение официальных физкультурных и спортивных мероприятий, финансируемых за счет средств местных бюджетов, указанных в настоящей Подпрограмме, утверждаются правовыми актами органов местного самоуправления Калужской об</w:t>
      </w:r>
      <w:r w:rsidR="0005056D" w:rsidRPr="0005056D">
        <w:rPr>
          <w:color w:val="000000" w:themeColor="text1"/>
          <w:sz w:val="26"/>
          <w:szCs w:val="26"/>
        </w:rPr>
        <w:t xml:space="preserve">ласти </w:t>
      </w:r>
      <w:r w:rsidRPr="0005056D">
        <w:rPr>
          <w:color w:val="000000" w:themeColor="text1"/>
          <w:sz w:val="26"/>
          <w:szCs w:val="26"/>
        </w:rPr>
        <w:t>в соответствии с действующим законодательством. Регламенты проведения официальных физкультурных и спортивных мероприятий, включенных в календарный план и финансируемых из областного бюджета, утверждаются министерством и региональными спортивными федерациями (региональными общественными организациями) по видам спорта. Положения о проведении иных мероприятий в области физической культуры и спорта, финансируемых из областного бюджета, утверждаются приказами министерства.</w:t>
      </w:r>
    </w:p>
    <w:p w:rsidR="00C255D8" w:rsidRPr="0005056D" w:rsidRDefault="00C255D8" w:rsidP="00C255D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05056D">
        <w:rPr>
          <w:color w:val="000000" w:themeColor="text1"/>
          <w:sz w:val="26"/>
          <w:szCs w:val="26"/>
        </w:rPr>
        <w:t>Порядки (положения) о предоставлении денежной компенсации части затрат на покупку жилья на территории Калужской области спортсменам, ставшим чемпионами или призерами</w:t>
      </w:r>
      <w:r w:rsidR="0005056D" w:rsidRPr="0005056D">
        <w:rPr>
          <w:color w:val="000000" w:themeColor="text1"/>
          <w:sz w:val="26"/>
          <w:szCs w:val="26"/>
        </w:rPr>
        <w:t xml:space="preserve"> </w:t>
      </w:r>
      <w:r w:rsidRPr="0005056D">
        <w:rPr>
          <w:color w:val="000000" w:themeColor="text1"/>
          <w:sz w:val="26"/>
          <w:szCs w:val="26"/>
        </w:rPr>
        <w:t>Олимпийских, Паралимпийских, Сурдлимпийских игр, и участникам Олимпийских, Паралимпийских, Сурдлимпийских игр, принявшим участие в Олимпийских играх не менее двух раз в период начиная с 2012 года, а в Паралимпийских, Сурдлимпийских играх в период начиная с 2016 года, денежной компенсации расходов по договорам найма (поднайма) жилых помещений в пределах территории Калужской области тренерам, тренерам-преподавателям, приглашенным для работы в государственные образовательные учреждения дополнительного образования Калужской области, компенсационной выплаты на возмещение расходов на наем (поднаем) жилого помещения спортсменам Калужской области, п</w:t>
      </w:r>
      <w:r w:rsidRPr="0005056D">
        <w:rPr>
          <w:rFonts w:eastAsiaTheme="minorHAnsi"/>
          <w:color w:val="000000" w:themeColor="text1"/>
          <w:sz w:val="26"/>
          <w:szCs w:val="26"/>
          <w:lang w:eastAsia="en-US"/>
        </w:rPr>
        <w:t>ретендующим на успешное выступление на Олимпийских, Паралимпийских, Сурдлимпийских играх, и их тренерам, тренерам-преподавателям</w:t>
      </w:r>
      <w:r w:rsidRPr="0005056D">
        <w:rPr>
          <w:color w:val="000000" w:themeColor="text1"/>
          <w:sz w:val="26"/>
          <w:szCs w:val="26"/>
        </w:rPr>
        <w:t>, премий в области физической культуры и спорта спортсменам, представляющим Калужскую область, - победителям</w:t>
      </w:r>
      <w:r w:rsidRPr="00BA2869">
        <w:rPr>
          <w:sz w:val="26"/>
          <w:szCs w:val="26"/>
        </w:rPr>
        <w:t xml:space="preserve">, призерам и участникам </w:t>
      </w:r>
      <w:r w:rsidRPr="00BA2869">
        <w:rPr>
          <w:sz w:val="26"/>
          <w:szCs w:val="26"/>
        </w:rPr>
        <w:lastRenderedPageBreak/>
        <w:t>международных и всероссийских официальных спортивных соревнований, а также установившим на международных и всероссийских официальных спортивных соревнованиях рекорды, и их тренерам (далее - премии), назначени</w:t>
      </w:r>
      <w:r w:rsidRPr="00BA2869">
        <w:rPr>
          <w:color w:val="00B050"/>
          <w:sz w:val="26"/>
          <w:szCs w:val="26"/>
        </w:rPr>
        <w:t>и</w:t>
      </w:r>
      <w:r w:rsidRPr="00BA2869">
        <w:rPr>
          <w:sz w:val="26"/>
          <w:szCs w:val="26"/>
        </w:rPr>
        <w:t xml:space="preserve"> денежного поощрения в области физической культуры и спорта Калужской области </w:t>
      </w:r>
      <w:r w:rsidRPr="0005056D">
        <w:rPr>
          <w:color w:val="000000" w:themeColor="text1"/>
          <w:sz w:val="26"/>
          <w:szCs w:val="26"/>
        </w:rPr>
        <w:t>устанавливаются (утверждаются) в соответствии с действующим законодательством Калужской области.</w:t>
      </w:r>
    </w:p>
    <w:p w:rsidR="00C255D8" w:rsidRPr="0005056D" w:rsidRDefault="00C255D8" w:rsidP="00C255D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05056D">
        <w:rPr>
          <w:color w:val="000000" w:themeColor="text1"/>
          <w:sz w:val="26"/>
          <w:szCs w:val="26"/>
        </w:rPr>
        <w:t>Назначение и выплата денежных компенсаций, грантов, премий и денежных поощрений в области физической культуры и спорта осуществляется в соответствии с приказами министерства.</w:t>
      </w:r>
    </w:p>
    <w:p w:rsidR="00C255D8" w:rsidRPr="0005056D" w:rsidRDefault="00C255D8" w:rsidP="00C255D8">
      <w:pPr>
        <w:widowControl w:val="0"/>
        <w:autoSpaceDE w:val="0"/>
        <w:autoSpaceDN w:val="0"/>
        <w:ind w:firstLine="539"/>
        <w:jc w:val="both"/>
        <w:rPr>
          <w:color w:val="000000" w:themeColor="text1"/>
          <w:sz w:val="26"/>
          <w:szCs w:val="26"/>
        </w:rPr>
      </w:pPr>
      <w:r w:rsidRPr="0005056D">
        <w:rPr>
          <w:color w:val="000000" w:themeColor="text1"/>
          <w:sz w:val="26"/>
          <w:szCs w:val="26"/>
        </w:rPr>
        <w:t>Предоставление субсидий физкультурно-спортивным организациям, развивающим командные игровые виды спорта, за исключением государственных (муниципальных) учреждений, субсидий социально ориентированным некоммерческим организациям, осуществляющим деятельность в области физической культуры и массового спорта осуществляется в порядке и на условиях, которые утверждаются постановлениями Правительства Калужской области.</w:t>
      </w:r>
    </w:p>
    <w:p w:rsidR="00C255D8" w:rsidRPr="00BA2869" w:rsidRDefault="00C255D8" w:rsidP="00C255D8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05056D">
        <w:rPr>
          <w:color w:val="000000" w:themeColor="text1"/>
          <w:sz w:val="26"/>
          <w:szCs w:val="26"/>
        </w:rPr>
        <w:t>Взаимодействие министерства с участниками подпрограммы по исполнению мероприятий подпрограммы осуществляется на основании соглашения о реализации отд</w:t>
      </w:r>
      <w:r w:rsidR="00424E48">
        <w:rPr>
          <w:color w:val="000000" w:themeColor="text1"/>
          <w:sz w:val="26"/>
          <w:szCs w:val="26"/>
        </w:rPr>
        <w:t>ельных мероприятий подпрограммы.</w:t>
      </w:r>
    </w:p>
    <w:p w:rsidR="00C255D8" w:rsidRPr="00BA2869" w:rsidRDefault="00C255D8" w:rsidP="00C255D8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Взаимодействие с федеральными органами исполнительной власти в части осуществления софинансирования мероприятий подпрограммы за счет федерального бюджета осуществляет министерство. По мере необходимости для осуществления взаимодействия министерство может привлекать участников подпрограммы. Формы и порядок взаимодействия министерства с федеральными органами исполнительной власти в области физической культуры и спорта, а также размер субсидии из федерального бюджета на софинансирование строительства или реконструкции объектов спорта областной или муниципальной собственности определяются соглашениями.</w:t>
      </w:r>
    </w:p>
    <w:p w:rsidR="00C255D8" w:rsidRPr="00BA2869" w:rsidRDefault="00C255D8" w:rsidP="00C255D8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Порядок предоставления субсидий на возмещение затрат организациям, находящимся в областной собственности, на уплату основного долга, процентов и прочих расходов по кредитным ресурсам, полученным в кредитных организациях на капитальный ремонт, реконструкцию и строительство объектов областной собственности, расходов, связанных с заключением получателями кредитных ресурсов в обеспечение исполнения обязательств по кредитному договору договора ипотеки в отношении имущества, находящегося в государственной собственности Калужской области, по уплате налога на имущество, находящееся в государственной собственности Калужской области, являющееся предметом договора ипотеки, заключенного получателями кредитных ресурсов в обеспечение обязательств по кредитному договору, расходов по арендной плате за земельные участки, находящиеся в государственной собственности Калужской области, а также расходов, связанных с заключением договоров ипотеки в отношении имущества, находящегося в государственной собственности Калужской области, в обеспечение обязательств по кредитным договорам, получателями кредитных средств по которым являются третьи лица, расходов по налогу на имущество, находящееся в государственной собственности Калужской области, являющееся предметом договора ипотеки, заключенного в обеспечение обязательств по кредитным договорам, получателями кредитных средств по которым являются третьи лица, ежегодно утверждается постановлением Правительства Калужской области.</w:t>
      </w:r>
    </w:p>
    <w:p w:rsidR="00C255D8" w:rsidRPr="00BA2869" w:rsidRDefault="00C255D8" w:rsidP="00C255D8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 xml:space="preserve">Строительство ФОКов и других спортивных объектов на территории муниципальных образований Калужской области может осуществляться при </w:t>
      </w:r>
      <w:r w:rsidRPr="00BA2869">
        <w:rPr>
          <w:sz w:val="26"/>
          <w:szCs w:val="26"/>
        </w:rPr>
        <w:lastRenderedPageBreak/>
        <w:t>условии изготовления проектно-сметной документации на данные объекты и прохождения государственной экспертизы за счет бюджетов муниципальных образований, на территории которых осуществляется данное строительство.</w:t>
      </w:r>
    </w:p>
    <w:p w:rsidR="00C255D8" w:rsidRPr="00BA2869" w:rsidRDefault="00C255D8" w:rsidP="00C255D8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Строительство спортивных объектов осуществляется при условии согласования задания на проектирование с министерством и министерством строительства и жилищно-коммунального хозяйства Калужской области и при условии внесения за счет средств местного бюджета или иных источников объектов спорта, находящихся на балансе муниципальных образований и строительство или реконструкция которых ранее осуществлялось за счет привлечения средств федерального и областного бюджетов, во Всероссийский реестр объектов спорта.</w:t>
      </w:r>
    </w:p>
    <w:p w:rsidR="00C255D8" w:rsidRPr="00BA2869" w:rsidRDefault="00C255D8" w:rsidP="00C255D8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Исходя из уровня бюджетной обеспеченности муниципальных образований за счет местных бюджетов может осуществляться техническое и технологическое присоединение, а также благоустройство территорий физкультурно-оздоровительных комплексов в муниципальных образованиях Калужской области.</w:t>
      </w:r>
    </w:p>
    <w:p w:rsidR="00C255D8" w:rsidRPr="00BA2869" w:rsidRDefault="00C255D8" w:rsidP="00C255D8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Взаимодействие с федеральным органом исполнительной власти в области реализации мероприятий, реализуемых в рамках федерального проекта «Спорт - норма жизни» в части осуществления софинансирования мероприятий подпрограммы за счет федерального бюджета осуществляет министерство.</w:t>
      </w:r>
    </w:p>
    <w:p w:rsidR="00C255D8" w:rsidRPr="00BA2869" w:rsidRDefault="00C255D8" w:rsidP="00C255D8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Формы и порядок взаимодействия министерства с федеральным органом исполнительной власти в области физической культуры и спорта определяются соглашениями.</w:t>
      </w:r>
    </w:p>
    <w:p w:rsidR="00C255D8" w:rsidRPr="00BA2869" w:rsidRDefault="00C255D8" w:rsidP="00C255D8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BA2869">
        <w:rPr>
          <w:sz w:val="26"/>
          <w:szCs w:val="26"/>
        </w:rPr>
        <w:t>Общее руководство ходом реализации подпрограммы, контроль и координацию деятельности структурных подразделений министерства по реализации мероприятий 1, 2, 3 и 9 подпрограммы осуществляет заместитель министра - начальник управления физкультурно-массовой работы и спорта министерства.</w:t>
      </w:r>
    </w:p>
    <w:p w:rsidR="00F1073B" w:rsidRPr="004E41DD" w:rsidRDefault="00C255D8" w:rsidP="0005056D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BA2869">
        <w:rPr>
          <w:sz w:val="26"/>
          <w:szCs w:val="26"/>
        </w:rPr>
        <w:t>Общую координацию</w:t>
      </w:r>
      <w:r w:rsidR="00485C60">
        <w:rPr>
          <w:sz w:val="26"/>
          <w:szCs w:val="26"/>
        </w:rPr>
        <w:t xml:space="preserve"> по реализации мероприятия № 4 </w:t>
      </w:r>
      <w:r w:rsidRPr="00BA2869">
        <w:rPr>
          <w:sz w:val="26"/>
          <w:szCs w:val="26"/>
        </w:rPr>
        <w:t>подпрограммы осуществляет рабочая группа, состав которой утверждается Губернатором Калужской области</w:t>
      </w:r>
    </w:p>
    <w:p w:rsidR="00F1073B" w:rsidRPr="004E41DD" w:rsidRDefault="00F1073B" w:rsidP="00F1073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1073B" w:rsidRPr="00136D30" w:rsidRDefault="00F1073B" w:rsidP="00F1073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136D30">
        <w:rPr>
          <w:rFonts w:ascii="Times New Roman" w:hAnsi="Times New Roman" w:cs="Times New Roman"/>
          <w:b/>
          <w:sz w:val="26"/>
          <w:szCs w:val="26"/>
        </w:rPr>
        <w:t>5. Перечень мероприятий подпрограммы «Развитие</w:t>
      </w:r>
    </w:p>
    <w:p w:rsidR="00F1073B" w:rsidRPr="00136D30" w:rsidRDefault="00F1073B" w:rsidP="00F1073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36D30">
        <w:rPr>
          <w:b/>
          <w:sz w:val="26"/>
          <w:szCs w:val="26"/>
        </w:rPr>
        <w:t>физической культуры, массового спорта и спорта высших</w:t>
      </w:r>
    </w:p>
    <w:p w:rsidR="00F1073B" w:rsidRDefault="00F1073B" w:rsidP="00F1073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136D30">
        <w:rPr>
          <w:b/>
          <w:sz w:val="26"/>
          <w:szCs w:val="26"/>
        </w:rPr>
        <w:t>достижений»</w:t>
      </w:r>
    </w:p>
    <w:p w:rsidR="00440F5D" w:rsidRPr="00136D30" w:rsidRDefault="00440F5D" w:rsidP="00F1073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10492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1134"/>
        <w:gridCol w:w="1843"/>
        <w:gridCol w:w="2410"/>
        <w:gridCol w:w="1702"/>
      </w:tblGrid>
      <w:tr w:rsidR="00F1073B" w:rsidRPr="004E41DD" w:rsidTr="00A13789">
        <w:trPr>
          <w:jc w:val="center"/>
        </w:trPr>
        <w:tc>
          <w:tcPr>
            <w:tcW w:w="850" w:type="dxa"/>
          </w:tcPr>
          <w:p w:rsidR="00F1073B" w:rsidRPr="004E41DD" w:rsidRDefault="00F1073B" w:rsidP="00F107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</w:tcPr>
          <w:p w:rsidR="00F1073B" w:rsidRPr="004E41DD" w:rsidRDefault="00F1073B" w:rsidP="00F107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</w:tcPr>
          <w:p w:rsidR="00F1073B" w:rsidRPr="004E41DD" w:rsidRDefault="00F1073B" w:rsidP="00F107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843" w:type="dxa"/>
          </w:tcPr>
          <w:p w:rsidR="00F1073B" w:rsidRPr="004E41DD" w:rsidRDefault="00F1073B" w:rsidP="00F107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2410" w:type="dxa"/>
          </w:tcPr>
          <w:p w:rsidR="00F1073B" w:rsidRPr="004E41DD" w:rsidRDefault="00F1073B" w:rsidP="00F107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2" w:type="dxa"/>
          </w:tcPr>
          <w:p w:rsidR="00F1073B" w:rsidRPr="004E41DD" w:rsidRDefault="00F1073B" w:rsidP="00F107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Принадлежность мероприятия к проекту (наименование проекта)</w:t>
            </w:r>
          </w:p>
        </w:tc>
      </w:tr>
      <w:tr w:rsidR="00B64CDA" w:rsidRPr="004E41DD" w:rsidTr="00230B7A">
        <w:trPr>
          <w:jc w:val="center"/>
        </w:trPr>
        <w:tc>
          <w:tcPr>
            <w:tcW w:w="850" w:type="dxa"/>
            <w:vMerge w:val="restart"/>
            <w:tcBorders>
              <w:bottom w:val="nil"/>
            </w:tcBorders>
          </w:tcPr>
          <w:p w:rsidR="00B64CDA" w:rsidRPr="004E41DD" w:rsidRDefault="00B64CDA" w:rsidP="00F107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3" w:type="dxa"/>
            <w:vMerge w:val="restart"/>
            <w:tcBorders>
              <w:bottom w:val="nil"/>
            </w:tcBorders>
          </w:tcPr>
          <w:p w:rsidR="00B64CDA" w:rsidRPr="004E41DD" w:rsidRDefault="00B64CDA" w:rsidP="00E869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869D6">
              <w:rPr>
                <w:sz w:val="22"/>
                <w:szCs w:val="22"/>
              </w:rPr>
              <w:t>Проведение официальных физкультурных мероприятий,  мероприятий комплекса ГТО и иных мероприятий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B64CDA" w:rsidRPr="004E41DD" w:rsidRDefault="00440F5D" w:rsidP="00440F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="00B64CDA" w:rsidRPr="004E41DD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:rsidR="00B64CDA" w:rsidRPr="004E41DD" w:rsidRDefault="00B64CDA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Министерство спорта Калужской области (далее - МС)</w:t>
            </w:r>
          </w:p>
        </w:tc>
        <w:tc>
          <w:tcPr>
            <w:tcW w:w="2410" w:type="dxa"/>
            <w:vAlign w:val="center"/>
          </w:tcPr>
          <w:p w:rsidR="00B64CDA" w:rsidRPr="004E41DD" w:rsidRDefault="00B64CDA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2" w:type="dxa"/>
            <w:vMerge w:val="restart"/>
            <w:vAlign w:val="center"/>
          </w:tcPr>
          <w:p w:rsidR="00B64CDA" w:rsidRPr="004E41DD" w:rsidRDefault="00B64CDA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24D6">
              <w:rPr>
                <w:sz w:val="22"/>
                <w:szCs w:val="22"/>
              </w:rPr>
              <w:t>нет</w:t>
            </w:r>
          </w:p>
        </w:tc>
      </w:tr>
      <w:tr w:rsidR="00B64CDA" w:rsidRPr="004E41DD" w:rsidTr="00230B7A">
        <w:trPr>
          <w:jc w:val="center"/>
        </w:trPr>
        <w:tc>
          <w:tcPr>
            <w:tcW w:w="850" w:type="dxa"/>
            <w:vMerge/>
            <w:tcBorders>
              <w:bottom w:val="nil"/>
            </w:tcBorders>
          </w:tcPr>
          <w:p w:rsidR="00B64CDA" w:rsidRPr="004E41DD" w:rsidRDefault="00B64CDA" w:rsidP="00F1073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  <w:tcBorders>
              <w:bottom w:val="nil"/>
            </w:tcBorders>
          </w:tcPr>
          <w:p w:rsidR="00B64CDA" w:rsidRPr="004E41DD" w:rsidRDefault="00B64CDA" w:rsidP="00F1073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64CDA" w:rsidRPr="004E41DD" w:rsidRDefault="00B64CDA" w:rsidP="00440F5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64CDA" w:rsidRPr="004E41DD" w:rsidRDefault="00B64CDA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Министерство образования и науки Калужской области</w:t>
            </w:r>
          </w:p>
        </w:tc>
        <w:tc>
          <w:tcPr>
            <w:tcW w:w="2410" w:type="dxa"/>
            <w:vAlign w:val="center"/>
          </w:tcPr>
          <w:p w:rsidR="00B64CDA" w:rsidRPr="004E41DD" w:rsidRDefault="00B64CDA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2" w:type="dxa"/>
            <w:vMerge/>
            <w:vAlign w:val="center"/>
          </w:tcPr>
          <w:p w:rsidR="00B64CDA" w:rsidRPr="004E41DD" w:rsidRDefault="00B64CDA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64CDA" w:rsidRPr="004E41DD" w:rsidTr="00230B7A">
        <w:trPr>
          <w:jc w:val="center"/>
        </w:trPr>
        <w:tc>
          <w:tcPr>
            <w:tcW w:w="850" w:type="dxa"/>
            <w:vMerge/>
            <w:tcBorders>
              <w:bottom w:val="nil"/>
            </w:tcBorders>
          </w:tcPr>
          <w:p w:rsidR="00B64CDA" w:rsidRPr="004E41DD" w:rsidRDefault="00B64CDA" w:rsidP="00F1073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  <w:tcBorders>
              <w:bottom w:val="nil"/>
            </w:tcBorders>
          </w:tcPr>
          <w:p w:rsidR="00B64CDA" w:rsidRPr="004E41DD" w:rsidRDefault="00B64CDA" w:rsidP="00F1073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64CDA" w:rsidRPr="004E41DD" w:rsidRDefault="00B64CDA" w:rsidP="00440F5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64CDA" w:rsidRPr="004E41DD" w:rsidRDefault="00B64CDA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 xml:space="preserve">Органы местного </w:t>
            </w:r>
            <w:r w:rsidRPr="004E41DD">
              <w:rPr>
                <w:sz w:val="22"/>
                <w:szCs w:val="22"/>
              </w:rPr>
              <w:lastRenderedPageBreak/>
              <w:t>самоуправления Калужской области (по согласованию)</w:t>
            </w:r>
          </w:p>
        </w:tc>
        <w:tc>
          <w:tcPr>
            <w:tcW w:w="2410" w:type="dxa"/>
            <w:vAlign w:val="center"/>
          </w:tcPr>
          <w:p w:rsidR="00B64CDA" w:rsidRPr="004E41DD" w:rsidRDefault="00B64CDA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lastRenderedPageBreak/>
              <w:t>Местн</w:t>
            </w:r>
            <w:r w:rsidR="00444274" w:rsidRPr="00444274">
              <w:rPr>
                <w:sz w:val="22"/>
                <w:szCs w:val="22"/>
              </w:rPr>
              <w:t>ый</w:t>
            </w:r>
            <w:r w:rsidRPr="004E41DD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702" w:type="dxa"/>
            <w:vMerge/>
            <w:vAlign w:val="center"/>
          </w:tcPr>
          <w:p w:rsidR="00B64CDA" w:rsidRPr="004E41DD" w:rsidRDefault="00B64CDA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64CDA" w:rsidRPr="004E41DD" w:rsidTr="00230B7A">
        <w:tblPrEx>
          <w:tblBorders>
            <w:insideH w:val="nil"/>
          </w:tblBorders>
        </w:tblPrEx>
        <w:trPr>
          <w:jc w:val="center"/>
        </w:trPr>
        <w:tc>
          <w:tcPr>
            <w:tcW w:w="850" w:type="dxa"/>
            <w:vMerge/>
            <w:tcBorders>
              <w:bottom w:val="nil"/>
            </w:tcBorders>
          </w:tcPr>
          <w:p w:rsidR="00B64CDA" w:rsidRPr="004E41DD" w:rsidRDefault="00B64CDA" w:rsidP="00F1073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  <w:tcBorders>
              <w:bottom w:val="nil"/>
            </w:tcBorders>
          </w:tcPr>
          <w:p w:rsidR="00B64CDA" w:rsidRPr="004E41DD" w:rsidRDefault="00B64CDA" w:rsidP="00F1073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64CDA" w:rsidRPr="004E41DD" w:rsidRDefault="00B64CDA" w:rsidP="00440F5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64CDA" w:rsidRPr="004E41DD" w:rsidRDefault="00B64CDA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МС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64CDA" w:rsidRPr="004E41DD" w:rsidRDefault="00B64CDA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vMerge/>
            <w:tcBorders>
              <w:bottom w:val="nil"/>
            </w:tcBorders>
            <w:vAlign w:val="center"/>
          </w:tcPr>
          <w:p w:rsidR="00B64CDA" w:rsidRPr="004E41DD" w:rsidRDefault="00B64CDA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E3E45" w:rsidRPr="004E41DD" w:rsidTr="00230B7A">
        <w:trPr>
          <w:trHeight w:val="365"/>
          <w:jc w:val="center"/>
        </w:trPr>
        <w:tc>
          <w:tcPr>
            <w:tcW w:w="850" w:type="dxa"/>
            <w:tcBorders>
              <w:bottom w:val="nil"/>
            </w:tcBorders>
          </w:tcPr>
          <w:p w:rsidR="006E3E45" w:rsidRPr="004E41DD" w:rsidRDefault="006E3E45" w:rsidP="00F107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tcBorders>
              <w:bottom w:val="nil"/>
            </w:tcBorders>
          </w:tcPr>
          <w:p w:rsidR="006E3E45" w:rsidRPr="004E41DD" w:rsidRDefault="006E3E45" w:rsidP="00F107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Развитие спорта высших достижений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E3E45" w:rsidRPr="004E41DD" w:rsidRDefault="00440F5D" w:rsidP="00440F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6E3E45" w:rsidRPr="004E41DD">
              <w:rPr>
                <w:sz w:val="22"/>
                <w:szCs w:val="22"/>
              </w:rPr>
              <w:t>-2024</w:t>
            </w:r>
          </w:p>
        </w:tc>
        <w:tc>
          <w:tcPr>
            <w:tcW w:w="1843" w:type="dxa"/>
            <w:vAlign w:val="center"/>
          </w:tcPr>
          <w:p w:rsidR="006E3E45" w:rsidRPr="004E41DD" w:rsidRDefault="006E3E45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МС</w:t>
            </w:r>
          </w:p>
        </w:tc>
        <w:tc>
          <w:tcPr>
            <w:tcW w:w="2410" w:type="dxa"/>
            <w:vAlign w:val="center"/>
          </w:tcPr>
          <w:p w:rsidR="006E3E45" w:rsidRPr="004E41DD" w:rsidRDefault="006E3E45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2" w:type="dxa"/>
            <w:vAlign w:val="center"/>
          </w:tcPr>
          <w:p w:rsidR="006E3E45" w:rsidRPr="004E41DD" w:rsidRDefault="00EF4542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24D6">
              <w:rPr>
                <w:sz w:val="22"/>
                <w:szCs w:val="22"/>
              </w:rPr>
              <w:t>нет</w:t>
            </w:r>
          </w:p>
        </w:tc>
      </w:tr>
      <w:tr w:rsidR="00F1073B" w:rsidRPr="004E41DD" w:rsidTr="00230B7A">
        <w:trPr>
          <w:trHeight w:val="121"/>
          <w:jc w:val="center"/>
        </w:trPr>
        <w:tc>
          <w:tcPr>
            <w:tcW w:w="850" w:type="dxa"/>
            <w:tcBorders>
              <w:bottom w:val="nil"/>
            </w:tcBorders>
          </w:tcPr>
          <w:p w:rsidR="00F1073B" w:rsidRPr="004E41DD" w:rsidRDefault="00F1073B" w:rsidP="00F1073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bottom w:val="nil"/>
            </w:tcBorders>
          </w:tcPr>
          <w:p w:rsidR="00F1073B" w:rsidRPr="004E41DD" w:rsidRDefault="006E3E45" w:rsidP="00F1073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41DD">
              <w:rPr>
                <w:rFonts w:eastAsiaTheme="minorHAnsi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1073B" w:rsidRPr="004E41DD" w:rsidRDefault="00F1073B" w:rsidP="00440F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1073B" w:rsidRPr="004E41DD" w:rsidRDefault="00F1073B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1073B" w:rsidRPr="004E41DD" w:rsidRDefault="00F1073B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F1073B" w:rsidRPr="004E41DD" w:rsidRDefault="00F1073B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1073B" w:rsidRPr="004E41DD" w:rsidTr="00230B7A">
        <w:trPr>
          <w:jc w:val="center"/>
        </w:trPr>
        <w:tc>
          <w:tcPr>
            <w:tcW w:w="850" w:type="dxa"/>
            <w:tcBorders>
              <w:bottom w:val="nil"/>
            </w:tcBorders>
          </w:tcPr>
          <w:p w:rsidR="00F1073B" w:rsidRPr="004E41DD" w:rsidRDefault="006E3E45" w:rsidP="007017A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E41DD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="00F1073B" w:rsidRPr="004E41DD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3" w:type="dxa"/>
            <w:tcBorders>
              <w:bottom w:val="nil"/>
            </w:tcBorders>
          </w:tcPr>
          <w:p w:rsidR="00F1073B" w:rsidRPr="004E41DD" w:rsidRDefault="00F1073B" w:rsidP="00F107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E41DD">
              <w:rPr>
                <w:rFonts w:eastAsiaTheme="minorHAnsi"/>
                <w:sz w:val="22"/>
                <w:szCs w:val="22"/>
                <w:lang w:eastAsia="en-US"/>
              </w:rPr>
              <w:t>Выплата грантов Губернатора Калужской области спортсменам Калужской области, претендующим на успешное выступление на Олимпийских, Паралимпийских, Сурдлимпийских играх, и их тренерам, тренерам-преподавателям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1073B" w:rsidRPr="004E41DD" w:rsidRDefault="00F1073B" w:rsidP="00440F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E41DD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="00440F5D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4E41DD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843" w:type="dxa"/>
            <w:vAlign w:val="center"/>
          </w:tcPr>
          <w:p w:rsidR="00F1073B" w:rsidRPr="004E41DD" w:rsidRDefault="00F1073B" w:rsidP="00230B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E41DD">
              <w:rPr>
                <w:rFonts w:eastAsiaTheme="minorHAnsi"/>
                <w:sz w:val="22"/>
                <w:szCs w:val="22"/>
                <w:lang w:eastAsia="en-US"/>
              </w:rPr>
              <w:t>МС</w:t>
            </w:r>
          </w:p>
        </w:tc>
        <w:tc>
          <w:tcPr>
            <w:tcW w:w="2410" w:type="dxa"/>
            <w:vAlign w:val="center"/>
          </w:tcPr>
          <w:p w:rsidR="00F1073B" w:rsidRPr="004E41DD" w:rsidRDefault="00F1073B" w:rsidP="00230B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E41DD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2" w:type="dxa"/>
            <w:vAlign w:val="center"/>
          </w:tcPr>
          <w:p w:rsidR="00F1073B" w:rsidRPr="004E41DD" w:rsidRDefault="00F1073B" w:rsidP="00100277">
            <w:pPr>
              <w:widowControl w:val="0"/>
              <w:autoSpaceDE w:val="0"/>
              <w:autoSpaceDN w:val="0"/>
              <w:jc w:val="center"/>
              <w:rPr>
                <w:color w:val="E36C0A" w:themeColor="accent6" w:themeShade="BF"/>
                <w:sz w:val="22"/>
                <w:szCs w:val="22"/>
              </w:rPr>
            </w:pPr>
          </w:p>
        </w:tc>
      </w:tr>
      <w:tr w:rsidR="00F1073B" w:rsidRPr="004E41DD" w:rsidTr="00230B7A">
        <w:trPr>
          <w:jc w:val="center"/>
        </w:trPr>
        <w:tc>
          <w:tcPr>
            <w:tcW w:w="850" w:type="dxa"/>
          </w:tcPr>
          <w:p w:rsidR="00F1073B" w:rsidRPr="004E41DD" w:rsidRDefault="00F1073B" w:rsidP="00F107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F1073B" w:rsidRPr="004E41DD" w:rsidRDefault="00316978" w:rsidP="00F107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3E67">
              <w:rPr>
                <w:sz w:val="22"/>
                <w:szCs w:val="22"/>
              </w:rPr>
              <w:t>Субсидии физкультурно-спортивным организациям, развивающим командные игровые виды спорта (за исключением государственных (муниципальных) учреждений)</w:t>
            </w:r>
          </w:p>
        </w:tc>
        <w:tc>
          <w:tcPr>
            <w:tcW w:w="1134" w:type="dxa"/>
            <w:vAlign w:val="center"/>
          </w:tcPr>
          <w:p w:rsidR="00F1073B" w:rsidRPr="004E41DD" w:rsidRDefault="00F1073B" w:rsidP="00440F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2019</w:t>
            </w:r>
            <w:r w:rsidR="00440F5D">
              <w:rPr>
                <w:sz w:val="22"/>
                <w:szCs w:val="22"/>
              </w:rPr>
              <w:t>-</w:t>
            </w:r>
            <w:r w:rsidRPr="004E41DD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:rsidR="00F1073B" w:rsidRPr="004E41DD" w:rsidRDefault="00F1073B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МС</w:t>
            </w:r>
          </w:p>
        </w:tc>
        <w:tc>
          <w:tcPr>
            <w:tcW w:w="2410" w:type="dxa"/>
            <w:vAlign w:val="center"/>
          </w:tcPr>
          <w:p w:rsidR="00F1073B" w:rsidRPr="004E41DD" w:rsidRDefault="00F1073B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2" w:type="dxa"/>
            <w:vAlign w:val="center"/>
          </w:tcPr>
          <w:p w:rsidR="00F1073B" w:rsidRPr="004E41DD" w:rsidRDefault="00EF4542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24D6">
              <w:rPr>
                <w:sz w:val="22"/>
                <w:szCs w:val="22"/>
              </w:rPr>
              <w:t>нет</w:t>
            </w:r>
          </w:p>
        </w:tc>
      </w:tr>
      <w:tr w:rsidR="00F1073B" w:rsidRPr="004E41DD" w:rsidTr="00230B7A">
        <w:tblPrEx>
          <w:tblBorders>
            <w:insideH w:val="nil"/>
          </w:tblBorders>
        </w:tblPrEx>
        <w:trPr>
          <w:jc w:val="center"/>
        </w:trPr>
        <w:tc>
          <w:tcPr>
            <w:tcW w:w="850" w:type="dxa"/>
            <w:tcBorders>
              <w:bottom w:val="nil"/>
            </w:tcBorders>
          </w:tcPr>
          <w:p w:rsidR="00F1073B" w:rsidRPr="004E41DD" w:rsidRDefault="00F1073B" w:rsidP="00F107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  <w:tcBorders>
              <w:bottom w:val="nil"/>
            </w:tcBorders>
          </w:tcPr>
          <w:p w:rsidR="00F1073B" w:rsidRPr="004E41DD" w:rsidRDefault="00F1073B" w:rsidP="00F107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Строительство, реконструкция спортивных объектов областной собственности (в том числе физкультурно-оздоровительных комплексов), в том числе оплата расходов на изготовление проектно-сметной документации, проведение предпроектных работ, инженерно-геодезических, инженерно-геологических и инженерно-экологических изысканий, государственной экспертизы проектно-сметной документации и осуществление входного контроля над проектно-сметной документацией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1073B" w:rsidRPr="004E41DD" w:rsidRDefault="00440F5D" w:rsidP="00440F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</w:t>
            </w:r>
            <w:r w:rsidR="00F1073B" w:rsidRPr="004E41DD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1073B" w:rsidRPr="004E41DD" w:rsidRDefault="00F1073B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Министерство строительства и жилищно-коммунального хозяйства Калужской области (далее - МС и ЖКХ), МС, органы местного самоуправления Калужской области (по согласованию)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F1073B" w:rsidRPr="004E41DD" w:rsidRDefault="00F1073B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F1073B" w:rsidRPr="004E41DD" w:rsidRDefault="00B64CDA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0B7A" w:rsidRPr="004E41DD" w:rsidTr="00230B7A">
        <w:tblPrEx>
          <w:tblBorders>
            <w:insideH w:val="nil"/>
          </w:tblBorders>
        </w:tblPrEx>
        <w:trPr>
          <w:trHeight w:val="10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30B7A" w:rsidRPr="004E41DD" w:rsidRDefault="00230B7A" w:rsidP="00B669D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230B7A" w:rsidRPr="00B64CDA" w:rsidRDefault="00230B7A" w:rsidP="004442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44274">
              <w:rPr>
                <w:sz w:val="22"/>
                <w:szCs w:val="22"/>
              </w:rPr>
              <w:t>Субсидии</w:t>
            </w:r>
            <w:r w:rsidRPr="00B64CDA">
              <w:rPr>
                <w:sz w:val="22"/>
                <w:szCs w:val="22"/>
              </w:rPr>
              <w:t xml:space="preserve"> социально ориентированным некоммерческим организациям, осуществляющим деятельность в области физической культуры и массового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30B7A" w:rsidRPr="004E41DD" w:rsidRDefault="00230B7A" w:rsidP="00440F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-</w:t>
            </w:r>
            <w:r w:rsidRPr="004E41DD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30B7A" w:rsidRPr="004E41DD" w:rsidRDefault="00230B7A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МС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230B7A" w:rsidRPr="004E41DD" w:rsidRDefault="00230B7A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230B7A" w:rsidRPr="004E41DD" w:rsidRDefault="00230B7A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0B7A" w:rsidRPr="004E41DD" w:rsidTr="00DE6E7E">
        <w:tblPrEx>
          <w:tblBorders>
            <w:insideH w:val="nil"/>
          </w:tblBorders>
        </w:tblPrEx>
        <w:trPr>
          <w:trHeight w:val="45"/>
          <w:jc w:val="center"/>
        </w:trPr>
        <w:tc>
          <w:tcPr>
            <w:tcW w:w="850" w:type="dxa"/>
            <w:vMerge/>
            <w:tcBorders>
              <w:bottom w:val="nil"/>
            </w:tcBorders>
          </w:tcPr>
          <w:p w:rsidR="00230B7A" w:rsidRPr="004E41DD" w:rsidRDefault="00230B7A" w:rsidP="00F107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bottom w:val="nil"/>
            </w:tcBorders>
          </w:tcPr>
          <w:p w:rsidR="00230B7A" w:rsidRPr="00B64CDA" w:rsidRDefault="00230B7A" w:rsidP="00F107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30B7A" w:rsidRPr="004E41DD" w:rsidRDefault="00230B7A" w:rsidP="00440F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30B7A" w:rsidRPr="004E41DD" w:rsidRDefault="00230B7A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230B7A" w:rsidRPr="004E41DD" w:rsidRDefault="00230B7A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vMerge/>
            <w:tcBorders>
              <w:bottom w:val="nil"/>
            </w:tcBorders>
            <w:vAlign w:val="center"/>
          </w:tcPr>
          <w:p w:rsidR="00230B7A" w:rsidRPr="004E41DD" w:rsidRDefault="00230B7A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30B7A" w:rsidRPr="004E41DD" w:rsidTr="00230B7A">
        <w:trPr>
          <w:jc w:val="center"/>
        </w:trPr>
        <w:tc>
          <w:tcPr>
            <w:tcW w:w="850" w:type="dxa"/>
            <w:vMerge w:val="restart"/>
          </w:tcPr>
          <w:p w:rsidR="00230B7A" w:rsidRPr="004E41DD" w:rsidRDefault="00230B7A" w:rsidP="00CF01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3" w:type="dxa"/>
            <w:vMerge w:val="restart"/>
          </w:tcPr>
          <w:p w:rsidR="00230B7A" w:rsidRPr="00B64CDA" w:rsidRDefault="00230B7A" w:rsidP="00CF016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64CDA">
              <w:rPr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1134" w:type="dxa"/>
            <w:vMerge w:val="restart"/>
            <w:vAlign w:val="center"/>
          </w:tcPr>
          <w:p w:rsidR="00230B7A" w:rsidRPr="004E41DD" w:rsidRDefault="00230B7A" w:rsidP="00440F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2019-2024</w:t>
            </w:r>
          </w:p>
        </w:tc>
        <w:tc>
          <w:tcPr>
            <w:tcW w:w="1843" w:type="dxa"/>
            <w:vMerge w:val="restart"/>
            <w:vAlign w:val="center"/>
          </w:tcPr>
          <w:p w:rsidR="00230B7A" w:rsidRPr="004E41DD" w:rsidRDefault="00230B7A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МС и ЖКХ</w:t>
            </w:r>
          </w:p>
          <w:p w:rsidR="00230B7A" w:rsidRPr="004E41DD" w:rsidRDefault="00230B7A" w:rsidP="00230B7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30B7A" w:rsidRPr="004E41DD" w:rsidRDefault="00230B7A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2" w:type="dxa"/>
            <w:vMerge w:val="restart"/>
            <w:vAlign w:val="center"/>
          </w:tcPr>
          <w:p w:rsidR="00230B7A" w:rsidRPr="004E41DD" w:rsidRDefault="00230B7A" w:rsidP="001002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4274">
              <w:rPr>
                <w:sz w:val="22"/>
                <w:szCs w:val="22"/>
              </w:rPr>
              <w:t>Региональный проект «Спорт-норма жизни»</w:t>
            </w:r>
          </w:p>
        </w:tc>
      </w:tr>
      <w:tr w:rsidR="00230B7A" w:rsidRPr="004E41DD" w:rsidTr="00A13789">
        <w:trPr>
          <w:jc w:val="center"/>
        </w:trPr>
        <w:tc>
          <w:tcPr>
            <w:tcW w:w="850" w:type="dxa"/>
            <w:vMerge/>
          </w:tcPr>
          <w:p w:rsidR="00230B7A" w:rsidRPr="004E41DD" w:rsidRDefault="00230B7A" w:rsidP="00F107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30B7A" w:rsidRPr="004E41DD" w:rsidRDefault="00230B7A" w:rsidP="00F107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0B7A" w:rsidRPr="004E41DD" w:rsidRDefault="00230B7A" w:rsidP="00F107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30B7A" w:rsidRPr="004E41DD" w:rsidRDefault="00230B7A" w:rsidP="00F107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30B7A" w:rsidRPr="004E41DD" w:rsidRDefault="00230B7A" w:rsidP="00F107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vMerge/>
          </w:tcPr>
          <w:p w:rsidR="00230B7A" w:rsidRPr="004E41DD" w:rsidRDefault="00230B7A" w:rsidP="00F1073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30B7A" w:rsidRPr="004E41DD" w:rsidTr="00A13789">
        <w:trPr>
          <w:jc w:val="center"/>
        </w:trPr>
        <w:tc>
          <w:tcPr>
            <w:tcW w:w="850" w:type="dxa"/>
            <w:vMerge/>
          </w:tcPr>
          <w:p w:rsidR="00230B7A" w:rsidRDefault="00230B7A" w:rsidP="00415D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230B7A" w:rsidRDefault="00230B7A" w:rsidP="00415DC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30B7A" w:rsidRDefault="00230B7A" w:rsidP="00415DC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30B7A" w:rsidRPr="004E41DD" w:rsidRDefault="00230B7A" w:rsidP="00415DC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30B7A" w:rsidRPr="004E41DD" w:rsidRDefault="00230B7A" w:rsidP="00415DC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2" w:type="dxa"/>
            <w:vMerge/>
          </w:tcPr>
          <w:p w:rsidR="00230B7A" w:rsidRPr="004E41DD" w:rsidRDefault="00230B7A" w:rsidP="00CC3C6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B0396A" w:rsidRPr="004E41DD" w:rsidRDefault="00B0396A" w:rsidP="00B0396A">
      <w:pPr>
        <w:widowControl w:val="0"/>
        <w:autoSpaceDE w:val="0"/>
        <w:autoSpaceDN w:val="0"/>
        <w:jc w:val="right"/>
        <w:outlineLvl w:val="3"/>
        <w:rPr>
          <w:sz w:val="22"/>
          <w:szCs w:val="22"/>
        </w:rPr>
      </w:pPr>
    </w:p>
    <w:p w:rsidR="00BC1636" w:rsidRPr="004E41DD" w:rsidRDefault="00BC1636" w:rsidP="00B0396A">
      <w:pPr>
        <w:widowControl w:val="0"/>
        <w:autoSpaceDE w:val="0"/>
        <w:autoSpaceDN w:val="0"/>
        <w:jc w:val="right"/>
        <w:outlineLvl w:val="3"/>
        <w:rPr>
          <w:sz w:val="22"/>
          <w:szCs w:val="22"/>
        </w:rPr>
      </w:pPr>
    </w:p>
    <w:p w:rsidR="00A05BE7" w:rsidRDefault="00A05BE7" w:rsidP="00BA2869">
      <w:pPr>
        <w:widowControl w:val="0"/>
        <w:autoSpaceDE w:val="0"/>
        <w:autoSpaceDN w:val="0"/>
        <w:outlineLvl w:val="3"/>
        <w:rPr>
          <w:sz w:val="22"/>
          <w:szCs w:val="22"/>
        </w:rPr>
      </w:pPr>
    </w:p>
    <w:p w:rsidR="0071328A" w:rsidRDefault="0071328A" w:rsidP="00B0396A">
      <w:pPr>
        <w:widowControl w:val="0"/>
        <w:autoSpaceDE w:val="0"/>
        <w:autoSpaceDN w:val="0"/>
        <w:jc w:val="right"/>
        <w:outlineLvl w:val="3"/>
        <w:rPr>
          <w:sz w:val="22"/>
          <w:szCs w:val="22"/>
        </w:rPr>
      </w:pPr>
    </w:p>
    <w:p w:rsidR="00D04958" w:rsidRPr="004E41DD" w:rsidRDefault="00D04958" w:rsidP="00482D1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  <w:sectPr w:rsidR="00D04958" w:rsidRPr="004E41DD" w:rsidSect="00D16DF2">
          <w:pgSz w:w="11905" w:h="16838"/>
          <w:pgMar w:top="1134" w:right="851" w:bottom="426" w:left="1701" w:header="0" w:footer="0" w:gutter="0"/>
          <w:cols w:space="720"/>
        </w:sectPr>
      </w:pPr>
    </w:p>
    <w:p w:rsidR="00482D10" w:rsidRPr="004E41DD" w:rsidRDefault="00482D10" w:rsidP="00482D1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9D3E27" w:rsidRPr="00BA2869" w:rsidRDefault="009D3E27" w:rsidP="00D04958">
      <w:pPr>
        <w:pStyle w:val="ConsPlusNormal"/>
        <w:tabs>
          <w:tab w:val="center" w:pos="7285"/>
        </w:tabs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A2869">
        <w:rPr>
          <w:rFonts w:ascii="Times New Roman" w:hAnsi="Times New Roman" w:cs="Times New Roman"/>
          <w:b/>
          <w:sz w:val="26"/>
          <w:szCs w:val="26"/>
        </w:rPr>
        <w:t>6.2. Подпрограмма 2 «Повышение эффективности управления</w:t>
      </w:r>
    </w:p>
    <w:p w:rsidR="009D3E27" w:rsidRPr="00BA2869" w:rsidRDefault="009D3E27" w:rsidP="00D0495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развитием отрасли физической культуры и спорта и системы</w:t>
      </w:r>
    </w:p>
    <w:p w:rsidR="009D3E27" w:rsidRPr="00BA2869" w:rsidRDefault="009D3E27" w:rsidP="00D0495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подготовки спортивн</w:t>
      </w:r>
      <w:r w:rsidR="00830E05" w:rsidRPr="00BA2869">
        <w:rPr>
          <w:b/>
          <w:sz w:val="26"/>
          <w:szCs w:val="26"/>
        </w:rPr>
        <w:t>ого резерва в Калужской области»</w:t>
      </w:r>
    </w:p>
    <w:p w:rsidR="009D3E27" w:rsidRPr="00BA2869" w:rsidRDefault="009D3E27" w:rsidP="00D0495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 xml:space="preserve">государственной программы </w:t>
      </w:r>
    </w:p>
    <w:p w:rsidR="009D3E27" w:rsidRPr="00BA2869" w:rsidRDefault="009D3E27" w:rsidP="00D04958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9D3E27" w:rsidRPr="00BA2869" w:rsidRDefault="009D3E27" w:rsidP="00D04958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ПАСПОРТ</w:t>
      </w:r>
    </w:p>
    <w:p w:rsidR="009D3E27" w:rsidRPr="00BA2869" w:rsidRDefault="00BA2869" w:rsidP="009D3E2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 «</w:t>
      </w:r>
      <w:r w:rsidR="009D3E27" w:rsidRPr="00BA2869">
        <w:rPr>
          <w:b/>
          <w:sz w:val="26"/>
          <w:szCs w:val="26"/>
        </w:rPr>
        <w:t>Повышение эффективности управления развитием</w:t>
      </w:r>
    </w:p>
    <w:p w:rsidR="009D3E27" w:rsidRPr="00BA2869" w:rsidRDefault="009D3E27" w:rsidP="009D3E2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отрасли физической культуры и спорта и системы подготовки</w:t>
      </w:r>
    </w:p>
    <w:p w:rsidR="009D3E27" w:rsidRPr="00BA2869" w:rsidRDefault="009D3E27" w:rsidP="009D3E2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A2869">
        <w:rPr>
          <w:b/>
          <w:sz w:val="26"/>
          <w:szCs w:val="26"/>
        </w:rPr>
        <w:t>спортивн</w:t>
      </w:r>
      <w:r w:rsidR="00BA2869">
        <w:rPr>
          <w:b/>
          <w:sz w:val="26"/>
          <w:szCs w:val="26"/>
        </w:rPr>
        <w:t>ого резерва в Калужской области»</w:t>
      </w:r>
      <w:r w:rsidR="00BE1BA5">
        <w:rPr>
          <w:b/>
          <w:sz w:val="26"/>
          <w:szCs w:val="26"/>
        </w:rPr>
        <w:t xml:space="preserve"> </w:t>
      </w:r>
      <w:r w:rsidR="00BE1BA5" w:rsidRPr="00204802">
        <w:rPr>
          <w:b/>
          <w:sz w:val="26"/>
          <w:szCs w:val="26"/>
        </w:rPr>
        <w:t>(далее - подпрограмма)</w:t>
      </w:r>
    </w:p>
    <w:p w:rsidR="009D3E27" w:rsidRPr="004E41DD" w:rsidRDefault="009D3E27" w:rsidP="009D3E2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108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8"/>
        <w:gridCol w:w="1037"/>
        <w:gridCol w:w="1319"/>
        <w:gridCol w:w="1134"/>
        <w:gridCol w:w="1134"/>
        <w:gridCol w:w="1100"/>
        <w:gridCol w:w="1125"/>
        <w:gridCol w:w="1061"/>
        <w:gridCol w:w="1138"/>
      </w:tblGrid>
      <w:tr w:rsidR="009D3E27" w:rsidRPr="000203E9" w:rsidTr="004D6759">
        <w:tc>
          <w:tcPr>
            <w:tcW w:w="1798" w:type="dxa"/>
            <w:tcBorders>
              <w:bottom w:val="single" w:sz="4" w:space="0" w:color="auto"/>
            </w:tcBorders>
          </w:tcPr>
          <w:p w:rsidR="009D3E27" w:rsidRPr="000203E9" w:rsidRDefault="009D3E27" w:rsidP="009D3E27">
            <w:pPr>
              <w:widowControl w:val="0"/>
              <w:autoSpaceDE w:val="0"/>
              <w:autoSpaceDN w:val="0"/>
            </w:pPr>
            <w:r w:rsidRPr="000203E9">
              <w:t>1. Соисполнитель государственной программы</w:t>
            </w:r>
          </w:p>
        </w:tc>
        <w:tc>
          <w:tcPr>
            <w:tcW w:w="9048" w:type="dxa"/>
            <w:gridSpan w:val="8"/>
            <w:tcBorders>
              <w:bottom w:val="single" w:sz="4" w:space="0" w:color="auto"/>
            </w:tcBorders>
          </w:tcPr>
          <w:p w:rsidR="009D3E27" w:rsidRPr="000203E9" w:rsidRDefault="009D3E27" w:rsidP="000203E9">
            <w:pPr>
              <w:widowControl w:val="0"/>
              <w:autoSpaceDE w:val="0"/>
              <w:autoSpaceDN w:val="0"/>
              <w:jc w:val="both"/>
            </w:pPr>
            <w:r w:rsidRPr="000203E9">
              <w:t>Министерство спорта Калужской области</w:t>
            </w:r>
          </w:p>
        </w:tc>
      </w:tr>
      <w:tr w:rsidR="009D3E27" w:rsidRPr="000203E9" w:rsidTr="004D6759"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:rsidR="009D3E27" w:rsidRPr="000203E9" w:rsidRDefault="009D3E27" w:rsidP="009D3E27">
            <w:pPr>
              <w:widowControl w:val="0"/>
              <w:autoSpaceDE w:val="0"/>
              <w:autoSpaceDN w:val="0"/>
            </w:pPr>
            <w:r w:rsidRPr="000203E9">
              <w:t>2. Участники подпрограммы</w:t>
            </w:r>
          </w:p>
        </w:tc>
        <w:tc>
          <w:tcPr>
            <w:tcW w:w="9048" w:type="dxa"/>
            <w:gridSpan w:val="8"/>
            <w:tcBorders>
              <w:top w:val="single" w:sz="4" w:space="0" w:color="auto"/>
              <w:bottom w:val="nil"/>
            </w:tcBorders>
          </w:tcPr>
          <w:p w:rsidR="009D3E27" w:rsidRPr="000203E9" w:rsidRDefault="009D3E27" w:rsidP="000203E9">
            <w:pPr>
              <w:widowControl w:val="0"/>
              <w:autoSpaceDE w:val="0"/>
              <w:autoSpaceDN w:val="0"/>
              <w:jc w:val="both"/>
            </w:pPr>
            <w:r w:rsidRPr="000203E9">
              <w:t>Минист</w:t>
            </w:r>
            <w:r w:rsidR="00394DA6">
              <w:t>ерство спорта Калужской области</w:t>
            </w:r>
          </w:p>
        </w:tc>
      </w:tr>
      <w:tr w:rsidR="009D3E27" w:rsidRPr="000203E9" w:rsidTr="004D6759">
        <w:tblPrEx>
          <w:tblBorders>
            <w:insideH w:val="single" w:sz="4" w:space="0" w:color="auto"/>
          </w:tblBorders>
        </w:tblPrEx>
        <w:tc>
          <w:tcPr>
            <w:tcW w:w="1798" w:type="dxa"/>
          </w:tcPr>
          <w:p w:rsidR="009D3E27" w:rsidRPr="000203E9" w:rsidRDefault="00F22B96" w:rsidP="009D3E27">
            <w:pPr>
              <w:widowControl w:val="0"/>
              <w:autoSpaceDE w:val="0"/>
              <w:autoSpaceDN w:val="0"/>
            </w:pPr>
            <w:r w:rsidRPr="000203E9">
              <w:t xml:space="preserve">3. Цель </w:t>
            </w:r>
            <w:r w:rsidR="009D3E27" w:rsidRPr="000203E9">
              <w:t>подпрограммы</w:t>
            </w:r>
          </w:p>
        </w:tc>
        <w:tc>
          <w:tcPr>
            <w:tcW w:w="9048" w:type="dxa"/>
            <w:gridSpan w:val="8"/>
          </w:tcPr>
          <w:p w:rsidR="009D3E27" w:rsidRPr="000203E9" w:rsidRDefault="000203E9" w:rsidP="000203E9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="009D3E27" w:rsidRPr="000203E9">
              <w:t>овышение эффективности управления развитием отрасли физ</w:t>
            </w:r>
            <w:r w:rsidR="0005056D" w:rsidRPr="000203E9">
              <w:t xml:space="preserve">ической культуры и спорта, а также </w:t>
            </w:r>
            <w:r w:rsidR="001E40A3" w:rsidRPr="000203E9">
              <w:t>с</w:t>
            </w:r>
            <w:r w:rsidR="009D3E27" w:rsidRPr="000203E9">
              <w:t>овершенствование системы</w:t>
            </w:r>
            <w:r>
              <w:t xml:space="preserve"> подготовки спортивного резерва</w:t>
            </w:r>
          </w:p>
        </w:tc>
      </w:tr>
      <w:tr w:rsidR="009D3E27" w:rsidRPr="000203E9" w:rsidTr="004D6759">
        <w:tc>
          <w:tcPr>
            <w:tcW w:w="1798" w:type="dxa"/>
            <w:tcBorders>
              <w:bottom w:val="single" w:sz="4" w:space="0" w:color="auto"/>
            </w:tcBorders>
          </w:tcPr>
          <w:p w:rsidR="009D3E27" w:rsidRPr="000203E9" w:rsidRDefault="009D3E27" w:rsidP="009D3E27">
            <w:pPr>
              <w:widowControl w:val="0"/>
              <w:autoSpaceDE w:val="0"/>
              <w:autoSpaceDN w:val="0"/>
            </w:pPr>
            <w:r w:rsidRPr="000203E9">
              <w:t>4. Задачи подпрограммы</w:t>
            </w:r>
          </w:p>
        </w:tc>
        <w:tc>
          <w:tcPr>
            <w:tcW w:w="9048" w:type="dxa"/>
            <w:gridSpan w:val="8"/>
            <w:tcBorders>
              <w:bottom w:val="single" w:sz="4" w:space="0" w:color="auto"/>
            </w:tcBorders>
          </w:tcPr>
          <w:p w:rsidR="009D3E27" w:rsidRPr="000203E9" w:rsidRDefault="009D3E27" w:rsidP="000203E9">
            <w:pPr>
              <w:widowControl w:val="0"/>
              <w:autoSpaceDE w:val="0"/>
              <w:autoSpaceDN w:val="0"/>
              <w:contextualSpacing/>
              <w:jc w:val="both"/>
            </w:pPr>
            <w:r w:rsidRPr="000203E9">
              <w:t xml:space="preserve">- </w:t>
            </w:r>
            <w:r w:rsidR="0081214F">
              <w:t>Р</w:t>
            </w:r>
            <w:r w:rsidRPr="000203E9">
              <w:t>азвитие кадрового потенциала сферы физической культуры и спорта, в том числе в организациях спортивной подготовки, а также по месту жительства населения;</w:t>
            </w:r>
          </w:p>
          <w:p w:rsidR="0015110D" w:rsidRPr="000203E9" w:rsidRDefault="0015110D" w:rsidP="000203E9">
            <w:pPr>
              <w:widowControl w:val="0"/>
              <w:autoSpaceDE w:val="0"/>
              <w:autoSpaceDN w:val="0"/>
              <w:contextualSpacing/>
              <w:jc w:val="both"/>
            </w:pPr>
            <w:r w:rsidRPr="000203E9">
              <w:t>- повышение качества оказания государственных услуг и исполнения государственных функций в сфере физической культуры и спорта и по развитию государственных учреждений в области физической культуры и спорта;</w:t>
            </w:r>
          </w:p>
          <w:p w:rsidR="009D3E27" w:rsidRPr="000203E9" w:rsidRDefault="009D3E27" w:rsidP="000203E9">
            <w:pPr>
              <w:widowControl w:val="0"/>
              <w:autoSpaceDE w:val="0"/>
              <w:autoSpaceDN w:val="0"/>
              <w:contextualSpacing/>
              <w:jc w:val="both"/>
            </w:pPr>
            <w:r w:rsidRPr="000203E9">
              <w:t>- совершенствование системы оплаты труда работников учреждений, оказывающих услуги в сфере физической культуры и спорта,</w:t>
            </w:r>
            <w:r w:rsidR="0015110D" w:rsidRPr="000203E9">
              <w:t xml:space="preserve"> и мер их социальной поддержки;</w:t>
            </w:r>
          </w:p>
          <w:p w:rsidR="00EF4542" w:rsidRPr="000203E9" w:rsidRDefault="00394DA6" w:rsidP="00394DA6">
            <w:pPr>
              <w:widowControl w:val="0"/>
              <w:autoSpaceDE w:val="0"/>
              <w:autoSpaceDN w:val="0"/>
              <w:contextualSpacing/>
              <w:jc w:val="both"/>
            </w:pPr>
            <w:r>
              <w:t>- подготовка</w:t>
            </w:r>
            <w:r w:rsidRPr="00394DA6">
              <w:t xml:space="preserve"> спортивного резерва для спортивных сборных команд Калужской области и Российской Федерации</w:t>
            </w:r>
          </w:p>
        </w:tc>
      </w:tr>
      <w:tr w:rsidR="009D3E27" w:rsidRPr="000203E9" w:rsidTr="004D6759"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9D3E27" w:rsidRPr="000203E9" w:rsidRDefault="009D3E27" w:rsidP="009D3E27">
            <w:pPr>
              <w:widowControl w:val="0"/>
              <w:autoSpaceDE w:val="0"/>
              <w:autoSpaceDN w:val="0"/>
            </w:pPr>
            <w:r w:rsidRPr="000203E9">
              <w:t>5. Перечень основных мероприятий подпрограммы</w:t>
            </w:r>
          </w:p>
        </w:tc>
        <w:tc>
          <w:tcPr>
            <w:tcW w:w="90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3E27" w:rsidRPr="000203E9" w:rsidRDefault="009D3E27" w:rsidP="000203E9">
            <w:pPr>
              <w:widowControl w:val="0"/>
              <w:autoSpaceDE w:val="0"/>
              <w:autoSpaceDN w:val="0"/>
              <w:jc w:val="both"/>
            </w:pPr>
            <w:r w:rsidRPr="000203E9">
              <w:t>- 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аспирантуре;</w:t>
            </w:r>
          </w:p>
          <w:p w:rsidR="009D3E27" w:rsidRPr="000203E9" w:rsidRDefault="009D3E27" w:rsidP="000203E9">
            <w:pPr>
              <w:widowControl w:val="0"/>
              <w:autoSpaceDE w:val="0"/>
              <w:autoSpaceDN w:val="0"/>
              <w:jc w:val="both"/>
            </w:pPr>
            <w:r w:rsidRPr="000203E9">
              <w:t>-</w:t>
            </w:r>
            <w:r w:rsidR="00623BF4" w:rsidRPr="000203E9">
              <w:t xml:space="preserve"> развитие учреждений в области физической культуры и спорта, в отношении которых министерство спорта Калужской области осуществляет функции и полномочия учредителя</w:t>
            </w:r>
            <w:r w:rsidRPr="000203E9">
              <w:t>;</w:t>
            </w:r>
          </w:p>
          <w:p w:rsidR="009D3E27" w:rsidRPr="000203E9" w:rsidRDefault="009D3E27" w:rsidP="000203E9">
            <w:pPr>
              <w:widowControl w:val="0"/>
              <w:autoSpaceDE w:val="0"/>
              <w:autoSpaceDN w:val="0"/>
              <w:jc w:val="both"/>
            </w:pPr>
            <w:r w:rsidRPr="000203E9">
              <w:t>- мероприятия по материальной и социальной поддержке работников физкультурно-спортивных организаций, расположенных на территории Калужской области, в том числе вышедших на пенсию;</w:t>
            </w:r>
          </w:p>
          <w:p w:rsidR="009D3E27" w:rsidRPr="000203E9" w:rsidRDefault="009D3E27" w:rsidP="000203E9">
            <w:pPr>
              <w:widowControl w:val="0"/>
              <w:autoSpaceDE w:val="0"/>
              <w:autoSpaceDN w:val="0"/>
              <w:jc w:val="both"/>
            </w:pPr>
            <w:r w:rsidRPr="000203E9">
              <w:t xml:space="preserve">- </w:t>
            </w:r>
            <w:r w:rsidR="00B64CDA" w:rsidRPr="000203E9">
              <w:t>региональный проект «Спорт-норма жизни»</w:t>
            </w:r>
          </w:p>
        </w:tc>
      </w:tr>
      <w:tr w:rsidR="009D3E27" w:rsidRPr="000203E9" w:rsidTr="004D6759"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:rsidR="009D3E27" w:rsidRPr="000203E9" w:rsidRDefault="009D3E27" w:rsidP="009D3E27">
            <w:pPr>
              <w:widowControl w:val="0"/>
              <w:autoSpaceDE w:val="0"/>
              <w:autoSpaceDN w:val="0"/>
            </w:pPr>
            <w:r w:rsidRPr="000203E9">
              <w:t>6. Показатели подпрограммы</w:t>
            </w:r>
          </w:p>
        </w:tc>
        <w:tc>
          <w:tcPr>
            <w:tcW w:w="9048" w:type="dxa"/>
            <w:gridSpan w:val="8"/>
            <w:tcBorders>
              <w:top w:val="single" w:sz="4" w:space="0" w:color="auto"/>
              <w:bottom w:val="nil"/>
            </w:tcBorders>
          </w:tcPr>
          <w:p w:rsidR="009D3E27" w:rsidRDefault="009D3E27" w:rsidP="000203E9">
            <w:pPr>
              <w:widowControl w:val="0"/>
              <w:autoSpaceDE w:val="0"/>
              <w:autoSpaceDN w:val="0"/>
              <w:jc w:val="both"/>
            </w:pPr>
            <w:r w:rsidRPr="000203E9">
              <w:t>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9D3E27" w:rsidRDefault="009D3E27" w:rsidP="000203E9">
            <w:pPr>
              <w:widowControl w:val="0"/>
              <w:autoSpaceDE w:val="0"/>
              <w:autoSpaceDN w:val="0"/>
              <w:jc w:val="both"/>
            </w:pPr>
            <w:r w:rsidRPr="000203E9">
              <w:t>- 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подготовку;</w:t>
            </w:r>
          </w:p>
          <w:p w:rsidR="00394DA6" w:rsidRPr="000203E9" w:rsidRDefault="00394DA6" w:rsidP="000203E9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- д</w:t>
            </w:r>
            <w:r w:rsidRPr="00BB7676">
              <w:t>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</w:t>
            </w:r>
            <w:r>
              <w:t>;</w:t>
            </w:r>
          </w:p>
          <w:p w:rsidR="009D3E27" w:rsidRPr="000203E9" w:rsidRDefault="00FA5513" w:rsidP="000203E9">
            <w:pPr>
              <w:widowControl w:val="0"/>
              <w:autoSpaceDE w:val="0"/>
              <w:autoSpaceDN w:val="0"/>
              <w:jc w:val="both"/>
            </w:pPr>
            <w:r w:rsidRPr="000203E9">
              <w:t>- доля граждан, занимающихся в спортивных организациях, в общей численности детей и молодежи в возрасте 6 - 15 лет;</w:t>
            </w:r>
          </w:p>
          <w:p w:rsidR="009D3E27" w:rsidRPr="000203E9" w:rsidRDefault="00FA5513" w:rsidP="000203E9">
            <w:pPr>
              <w:widowControl w:val="0"/>
              <w:autoSpaceDE w:val="0"/>
              <w:autoSpaceDN w:val="0"/>
              <w:jc w:val="both"/>
            </w:pPr>
            <w:r w:rsidRPr="000203E9">
              <w:t xml:space="preserve">- </w:t>
            </w:r>
            <w:r w:rsidR="005756D9">
              <w:t>д</w:t>
            </w:r>
            <w:r w:rsidR="005756D9" w:rsidRPr="005756D9">
              <w:t>оля спортсменов-разрядников, имеющих разряды и звания (от I разряда до 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</w:t>
            </w:r>
            <w:r w:rsidR="005756D9">
              <w:t>;</w:t>
            </w:r>
          </w:p>
          <w:p w:rsidR="00FA5513" w:rsidRPr="000203E9" w:rsidRDefault="00FA5513" w:rsidP="000203E9">
            <w:pPr>
              <w:widowControl w:val="0"/>
              <w:autoSpaceDE w:val="0"/>
              <w:autoSpaceDN w:val="0"/>
              <w:jc w:val="both"/>
            </w:pPr>
            <w:r w:rsidRPr="000203E9">
              <w:t>- количество лиц, обучающихся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которым предоставляются меры социальной поддержки</w:t>
            </w:r>
            <w:r w:rsidR="00394DA6">
              <w:t>;</w:t>
            </w:r>
          </w:p>
          <w:p w:rsidR="009D3E27" w:rsidRPr="000203E9" w:rsidRDefault="009D3E27" w:rsidP="00511A0D">
            <w:pPr>
              <w:widowControl w:val="0"/>
              <w:autoSpaceDE w:val="0"/>
              <w:autoSpaceDN w:val="0"/>
              <w:jc w:val="both"/>
            </w:pPr>
            <w:r w:rsidRPr="000203E9">
              <w:t>- количество квалифицированных специалистов, работающих по специальностям в области физической куль</w:t>
            </w:r>
            <w:r w:rsidR="00FA5513" w:rsidRPr="000203E9">
              <w:t>туры и спорта Калужской области</w:t>
            </w:r>
          </w:p>
        </w:tc>
      </w:tr>
      <w:tr w:rsidR="009D3E27" w:rsidRPr="000203E9" w:rsidTr="004D6759">
        <w:tblPrEx>
          <w:tblBorders>
            <w:insideH w:val="single" w:sz="4" w:space="0" w:color="auto"/>
          </w:tblBorders>
        </w:tblPrEx>
        <w:tc>
          <w:tcPr>
            <w:tcW w:w="1798" w:type="dxa"/>
            <w:tcBorders>
              <w:bottom w:val="single" w:sz="4" w:space="0" w:color="auto"/>
            </w:tcBorders>
          </w:tcPr>
          <w:p w:rsidR="009D3E27" w:rsidRPr="000203E9" w:rsidRDefault="009D3E27" w:rsidP="009D3E27">
            <w:pPr>
              <w:widowControl w:val="0"/>
              <w:autoSpaceDE w:val="0"/>
              <w:autoSpaceDN w:val="0"/>
            </w:pPr>
            <w:r w:rsidRPr="000203E9">
              <w:lastRenderedPageBreak/>
              <w:t>7. Сроки и этапы реализации подпрограммы</w:t>
            </w:r>
          </w:p>
        </w:tc>
        <w:tc>
          <w:tcPr>
            <w:tcW w:w="9048" w:type="dxa"/>
            <w:gridSpan w:val="8"/>
            <w:tcBorders>
              <w:bottom w:val="single" w:sz="4" w:space="0" w:color="auto"/>
            </w:tcBorders>
          </w:tcPr>
          <w:p w:rsidR="00230B7A" w:rsidRDefault="00230B7A" w:rsidP="005E04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E04DF" w:rsidRPr="000203E9" w:rsidRDefault="005E04DF" w:rsidP="005E04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4DA6">
              <w:rPr>
                <w:rFonts w:eastAsia="Calibri"/>
              </w:rPr>
              <w:t>2019-2024 годы, в один этап</w:t>
            </w:r>
          </w:p>
          <w:p w:rsidR="009D3E27" w:rsidRPr="000203E9" w:rsidRDefault="009D3E27" w:rsidP="009D3E27">
            <w:pPr>
              <w:widowControl w:val="0"/>
              <w:autoSpaceDE w:val="0"/>
              <w:autoSpaceDN w:val="0"/>
            </w:pPr>
          </w:p>
        </w:tc>
      </w:tr>
      <w:tr w:rsidR="009D3E27" w:rsidRPr="000203E9" w:rsidTr="004D6759">
        <w:tblPrEx>
          <w:tblBorders>
            <w:insideH w:val="single" w:sz="4" w:space="0" w:color="auto"/>
          </w:tblBorders>
        </w:tblPrEx>
        <w:tc>
          <w:tcPr>
            <w:tcW w:w="1798" w:type="dxa"/>
            <w:vMerge w:val="restart"/>
            <w:tcBorders>
              <w:bottom w:val="nil"/>
            </w:tcBorders>
          </w:tcPr>
          <w:p w:rsidR="009D3E27" w:rsidRPr="000203E9" w:rsidRDefault="009D3E27" w:rsidP="009D3E27">
            <w:pPr>
              <w:widowControl w:val="0"/>
              <w:autoSpaceDE w:val="0"/>
              <w:autoSpaceDN w:val="0"/>
            </w:pPr>
            <w:r w:rsidRPr="000203E9">
              <w:t>8. Объемы финансирования подпрограммы за счет бюджетных ассигнований</w:t>
            </w:r>
          </w:p>
        </w:tc>
        <w:tc>
          <w:tcPr>
            <w:tcW w:w="1037" w:type="dxa"/>
            <w:vMerge w:val="restart"/>
          </w:tcPr>
          <w:p w:rsidR="009D3E27" w:rsidRPr="000203E9" w:rsidRDefault="009D3E27" w:rsidP="009D3E27">
            <w:pPr>
              <w:widowControl w:val="0"/>
              <w:autoSpaceDE w:val="0"/>
              <w:autoSpaceDN w:val="0"/>
              <w:jc w:val="center"/>
            </w:pPr>
            <w:r w:rsidRPr="000203E9">
              <w:t>Наименование показателя</w:t>
            </w:r>
          </w:p>
        </w:tc>
        <w:tc>
          <w:tcPr>
            <w:tcW w:w="1319" w:type="dxa"/>
            <w:vMerge w:val="restart"/>
          </w:tcPr>
          <w:p w:rsidR="009D3E27" w:rsidRPr="000203E9" w:rsidRDefault="009D3E27" w:rsidP="009D3E27">
            <w:pPr>
              <w:widowControl w:val="0"/>
              <w:autoSpaceDE w:val="0"/>
              <w:autoSpaceDN w:val="0"/>
              <w:jc w:val="center"/>
            </w:pPr>
            <w:r w:rsidRPr="000203E9">
              <w:t>Всего (тыс. руб.)</w:t>
            </w:r>
          </w:p>
        </w:tc>
        <w:tc>
          <w:tcPr>
            <w:tcW w:w="6692" w:type="dxa"/>
            <w:gridSpan w:val="6"/>
          </w:tcPr>
          <w:p w:rsidR="009D3E27" w:rsidRPr="000203E9" w:rsidRDefault="009D3E27" w:rsidP="009D3E27">
            <w:pPr>
              <w:widowControl w:val="0"/>
              <w:autoSpaceDE w:val="0"/>
              <w:autoSpaceDN w:val="0"/>
              <w:jc w:val="center"/>
            </w:pPr>
            <w:r w:rsidRPr="000203E9">
              <w:t>В том числе по годам</w:t>
            </w:r>
          </w:p>
        </w:tc>
      </w:tr>
      <w:tr w:rsidR="00FA5513" w:rsidRPr="000203E9" w:rsidTr="004D6759">
        <w:tblPrEx>
          <w:tblBorders>
            <w:insideH w:val="single" w:sz="4" w:space="0" w:color="auto"/>
          </w:tblBorders>
        </w:tblPrEx>
        <w:tc>
          <w:tcPr>
            <w:tcW w:w="1798" w:type="dxa"/>
            <w:vMerge/>
            <w:tcBorders>
              <w:bottom w:val="nil"/>
            </w:tcBorders>
          </w:tcPr>
          <w:p w:rsidR="00FA5513" w:rsidRPr="000203E9" w:rsidRDefault="00FA5513" w:rsidP="009D3E2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FA5513" w:rsidRPr="000203E9" w:rsidRDefault="00FA5513" w:rsidP="009D3E2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9" w:type="dxa"/>
            <w:vMerge/>
          </w:tcPr>
          <w:p w:rsidR="00FA5513" w:rsidRPr="000203E9" w:rsidRDefault="00FA5513" w:rsidP="009D3E2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FA5513" w:rsidRPr="000203E9" w:rsidRDefault="00FA5513" w:rsidP="009D3E27">
            <w:pPr>
              <w:widowControl w:val="0"/>
              <w:autoSpaceDE w:val="0"/>
              <w:autoSpaceDN w:val="0"/>
              <w:jc w:val="center"/>
            </w:pPr>
            <w:r w:rsidRPr="000203E9">
              <w:t>2019</w:t>
            </w:r>
          </w:p>
        </w:tc>
        <w:tc>
          <w:tcPr>
            <w:tcW w:w="1134" w:type="dxa"/>
          </w:tcPr>
          <w:p w:rsidR="00FA5513" w:rsidRPr="000203E9" w:rsidRDefault="00FA5513" w:rsidP="009D3E27">
            <w:pPr>
              <w:widowControl w:val="0"/>
              <w:autoSpaceDE w:val="0"/>
              <w:autoSpaceDN w:val="0"/>
              <w:jc w:val="center"/>
            </w:pPr>
            <w:r w:rsidRPr="000203E9">
              <w:t>2020</w:t>
            </w:r>
          </w:p>
        </w:tc>
        <w:tc>
          <w:tcPr>
            <w:tcW w:w="1100" w:type="dxa"/>
          </w:tcPr>
          <w:p w:rsidR="00FA5513" w:rsidRPr="000203E9" w:rsidRDefault="00FA5513" w:rsidP="009D3E27">
            <w:pPr>
              <w:widowControl w:val="0"/>
              <w:autoSpaceDE w:val="0"/>
              <w:autoSpaceDN w:val="0"/>
              <w:jc w:val="center"/>
            </w:pPr>
            <w:r w:rsidRPr="000203E9">
              <w:t>2021</w:t>
            </w:r>
          </w:p>
        </w:tc>
        <w:tc>
          <w:tcPr>
            <w:tcW w:w="1125" w:type="dxa"/>
          </w:tcPr>
          <w:p w:rsidR="00FA5513" w:rsidRPr="000203E9" w:rsidRDefault="00FA5513" w:rsidP="009D3E27">
            <w:pPr>
              <w:widowControl w:val="0"/>
              <w:autoSpaceDE w:val="0"/>
              <w:autoSpaceDN w:val="0"/>
              <w:jc w:val="center"/>
            </w:pPr>
            <w:r w:rsidRPr="000203E9">
              <w:t>2022</w:t>
            </w:r>
          </w:p>
        </w:tc>
        <w:tc>
          <w:tcPr>
            <w:tcW w:w="1061" w:type="dxa"/>
          </w:tcPr>
          <w:p w:rsidR="00FA5513" w:rsidRPr="000203E9" w:rsidRDefault="00FA5513" w:rsidP="009D3E27">
            <w:pPr>
              <w:widowControl w:val="0"/>
              <w:autoSpaceDE w:val="0"/>
              <w:autoSpaceDN w:val="0"/>
              <w:jc w:val="center"/>
            </w:pPr>
            <w:r w:rsidRPr="000203E9">
              <w:t>2023</w:t>
            </w:r>
          </w:p>
        </w:tc>
        <w:tc>
          <w:tcPr>
            <w:tcW w:w="1138" w:type="dxa"/>
          </w:tcPr>
          <w:p w:rsidR="00FA5513" w:rsidRPr="000203E9" w:rsidRDefault="00FA5513" w:rsidP="009D3E27">
            <w:pPr>
              <w:widowControl w:val="0"/>
              <w:autoSpaceDE w:val="0"/>
              <w:autoSpaceDN w:val="0"/>
              <w:jc w:val="center"/>
            </w:pPr>
            <w:r w:rsidRPr="000203E9">
              <w:t>2024</w:t>
            </w:r>
          </w:p>
          <w:p w:rsidR="00FA5513" w:rsidRPr="000203E9" w:rsidRDefault="00FA5513" w:rsidP="009D3E27">
            <w:pPr>
              <w:widowControl w:val="0"/>
              <w:autoSpaceDE w:val="0"/>
              <w:autoSpaceDN w:val="0"/>
              <w:jc w:val="center"/>
            </w:pPr>
          </w:p>
        </w:tc>
      </w:tr>
      <w:tr w:rsidR="00082CFE" w:rsidRPr="000203E9" w:rsidTr="004D6759">
        <w:tblPrEx>
          <w:tblBorders>
            <w:insideH w:val="single" w:sz="4" w:space="0" w:color="auto"/>
          </w:tblBorders>
        </w:tblPrEx>
        <w:tc>
          <w:tcPr>
            <w:tcW w:w="1798" w:type="dxa"/>
            <w:vMerge/>
            <w:tcBorders>
              <w:bottom w:val="nil"/>
            </w:tcBorders>
          </w:tcPr>
          <w:p w:rsidR="00082CFE" w:rsidRPr="000203E9" w:rsidRDefault="00082CFE" w:rsidP="009D3E2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</w:tcPr>
          <w:p w:rsidR="00082CFE" w:rsidRPr="000203E9" w:rsidRDefault="00082CFE" w:rsidP="009D3E27">
            <w:pPr>
              <w:widowControl w:val="0"/>
              <w:autoSpaceDE w:val="0"/>
              <w:autoSpaceDN w:val="0"/>
            </w:pPr>
            <w:r w:rsidRPr="000203E9">
              <w:t>ВСЕГО</w:t>
            </w:r>
          </w:p>
        </w:tc>
        <w:tc>
          <w:tcPr>
            <w:tcW w:w="1319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3 612 780,486</w:t>
            </w:r>
          </w:p>
        </w:tc>
        <w:tc>
          <w:tcPr>
            <w:tcW w:w="1134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616 142,089</w:t>
            </w:r>
          </w:p>
        </w:tc>
        <w:tc>
          <w:tcPr>
            <w:tcW w:w="1134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611 528,029</w:t>
            </w:r>
          </w:p>
        </w:tc>
        <w:tc>
          <w:tcPr>
            <w:tcW w:w="1100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595 202,092</w:t>
            </w:r>
          </w:p>
        </w:tc>
        <w:tc>
          <w:tcPr>
            <w:tcW w:w="1125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596 636,092</w:t>
            </w:r>
          </w:p>
        </w:tc>
        <w:tc>
          <w:tcPr>
            <w:tcW w:w="1061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596 636,092</w:t>
            </w:r>
          </w:p>
        </w:tc>
        <w:tc>
          <w:tcPr>
            <w:tcW w:w="1138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596 636,092</w:t>
            </w:r>
          </w:p>
        </w:tc>
      </w:tr>
      <w:tr w:rsidR="00082CFE" w:rsidRPr="000203E9" w:rsidTr="004D6759">
        <w:tblPrEx>
          <w:tblBorders>
            <w:insideH w:val="single" w:sz="4" w:space="0" w:color="auto"/>
          </w:tblBorders>
        </w:tblPrEx>
        <w:tc>
          <w:tcPr>
            <w:tcW w:w="1798" w:type="dxa"/>
            <w:vMerge/>
            <w:tcBorders>
              <w:bottom w:val="nil"/>
            </w:tcBorders>
          </w:tcPr>
          <w:p w:rsidR="00082CFE" w:rsidRPr="000203E9" w:rsidRDefault="00082CFE" w:rsidP="009D3E2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</w:tcPr>
          <w:p w:rsidR="00082CFE" w:rsidRPr="000203E9" w:rsidRDefault="00082CFE" w:rsidP="009D3E27">
            <w:pPr>
              <w:widowControl w:val="0"/>
              <w:autoSpaceDE w:val="0"/>
              <w:autoSpaceDN w:val="0"/>
            </w:pPr>
            <w:r w:rsidRPr="000203E9">
              <w:t>В том числе:</w:t>
            </w:r>
          </w:p>
        </w:tc>
        <w:tc>
          <w:tcPr>
            <w:tcW w:w="1319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82CFE" w:rsidRPr="000203E9" w:rsidTr="004D6759">
        <w:tblPrEx>
          <w:tblBorders>
            <w:insideH w:val="single" w:sz="4" w:space="0" w:color="auto"/>
          </w:tblBorders>
        </w:tblPrEx>
        <w:tc>
          <w:tcPr>
            <w:tcW w:w="1798" w:type="dxa"/>
            <w:vMerge/>
            <w:tcBorders>
              <w:bottom w:val="nil"/>
            </w:tcBorders>
          </w:tcPr>
          <w:p w:rsidR="00082CFE" w:rsidRPr="000203E9" w:rsidRDefault="00082CFE" w:rsidP="009D3E2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</w:tcPr>
          <w:p w:rsidR="00082CFE" w:rsidRPr="000203E9" w:rsidRDefault="00082CFE" w:rsidP="009D3E27">
            <w:pPr>
              <w:widowControl w:val="0"/>
              <w:autoSpaceDE w:val="0"/>
              <w:autoSpaceDN w:val="0"/>
            </w:pPr>
            <w:r w:rsidRPr="000203E9">
              <w:t>средства областного бюджета</w:t>
            </w:r>
          </w:p>
        </w:tc>
        <w:tc>
          <w:tcPr>
            <w:tcW w:w="1319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3 609 665,786</w:t>
            </w:r>
          </w:p>
        </w:tc>
        <w:tc>
          <w:tcPr>
            <w:tcW w:w="1134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613 027,389</w:t>
            </w:r>
          </w:p>
        </w:tc>
        <w:tc>
          <w:tcPr>
            <w:tcW w:w="1134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611 528,029</w:t>
            </w:r>
          </w:p>
        </w:tc>
        <w:tc>
          <w:tcPr>
            <w:tcW w:w="1100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595 202,092</w:t>
            </w:r>
          </w:p>
        </w:tc>
        <w:tc>
          <w:tcPr>
            <w:tcW w:w="1125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596 636,092</w:t>
            </w:r>
          </w:p>
        </w:tc>
        <w:tc>
          <w:tcPr>
            <w:tcW w:w="1061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596 636,092</w:t>
            </w:r>
          </w:p>
        </w:tc>
        <w:tc>
          <w:tcPr>
            <w:tcW w:w="1138" w:type="dxa"/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596 636,092</w:t>
            </w:r>
          </w:p>
        </w:tc>
      </w:tr>
      <w:tr w:rsidR="00082CFE" w:rsidRPr="000203E9" w:rsidTr="004D6759">
        <w:tc>
          <w:tcPr>
            <w:tcW w:w="1798" w:type="dxa"/>
            <w:vMerge/>
            <w:tcBorders>
              <w:bottom w:val="single" w:sz="4" w:space="0" w:color="auto"/>
            </w:tcBorders>
          </w:tcPr>
          <w:p w:rsidR="00082CFE" w:rsidRPr="000203E9" w:rsidRDefault="00082CFE" w:rsidP="009D3E2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82CFE" w:rsidRPr="000203E9" w:rsidRDefault="00082CFE" w:rsidP="009D3E27">
            <w:pPr>
              <w:widowControl w:val="0"/>
              <w:autoSpaceDE w:val="0"/>
              <w:autoSpaceDN w:val="0"/>
            </w:pPr>
            <w:r w:rsidRPr="000203E9">
              <w:t>средства федерального бюджета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3 114,7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2CFE" w:rsidRPr="004D6759" w:rsidRDefault="00082CFE" w:rsidP="004D67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6759">
              <w:rPr>
                <w:color w:val="000000" w:themeColor="text1"/>
                <w:sz w:val="18"/>
                <w:szCs w:val="18"/>
              </w:rPr>
              <w:t>3 114,7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2CFE" w:rsidRPr="004D6759" w:rsidRDefault="00082CFE" w:rsidP="004D675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082CFE" w:rsidRPr="004D6759" w:rsidRDefault="00082CFE" w:rsidP="004D675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082CFE" w:rsidRPr="004D6759" w:rsidRDefault="00082CFE" w:rsidP="004D675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082CFE" w:rsidRPr="004D6759" w:rsidRDefault="00082CFE" w:rsidP="004D675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082CFE" w:rsidRPr="004D6759" w:rsidRDefault="00082CFE" w:rsidP="004D675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D3E27" w:rsidRPr="004E41DD" w:rsidRDefault="009D3E27" w:rsidP="009D3E27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9D3E27" w:rsidRPr="004E41DD" w:rsidSect="00BA2869">
          <w:pgSz w:w="11905" w:h="16838"/>
          <w:pgMar w:top="1134" w:right="851" w:bottom="1134" w:left="851" w:header="0" w:footer="0" w:gutter="0"/>
          <w:cols w:space="720"/>
        </w:sectPr>
      </w:pPr>
    </w:p>
    <w:p w:rsidR="009D3E27" w:rsidRPr="00BE38CD" w:rsidRDefault="009D3E27" w:rsidP="009D3E27">
      <w:pPr>
        <w:widowControl w:val="0"/>
        <w:autoSpaceDE w:val="0"/>
        <w:autoSpaceDN w:val="0"/>
        <w:contextualSpacing/>
        <w:jc w:val="center"/>
        <w:outlineLvl w:val="4"/>
        <w:rPr>
          <w:b/>
          <w:sz w:val="26"/>
          <w:szCs w:val="26"/>
        </w:rPr>
      </w:pPr>
      <w:r w:rsidRPr="00BE38CD">
        <w:rPr>
          <w:b/>
          <w:sz w:val="26"/>
          <w:szCs w:val="26"/>
        </w:rPr>
        <w:lastRenderedPageBreak/>
        <w:t>2.1. Приоритеты региональной политики в сфере реализации</w:t>
      </w:r>
    </w:p>
    <w:p w:rsidR="009D3E27" w:rsidRPr="00BE38CD" w:rsidRDefault="009D3E27" w:rsidP="009D3E27">
      <w:pPr>
        <w:widowControl w:val="0"/>
        <w:autoSpaceDE w:val="0"/>
        <w:autoSpaceDN w:val="0"/>
        <w:contextualSpacing/>
        <w:jc w:val="center"/>
        <w:rPr>
          <w:b/>
          <w:sz w:val="26"/>
          <w:szCs w:val="26"/>
        </w:rPr>
      </w:pPr>
      <w:r w:rsidRPr="00BE38CD">
        <w:rPr>
          <w:b/>
          <w:sz w:val="26"/>
          <w:szCs w:val="26"/>
        </w:rPr>
        <w:t>подпрограммы</w:t>
      </w:r>
    </w:p>
    <w:p w:rsidR="009D3E27" w:rsidRPr="00BE38CD" w:rsidRDefault="009D3E27" w:rsidP="009D3E27">
      <w:pPr>
        <w:widowControl w:val="0"/>
        <w:autoSpaceDE w:val="0"/>
        <w:autoSpaceDN w:val="0"/>
        <w:contextualSpacing/>
        <w:jc w:val="both"/>
        <w:rPr>
          <w:sz w:val="26"/>
          <w:szCs w:val="26"/>
        </w:rPr>
      </w:pPr>
    </w:p>
    <w:p w:rsidR="00444274" w:rsidRDefault="009D3E27" w:rsidP="00444274">
      <w:pPr>
        <w:ind w:right="-286" w:firstLine="567"/>
        <w:jc w:val="both"/>
        <w:rPr>
          <w:sz w:val="26"/>
          <w:szCs w:val="26"/>
        </w:rPr>
      </w:pPr>
      <w:r w:rsidRPr="00BE38CD">
        <w:rPr>
          <w:sz w:val="26"/>
          <w:szCs w:val="26"/>
        </w:rPr>
        <w:t>В соответствии с Концепцией подготовки спортивного резерва в Российской Ф</w:t>
      </w:r>
      <w:r w:rsidR="0040116B" w:rsidRPr="00BE38CD">
        <w:rPr>
          <w:sz w:val="26"/>
          <w:szCs w:val="26"/>
        </w:rPr>
        <w:t>едерации до 2025 года, утвержде</w:t>
      </w:r>
      <w:r w:rsidRPr="00BE38CD">
        <w:rPr>
          <w:sz w:val="26"/>
          <w:szCs w:val="26"/>
        </w:rPr>
        <w:t>нной распоряжением Правительства Российской Ф</w:t>
      </w:r>
      <w:r w:rsidR="00716634">
        <w:rPr>
          <w:sz w:val="26"/>
          <w:szCs w:val="26"/>
        </w:rPr>
        <w:t xml:space="preserve">едерации от 17.10.2018 № </w:t>
      </w:r>
      <w:r w:rsidR="00713B0D" w:rsidRPr="00BE38CD">
        <w:rPr>
          <w:sz w:val="26"/>
          <w:szCs w:val="26"/>
        </w:rPr>
        <w:t>2245-р</w:t>
      </w:r>
      <w:r w:rsidR="003E6ACD" w:rsidRPr="00BE38CD">
        <w:rPr>
          <w:sz w:val="26"/>
          <w:szCs w:val="26"/>
        </w:rPr>
        <w:t>, государственной программой Российской Федерации «Развитие физической культуры и спорта», утвержденной постановлением Правительства Росси</w:t>
      </w:r>
      <w:r w:rsidR="00716634">
        <w:rPr>
          <w:sz w:val="26"/>
          <w:szCs w:val="26"/>
        </w:rPr>
        <w:t xml:space="preserve">йской Федерации от 15.04.2014 № </w:t>
      </w:r>
      <w:r w:rsidR="003E6ACD" w:rsidRPr="00BE38CD">
        <w:rPr>
          <w:sz w:val="26"/>
          <w:szCs w:val="26"/>
        </w:rPr>
        <w:t xml:space="preserve">302 (в ред. Постановлений Правительства </w:t>
      </w:r>
      <w:r w:rsidR="003E6ACD" w:rsidRPr="00444274">
        <w:rPr>
          <w:sz w:val="26"/>
          <w:szCs w:val="26"/>
        </w:rPr>
        <w:t>Р</w:t>
      </w:r>
      <w:r w:rsidR="00444274" w:rsidRPr="00444274">
        <w:rPr>
          <w:sz w:val="26"/>
          <w:szCs w:val="26"/>
        </w:rPr>
        <w:t xml:space="preserve">оссийской </w:t>
      </w:r>
      <w:r w:rsidR="003E6ACD" w:rsidRPr="00444274">
        <w:rPr>
          <w:sz w:val="26"/>
          <w:szCs w:val="26"/>
        </w:rPr>
        <w:t>Ф</w:t>
      </w:r>
      <w:r w:rsidR="00444274" w:rsidRPr="00444274">
        <w:rPr>
          <w:sz w:val="26"/>
          <w:szCs w:val="26"/>
        </w:rPr>
        <w:t>едерации</w:t>
      </w:r>
      <w:r w:rsidR="003E6ACD" w:rsidRPr="00BE38CD">
        <w:rPr>
          <w:sz w:val="26"/>
          <w:szCs w:val="26"/>
        </w:rPr>
        <w:t xml:space="preserve"> от 16.08.2014 № 821, от 21.05.2015 № 488, от 24.07.2015 № 754, от 16.09.2015 № 982,от 10.03.2016 № 179, от 25.05.2016 № 464, от 01.07.2016 № 619,от 30.03.2017 № 362, от 23.05.2017 №  613, от 22.1</w:t>
      </w:r>
      <w:r w:rsidR="00192A00">
        <w:rPr>
          <w:sz w:val="26"/>
          <w:szCs w:val="26"/>
        </w:rPr>
        <w:t xml:space="preserve">1.2017 № 1414, от 05.12.2017 № </w:t>
      </w:r>
      <w:r w:rsidR="003E6ACD" w:rsidRPr="00BE38CD">
        <w:rPr>
          <w:sz w:val="26"/>
          <w:szCs w:val="26"/>
        </w:rPr>
        <w:t>1471, от 14.12.2017 № 1553, от 30</w:t>
      </w:r>
      <w:r w:rsidR="00192A00">
        <w:rPr>
          <w:sz w:val="26"/>
          <w:szCs w:val="26"/>
        </w:rPr>
        <w:t xml:space="preserve">.03.2018 № 351,от 09.06.2018 № </w:t>
      </w:r>
      <w:r w:rsidR="003E6ACD" w:rsidRPr="00BE38CD">
        <w:rPr>
          <w:sz w:val="26"/>
          <w:szCs w:val="26"/>
        </w:rPr>
        <w:t>666, от 20.11.2018 № 1391</w:t>
      </w:r>
      <w:r w:rsidR="00713B0D" w:rsidRPr="00BE38CD">
        <w:rPr>
          <w:sz w:val="26"/>
          <w:szCs w:val="26"/>
        </w:rPr>
        <w:t>)</w:t>
      </w:r>
      <w:r w:rsidR="00444274">
        <w:rPr>
          <w:sz w:val="26"/>
          <w:szCs w:val="26"/>
        </w:rPr>
        <w:t>.</w:t>
      </w:r>
    </w:p>
    <w:p w:rsidR="00444274" w:rsidRPr="00DA126F" w:rsidRDefault="00444274" w:rsidP="00444274">
      <w:pPr>
        <w:ind w:right="-286" w:firstLine="567"/>
        <w:jc w:val="both"/>
        <w:rPr>
          <w:sz w:val="26"/>
          <w:szCs w:val="26"/>
        </w:rPr>
      </w:pPr>
      <w:r w:rsidRPr="00DA126F">
        <w:rPr>
          <w:sz w:val="26"/>
          <w:szCs w:val="26"/>
        </w:rPr>
        <w:t>В соответствии с федеральным законодательством в Калужской области разработаны</w:t>
      </w:r>
      <w:r>
        <w:rPr>
          <w:sz w:val="26"/>
          <w:szCs w:val="26"/>
        </w:rPr>
        <w:t xml:space="preserve"> </w:t>
      </w:r>
      <w:r w:rsidRPr="00DA126F">
        <w:rPr>
          <w:sz w:val="26"/>
          <w:szCs w:val="26"/>
        </w:rPr>
        <w:t>и действуют нормативные правовые акты, способствующие достижению целей, решению задач</w:t>
      </w:r>
      <w:r>
        <w:rPr>
          <w:sz w:val="26"/>
          <w:szCs w:val="26"/>
        </w:rPr>
        <w:t xml:space="preserve"> </w:t>
      </w:r>
      <w:r w:rsidRPr="00DA126F">
        <w:rPr>
          <w:sz w:val="26"/>
          <w:szCs w:val="26"/>
        </w:rPr>
        <w:t>и приоритетных направлений единой государственной политики в сфере физической культуры и спорта.</w:t>
      </w:r>
    </w:p>
    <w:p w:rsidR="009D3E27" w:rsidRPr="00BE38CD" w:rsidRDefault="00444274" w:rsidP="00444274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C64B44">
        <w:rPr>
          <w:sz w:val="26"/>
          <w:szCs w:val="26"/>
        </w:rPr>
        <w:t>На региональном уровне приоритетами в сере реализации подпрограммы являются:</w:t>
      </w:r>
    </w:p>
    <w:p w:rsidR="009D3E27" w:rsidRPr="00BE38CD" w:rsidRDefault="009D3E27" w:rsidP="009D3E2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BE38CD">
        <w:rPr>
          <w:sz w:val="26"/>
          <w:szCs w:val="26"/>
        </w:rPr>
        <w:t>- повышение качества оказания государственных услуг и исполнения государственных функций в установленной сфере деятельности;</w:t>
      </w:r>
    </w:p>
    <w:p w:rsidR="009D3E27" w:rsidRPr="00BE38CD" w:rsidRDefault="009D3E27" w:rsidP="009D3E2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BE38CD">
        <w:rPr>
          <w:sz w:val="26"/>
          <w:szCs w:val="26"/>
        </w:rPr>
        <w:t>- улучшение кадрового обеспечения сферы физической культуры и спорта, в том числе в организациях спортивной подготовки, а также по месту жительства населения;</w:t>
      </w:r>
    </w:p>
    <w:p w:rsidR="009D3E27" w:rsidRPr="00BE38CD" w:rsidRDefault="009D3E27" w:rsidP="009D3E2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BE38CD">
        <w:rPr>
          <w:sz w:val="26"/>
          <w:szCs w:val="26"/>
        </w:rPr>
        <w:t>- создание системы работников физкультурно-спортивных организаций и учреждений системы спортивной подготовки;</w:t>
      </w:r>
    </w:p>
    <w:p w:rsidR="009D3E27" w:rsidRPr="00BE38CD" w:rsidRDefault="009D3E27" w:rsidP="009D3E2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BE38CD">
        <w:rPr>
          <w:sz w:val="26"/>
          <w:szCs w:val="26"/>
        </w:rPr>
        <w:t>- улучшение уровня благосостояния и совершенствование системы оплаты труда работников учреждений, оказывающих услуги в сфере физической культуры и спорта, и мер их социальной поддержки;</w:t>
      </w:r>
    </w:p>
    <w:p w:rsidR="009D3E27" w:rsidRPr="00BE38CD" w:rsidRDefault="009D3E27" w:rsidP="009D3E2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BE38CD">
        <w:rPr>
          <w:sz w:val="26"/>
          <w:szCs w:val="26"/>
        </w:rPr>
        <w:t>- 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резерва;</w:t>
      </w:r>
    </w:p>
    <w:p w:rsidR="009D3E27" w:rsidRPr="00BE38CD" w:rsidRDefault="009D3E27" w:rsidP="009D3E2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BE38CD">
        <w:rPr>
          <w:sz w:val="26"/>
          <w:szCs w:val="26"/>
        </w:rPr>
        <w:t>- координация деятельности органов местного самоуправления и организаций, осуществляющих спортивную подготовку, по подготовке спортивного резерва;</w:t>
      </w:r>
    </w:p>
    <w:p w:rsidR="009D3E27" w:rsidRDefault="009D3E27" w:rsidP="009D3E27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BE38CD">
        <w:rPr>
          <w:sz w:val="26"/>
          <w:szCs w:val="26"/>
        </w:rPr>
        <w:t>- совершенствование системы управления сферой физической культуры и спорта на региональном и муниципальном уровнях.</w:t>
      </w:r>
    </w:p>
    <w:p w:rsidR="009D3E27" w:rsidRPr="00BE38CD" w:rsidRDefault="009D3E27" w:rsidP="009D3E27">
      <w:pPr>
        <w:widowControl w:val="0"/>
        <w:autoSpaceDE w:val="0"/>
        <w:autoSpaceDN w:val="0"/>
        <w:contextualSpacing/>
        <w:jc w:val="both"/>
        <w:rPr>
          <w:sz w:val="26"/>
          <w:szCs w:val="26"/>
        </w:rPr>
      </w:pPr>
    </w:p>
    <w:p w:rsidR="009D3E27" w:rsidRPr="00BE38CD" w:rsidRDefault="009D3E27" w:rsidP="009D3E27">
      <w:pPr>
        <w:widowControl w:val="0"/>
        <w:autoSpaceDE w:val="0"/>
        <w:autoSpaceDN w:val="0"/>
        <w:contextualSpacing/>
        <w:jc w:val="center"/>
        <w:outlineLvl w:val="4"/>
        <w:rPr>
          <w:b/>
          <w:sz w:val="26"/>
          <w:szCs w:val="26"/>
        </w:rPr>
      </w:pPr>
      <w:r w:rsidRPr="00BE38CD">
        <w:rPr>
          <w:b/>
          <w:sz w:val="26"/>
          <w:szCs w:val="26"/>
        </w:rPr>
        <w:t>2. Цели, задачи и показатели достижения цели и решения</w:t>
      </w:r>
    </w:p>
    <w:p w:rsidR="009D3E27" w:rsidRPr="00BE38CD" w:rsidRDefault="009D3E27" w:rsidP="009D3E27">
      <w:pPr>
        <w:widowControl w:val="0"/>
        <w:autoSpaceDE w:val="0"/>
        <w:autoSpaceDN w:val="0"/>
        <w:contextualSpacing/>
        <w:jc w:val="center"/>
        <w:rPr>
          <w:b/>
          <w:sz w:val="26"/>
          <w:szCs w:val="26"/>
        </w:rPr>
      </w:pPr>
      <w:r w:rsidRPr="00BE38CD">
        <w:rPr>
          <w:b/>
          <w:sz w:val="26"/>
          <w:szCs w:val="26"/>
        </w:rPr>
        <w:t>задач подпрограммы</w:t>
      </w:r>
    </w:p>
    <w:p w:rsidR="009D3E27" w:rsidRPr="00BE38CD" w:rsidRDefault="009D3E27" w:rsidP="009D3E27">
      <w:pPr>
        <w:widowControl w:val="0"/>
        <w:autoSpaceDE w:val="0"/>
        <w:autoSpaceDN w:val="0"/>
        <w:contextualSpacing/>
        <w:jc w:val="both"/>
        <w:rPr>
          <w:sz w:val="26"/>
          <w:szCs w:val="26"/>
        </w:rPr>
      </w:pPr>
    </w:p>
    <w:p w:rsidR="00EF4542" w:rsidRPr="00BE38CD" w:rsidRDefault="00716634" w:rsidP="009D3E27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</w:t>
      </w:r>
      <w:r w:rsidR="00BE38CD" w:rsidRPr="00BE38CD">
        <w:rPr>
          <w:sz w:val="26"/>
          <w:szCs w:val="26"/>
        </w:rPr>
        <w:t xml:space="preserve"> Подпрограммы - повышение эффективности управления развитием отрасли физической культуры и спорта, а также совершенствование системы подготовки спортивного резерва.</w:t>
      </w:r>
    </w:p>
    <w:p w:rsidR="00BE38CD" w:rsidRDefault="00BE38CD" w:rsidP="00BE38CD">
      <w:pPr>
        <w:pStyle w:val="ConsPlusNormal"/>
        <w:ind w:firstLine="567"/>
        <w:contextualSpacing/>
        <w:jc w:val="both"/>
        <w:rPr>
          <w:sz w:val="26"/>
          <w:szCs w:val="26"/>
        </w:rPr>
      </w:pPr>
      <w:r w:rsidRPr="00C41917">
        <w:rPr>
          <w:rFonts w:ascii="Times New Roman" w:hAnsi="Times New Roman" w:cs="Times New Roman"/>
          <w:sz w:val="26"/>
          <w:szCs w:val="26"/>
        </w:rPr>
        <w:t>Задачи государственной программы</w:t>
      </w:r>
      <w:r w:rsidRPr="00C41917">
        <w:rPr>
          <w:sz w:val="26"/>
          <w:szCs w:val="26"/>
        </w:rPr>
        <w:t>:</w:t>
      </w:r>
    </w:p>
    <w:p w:rsidR="00BE38CD" w:rsidRPr="00BE38CD" w:rsidRDefault="00BE38CD" w:rsidP="00BE38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8CD">
        <w:rPr>
          <w:rFonts w:ascii="Times New Roman" w:hAnsi="Times New Roman" w:cs="Times New Roman"/>
          <w:sz w:val="26"/>
          <w:szCs w:val="26"/>
        </w:rPr>
        <w:t>- развитие кадрового потенциала сферы физической культуры и спорта, в том числе в организациях спортивной подготовки, а также по месту жительства населения;</w:t>
      </w:r>
    </w:p>
    <w:p w:rsidR="00BE38CD" w:rsidRPr="00BE38CD" w:rsidRDefault="00BE38CD" w:rsidP="00BE38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8CD">
        <w:rPr>
          <w:rFonts w:ascii="Times New Roman" w:hAnsi="Times New Roman" w:cs="Times New Roman"/>
          <w:sz w:val="26"/>
          <w:szCs w:val="26"/>
        </w:rPr>
        <w:t>- совершенствование системы оплаты труда работников учреждений, оказывающих услуги в сфере физической культуры и спорта, и мер их социальной поддержки;</w:t>
      </w:r>
    </w:p>
    <w:p w:rsidR="00BE38CD" w:rsidRPr="00BE38CD" w:rsidRDefault="00BE38CD" w:rsidP="00BE38C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8CD">
        <w:rPr>
          <w:rFonts w:ascii="Times New Roman" w:hAnsi="Times New Roman" w:cs="Times New Roman"/>
          <w:sz w:val="26"/>
          <w:szCs w:val="26"/>
        </w:rPr>
        <w:t>- совершенствование системы отбора и подготовки спортивного резерва для спортивных сборных команд Калужской области и Российской Федерации;</w:t>
      </w:r>
    </w:p>
    <w:p w:rsidR="003A510F" w:rsidRDefault="00444274" w:rsidP="00444274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>
        <w:rPr>
          <w:sz w:val="26"/>
          <w:szCs w:val="26"/>
        </w:rPr>
        <w:t>подготовка</w:t>
      </w:r>
      <w:r w:rsidRPr="00394DA6">
        <w:rPr>
          <w:sz w:val="26"/>
          <w:szCs w:val="26"/>
        </w:rPr>
        <w:t xml:space="preserve"> спортивного резерва для спортивных сборных команд Калужской области и Российской Федерации</w:t>
      </w:r>
      <w:r>
        <w:rPr>
          <w:sz w:val="26"/>
          <w:szCs w:val="26"/>
        </w:rPr>
        <w:t>.</w:t>
      </w:r>
    </w:p>
    <w:p w:rsidR="00B03144" w:rsidRPr="004E41DD" w:rsidRDefault="00B03144" w:rsidP="001E40A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2"/>
          <w:szCs w:val="22"/>
        </w:rPr>
      </w:pPr>
    </w:p>
    <w:p w:rsidR="009D3E27" w:rsidRPr="00A9632E" w:rsidRDefault="00D367A6" w:rsidP="00D367A6">
      <w:pPr>
        <w:pStyle w:val="ConsPlusNormal"/>
        <w:tabs>
          <w:tab w:val="center" w:pos="7285"/>
        </w:tabs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9632E">
        <w:rPr>
          <w:rFonts w:ascii="Times New Roman" w:hAnsi="Times New Roman" w:cs="Times New Roman"/>
          <w:b/>
          <w:sz w:val="26"/>
          <w:szCs w:val="26"/>
        </w:rPr>
        <w:t>2.2. Показатели достижения целей и решения задач подпрограммы</w:t>
      </w:r>
    </w:p>
    <w:p w:rsidR="00A9632E" w:rsidRPr="00A9632E" w:rsidRDefault="00A9632E" w:rsidP="00A9632E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444274">
        <w:rPr>
          <w:sz w:val="26"/>
          <w:szCs w:val="26"/>
        </w:rPr>
        <w:t>Эффективность реализации подпрограммы будет ежегодно оцениваться на основании следующих показателей:</w:t>
      </w:r>
    </w:p>
    <w:p w:rsidR="00A9632E" w:rsidRPr="00A9632E" w:rsidRDefault="00A9632E" w:rsidP="00B0314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A9632E" w:rsidRPr="00A9632E" w:rsidRDefault="009D3E27" w:rsidP="00B0314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9632E">
        <w:rPr>
          <w:b/>
          <w:sz w:val="26"/>
          <w:szCs w:val="26"/>
        </w:rPr>
        <w:t xml:space="preserve">СВЕДЕНИЯ </w:t>
      </w:r>
    </w:p>
    <w:p w:rsidR="009D3E27" w:rsidRPr="00204802" w:rsidRDefault="009D3E27" w:rsidP="00B0314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04802">
        <w:rPr>
          <w:b/>
          <w:sz w:val="26"/>
          <w:szCs w:val="26"/>
        </w:rPr>
        <w:t>о</w:t>
      </w:r>
      <w:r w:rsidR="00C434A7" w:rsidRPr="00204802">
        <w:rPr>
          <w:b/>
          <w:sz w:val="26"/>
          <w:szCs w:val="26"/>
        </w:rPr>
        <w:t>б</w:t>
      </w:r>
      <w:r w:rsidRPr="00204802">
        <w:rPr>
          <w:b/>
          <w:sz w:val="26"/>
          <w:szCs w:val="26"/>
        </w:rPr>
        <w:t xml:space="preserve"> показателях под</w:t>
      </w:r>
      <w:r w:rsidR="00B03144" w:rsidRPr="00204802">
        <w:rPr>
          <w:b/>
          <w:sz w:val="26"/>
          <w:szCs w:val="26"/>
        </w:rPr>
        <w:t>программы и их значениях</w:t>
      </w:r>
    </w:p>
    <w:tbl>
      <w:tblPr>
        <w:tblpPr w:leftFromText="180" w:rightFromText="180" w:vertAnchor="text" w:horzAnchor="page" w:tblpX="550" w:tblpY="285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3686"/>
        <w:gridCol w:w="567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8E6D0F" w:rsidRPr="004E41DD" w:rsidTr="008E6D0F">
        <w:tc>
          <w:tcPr>
            <w:tcW w:w="487" w:type="dxa"/>
            <w:vMerge w:val="restart"/>
          </w:tcPr>
          <w:p w:rsidR="008E6D0F" w:rsidRPr="00204802" w:rsidRDefault="008E6D0F" w:rsidP="00D01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802">
              <w:rPr>
                <w:sz w:val="22"/>
                <w:szCs w:val="22"/>
              </w:rPr>
              <w:t>№</w:t>
            </w:r>
          </w:p>
          <w:p w:rsidR="008E6D0F" w:rsidRPr="00204802" w:rsidRDefault="008E6D0F" w:rsidP="00D01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802">
              <w:rPr>
                <w:sz w:val="22"/>
                <w:szCs w:val="22"/>
              </w:rPr>
              <w:t>п/п</w:t>
            </w:r>
          </w:p>
        </w:tc>
        <w:tc>
          <w:tcPr>
            <w:tcW w:w="3686" w:type="dxa"/>
            <w:vMerge w:val="restart"/>
          </w:tcPr>
          <w:p w:rsidR="008E6D0F" w:rsidRPr="00204802" w:rsidRDefault="008E6D0F" w:rsidP="007166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802">
              <w:rPr>
                <w:sz w:val="22"/>
                <w:szCs w:val="22"/>
              </w:rPr>
              <w:t xml:space="preserve">Наименование </w:t>
            </w:r>
            <w:r w:rsidR="00716634" w:rsidRPr="00204802">
              <w:rPr>
                <w:sz w:val="22"/>
                <w:szCs w:val="22"/>
              </w:rPr>
              <w:t>показателя</w:t>
            </w:r>
          </w:p>
        </w:tc>
        <w:tc>
          <w:tcPr>
            <w:tcW w:w="567" w:type="dxa"/>
            <w:vMerge w:val="restart"/>
          </w:tcPr>
          <w:p w:rsidR="008E6D0F" w:rsidRPr="00204802" w:rsidRDefault="008E6D0F" w:rsidP="00D01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802">
              <w:rPr>
                <w:sz w:val="22"/>
                <w:szCs w:val="22"/>
              </w:rPr>
              <w:t>Ед. изм.</w:t>
            </w:r>
          </w:p>
        </w:tc>
        <w:tc>
          <w:tcPr>
            <w:tcW w:w="5812" w:type="dxa"/>
            <w:gridSpan w:val="8"/>
          </w:tcPr>
          <w:p w:rsidR="008E6D0F" w:rsidRPr="004E41DD" w:rsidRDefault="008E6D0F" w:rsidP="00D01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04802">
              <w:rPr>
                <w:sz w:val="22"/>
                <w:szCs w:val="22"/>
              </w:rPr>
              <w:t>Значение по годам</w:t>
            </w:r>
          </w:p>
        </w:tc>
      </w:tr>
      <w:tr w:rsidR="008E6D0F" w:rsidRPr="004E41DD" w:rsidTr="008E6D0F">
        <w:tc>
          <w:tcPr>
            <w:tcW w:w="487" w:type="dxa"/>
            <w:vMerge/>
          </w:tcPr>
          <w:p w:rsidR="008E6D0F" w:rsidRPr="004E41DD" w:rsidRDefault="008E6D0F" w:rsidP="00D017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/>
          </w:tcPr>
          <w:p w:rsidR="008E6D0F" w:rsidRPr="004E41DD" w:rsidRDefault="008E6D0F" w:rsidP="00D017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8E6D0F" w:rsidRPr="004E41DD" w:rsidRDefault="008E6D0F" w:rsidP="00D017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8E6D0F" w:rsidRPr="004E41DD" w:rsidRDefault="008E6D0F" w:rsidP="00D538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850" w:type="dxa"/>
            <w:vMerge w:val="restart"/>
          </w:tcPr>
          <w:p w:rsidR="008E6D0F" w:rsidRPr="004E41DD" w:rsidRDefault="008E6D0F" w:rsidP="00D538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4253" w:type="dxa"/>
            <w:gridSpan w:val="6"/>
          </w:tcPr>
          <w:p w:rsidR="008E6D0F" w:rsidRPr="004E41DD" w:rsidRDefault="00A9632E" w:rsidP="00C85B9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6E31">
              <w:rPr>
                <w:sz w:val="22"/>
                <w:szCs w:val="22"/>
              </w:rPr>
              <w:t>Годы</w:t>
            </w:r>
            <w:r>
              <w:rPr>
                <w:sz w:val="22"/>
                <w:szCs w:val="22"/>
              </w:rPr>
              <w:t xml:space="preserve"> </w:t>
            </w:r>
            <w:r w:rsidR="008E6D0F" w:rsidRPr="004E41DD">
              <w:rPr>
                <w:sz w:val="22"/>
                <w:szCs w:val="22"/>
              </w:rPr>
              <w:t xml:space="preserve">реализации </w:t>
            </w:r>
            <w:r w:rsidR="00C85B9E">
              <w:rPr>
                <w:sz w:val="22"/>
                <w:szCs w:val="22"/>
              </w:rPr>
              <w:t>подпрограммы</w:t>
            </w:r>
          </w:p>
        </w:tc>
      </w:tr>
      <w:tr w:rsidR="008E6D0F" w:rsidRPr="004E41DD" w:rsidTr="008E6D0F">
        <w:tc>
          <w:tcPr>
            <w:tcW w:w="487" w:type="dxa"/>
            <w:vMerge/>
          </w:tcPr>
          <w:p w:rsidR="008E6D0F" w:rsidRPr="004E41DD" w:rsidRDefault="008E6D0F" w:rsidP="00D017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vMerge/>
          </w:tcPr>
          <w:p w:rsidR="008E6D0F" w:rsidRPr="004E41DD" w:rsidRDefault="008E6D0F" w:rsidP="00D017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8E6D0F" w:rsidRPr="004E41DD" w:rsidRDefault="008E6D0F" w:rsidP="00D017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8E6D0F" w:rsidRPr="004E41DD" w:rsidRDefault="008E6D0F" w:rsidP="00D017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8E6D0F" w:rsidRPr="004E41DD" w:rsidRDefault="008E6D0F" w:rsidP="00D017D4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E6D0F" w:rsidRPr="004E41DD" w:rsidRDefault="008E6D0F" w:rsidP="00D01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8E6D0F" w:rsidRPr="004E41DD" w:rsidRDefault="008E6D0F" w:rsidP="00D01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8E6D0F" w:rsidRPr="004E41DD" w:rsidRDefault="008E6D0F" w:rsidP="00D01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8E6D0F" w:rsidRPr="004E41DD" w:rsidRDefault="008E6D0F" w:rsidP="00D01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8E6D0F" w:rsidRPr="004E41DD" w:rsidRDefault="008E6D0F" w:rsidP="00D01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8E6D0F" w:rsidRPr="004E41DD" w:rsidRDefault="008E6D0F" w:rsidP="00D01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2024</w:t>
            </w:r>
          </w:p>
          <w:p w:rsidR="008E6D0F" w:rsidRPr="004E41DD" w:rsidRDefault="008E6D0F" w:rsidP="00D017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E6D0F" w:rsidRPr="004E41DD" w:rsidTr="008E6D0F">
        <w:tblPrEx>
          <w:tblBorders>
            <w:insideH w:val="nil"/>
          </w:tblBorders>
        </w:tblPrEx>
        <w:tc>
          <w:tcPr>
            <w:tcW w:w="10552" w:type="dxa"/>
            <w:gridSpan w:val="11"/>
            <w:tcBorders>
              <w:bottom w:val="single" w:sz="4" w:space="0" w:color="auto"/>
            </w:tcBorders>
          </w:tcPr>
          <w:p w:rsidR="008E6D0F" w:rsidRPr="004E41DD" w:rsidRDefault="008E6D0F" w:rsidP="00D017D4">
            <w:pPr>
              <w:widowControl w:val="0"/>
              <w:autoSpaceDE w:val="0"/>
              <w:autoSpaceDN w:val="0"/>
              <w:jc w:val="center"/>
              <w:outlineLvl w:val="6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Подпрограмма «Повышение эффективности управления развитием отрасли физической культуры и спорта и системы подготовки спортивного резерва в Калужской области»</w:t>
            </w:r>
          </w:p>
        </w:tc>
      </w:tr>
      <w:tr w:rsidR="008E6D0F" w:rsidRPr="004E41DD" w:rsidTr="00C94EE7">
        <w:tblPrEx>
          <w:tblBorders>
            <w:insideH w:val="nil"/>
          </w:tblBorders>
        </w:tblPrEx>
        <w:tc>
          <w:tcPr>
            <w:tcW w:w="487" w:type="dxa"/>
            <w:tcBorders>
              <w:bottom w:val="nil"/>
            </w:tcBorders>
            <w:vAlign w:val="center"/>
          </w:tcPr>
          <w:p w:rsidR="008E6D0F" w:rsidRPr="004E41DD" w:rsidRDefault="008E6D0F" w:rsidP="00C94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bottom w:val="nil"/>
            </w:tcBorders>
          </w:tcPr>
          <w:p w:rsidR="008E6D0F" w:rsidRPr="004E41DD" w:rsidRDefault="008E6D0F" w:rsidP="00062A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bottom w:val="nil"/>
            </w:tcBorders>
          </w:tcPr>
          <w:p w:rsidR="008E6D0F" w:rsidRPr="004E41DD" w:rsidRDefault="008E6D0F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bottom w:val="nil"/>
            </w:tcBorders>
          </w:tcPr>
          <w:p w:rsidR="008E6D0F" w:rsidRPr="004E41DD" w:rsidRDefault="008E6D0F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bottom w:val="nil"/>
            </w:tcBorders>
          </w:tcPr>
          <w:p w:rsidR="008E6D0F" w:rsidRPr="004E41DD" w:rsidRDefault="00D07836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4274">
              <w:rPr>
                <w:sz w:val="22"/>
                <w:szCs w:val="22"/>
              </w:rPr>
              <w:t>91,5</w:t>
            </w:r>
          </w:p>
        </w:tc>
        <w:tc>
          <w:tcPr>
            <w:tcW w:w="709" w:type="dxa"/>
            <w:tcBorders>
              <w:bottom w:val="nil"/>
            </w:tcBorders>
          </w:tcPr>
          <w:p w:rsidR="008E6D0F" w:rsidRPr="004E41DD" w:rsidRDefault="008E6D0F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bottom w:val="nil"/>
            </w:tcBorders>
          </w:tcPr>
          <w:p w:rsidR="008E6D0F" w:rsidRPr="004E41DD" w:rsidRDefault="008E6D0F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8E6D0F" w:rsidRPr="004E41DD" w:rsidRDefault="008E6D0F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8E6D0F" w:rsidRPr="004E41DD" w:rsidRDefault="008E6D0F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8E6D0F" w:rsidRPr="004E41DD" w:rsidRDefault="008E6D0F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8E6D0F" w:rsidRPr="004E41DD" w:rsidRDefault="008E6D0F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100</w:t>
            </w:r>
          </w:p>
          <w:p w:rsidR="008E6D0F" w:rsidRPr="004E41DD" w:rsidRDefault="008E6D0F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E6D0F" w:rsidRPr="004E41DD" w:rsidTr="00C94EE7">
        <w:trPr>
          <w:trHeight w:val="2300"/>
        </w:trPr>
        <w:tc>
          <w:tcPr>
            <w:tcW w:w="487" w:type="dxa"/>
            <w:vAlign w:val="center"/>
          </w:tcPr>
          <w:p w:rsidR="008E6D0F" w:rsidRPr="004E41DD" w:rsidRDefault="008E6D0F" w:rsidP="00C94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8E6D0F" w:rsidRPr="00A56E31" w:rsidRDefault="00D07836" w:rsidP="00E64A6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56E31">
              <w:rPr>
                <w:sz w:val="22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</w:t>
            </w:r>
          </w:p>
        </w:tc>
        <w:tc>
          <w:tcPr>
            <w:tcW w:w="567" w:type="dxa"/>
          </w:tcPr>
          <w:p w:rsidR="008E6D0F" w:rsidRPr="00A56E31" w:rsidRDefault="008E6D0F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6E31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8E6D0F" w:rsidRPr="00A56E31" w:rsidRDefault="008E6D0F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56E31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8E6D0F" w:rsidRPr="00A56E31" w:rsidRDefault="00D07836" w:rsidP="00023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6E31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709" w:type="dxa"/>
          </w:tcPr>
          <w:p w:rsidR="008E6D0F" w:rsidRPr="00A56E31" w:rsidRDefault="008E6D0F" w:rsidP="00023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6E31">
              <w:rPr>
                <w:rFonts w:ascii="Times New Roman" w:hAnsi="Times New Roman" w:cs="Times New Roman"/>
                <w:szCs w:val="22"/>
              </w:rPr>
              <w:t>2</w:t>
            </w:r>
            <w:r w:rsidR="00D07836" w:rsidRPr="00A56E31">
              <w:rPr>
                <w:rFonts w:ascii="Times New Roman" w:hAnsi="Times New Roman" w:cs="Times New Roman"/>
                <w:szCs w:val="22"/>
              </w:rPr>
              <w:t>4</w:t>
            </w:r>
            <w:r w:rsidRPr="00A56E31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709" w:type="dxa"/>
          </w:tcPr>
          <w:p w:rsidR="008E6D0F" w:rsidRPr="00A56E31" w:rsidRDefault="008E6D0F" w:rsidP="00023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6E31">
              <w:rPr>
                <w:rFonts w:ascii="Times New Roman" w:hAnsi="Times New Roman" w:cs="Times New Roman"/>
                <w:szCs w:val="22"/>
              </w:rPr>
              <w:t>2</w:t>
            </w:r>
            <w:r w:rsidR="00D07836" w:rsidRPr="00A56E3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8E6D0F" w:rsidRPr="00A56E31" w:rsidRDefault="008E6D0F" w:rsidP="00023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6E31">
              <w:rPr>
                <w:rFonts w:ascii="Times New Roman" w:hAnsi="Times New Roman" w:cs="Times New Roman"/>
                <w:szCs w:val="22"/>
              </w:rPr>
              <w:t>2</w:t>
            </w:r>
            <w:r w:rsidR="00D07836" w:rsidRPr="00A56E31">
              <w:rPr>
                <w:rFonts w:ascii="Times New Roman" w:hAnsi="Times New Roman" w:cs="Times New Roman"/>
                <w:szCs w:val="22"/>
              </w:rPr>
              <w:t>5</w:t>
            </w:r>
            <w:r w:rsidRPr="00A56E31">
              <w:rPr>
                <w:rFonts w:ascii="Times New Roman" w:hAnsi="Times New Roman" w:cs="Times New Roman"/>
                <w:szCs w:val="22"/>
              </w:rPr>
              <w:t>,5</w:t>
            </w:r>
          </w:p>
        </w:tc>
        <w:tc>
          <w:tcPr>
            <w:tcW w:w="708" w:type="dxa"/>
          </w:tcPr>
          <w:p w:rsidR="008E6D0F" w:rsidRPr="00A56E31" w:rsidRDefault="008E6D0F" w:rsidP="00023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6E31">
              <w:rPr>
                <w:rFonts w:ascii="Times New Roman" w:hAnsi="Times New Roman" w:cs="Times New Roman"/>
                <w:szCs w:val="22"/>
              </w:rPr>
              <w:t>2</w:t>
            </w:r>
            <w:r w:rsidR="00D07836" w:rsidRPr="00A56E3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8E6D0F" w:rsidRPr="00A56E31" w:rsidRDefault="008E6D0F" w:rsidP="000239AD">
            <w:pPr>
              <w:jc w:val="center"/>
              <w:rPr>
                <w:sz w:val="22"/>
                <w:szCs w:val="22"/>
              </w:rPr>
            </w:pPr>
            <w:r w:rsidRPr="00A56E31">
              <w:rPr>
                <w:sz w:val="22"/>
                <w:szCs w:val="22"/>
              </w:rPr>
              <w:t>2</w:t>
            </w:r>
            <w:r w:rsidR="00D07836" w:rsidRPr="00A56E31">
              <w:rPr>
                <w:sz w:val="22"/>
                <w:szCs w:val="22"/>
              </w:rPr>
              <w:t>6</w:t>
            </w:r>
            <w:r w:rsidRPr="00A56E31"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</w:tcPr>
          <w:p w:rsidR="008E6D0F" w:rsidRPr="00A56E31" w:rsidRDefault="00D07836" w:rsidP="000239AD">
            <w:pPr>
              <w:jc w:val="center"/>
              <w:rPr>
                <w:sz w:val="22"/>
                <w:szCs w:val="22"/>
              </w:rPr>
            </w:pPr>
            <w:r w:rsidRPr="00A56E31">
              <w:rPr>
                <w:sz w:val="22"/>
                <w:szCs w:val="22"/>
              </w:rPr>
              <w:t>27</w:t>
            </w:r>
          </w:p>
          <w:p w:rsidR="008E6D0F" w:rsidRPr="00A56E31" w:rsidRDefault="008E6D0F" w:rsidP="000239AD">
            <w:pPr>
              <w:jc w:val="center"/>
              <w:rPr>
                <w:sz w:val="22"/>
                <w:szCs w:val="22"/>
              </w:rPr>
            </w:pPr>
          </w:p>
        </w:tc>
      </w:tr>
      <w:tr w:rsidR="00DE1E47" w:rsidRPr="004E41DD" w:rsidTr="00C94EE7">
        <w:tc>
          <w:tcPr>
            <w:tcW w:w="487" w:type="dxa"/>
            <w:vAlign w:val="center"/>
          </w:tcPr>
          <w:p w:rsidR="00DE1E47" w:rsidRPr="00BB7676" w:rsidRDefault="00DE1E47" w:rsidP="00C94E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7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DE1E47" w:rsidRPr="00BB7676" w:rsidRDefault="00DE1E47" w:rsidP="00C80CA3">
            <w:pPr>
              <w:pStyle w:val="ConsPlusNormal"/>
              <w:rPr>
                <w:rFonts w:ascii="Times New Roman" w:hAnsi="Times New Roman" w:cs="Times New Roman"/>
              </w:rPr>
            </w:pPr>
            <w:r w:rsidRPr="00BB7676">
              <w:rPr>
                <w:rFonts w:ascii="Times New Roman" w:hAnsi="Times New Roman" w:cs="Times New Roman"/>
              </w:rPr>
      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567" w:type="dxa"/>
          </w:tcPr>
          <w:p w:rsidR="00DE1E47" w:rsidRPr="004E41DD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DE1E47" w:rsidRPr="004E41DD" w:rsidRDefault="00DE1E47" w:rsidP="000239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850" w:type="dxa"/>
          </w:tcPr>
          <w:p w:rsidR="00DE1E47" w:rsidRPr="00F67C0B" w:rsidRDefault="00C92AAA" w:rsidP="00023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C92AAA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709" w:type="dxa"/>
          </w:tcPr>
          <w:p w:rsidR="00DE1E47" w:rsidRPr="00F67C0B" w:rsidRDefault="00C92AAA" w:rsidP="00023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709" w:type="dxa"/>
          </w:tcPr>
          <w:p w:rsidR="00DE1E47" w:rsidRPr="00F67C0B" w:rsidRDefault="00C92AAA" w:rsidP="00023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709" w:type="dxa"/>
          </w:tcPr>
          <w:p w:rsidR="00DE1E47" w:rsidRPr="00F67C0B" w:rsidRDefault="00C92AAA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708" w:type="dxa"/>
          </w:tcPr>
          <w:p w:rsidR="00DE1E47" w:rsidRPr="00F67C0B" w:rsidRDefault="00C92AAA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709" w:type="dxa"/>
          </w:tcPr>
          <w:p w:rsidR="00DE1E47" w:rsidRPr="00F67C0B" w:rsidRDefault="00C92AAA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709" w:type="dxa"/>
          </w:tcPr>
          <w:p w:rsidR="00DE1E47" w:rsidRDefault="00C92AAA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</w:tr>
      <w:tr w:rsidR="00DE1E47" w:rsidRPr="004E41DD" w:rsidTr="00C94EE7">
        <w:tc>
          <w:tcPr>
            <w:tcW w:w="487" w:type="dxa"/>
            <w:vAlign w:val="center"/>
          </w:tcPr>
          <w:p w:rsidR="00DE1E47" w:rsidRPr="004E41DD" w:rsidRDefault="00DE1E47" w:rsidP="00C94EE7">
            <w:pPr>
              <w:pStyle w:val="ConsPlusNormal"/>
              <w:tabs>
                <w:tab w:val="left" w:pos="9356"/>
              </w:tabs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686" w:type="dxa"/>
          </w:tcPr>
          <w:p w:rsidR="00DE1E47" w:rsidRPr="004E41DD" w:rsidRDefault="00DE1E47" w:rsidP="00062A84">
            <w:pPr>
              <w:pStyle w:val="ConsPlusNormal"/>
              <w:tabs>
                <w:tab w:val="left" w:pos="9356"/>
              </w:tabs>
              <w:rPr>
                <w:rFonts w:ascii="Times New Roman" w:hAnsi="Times New Roman"/>
                <w:szCs w:val="22"/>
              </w:rPr>
            </w:pPr>
            <w:r w:rsidRPr="004E41DD">
              <w:rPr>
                <w:rFonts w:ascii="Times New Roman" w:hAnsi="Times New Roman"/>
                <w:szCs w:val="22"/>
              </w:rP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567" w:type="dxa"/>
          </w:tcPr>
          <w:p w:rsidR="00DE1E47" w:rsidRPr="004E41DD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DE1E47" w:rsidRPr="004E41DD" w:rsidRDefault="00DE1E47" w:rsidP="000239AD">
            <w:pPr>
              <w:jc w:val="center"/>
              <w:rPr>
                <w:color w:val="000000"/>
                <w:sz w:val="22"/>
                <w:szCs w:val="22"/>
              </w:rPr>
            </w:pPr>
            <w:r w:rsidRPr="004E41DD">
              <w:rPr>
                <w:color w:val="000000"/>
                <w:sz w:val="22"/>
                <w:szCs w:val="22"/>
              </w:rPr>
              <w:t>64,4</w:t>
            </w:r>
          </w:p>
          <w:p w:rsidR="00DE1E47" w:rsidRPr="004E41DD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850" w:type="dxa"/>
          </w:tcPr>
          <w:p w:rsidR="00DE1E47" w:rsidRPr="00D538D4" w:rsidRDefault="00B5655D" w:rsidP="00023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B5655D">
              <w:rPr>
                <w:rFonts w:ascii="Times New Roman" w:hAnsi="Times New Roman" w:cs="Times New Roman"/>
                <w:szCs w:val="22"/>
              </w:rPr>
              <w:t>43,8</w:t>
            </w:r>
          </w:p>
        </w:tc>
        <w:tc>
          <w:tcPr>
            <w:tcW w:w="709" w:type="dxa"/>
          </w:tcPr>
          <w:p w:rsidR="00DE1E47" w:rsidRPr="00F67C0B" w:rsidRDefault="00DF4DE8" w:rsidP="00023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42,2</w:t>
            </w:r>
          </w:p>
        </w:tc>
        <w:tc>
          <w:tcPr>
            <w:tcW w:w="709" w:type="dxa"/>
          </w:tcPr>
          <w:p w:rsidR="00DE1E47" w:rsidRPr="00F67C0B" w:rsidRDefault="00DE1E47" w:rsidP="000239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67C0B">
              <w:rPr>
                <w:rFonts w:ascii="Times New Roman" w:hAnsi="Times New Roman" w:cs="Times New Roman"/>
                <w:szCs w:val="22"/>
              </w:rPr>
              <w:t>43,8</w:t>
            </w:r>
          </w:p>
        </w:tc>
        <w:tc>
          <w:tcPr>
            <w:tcW w:w="709" w:type="dxa"/>
          </w:tcPr>
          <w:p w:rsidR="00DE1E47" w:rsidRPr="00F67C0B" w:rsidRDefault="00B5655D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708" w:type="dxa"/>
          </w:tcPr>
          <w:p w:rsidR="00DE1E47" w:rsidRPr="00F67C0B" w:rsidRDefault="00B5655D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709" w:type="dxa"/>
          </w:tcPr>
          <w:p w:rsidR="00DE1E47" w:rsidRPr="00F67C0B" w:rsidRDefault="00B5655D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709" w:type="dxa"/>
          </w:tcPr>
          <w:p w:rsidR="00DE1E47" w:rsidRPr="004E41DD" w:rsidRDefault="00B5655D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E1E47" w:rsidRPr="004E41DD" w:rsidTr="00C94EE7">
        <w:tc>
          <w:tcPr>
            <w:tcW w:w="487" w:type="dxa"/>
            <w:vAlign w:val="center"/>
          </w:tcPr>
          <w:p w:rsidR="00DE1E47" w:rsidRPr="004E41DD" w:rsidRDefault="00DE1E47" w:rsidP="00C94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DE1E47" w:rsidRPr="004E41DD" w:rsidRDefault="005756D9" w:rsidP="005756D9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  <w:r w:rsidRPr="005756D9">
              <w:rPr>
                <w:sz w:val="22"/>
                <w:szCs w:val="22"/>
              </w:rPr>
              <w:t xml:space="preserve">Доля спортсменов-разрядников, имеющих разряды и звания (от I </w:t>
            </w:r>
            <w:r w:rsidRPr="005756D9">
              <w:rPr>
                <w:sz w:val="22"/>
                <w:szCs w:val="22"/>
              </w:rPr>
              <w:lastRenderedPageBreak/>
              <w:t>разряда до спортивного звания "Заслуженный мастер спорта"),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67" w:type="dxa"/>
          </w:tcPr>
          <w:p w:rsidR="00DE1E47" w:rsidRPr="004E41DD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</w:tcPr>
          <w:p w:rsidR="00DE1E47" w:rsidRPr="004E41DD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DE1E47" w:rsidRPr="004E41DD" w:rsidRDefault="0043789A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DE1E47" w:rsidRPr="004E41DD" w:rsidRDefault="0043789A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709" w:type="dxa"/>
          </w:tcPr>
          <w:p w:rsidR="00DE1E47" w:rsidRPr="004E41DD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DE1E47" w:rsidRPr="004E41DD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23,1</w:t>
            </w:r>
          </w:p>
        </w:tc>
        <w:tc>
          <w:tcPr>
            <w:tcW w:w="708" w:type="dxa"/>
          </w:tcPr>
          <w:p w:rsidR="00DE1E47" w:rsidRPr="004E41DD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23,3</w:t>
            </w:r>
          </w:p>
        </w:tc>
        <w:tc>
          <w:tcPr>
            <w:tcW w:w="709" w:type="dxa"/>
          </w:tcPr>
          <w:p w:rsidR="00DE1E47" w:rsidRPr="004E41DD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23,4</w:t>
            </w:r>
          </w:p>
        </w:tc>
        <w:tc>
          <w:tcPr>
            <w:tcW w:w="709" w:type="dxa"/>
          </w:tcPr>
          <w:p w:rsidR="00DE1E47" w:rsidRPr="004E41DD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23,5</w:t>
            </w:r>
          </w:p>
        </w:tc>
      </w:tr>
      <w:tr w:rsidR="00DE1E47" w:rsidRPr="004E41DD" w:rsidTr="00C94EE7">
        <w:tc>
          <w:tcPr>
            <w:tcW w:w="487" w:type="dxa"/>
            <w:vAlign w:val="center"/>
          </w:tcPr>
          <w:p w:rsidR="00DE1E47" w:rsidRPr="004E41DD" w:rsidRDefault="00DE1E47" w:rsidP="00C94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686" w:type="dxa"/>
          </w:tcPr>
          <w:p w:rsidR="00DE1E47" w:rsidRPr="004E41DD" w:rsidRDefault="00DE1E47" w:rsidP="008E6D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Количество лиц, обучающихся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которым предоставляются меры социальной поддержки</w:t>
            </w:r>
          </w:p>
        </w:tc>
        <w:tc>
          <w:tcPr>
            <w:tcW w:w="567" w:type="dxa"/>
          </w:tcPr>
          <w:p w:rsidR="00DE1E47" w:rsidRPr="004E41DD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</w:tcPr>
          <w:p w:rsidR="00DE1E47" w:rsidRPr="004E41DD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DE1E47" w:rsidRPr="00444274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4274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DE1E47" w:rsidRPr="00444274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4274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DE1E47" w:rsidRPr="00444274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4274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:rsidR="00DE1E47" w:rsidRPr="00444274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4274">
              <w:rPr>
                <w:sz w:val="22"/>
                <w:szCs w:val="22"/>
              </w:rPr>
              <w:t>64</w:t>
            </w:r>
          </w:p>
        </w:tc>
        <w:tc>
          <w:tcPr>
            <w:tcW w:w="708" w:type="dxa"/>
          </w:tcPr>
          <w:p w:rsidR="00DE1E47" w:rsidRPr="00444274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4274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DE1E47" w:rsidRPr="00444274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4274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DE1E47" w:rsidRPr="00444274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4274">
              <w:rPr>
                <w:sz w:val="22"/>
                <w:szCs w:val="22"/>
              </w:rPr>
              <w:t>67</w:t>
            </w:r>
          </w:p>
        </w:tc>
      </w:tr>
      <w:tr w:rsidR="00DE1E47" w:rsidRPr="004E41DD" w:rsidTr="00C94EE7">
        <w:tc>
          <w:tcPr>
            <w:tcW w:w="487" w:type="dxa"/>
            <w:vAlign w:val="center"/>
          </w:tcPr>
          <w:p w:rsidR="00DE1E47" w:rsidRPr="002D6DB5" w:rsidRDefault="00DE1E47" w:rsidP="00C94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DE1E47" w:rsidRPr="002D6DB5" w:rsidRDefault="00DE1E47" w:rsidP="00565752">
            <w:pPr>
              <w:pStyle w:val="ConsPlusNormal"/>
              <w:rPr>
                <w:rFonts w:ascii="Times New Roman" w:hAnsi="Times New Roman" w:cs="Times New Roman"/>
              </w:rPr>
            </w:pPr>
            <w:r w:rsidRPr="002D6DB5">
              <w:rPr>
                <w:rFonts w:ascii="Times New Roman" w:hAnsi="Times New Roman" w:cs="Times New Roman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567" w:type="dxa"/>
          </w:tcPr>
          <w:p w:rsidR="00DE1E47" w:rsidRPr="002D6DB5" w:rsidRDefault="00DE1E47" w:rsidP="009E1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D6DB5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DE1E47" w:rsidRPr="00444274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4274">
              <w:rPr>
                <w:sz w:val="22"/>
                <w:szCs w:val="22"/>
              </w:rPr>
              <w:t>1027</w:t>
            </w:r>
          </w:p>
        </w:tc>
        <w:tc>
          <w:tcPr>
            <w:tcW w:w="850" w:type="dxa"/>
          </w:tcPr>
          <w:p w:rsidR="00DE1E47" w:rsidRPr="00444274" w:rsidRDefault="00B5655D" w:rsidP="0002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709" w:type="dxa"/>
          </w:tcPr>
          <w:p w:rsidR="00DE1E47" w:rsidRPr="002D6DB5" w:rsidRDefault="00DE1E47" w:rsidP="0002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DB5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709" w:type="dxa"/>
          </w:tcPr>
          <w:p w:rsidR="00DE1E47" w:rsidRPr="002D6DB5" w:rsidRDefault="00DE1E47" w:rsidP="000239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6DB5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709" w:type="dxa"/>
          </w:tcPr>
          <w:p w:rsidR="00DE1E47" w:rsidRPr="002D6DB5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6DB5">
              <w:rPr>
                <w:sz w:val="22"/>
                <w:szCs w:val="22"/>
              </w:rPr>
              <w:t>1146</w:t>
            </w:r>
          </w:p>
        </w:tc>
        <w:tc>
          <w:tcPr>
            <w:tcW w:w="708" w:type="dxa"/>
          </w:tcPr>
          <w:p w:rsidR="00DE1E47" w:rsidRPr="002D6DB5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6DB5">
              <w:rPr>
                <w:sz w:val="22"/>
                <w:szCs w:val="22"/>
              </w:rPr>
              <w:t>1161</w:t>
            </w:r>
          </w:p>
        </w:tc>
        <w:tc>
          <w:tcPr>
            <w:tcW w:w="709" w:type="dxa"/>
          </w:tcPr>
          <w:p w:rsidR="00DE1E47" w:rsidRPr="002D6DB5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6DB5">
              <w:rPr>
                <w:sz w:val="22"/>
                <w:szCs w:val="22"/>
              </w:rPr>
              <w:t>1176</w:t>
            </w:r>
          </w:p>
        </w:tc>
        <w:tc>
          <w:tcPr>
            <w:tcW w:w="709" w:type="dxa"/>
          </w:tcPr>
          <w:p w:rsidR="00DE1E47" w:rsidRPr="002D6DB5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6DB5">
              <w:rPr>
                <w:sz w:val="22"/>
                <w:szCs w:val="22"/>
              </w:rPr>
              <w:t>1191</w:t>
            </w:r>
          </w:p>
        </w:tc>
      </w:tr>
      <w:tr w:rsidR="00DE1E47" w:rsidRPr="002D6DB5" w:rsidTr="00C94EE7">
        <w:tc>
          <w:tcPr>
            <w:tcW w:w="487" w:type="dxa"/>
            <w:vAlign w:val="center"/>
          </w:tcPr>
          <w:p w:rsidR="00DE1E47" w:rsidRPr="002D6DB5" w:rsidRDefault="00DE1E47" w:rsidP="00C94E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DE1E47" w:rsidRPr="002D6DB5" w:rsidRDefault="00DE1E47" w:rsidP="008E6D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D6DB5">
              <w:rPr>
                <w:sz w:val="22"/>
                <w:szCs w:val="22"/>
              </w:rPr>
              <w:t>Количество квалифицированных специалистов, работающих по специальностям в области физической культуры и спорта Калужской области</w:t>
            </w:r>
          </w:p>
        </w:tc>
        <w:tc>
          <w:tcPr>
            <w:tcW w:w="567" w:type="dxa"/>
          </w:tcPr>
          <w:p w:rsidR="00DE1E47" w:rsidRPr="002D6DB5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6DB5"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</w:tcPr>
          <w:p w:rsidR="00DE1E47" w:rsidRPr="00444274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44274">
              <w:rPr>
                <w:sz w:val="22"/>
                <w:szCs w:val="22"/>
              </w:rPr>
              <w:t>2383</w:t>
            </w:r>
          </w:p>
        </w:tc>
        <w:tc>
          <w:tcPr>
            <w:tcW w:w="850" w:type="dxa"/>
          </w:tcPr>
          <w:p w:rsidR="00DE1E47" w:rsidRPr="00444274" w:rsidRDefault="00B5655D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2441</w:t>
            </w:r>
          </w:p>
        </w:tc>
        <w:tc>
          <w:tcPr>
            <w:tcW w:w="709" w:type="dxa"/>
          </w:tcPr>
          <w:p w:rsidR="00DE1E47" w:rsidRPr="002D6DB5" w:rsidRDefault="00BC2586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2442</w:t>
            </w:r>
          </w:p>
        </w:tc>
        <w:tc>
          <w:tcPr>
            <w:tcW w:w="709" w:type="dxa"/>
          </w:tcPr>
          <w:p w:rsidR="00DE1E47" w:rsidRPr="002D6DB5" w:rsidRDefault="00BC2586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2443</w:t>
            </w:r>
          </w:p>
        </w:tc>
        <w:tc>
          <w:tcPr>
            <w:tcW w:w="709" w:type="dxa"/>
          </w:tcPr>
          <w:p w:rsidR="00DE1E47" w:rsidRPr="002D6DB5" w:rsidRDefault="00BC2586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2444</w:t>
            </w:r>
          </w:p>
        </w:tc>
        <w:tc>
          <w:tcPr>
            <w:tcW w:w="708" w:type="dxa"/>
          </w:tcPr>
          <w:p w:rsidR="00DE1E47" w:rsidRPr="002D6DB5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6DB5">
              <w:rPr>
                <w:sz w:val="22"/>
                <w:szCs w:val="22"/>
              </w:rPr>
              <w:t>2450</w:t>
            </w:r>
          </w:p>
        </w:tc>
        <w:tc>
          <w:tcPr>
            <w:tcW w:w="709" w:type="dxa"/>
          </w:tcPr>
          <w:p w:rsidR="00DE1E47" w:rsidRPr="002D6DB5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6DB5">
              <w:rPr>
                <w:sz w:val="22"/>
                <w:szCs w:val="22"/>
              </w:rPr>
              <w:t>2460</w:t>
            </w:r>
          </w:p>
        </w:tc>
        <w:tc>
          <w:tcPr>
            <w:tcW w:w="709" w:type="dxa"/>
          </w:tcPr>
          <w:p w:rsidR="00DE1E47" w:rsidRPr="002D6DB5" w:rsidRDefault="00DE1E47" w:rsidP="000239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D6DB5">
              <w:rPr>
                <w:sz w:val="22"/>
                <w:szCs w:val="22"/>
              </w:rPr>
              <w:t>2470</w:t>
            </w:r>
          </w:p>
        </w:tc>
      </w:tr>
    </w:tbl>
    <w:p w:rsidR="00230B7A" w:rsidRDefault="00230B7A" w:rsidP="00F02A7C">
      <w:pPr>
        <w:spacing w:after="200" w:line="20" w:lineRule="atLeast"/>
        <w:ind w:firstLine="709"/>
        <w:contextualSpacing/>
        <w:jc w:val="both"/>
        <w:rPr>
          <w:sz w:val="26"/>
          <w:szCs w:val="26"/>
        </w:rPr>
      </w:pPr>
    </w:p>
    <w:p w:rsidR="00695F50" w:rsidRPr="00BB31E8" w:rsidRDefault="00695F50" w:rsidP="00F02A7C">
      <w:pPr>
        <w:spacing w:after="200" w:line="20" w:lineRule="atLeast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B31E8">
        <w:rPr>
          <w:sz w:val="26"/>
          <w:szCs w:val="26"/>
        </w:rPr>
        <w:t xml:space="preserve">Методика расчета </w:t>
      </w:r>
      <w:r w:rsidR="00205428" w:rsidRPr="00BB31E8">
        <w:rPr>
          <w:sz w:val="26"/>
          <w:szCs w:val="26"/>
        </w:rPr>
        <w:t>показателей</w:t>
      </w:r>
      <w:r w:rsidR="00F00C65" w:rsidRPr="00BB31E8">
        <w:rPr>
          <w:sz w:val="26"/>
          <w:szCs w:val="26"/>
        </w:rPr>
        <w:t>: 1,2</w:t>
      </w:r>
      <w:r w:rsidRPr="00BB31E8">
        <w:rPr>
          <w:sz w:val="26"/>
          <w:szCs w:val="26"/>
        </w:rPr>
        <w:t xml:space="preserve"> утверждена приказом министерства спорта Российской Федерации от 21.07.2017 № 707 «Об утверждении методики расчета значений показателей (индикаторов) государственной программы Российской Федерации «Развитие физической культуры и спорта», утвержденной постановлением Правительства Российской Федерации от </w:t>
      </w:r>
      <w:r w:rsidR="00205428" w:rsidRPr="00BB31E8">
        <w:rPr>
          <w:sz w:val="26"/>
          <w:szCs w:val="26"/>
        </w:rPr>
        <w:t xml:space="preserve">15.04.2014 </w:t>
      </w:r>
      <w:r w:rsidRPr="00BB31E8">
        <w:rPr>
          <w:sz w:val="26"/>
          <w:szCs w:val="26"/>
        </w:rPr>
        <w:t>№ 302</w:t>
      </w:r>
      <w:r w:rsidR="00713B0D" w:rsidRPr="00BB31E8">
        <w:rPr>
          <w:sz w:val="26"/>
          <w:szCs w:val="26"/>
        </w:rPr>
        <w:t xml:space="preserve"> (в ред. Постановлений Правительства Р</w:t>
      </w:r>
      <w:r w:rsidR="00444274" w:rsidRPr="00BB31E8">
        <w:rPr>
          <w:sz w:val="26"/>
          <w:szCs w:val="26"/>
        </w:rPr>
        <w:t xml:space="preserve">оссийской </w:t>
      </w:r>
      <w:r w:rsidR="00713B0D" w:rsidRPr="00BB31E8">
        <w:rPr>
          <w:sz w:val="26"/>
          <w:szCs w:val="26"/>
        </w:rPr>
        <w:t>Ф</w:t>
      </w:r>
      <w:r w:rsidR="00444274" w:rsidRPr="00BB31E8">
        <w:rPr>
          <w:sz w:val="26"/>
          <w:szCs w:val="26"/>
        </w:rPr>
        <w:t>едерации</w:t>
      </w:r>
      <w:r w:rsidR="00713B0D" w:rsidRPr="00BB31E8">
        <w:rPr>
          <w:sz w:val="26"/>
          <w:szCs w:val="26"/>
        </w:rPr>
        <w:t xml:space="preserve"> от 16.08.2014 № 821, от 21.05.2015 № 488, от 24.07.2015 № 754, от 16.09.2015 № 982,от 10.03.2016 № 179, от 25.05.2016 № 464, от 01.07.2016 № 619,от 30</w:t>
      </w:r>
      <w:r w:rsidR="00205428" w:rsidRPr="00BB31E8">
        <w:rPr>
          <w:sz w:val="26"/>
          <w:szCs w:val="26"/>
        </w:rPr>
        <w:t>.03.2017 № 362, от 23.05.2017 №</w:t>
      </w:r>
      <w:r w:rsidR="00713B0D" w:rsidRPr="00BB31E8">
        <w:rPr>
          <w:sz w:val="26"/>
          <w:szCs w:val="26"/>
        </w:rPr>
        <w:t xml:space="preserve"> 613, от 22.1</w:t>
      </w:r>
      <w:r w:rsidR="005B467C">
        <w:rPr>
          <w:sz w:val="26"/>
          <w:szCs w:val="26"/>
        </w:rPr>
        <w:t xml:space="preserve">1.2017 № 1414, от 05.12.2017 № </w:t>
      </w:r>
      <w:r w:rsidR="00713B0D" w:rsidRPr="00BB31E8">
        <w:rPr>
          <w:sz w:val="26"/>
          <w:szCs w:val="26"/>
        </w:rPr>
        <w:t>1471, от 14.12.2017 № 1553, от 30</w:t>
      </w:r>
      <w:r w:rsidR="00205428" w:rsidRPr="00BB31E8">
        <w:rPr>
          <w:sz w:val="26"/>
          <w:szCs w:val="26"/>
        </w:rPr>
        <w:t xml:space="preserve">.03.2018 № 351,от 09.06.2018 № </w:t>
      </w:r>
      <w:r w:rsidR="00713B0D" w:rsidRPr="00BB31E8">
        <w:rPr>
          <w:sz w:val="26"/>
          <w:szCs w:val="26"/>
        </w:rPr>
        <w:t>666, от 20.11.2018 № 1391)</w:t>
      </w:r>
      <w:r w:rsidRPr="00BB31E8">
        <w:rPr>
          <w:sz w:val="26"/>
          <w:szCs w:val="26"/>
        </w:rPr>
        <w:t>».</w:t>
      </w:r>
      <w:r w:rsidRPr="00BB31E8">
        <w:rPr>
          <w:rFonts w:eastAsiaTheme="minorHAnsi"/>
          <w:sz w:val="26"/>
          <w:szCs w:val="26"/>
          <w:lang w:eastAsia="en-US"/>
        </w:rPr>
        <w:t xml:space="preserve"> </w:t>
      </w:r>
    </w:p>
    <w:p w:rsidR="00695F50" w:rsidRPr="00BB31E8" w:rsidRDefault="00695F50" w:rsidP="00F00C65">
      <w:pPr>
        <w:spacing w:after="200" w:line="20" w:lineRule="atLeast"/>
        <w:ind w:firstLine="709"/>
        <w:contextualSpacing/>
        <w:jc w:val="both"/>
        <w:rPr>
          <w:sz w:val="26"/>
          <w:szCs w:val="26"/>
        </w:rPr>
      </w:pPr>
      <w:r w:rsidRPr="00BB31E8">
        <w:rPr>
          <w:rFonts w:eastAsiaTheme="minorHAnsi"/>
          <w:sz w:val="26"/>
          <w:szCs w:val="26"/>
          <w:lang w:eastAsia="en-US"/>
        </w:rPr>
        <w:t xml:space="preserve">Методика расчета </w:t>
      </w:r>
      <w:r w:rsidR="00205428" w:rsidRPr="00BB31E8">
        <w:rPr>
          <w:sz w:val="26"/>
          <w:szCs w:val="26"/>
        </w:rPr>
        <w:t>показателей</w:t>
      </w:r>
      <w:r w:rsidR="000A3E93" w:rsidRPr="00BB31E8">
        <w:rPr>
          <w:rFonts w:eastAsiaTheme="minorHAnsi"/>
          <w:sz w:val="26"/>
          <w:szCs w:val="26"/>
          <w:lang w:eastAsia="en-US"/>
        </w:rPr>
        <w:t xml:space="preserve"> 3,4</w:t>
      </w:r>
      <w:r w:rsidR="00F00C65" w:rsidRPr="00BB31E8">
        <w:rPr>
          <w:rFonts w:eastAsiaTheme="minorHAnsi"/>
          <w:sz w:val="26"/>
          <w:szCs w:val="26"/>
          <w:lang w:eastAsia="en-US"/>
        </w:rPr>
        <w:t>,5</w:t>
      </w:r>
      <w:r w:rsidR="00C06CB5">
        <w:rPr>
          <w:rFonts w:eastAsiaTheme="minorHAnsi"/>
          <w:sz w:val="26"/>
          <w:szCs w:val="26"/>
          <w:lang w:eastAsia="en-US"/>
        </w:rPr>
        <w:t>,7</w:t>
      </w:r>
      <w:r w:rsidR="00205428" w:rsidRPr="00BB31E8">
        <w:rPr>
          <w:rFonts w:eastAsiaTheme="minorHAnsi"/>
          <w:sz w:val="26"/>
          <w:szCs w:val="26"/>
          <w:lang w:eastAsia="en-US"/>
        </w:rPr>
        <w:t xml:space="preserve"> утверждена </w:t>
      </w:r>
      <w:r w:rsidRPr="00BB31E8">
        <w:rPr>
          <w:rFonts w:eastAsiaTheme="minorHAnsi"/>
          <w:sz w:val="26"/>
          <w:szCs w:val="26"/>
          <w:lang w:eastAsia="en-US"/>
        </w:rPr>
        <w:t>Приложение</w:t>
      </w:r>
      <w:r w:rsidR="00F00C65" w:rsidRPr="00BB31E8">
        <w:rPr>
          <w:rFonts w:eastAsiaTheme="minorHAnsi"/>
          <w:sz w:val="26"/>
          <w:szCs w:val="26"/>
          <w:lang w:eastAsia="en-US"/>
        </w:rPr>
        <w:t>м</w:t>
      </w:r>
      <w:r w:rsidRPr="00BB31E8">
        <w:rPr>
          <w:rFonts w:eastAsiaTheme="minorHAnsi"/>
          <w:sz w:val="26"/>
          <w:szCs w:val="26"/>
          <w:lang w:eastAsia="en-US"/>
        </w:rPr>
        <w:t xml:space="preserve"> №</w:t>
      </w:r>
      <w:r w:rsidR="00713B0D" w:rsidRPr="00BB31E8">
        <w:rPr>
          <w:rFonts w:eastAsiaTheme="minorHAnsi"/>
          <w:sz w:val="26"/>
          <w:szCs w:val="26"/>
          <w:lang w:eastAsia="en-US"/>
        </w:rPr>
        <w:t xml:space="preserve"> </w:t>
      </w:r>
      <w:r w:rsidRPr="00BB31E8">
        <w:rPr>
          <w:rFonts w:eastAsiaTheme="minorHAnsi"/>
          <w:sz w:val="26"/>
          <w:szCs w:val="26"/>
          <w:lang w:eastAsia="en-US"/>
        </w:rPr>
        <w:t>2 к федеральной целевой программе «Развитие физической культуры и спорта в Российской Федерации на 2016 - 2020 годы»</w:t>
      </w:r>
      <w:r w:rsidR="00205428" w:rsidRPr="00BB31E8">
        <w:rPr>
          <w:rFonts w:eastAsiaTheme="minorHAnsi"/>
          <w:sz w:val="26"/>
          <w:szCs w:val="26"/>
          <w:lang w:eastAsia="en-US"/>
        </w:rPr>
        <w:t>,</w:t>
      </w:r>
      <w:r w:rsidR="00713B0D" w:rsidRPr="00BB31E8">
        <w:rPr>
          <w:sz w:val="26"/>
          <w:szCs w:val="26"/>
        </w:rPr>
        <w:t xml:space="preserve"> </w:t>
      </w:r>
      <w:r w:rsidR="00205428" w:rsidRPr="00BB31E8">
        <w:rPr>
          <w:sz w:val="26"/>
          <w:szCs w:val="26"/>
        </w:rPr>
        <w:t xml:space="preserve">утвержденной постановлением Правительства Российской Федерации </w:t>
      </w:r>
      <w:r w:rsidR="00F00C65" w:rsidRPr="00BC2586">
        <w:rPr>
          <w:sz w:val="26"/>
          <w:szCs w:val="26"/>
        </w:rPr>
        <w:t>от 21</w:t>
      </w:r>
      <w:r w:rsidR="005B467C" w:rsidRPr="00BC2586">
        <w:rPr>
          <w:sz w:val="26"/>
          <w:szCs w:val="26"/>
        </w:rPr>
        <w:t>.01.2015</w:t>
      </w:r>
      <w:r w:rsidR="00BB31E8" w:rsidRPr="00BB31E8">
        <w:rPr>
          <w:sz w:val="26"/>
          <w:szCs w:val="26"/>
        </w:rPr>
        <w:t xml:space="preserve"> </w:t>
      </w:r>
      <w:r w:rsidR="00205428" w:rsidRPr="00BB31E8">
        <w:rPr>
          <w:sz w:val="26"/>
          <w:szCs w:val="26"/>
        </w:rPr>
        <w:t>№.</w:t>
      </w:r>
      <w:r w:rsidR="00F00C65" w:rsidRPr="00BB31E8">
        <w:rPr>
          <w:sz w:val="26"/>
          <w:szCs w:val="26"/>
        </w:rPr>
        <w:t xml:space="preserve"> 30 </w:t>
      </w:r>
      <w:r w:rsidR="00713B0D" w:rsidRPr="00BB31E8">
        <w:rPr>
          <w:sz w:val="26"/>
          <w:szCs w:val="26"/>
        </w:rPr>
        <w:t xml:space="preserve">(в ред. Постановлений Правительства </w:t>
      </w:r>
      <w:r w:rsidR="00444274" w:rsidRPr="00BB31E8">
        <w:rPr>
          <w:sz w:val="26"/>
          <w:szCs w:val="26"/>
        </w:rPr>
        <w:t xml:space="preserve">Российской Федерации </w:t>
      </w:r>
      <w:r w:rsidR="00713B0D" w:rsidRPr="00BB31E8">
        <w:rPr>
          <w:sz w:val="26"/>
          <w:szCs w:val="26"/>
        </w:rPr>
        <w:t>от 24.</w:t>
      </w:r>
      <w:r w:rsidR="00F5169A">
        <w:rPr>
          <w:sz w:val="26"/>
          <w:szCs w:val="26"/>
        </w:rPr>
        <w:t xml:space="preserve">03.2016 № 234, от 25.05.2016 № </w:t>
      </w:r>
      <w:r w:rsidR="00713B0D" w:rsidRPr="00BB31E8">
        <w:rPr>
          <w:sz w:val="26"/>
          <w:szCs w:val="26"/>
        </w:rPr>
        <w:t>464, от 05.05.2017 №  537, от 21.12.2017 № 1601, от 25.07.2018 № 865)</w:t>
      </w:r>
      <w:r w:rsidRPr="00BB31E8">
        <w:rPr>
          <w:rFonts w:eastAsiaTheme="minorHAnsi"/>
          <w:sz w:val="26"/>
          <w:szCs w:val="26"/>
          <w:lang w:eastAsia="en-US"/>
        </w:rPr>
        <w:t>.</w:t>
      </w:r>
    </w:p>
    <w:p w:rsidR="009D3E27" w:rsidRPr="0005056D" w:rsidRDefault="00695F50" w:rsidP="00713B0D">
      <w:pPr>
        <w:spacing w:after="200" w:line="20" w:lineRule="atLeast"/>
        <w:ind w:firstLine="709"/>
        <w:contextualSpacing/>
        <w:jc w:val="both"/>
        <w:rPr>
          <w:sz w:val="26"/>
          <w:szCs w:val="26"/>
        </w:rPr>
      </w:pPr>
      <w:r w:rsidRPr="00BB31E8">
        <w:rPr>
          <w:sz w:val="26"/>
          <w:szCs w:val="26"/>
        </w:rPr>
        <w:t xml:space="preserve">Методика расчета </w:t>
      </w:r>
      <w:r w:rsidR="00205428" w:rsidRPr="00BB31E8">
        <w:rPr>
          <w:sz w:val="26"/>
          <w:szCs w:val="26"/>
        </w:rPr>
        <w:t>показателей</w:t>
      </w:r>
      <w:r w:rsidR="00C06CB5">
        <w:rPr>
          <w:sz w:val="26"/>
          <w:szCs w:val="26"/>
        </w:rPr>
        <w:t>: 6, 8</w:t>
      </w:r>
      <w:r w:rsidR="00205428" w:rsidRPr="00BB31E8">
        <w:rPr>
          <w:sz w:val="26"/>
          <w:szCs w:val="26"/>
        </w:rPr>
        <w:t xml:space="preserve"> </w:t>
      </w:r>
      <w:r w:rsidRPr="00BB31E8">
        <w:rPr>
          <w:sz w:val="26"/>
          <w:szCs w:val="26"/>
        </w:rPr>
        <w:t xml:space="preserve">утверждена приказом министерства спорта Калужской области от 19.12.2018 № 509 «Об утверждении методики расчета </w:t>
      </w:r>
      <w:r w:rsidR="002E6834" w:rsidRPr="00BB31E8">
        <w:rPr>
          <w:sz w:val="26"/>
          <w:szCs w:val="26"/>
        </w:rPr>
        <w:t>индикаторов (показателей)</w:t>
      </w:r>
      <w:r w:rsidRPr="00BB31E8">
        <w:rPr>
          <w:sz w:val="26"/>
          <w:szCs w:val="26"/>
        </w:rPr>
        <w:t xml:space="preserve"> государственной программы Калужской области «Развитие физической культуры и спорта в Калужской области».</w:t>
      </w:r>
    </w:p>
    <w:p w:rsidR="00713B0D" w:rsidRPr="000A3E93" w:rsidRDefault="00713B0D" w:rsidP="00713B0D">
      <w:pPr>
        <w:spacing w:after="20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D04958" w:rsidRPr="004E41DD" w:rsidRDefault="00D04958" w:rsidP="008157F0">
      <w:pPr>
        <w:widowControl w:val="0"/>
        <w:autoSpaceDE w:val="0"/>
        <w:autoSpaceDN w:val="0"/>
        <w:spacing w:before="220" w:line="20" w:lineRule="atLeast"/>
        <w:ind w:left="720"/>
        <w:contextualSpacing/>
        <w:jc w:val="center"/>
        <w:rPr>
          <w:b/>
          <w:sz w:val="22"/>
          <w:szCs w:val="22"/>
        </w:rPr>
      </w:pPr>
    </w:p>
    <w:tbl>
      <w:tblPr>
        <w:tblW w:w="10915" w:type="dxa"/>
        <w:jc w:val="center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275"/>
        <w:gridCol w:w="1276"/>
        <w:gridCol w:w="1418"/>
        <w:gridCol w:w="1275"/>
        <w:gridCol w:w="1276"/>
        <w:gridCol w:w="1276"/>
        <w:gridCol w:w="1276"/>
      </w:tblGrid>
      <w:tr w:rsidR="008157F0" w:rsidRPr="004E41DD" w:rsidTr="002E6834">
        <w:trPr>
          <w:jc w:val="center"/>
        </w:trPr>
        <w:tc>
          <w:tcPr>
            <w:tcW w:w="1843" w:type="dxa"/>
            <w:vMerge w:val="restart"/>
          </w:tcPr>
          <w:p w:rsidR="008157F0" w:rsidRPr="0005056D" w:rsidRDefault="008157F0" w:rsidP="00595E2C">
            <w:pPr>
              <w:widowControl w:val="0"/>
              <w:autoSpaceDE w:val="0"/>
              <w:autoSpaceDN w:val="0"/>
              <w:jc w:val="center"/>
            </w:pPr>
            <w:r w:rsidRPr="0005056D">
              <w:lastRenderedPageBreak/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8157F0" w:rsidRPr="0005056D" w:rsidRDefault="008157F0" w:rsidP="00595E2C">
            <w:pPr>
              <w:widowControl w:val="0"/>
              <w:autoSpaceDE w:val="0"/>
              <w:autoSpaceDN w:val="0"/>
              <w:jc w:val="center"/>
            </w:pPr>
            <w:r w:rsidRPr="0005056D">
              <w:t>Всего</w:t>
            </w:r>
          </w:p>
        </w:tc>
        <w:tc>
          <w:tcPr>
            <w:tcW w:w="7797" w:type="dxa"/>
            <w:gridSpan w:val="6"/>
          </w:tcPr>
          <w:p w:rsidR="008157F0" w:rsidRPr="0005056D" w:rsidRDefault="008157F0" w:rsidP="00595E2C">
            <w:pPr>
              <w:widowControl w:val="0"/>
              <w:autoSpaceDE w:val="0"/>
              <w:autoSpaceDN w:val="0"/>
              <w:jc w:val="center"/>
            </w:pPr>
            <w:r w:rsidRPr="0005056D">
              <w:t>В том числе по годам</w:t>
            </w:r>
          </w:p>
        </w:tc>
      </w:tr>
      <w:tr w:rsidR="008157F0" w:rsidRPr="004E41DD" w:rsidTr="002E6834">
        <w:trPr>
          <w:jc w:val="center"/>
        </w:trPr>
        <w:tc>
          <w:tcPr>
            <w:tcW w:w="1843" w:type="dxa"/>
            <w:vMerge/>
          </w:tcPr>
          <w:p w:rsidR="008157F0" w:rsidRPr="0005056D" w:rsidRDefault="008157F0" w:rsidP="00595E2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:rsidR="008157F0" w:rsidRPr="0005056D" w:rsidRDefault="008157F0" w:rsidP="00595E2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8157F0" w:rsidRPr="0005056D" w:rsidRDefault="008157F0" w:rsidP="00595E2C">
            <w:pPr>
              <w:widowControl w:val="0"/>
              <w:autoSpaceDE w:val="0"/>
              <w:autoSpaceDN w:val="0"/>
              <w:jc w:val="center"/>
            </w:pPr>
            <w:r w:rsidRPr="0005056D">
              <w:t>2019</w:t>
            </w:r>
          </w:p>
        </w:tc>
        <w:tc>
          <w:tcPr>
            <w:tcW w:w="1418" w:type="dxa"/>
          </w:tcPr>
          <w:p w:rsidR="008157F0" w:rsidRPr="0005056D" w:rsidRDefault="008157F0" w:rsidP="00595E2C">
            <w:pPr>
              <w:widowControl w:val="0"/>
              <w:autoSpaceDE w:val="0"/>
              <w:autoSpaceDN w:val="0"/>
              <w:jc w:val="center"/>
            </w:pPr>
            <w:r w:rsidRPr="0005056D">
              <w:t>2020</w:t>
            </w:r>
          </w:p>
        </w:tc>
        <w:tc>
          <w:tcPr>
            <w:tcW w:w="1275" w:type="dxa"/>
          </w:tcPr>
          <w:p w:rsidR="008157F0" w:rsidRPr="0005056D" w:rsidRDefault="008157F0" w:rsidP="00595E2C">
            <w:pPr>
              <w:widowControl w:val="0"/>
              <w:autoSpaceDE w:val="0"/>
              <w:autoSpaceDN w:val="0"/>
              <w:jc w:val="center"/>
            </w:pPr>
            <w:r w:rsidRPr="0005056D">
              <w:t>2021</w:t>
            </w:r>
          </w:p>
        </w:tc>
        <w:tc>
          <w:tcPr>
            <w:tcW w:w="1276" w:type="dxa"/>
          </w:tcPr>
          <w:p w:rsidR="008157F0" w:rsidRPr="0005056D" w:rsidRDefault="008157F0" w:rsidP="00595E2C">
            <w:pPr>
              <w:widowControl w:val="0"/>
              <w:autoSpaceDE w:val="0"/>
              <w:autoSpaceDN w:val="0"/>
              <w:jc w:val="center"/>
            </w:pPr>
            <w:r w:rsidRPr="0005056D">
              <w:t>2022</w:t>
            </w:r>
          </w:p>
        </w:tc>
        <w:tc>
          <w:tcPr>
            <w:tcW w:w="1276" w:type="dxa"/>
          </w:tcPr>
          <w:p w:rsidR="008157F0" w:rsidRPr="0005056D" w:rsidRDefault="008157F0" w:rsidP="00595E2C">
            <w:pPr>
              <w:widowControl w:val="0"/>
              <w:autoSpaceDE w:val="0"/>
              <w:autoSpaceDN w:val="0"/>
              <w:jc w:val="center"/>
            </w:pPr>
            <w:r w:rsidRPr="0005056D">
              <w:t>2023</w:t>
            </w:r>
          </w:p>
        </w:tc>
        <w:tc>
          <w:tcPr>
            <w:tcW w:w="1276" w:type="dxa"/>
          </w:tcPr>
          <w:p w:rsidR="008157F0" w:rsidRPr="0005056D" w:rsidRDefault="008157F0" w:rsidP="00595E2C">
            <w:pPr>
              <w:widowControl w:val="0"/>
              <w:autoSpaceDE w:val="0"/>
              <w:autoSpaceDN w:val="0"/>
              <w:jc w:val="center"/>
            </w:pPr>
            <w:r w:rsidRPr="0005056D">
              <w:t>2024</w:t>
            </w:r>
          </w:p>
        </w:tc>
      </w:tr>
      <w:tr w:rsidR="00503B8B" w:rsidRPr="004E41DD" w:rsidTr="004D6759">
        <w:trPr>
          <w:jc w:val="center"/>
        </w:trPr>
        <w:tc>
          <w:tcPr>
            <w:tcW w:w="1843" w:type="dxa"/>
          </w:tcPr>
          <w:p w:rsidR="00503B8B" w:rsidRPr="0005056D" w:rsidRDefault="00503B8B" w:rsidP="00595E2C">
            <w:pPr>
              <w:widowControl w:val="0"/>
              <w:autoSpaceDE w:val="0"/>
              <w:autoSpaceDN w:val="0"/>
            </w:pPr>
            <w:r w:rsidRPr="0005056D">
              <w:t>ВСЕГО</w:t>
            </w: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bCs/>
                <w:sz w:val="18"/>
                <w:szCs w:val="18"/>
              </w:rPr>
            </w:pPr>
            <w:r w:rsidRPr="0005056D">
              <w:rPr>
                <w:bCs/>
                <w:sz w:val="18"/>
                <w:szCs w:val="18"/>
              </w:rPr>
              <w:t>3 612 780,486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bCs/>
                <w:sz w:val="18"/>
                <w:szCs w:val="18"/>
              </w:rPr>
            </w:pPr>
            <w:r w:rsidRPr="0005056D">
              <w:rPr>
                <w:bCs/>
                <w:sz w:val="18"/>
                <w:szCs w:val="18"/>
              </w:rPr>
              <w:t>616 142,089</w:t>
            </w:r>
          </w:p>
        </w:tc>
        <w:tc>
          <w:tcPr>
            <w:tcW w:w="1418" w:type="dxa"/>
            <w:vAlign w:val="center"/>
          </w:tcPr>
          <w:p w:rsidR="00503B8B" w:rsidRPr="0005056D" w:rsidRDefault="00503B8B" w:rsidP="004D6759">
            <w:pPr>
              <w:jc w:val="center"/>
              <w:rPr>
                <w:bCs/>
                <w:sz w:val="18"/>
                <w:szCs w:val="18"/>
              </w:rPr>
            </w:pPr>
            <w:r w:rsidRPr="0005056D">
              <w:rPr>
                <w:bCs/>
                <w:sz w:val="18"/>
                <w:szCs w:val="18"/>
              </w:rPr>
              <w:t>611 528,029</w:t>
            </w: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bCs/>
                <w:sz w:val="18"/>
                <w:szCs w:val="18"/>
              </w:rPr>
            </w:pPr>
            <w:r w:rsidRPr="0005056D">
              <w:rPr>
                <w:bCs/>
                <w:sz w:val="18"/>
                <w:szCs w:val="18"/>
              </w:rPr>
              <w:t>595 202,092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bCs/>
                <w:sz w:val="18"/>
                <w:szCs w:val="18"/>
              </w:rPr>
            </w:pPr>
            <w:r w:rsidRPr="0005056D">
              <w:rPr>
                <w:bCs/>
                <w:sz w:val="18"/>
                <w:szCs w:val="18"/>
              </w:rPr>
              <w:t>596 636,092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bCs/>
                <w:sz w:val="18"/>
                <w:szCs w:val="18"/>
              </w:rPr>
            </w:pPr>
            <w:r w:rsidRPr="0005056D">
              <w:rPr>
                <w:bCs/>
                <w:sz w:val="18"/>
                <w:szCs w:val="18"/>
              </w:rPr>
              <w:t>596 636,092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bCs/>
                <w:sz w:val="18"/>
                <w:szCs w:val="18"/>
              </w:rPr>
            </w:pPr>
            <w:r w:rsidRPr="0005056D">
              <w:rPr>
                <w:bCs/>
                <w:sz w:val="18"/>
                <w:szCs w:val="18"/>
              </w:rPr>
              <w:t>596 636,092</w:t>
            </w:r>
          </w:p>
        </w:tc>
      </w:tr>
      <w:tr w:rsidR="008157F0" w:rsidRPr="004E41DD" w:rsidTr="004D6759">
        <w:trPr>
          <w:jc w:val="center"/>
        </w:trPr>
        <w:tc>
          <w:tcPr>
            <w:tcW w:w="1843" w:type="dxa"/>
          </w:tcPr>
          <w:p w:rsidR="008157F0" w:rsidRPr="0005056D" w:rsidRDefault="008157F0" w:rsidP="00595E2C">
            <w:pPr>
              <w:widowControl w:val="0"/>
              <w:autoSpaceDE w:val="0"/>
              <w:autoSpaceDN w:val="0"/>
            </w:pPr>
            <w:r w:rsidRPr="0005056D">
              <w:t>в том числе:</w:t>
            </w:r>
          </w:p>
        </w:tc>
        <w:tc>
          <w:tcPr>
            <w:tcW w:w="1275" w:type="dxa"/>
            <w:vAlign w:val="center"/>
          </w:tcPr>
          <w:p w:rsidR="008157F0" w:rsidRPr="0005056D" w:rsidRDefault="008157F0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7F0" w:rsidRPr="0005056D" w:rsidRDefault="008157F0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57F0" w:rsidRPr="0005056D" w:rsidRDefault="008157F0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157F0" w:rsidRPr="0005056D" w:rsidRDefault="008157F0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7F0" w:rsidRPr="0005056D" w:rsidRDefault="008157F0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7F0" w:rsidRPr="0005056D" w:rsidRDefault="008157F0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7F0" w:rsidRPr="0005056D" w:rsidRDefault="008157F0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157F0" w:rsidRPr="004E41DD" w:rsidTr="004D6759">
        <w:trPr>
          <w:jc w:val="center"/>
        </w:trPr>
        <w:tc>
          <w:tcPr>
            <w:tcW w:w="1843" w:type="dxa"/>
          </w:tcPr>
          <w:p w:rsidR="008157F0" w:rsidRPr="0005056D" w:rsidRDefault="008157F0" w:rsidP="00595E2C">
            <w:pPr>
              <w:widowControl w:val="0"/>
              <w:autoSpaceDE w:val="0"/>
              <w:autoSpaceDN w:val="0"/>
            </w:pPr>
            <w:r w:rsidRPr="0005056D">
              <w:t>по источникам финансирования:</w:t>
            </w:r>
          </w:p>
        </w:tc>
        <w:tc>
          <w:tcPr>
            <w:tcW w:w="1275" w:type="dxa"/>
            <w:vAlign w:val="center"/>
          </w:tcPr>
          <w:p w:rsidR="008157F0" w:rsidRPr="0005056D" w:rsidRDefault="008157F0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7F0" w:rsidRPr="0005056D" w:rsidRDefault="008157F0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57F0" w:rsidRPr="0005056D" w:rsidRDefault="008157F0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157F0" w:rsidRPr="0005056D" w:rsidRDefault="008157F0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7F0" w:rsidRPr="0005056D" w:rsidRDefault="008157F0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7F0" w:rsidRPr="0005056D" w:rsidRDefault="008157F0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57F0" w:rsidRPr="0005056D" w:rsidRDefault="008157F0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03B8B" w:rsidRPr="004E41DD" w:rsidTr="004D6759">
        <w:trPr>
          <w:jc w:val="center"/>
        </w:trPr>
        <w:tc>
          <w:tcPr>
            <w:tcW w:w="1843" w:type="dxa"/>
          </w:tcPr>
          <w:p w:rsidR="00503B8B" w:rsidRPr="0005056D" w:rsidRDefault="00503B8B" w:rsidP="00595E2C">
            <w:pPr>
              <w:widowControl w:val="0"/>
              <w:autoSpaceDE w:val="0"/>
              <w:autoSpaceDN w:val="0"/>
            </w:pPr>
            <w:r w:rsidRPr="0005056D">
              <w:t>бюджетные ассигнования -итого</w:t>
            </w: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bCs/>
                <w:sz w:val="18"/>
                <w:szCs w:val="18"/>
              </w:rPr>
            </w:pPr>
            <w:r w:rsidRPr="0005056D">
              <w:rPr>
                <w:bCs/>
                <w:sz w:val="18"/>
                <w:szCs w:val="18"/>
              </w:rPr>
              <w:t>3 612 780,486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bCs/>
                <w:sz w:val="18"/>
                <w:szCs w:val="18"/>
              </w:rPr>
            </w:pPr>
            <w:r w:rsidRPr="0005056D">
              <w:rPr>
                <w:bCs/>
                <w:sz w:val="18"/>
                <w:szCs w:val="18"/>
              </w:rPr>
              <w:t>616 142,089</w:t>
            </w:r>
          </w:p>
        </w:tc>
        <w:tc>
          <w:tcPr>
            <w:tcW w:w="1418" w:type="dxa"/>
            <w:vAlign w:val="center"/>
          </w:tcPr>
          <w:p w:rsidR="00503B8B" w:rsidRPr="0005056D" w:rsidRDefault="00503B8B" w:rsidP="004D6759">
            <w:pPr>
              <w:jc w:val="center"/>
              <w:rPr>
                <w:bCs/>
                <w:sz w:val="18"/>
                <w:szCs w:val="18"/>
              </w:rPr>
            </w:pPr>
            <w:r w:rsidRPr="0005056D">
              <w:rPr>
                <w:bCs/>
                <w:sz w:val="18"/>
                <w:szCs w:val="18"/>
              </w:rPr>
              <w:t>611 528,029</w:t>
            </w: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bCs/>
                <w:sz w:val="18"/>
                <w:szCs w:val="18"/>
              </w:rPr>
            </w:pPr>
            <w:r w:rsidRPr="0005056D">
              <w:rPr>
                <w:bCs/>
                <w:sz w:val="18"/>
                <w:szCs w:val="18"/>
              </w:rPr>
              <w:t>595 202,092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bCs/>
                <w:sz w:val="18"/>
                <w:szCs w:val="18"/>
              </w:rPr>
            </w:pPr>
            <w:r w:rsidRPr="0005056D">
              <w:rPr>
                <w:bCs/>
                <w:sz w:val="18"/>
                <w:szCs w:val="18"/>
              </w:rPr>
              <w:t>596 636,092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bCs/>
                <w:sz w:val="18"/>
                <w:szCs w:val="18"/>
              </w:rPr>
            </w:pPr>
            <w:r w:rsidRPr="0005056D">
              <w:rPr>
                <w:bCs/>
                <w:sz w:val="18"/>
                <w:szCs w:val="18"/>
              </w:rPr>
              <w:t>596 636,092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bCs/>
                <w:sz w:val="18"/>
                <w:szCs w:val="18"/>
              </w:rPr>
            </w:pPr>
            <w:r w:rsidRPr="0005056D">
              <w:rPr>
                <w:bCs/>
                <w:sz w:val="18"/>
                <w:szCs w:val="18"/>
              </w:rPr>
              <w:t>596 636,092</w:t>
            </w:r>
          </w:p>
        </w:tc>
      </w:tr>
      <w:tr w:rsidR="00503B8B" w:rsidRPr="004E41DD" w:rsidTr="004D6759">
        <w:trPr>
          <w:jc w:val="center"/>
        </w:trPr>
        <w:tc>
          <w:tcPr>
            <w:tcW w:w="1843" w:type="dxa"/>
          </w:tcPr>
          <w:p w:rsidR="00503B8B" w:rsidRPr="0005056D" w:rsidRDefault="00503B8B" w:rsidP="00595E2C">
            <w:pPr>
              <w:widowControl w:val="0"/>
              <w:autoSpaceDE w:val="0"/>
              <w:autoSpaceDN w:val="0"/>
            </w:pPr>
            <w:r w:rsidRPr="0005056D">
              <w:t>в том числе:</w:t>
            </w: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03B8B" w:rsidRPr="0005056D" w:rsidRDefault="00503B8B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03B8B" w:rsidRPr="004E41DD" w:rsidTr="004D6759">
        <w:trPr>
          <w:jc w:val="center"/>
        </w:trPr>
        <w:tc>
          <w:tcPr>
            <w:tcW w:w="1843" w:type="dxa"/>
          </w:tcPr>
          <w:p w:rsidR="00503B8B" w:rsidRPr="0005056D" w:rsidRDefault="00503B8B" w:rsidP="00595E2C">
            <w:pPr>
              <w:widowControl w:val="0"/>
              <w:autoSpaceDE w:val="0"/>
              <w:autoSpaceDN w:val="0"/>
            </w:pPr>
            <w:r w:rsidRPr="0005056D">
              <w:t>- средства областного бюджета</w:t>
            </w: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color w:val="000000"/>
                <w:sz w:val="18"/>
                <w:szCs w:val="18"/>
              </w:rPr>
            </w:pPr>
            <w:r w:rsidRPr="0005056D">
              <w:rPr>
                <w:color w:val="000000"/>
                <w:sz w:val="18"/>
                <w:szCs w:val="18"/>
              </w:rPr>
              <w:t>3 609 665,786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color w:val="000000"/>
                <w:sz w:val="18"/>
                <w:szCs w:val="18"/>
              </w:rPr>
            </w:pPr>
            <w:r w:rsidRPr="0005056D">
              <w:rPr>
                <w:color w:val="000000"/>
                <w:sz w:val="18"/>
                <w:szCs w:val="18"/>
              </w:rPr>
              <w:t>613 027,389</w:t>
            </w:r>
          </w:p>
        </w:tc>
        <w:tc>
          <w:tcPr>
            <w:tcW w:w="1418" w:type="dxa"/>
            <w:vAlign w:val="center"/>
          </w:tcPr>
          <w:p w:rsidR="00503B8B" w:rsidRPr="0005056D" w:rsidRDefault="00503B8B" w:rsidP="004D6759">
            <w:pPr>
              <w:jc w:val="center"/>
              <w:rPr>
                <w:color w:val="000000"/>
                <w:sz w:val="18"/>
                <w:szCs w:val="18"/>
              </w:rPr>
            </w:pPr>
            <w:r w:rsidRPr="0005056D">
              <w:rPr>
                <w:color w:val="000000"/>
                <w:sz w:val="18"/>
                <w:szCs w:val="18"/>
              </w:rPr>
              <w:t>611 528,029</w:t>
            </w: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color w:val="000000"/>
                <w:sz w:val="18"/>
                <w:szCs w:val="18"/>
              </w:rPr>
            </w:pPr>
            <w:r w:rsidRPr="0005056D">
              <w:rPr>
                <w:color w:val="000000"/>
                <w:sz w:val="18"/>
                <w:szCs w:val="18"/>
              </w:rPr>
              <w:t>595 202,092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color w:val="000000"/>
                <w:sz w:val="18"/>
                <w:szCs w:val="18"/>
              </w:rPr>
            </w:pPr>
            <w:r w:rsidRPr="0005056D">
              <w:rPr>
                <w:color w:val="000000"/>
                <w:sz w:val="18"/>
                <w:szCs w:val="18"/>
              </w:rPr>
              <w:t>596 636,092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color w:val="000000"/>
                <w:sz w:val="18"/>
                <w:szCs w:val="18"/>
              </w:rPr>
            </w:pPr>
            <w:r w:rsidRPr="0005056D">
              <w:rPr>
                <w:color w:val="000000"/>
                <w:sz w:val="18"/>
                <w:szCs w:val="18"/>
              </w:rPr>
              <w:t>596 636,092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color w:val="000000"/>
                <w:sz w:val="18"/>
                <w:szCs w:val="18"/>
              </w:rPr>
            </w:pPr>
            <w:r w:rsidRPr="0005056D">
              <w:rPr>
                <w:color w:val="000000"/>
                <w:sz w:val="18"/>
                <w:szCs w:val="18"/>
              </w:rPr>
              <w:t>596 636,092</w:t>
            </w:r>
          </w:p>
        </w:tc>
      </w:tr>
      <w:tr w:rsidR="00503B8B" w:rsidRPr="004E41DD" w:rsidTr="004D6759">
        <w:trPr>
          <w:jc w:val="center"/>
        </w:trPr>
        <w:tc>
          <w:tcPr>
            <w:tcW w:w="1843" w:type="dxa"/>
          </w:tcPr>
          <w:p w:rsidR="00503B8B" w:rsidRPr="0005056D" w:rsidRDefault="00503B8B" w:rsidP="00595E2C">
            <w:pPr>
              <w:widowControl w:val="0"/>
              <w:autoSpaceDE w:val="0"/>
              <w:autoSpaceDN w:val="0"/>
            </w:pPr>
            <w:r w:rsidRPr="0005056D">
              <w:t xml:space="preserve">- средства федерального бюджета </w:t>
            </w: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3 114,7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3 114,7</w:t>
            </w:r>
          </w:p>
        </w:tc>
        <w:tc>
          <w:tcPr>
            <w:tcW w:w="1418" w:type="dxa"/>
            <w:vAlign w:val="center"/>
          </w:tcPr>
          <w:p w:rsidR="00503B8B" w:rsidRPr="0005056D" w:rsidRDefault="00503B8B" w:rsidP="004D675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widowControl w:val="0"/>
              <w:autoSpaceDE w:val="0"/>
              <w:autoSpaceDN w:val="0"/>
              <w:jc w:val="center"/>
            </w:pPr>
          </w:p>
        </w:tc>
      </w:tr>
      <w:tr w:rsidR="00503B8B" w:rsidRPr="004E41DD" w:rsidTr="004D6759">
        <w:trPr>
          <w:jc w:val="center"/>
        </w:trPr>
        <w:tc>
          <w:tcPr>
            <w:tcW w:w="1843" w:type="dxa"/>
          </w:tcPr>
          <w:p w:rsidR="00503B8B" w:rsidRPr="0005056D" w:rsidRDefault="00503B8B" w:rsidP="00595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D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Калужской области</w:t>
            </w: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3 612 780,486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616 142,089</w:t>
            </w:r>
          </w:p>
        </w:tc>
        <w:tc>
          <w:tcPr>
            <w:tcW w:w="1418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611 528,029</w:t>
            </w: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595 202,092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596 636,092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596 636,092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596 636,092</w:t>
            </w:r>
          </w:p>
        </w:tc>
      </w:tr>
      <w:tr w:rsidR="00503B8B" w:rsidRPr="004E41DD" w:rsidTr="004D6759">
        <w:trPr>
          <w:jc w:val="center"/>
        </w:trPr>
        <w:tc>
          <w:tcPr>
            <w:tcW w:w="1843" w:type="dxa"/>
          </w:tcPr>
          <w:p w:rsidR="00503B8B" w:rsidRPr="0005056D" w:rsidRDefault="00503B8B" w:rsidP="00595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</w:p>
        </w:tc>
      </w:tr>
      <w:tr w:rsidR="00503B8B" w:rsidRPr="004E41DD" w:rsidTr="004D6759">
        <w:trPr>
          <w:jc w:val="center"/>
        </w:trPr>
        <w:tc>
          <w:tcPr>
            <w:tcW w:w="1843" w:type="dxa"/>
          </w:tcPr>
          <w:p w:rsidR="00503B8B" w:rsidRPr="0005056D" w:rsidRDefault="00503B8B" w:rsidP="00595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3 609 665,786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613 027,389</w:t>
            </w:r>
          </w:p>
        </w:tc>
        <w:tc>
          <w:tcPr>
            <w:tcW w:w="1418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611 528,029</w:t>
            </w: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595 202,092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596 636,092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596 636,092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596 636,092</w:t>
            </w:r>
          </w:p>
        </w:tc>
      </w:tr>
      <w:tr w:rsidR="00503B8B" w:rsidRPr="004E41DD" w:rsidTr="004D6759">
        <w:trPr>
          <w:jc w:val="center"/>
        </w:trPr>
        <w:tc>
          <w:tcPr>
            <w:tcW w:w="1843" w:type="dxa"/>
          </w:tcPr>
          <w:p w:rsidR="00503B8B" w:rsidRPr="0005056D" w:rsidRDefault="00503B8B" w:rsidP="00595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3 114,7</w:t>
            </w: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  <w:r w:rsidRPr="0005056D">
              <w:rPr>
                <w:sz w:val="18"/>
                <w:szCs w:val="18"/>
              </w:rPr>
              <w:t>3 114,7</w:t>
            </w:r>
          </w:p>
        </w:tc>
        <w:tc>
          <w:tcPr>
            <w:tcW w:w="1418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3B8B" w:rsidRPr="0005056D" w:rsidRDefault="00503B8B" w:rsidP="004D67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52CD" w:rsidRPr="0005056D" w:rsidRDefault="00A652CD" w:rsidP="00A652CD">
      <w:pPr>
        <w:pStyle w:val="a3"/>
        <w:widowControl w:val="0"/>
        <w:autoSpaceDE w:val="0"/>
        <w:autoSpaceDN w:val="0"/>
        <w:spacing w:before="220" w:line="20" w:lineRule="atLeast"/>
        <w:jc w:val="center"/>
        <w:rPr>
          <w:b/>
          <w:sz w:val="26"/>
          <w:szCs w:val="26"/>
        </w:rPr>
      </w:pPr>
      <w:r w:rsidRPr="0005056D">
        <w:rPr>
          <w:b/>
          <w:sz w:val="26"/>
          <w:szCs w:val="26"/>
        </w:rPr>
        <w:t>4.</w:t>
      </w:r>
      <w:r w:rsidR="009011E9">
        <w:rPr>
          <w:b/>
          <w:sz w:val="26"/>
          <w:szCs w:val="26"/>
        </w:rPr>
        <w:t xml:space="preserve"> </w:t>
      </w:r>
      <w:r w:rsidRPr="0005056D">
        <w:rPr>
          <w:b/>
          <w:sz w:val="26"/>
          <w:szCs w:val="26"/>
        </w:rPr>
        <w:t>Механизм реализации подпрограммы</w:t>
      </w:r>
    </w:p>
    <w:p w:rsidR="00A652CD" w:rsidRPr="0005056D" w:rsidRDefault="00A652CD" w:rsidP="00A652CD">
      <w:pPr>
        <w:widowControl w:val="0"/>
        <w:autoSpaceDE w:val="0"/>
        <w:autoSpaceDN w:val="0"/>
        <w:spacing w:line="20" w:lineRule="atLeast"/>
        <w:contextualSpacing/>
        <w:jc w:val="both"/>
        <w:rPr>
          <w:sz w:val="26"/>
          <w:szCs w:val="26"/>
        </w:rPr>
      </w:pPr>
    </w:p>
    <w:p w:rsidR="00BA2869" w:rsidRPr="0005056D" w:rsidRDefault="00BA2869" w:rsidP="00BA2869">
      <w:pPr>
        <w:widowControl w:val="0"/>
        <w:autoSpaceDE w:val="0"/>
        <w:autoSpaceDN w:val="0"/>
        <w:spacing w:line="20" w:lineRule="atLeast"/>
        <w:ind w:firstLine="540"/>
        <w:contextualSpacing/>
        <w:jc w:val="both"/>
        <w:rPr>
          <w:sz w:val="26"/>
          <w:szCs w:val="26"/>
        </w:rPr>
      </w:pPr>
      <w:r w:rsidRPr="0005056D">
        <w:rPr>
          <w:sz w:val="26"/>
          <w:szCs w:val="26"/>
        </w:rPr>
        <w:t>Исполнителем подпрограммы является министерство спорта Калужской области (далее - министерство).</w:t>
      </w:r>
    </w:p>
    <w:p w:rsidR="00BA2869" w:rsidRPr="0005056D" w:rsidRDefault="00BA2869" w:rsidP="00BA2869">
      <w:pPr>
        <w:widowControl w:val="0"/>
        <w:autoSpaceDE w:val="0"/>
        <w:autoSpaceDN w:val="0"/>
        <w:spacing w:before="220" w:line="20" w:lineRule="atLeast"/>
        <w:ind w:firstLine="540"/>
        <w:contextualSpacing/>
        <w:jc w:val="both"/>
        <w:rPr>
          <w:sz w:val="26"/>
          <w:szCs w:val="26"/>
        </w:rPr>
      </w:pPr>
      <w:r w:rsidRPr="0005056D">
        <w:rPr>
          <w:sz w:val="26"/>
          <w:szCs w:val="26"/>
        </w:rPr>
        <w:t>Министерство ежегодно с учетом анализа хода реализации подпрограммы уточняет объемы необходимых средств для финансирования мероприятий подпрограммы в очередном финансовом году и составляет по мере формирования областного бюджета:</w:t>
      </w:r>
    </w:p>
    <w:p w:rsidR="00BA2869" w:rsidRPr="0005056D" w:rsidRDefault="00BA2869" w:rsidP="00BA2869">
      <w:pPr>
        <w:widowControl w:val="0"/>
        <w:autoSpaceDE w:val="0"/>
        <w:autoSpaceDN w:val="0"/>
        <w:spacing w:before="220" w:line="20" w:lineRule="atLeast"/>
        <w:ind w:firstLine="540"/>
        <w:contextualSpacing/>
        <w:jc w:val="both"/>
        <w:rPr>
          <w:sz w:val="26"/>
          <w:szCs w:val="26"/>
        </w:rPr>
      </w:pPr>
      <w:r w:rsidRPr="0005056D">
        <w:rPr>
          <w:sz w:val="26"/>
          <w:szCs w:val="26"/>
        </w:rPr>
        <w:t>- материалы и документы в соответствии с графиком подготовки материалов для формирования проекта областного бюджета на очередной финансовый год и на плановый период;</w:t>
      </w:r>
    </w:p>
    <w:p w:rsidR="00BA2869" w:rsidRPr="0005056D" w:rsidRDefault="00BA2869" w:rsidP="00BA2869">
      <w:pPr>
        <w:widowControl w:val="0"/>
        <w:autoSpaceDE w:val="0"/>
        <w:autoSpaceDN w:val="0"/>
        <w:spacing w:before="220" w:line="20" w:lineRule="atLeast"/>
        <w:ind w:firstLine="540"/>
        <w:contextualSpacing/>
        <w:jc w:val="both"/>
        <w:rPr>
          <w:sz w:val="26"/>
          <w:szCs w:val="26"/>
        </w:rPr>
      </w:pPr>
      <w:r w:rsidRPr="0005056D">
        <w:rPr>
          <w:sz w:val="26"/>
          <w:szCs w:val="26"/>
        </w:rPr>
        <w:t xml:space="preserve">- распределение предельных объемов финансирования в соответствии с </w:t>
      </w:r>
      <w:r w:rsidRPr="0005056D">
        <w:rPr>
          <w:sz w:val="26"/>
          <w:szCs w:val="26"/>
        </w:rPr>
        <w:lastRenderedPageBreak/>
        <w:t>доведенными министерством финансов Калужской области предельными объемами бюджетного финансирования на очередной финансовый год.</w:t>
      </w:r>
    </w:p>
    <w:p w:rsidR="00BA2869" w:rsidRPr="0005056D" w:rsidRDefault="00BA2869" w:rsidP="00BA2869">
      <w:pPr>
        <w:widowControl w:val="0"/>
        <w:autoSpaceDE w:val="0"/>
        <w:autoSpaceDN w:val="0"/>
        <w:spacing w:before="220" w:line="20" w:lineRule="atLeast"/>
        <w:ind w:firstLine="540"/>
        <w:contextualSpacing/>
        <w:jc w:val="both"/>
        <w:rPr>
          <w:sz w:val="26"/>
          <w:szCs w:val="26"/>
        </w:rPr>
      </w:pPr>
      <w:r w:rsidRPr="0005056D">
        <w:rPr>
          <w:sz w:val="26"/>
          <w:szCs w:val="26"/>
        </w:rPr>
        <w:t>Ежегодно в I квартале текущего года нормативным правовым актом министерства утверждается распределение средств областного бюджета на реализацию мероприятий подпрограммы в рамках лимитов бюджетных ассигнований, выделенных на реализацию Программы.</w:t>
      </w:r>
    </w:p>
    <w:p w:rsidR="00BA2869" w:rsidRPr="0005056D" w:rsidRDefault="00BA2869" w:rsidP="00BA2869">
      <w:pPr>
        <w:widowControl w:val="0"/>
        <w:autoSpaceDE w:val="0"/>
        <w:autoSpaceDN w:val="0"/>
        <w:spacing w:before="220" w:line="20" w:lineRule="atLeast"/>
        <w:ind w:firstLine="540"/>
        <w:contextualSpacing/>
        <w:jc w:val="both"/>
        <w:rPr>
          <w:sz w:val="26"/>
          <w:szCs w:val="26"/>
        </w:rPr>
      </w:pPr>
      <w:r w:rsidRPr="0005056D">
        <w:rPr>
          <w:sz w:val="26"/>
          <w:szCs w:val="26"/>
        </w:rPr>
        <w:t>В случае выделения средств федерального бюджета на реализацию мероприятий подпрограммы взаимодействие с федеральными органами исполнительной власти в области физической культуры и спорта в части осуществления софинансирования мероприятий подпрограммы за счет федерального бюджета осуществляет министерство. По мере необходимости для осуществления взаимодействия министерство может привлекать иных исполнителей мероприятий. Формы и порядок взаимодействия с федеральным органом исполнительной власти в области физической культуры и спорта определяются соглашением.</w:t>
      </w:r>
    </w:p>
    <w:p w:rsidR="00BA2869" w:rsidRPr="0005056D" w:rsidRDefault="00BA2869" w:rsidP="00BA2869">
      <w:pPr>
        <w:widowControl w:val="0"/>
        <w:autoSpaceDE w:val="0"/>
        <w:autoSpaceDN w:val="0"/>
        <w:spacing w:before="220" w:line="20" w:lineRule="atLeast"/>
        <w:ind w:firstLine="540"/>
        <w:contextualSpacing/>
        <w:jc w:val="both"/>
        <w:rPr>
          <w:sz w:val="26"/>
          <w:szCs w:val="26"/>
        </w:rPr>
      </w:pPr>
      <w:r w:rsidRPr="0005056D">
        <w:rPr>
          <w:sz w:val="26"/>
          <w:szCs w:val="26"/>
        </w:rPr>
        <w:t>Взаимодействие с другими федеральными органами исполнительной власти по вопросам реализации мероприятий подпрограммы осуществляется министерством только совместно с уполномоченными органами исполнительной власти Калужской области в данной сфере.</w:t>
      </w:r>
    </w:p>
    <w:p w:rsidR="00BA2869" w:rsidRPr="0005056D" w:rsidRDefault="00BA2869" w:rsidP="00BA2869">
      <w:pPr>
        <w:widowControl w:val="0"/>
        <w:autoSpaceDE w:val="0"/>
        <w:autoSpaceDN w:val="0"/>
        <w:spacing w:before="220" w:line="20" w:lineRule="atLeast"/>
        <w:ind w:firstLine="540"/>
        <w:contextualSpacing/>
        <w:jc w:val="both"/>
        <w:rPr>
          <w:sz w:val="26"/>
          <w:szCs w:val="26"/>
        </w:rPr>
      </w:pPr>
      <w:r w:rsidRPr="0005056D">
        <w:rPr>
          <w:sz w:val="26"/>
          <w:szCs w:val="26"/>
        </w:rPr>
        <w:t>Порядок проведения областных смотров, смотров-конкурсов, конкурсов проектов и программ в рамках мероприятий по повышению квалификации, профессиональной переподготовке, стажировке и развитию кадрового потенциала в сфере физической культуры и спорта, комплексных мероприятий по профориентационной работе в муниципальных образованиях Калужской области, научно-практических конференций, семинаров и мероприятий научно-исследовательского характера по вопросам развития системы физической культуры и спорта Калужской области устанавливается нормативным правовым актом министерства.</w:t>
      </w:r>
    </w:p>
    <w:p w:rsidR="00BA2869" w:rsidRPr="0005056D" w:rsidRDefault="00BA2869" w:rsidP="00BA2869">
      <w:pPr>
        <w:widowControl w:val="0"/>
        <w:autoSpaceDE w:val="0"/>
        <w:autoSpaceDN w:val="0"/>
        <w:spacing w:before="220" w:line="20" w:lineRule="atLeast"/>
        <w:ind w:firstLine="540"/>
        <w:contextualSpacing/>
        <w:jc w:val="both"/>
        <w:rPr>
          <w:sz w:val="26"/>
          <w:szCs w:val="26"/>
        </w:rPr>
      </w:pPr>
      <w:r w:rsidRPr="0005056D">
        <w:rPr>
          <w:sz w:val="26"/>
          <w:szCs w:val="26"/>
        </w:rPr>
        <w:t>Условия и порядок предоставления мер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аспирантуре, устанавливаются нормативным правовым актом министерства.</w:t>
      </w:r>
    </w:p>
    <w:p w:rsidR="00BA2869" w:rsidRPr="0005056D" w:rsidRDefault="004E5329" w:rsidP="00BA2869">
      <w:pPr>
        <w:widowControl w:val="0"/>
        <w:autoSpaceDE w:val="0"/>
        <w:autoSpaceDN w:val="0"/>
        <w:spacing w:before="220" w:line="2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мероприятия в рамках Регионального</w:t>
      </w:r>
      <w:r w:rsidRPr="004E5329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4E5329">
        <w:rPr>
          <w:sz w:val="26"/>
          <w:szCs w:val="26"/>
        </w:rPr>
        <w:t xml:space="preserve"> «Спорт-норма жизни»</w:t>
      </w:r>
      <w:r>
        <w:rPr>
          <w:sz w:val="26"/>
          <w:szCs w:val="26"/>
        </w:rPr>
        <w:t xml:space="preserve"> </w:t>
      </w:r>
      <w:r w:rsidR="00DB4ECD">
        <w:rPr>
          <w:sz w:val="26"/>
          <w:szCs w:val="26"/>
        </w:rPr>
        <w:t>«</w:t>
      </w:r>
      <w:r>
        <w:rPr>
          <w:sz w:val="26"/>
          <w:szCs w:val="26"/>
        </w:rPr>
        <w:t xml:space="preserve">на </w:t>
      </w:r>
      <w:r w:rsidRPr="00204802">
        <w:rPr>
          <w:sz w:val="26"/>
          <w:szCs w:val="26"/>
        </w:rPr>
        <w:t>о</w:t>
      </w:r>
      <w:r w:rsidR="00BA2869" w:rsidRPr="00204802">
        <w:rPr>
          <w:sz w:val="26"/>
          <w:szCs w:val="26"/>
        </w:rPr>
        <w:t xml:space="preserve">казание </w:t>
      </w:r>
      <w:r w:rsidRPr="00204802">
        <w:rPr>
          <w:sz w:val="26"/>
          <w:szCs w:val="26"/>
        </w:rPr>
        <w:t>государственной поддержки спортивных организаций, осуществляющих подготовку спортивного резерва</w:t>
      </w:r>
      <w:r w:rsidRPr="004E5329">
        <w:rPr>
          <w:sz w:val="26"/>
          <w:szCs w:val="26"/>
        </w:rPr>
        <w:t xml:space="preserve"> </w:t>
      </w:r>
      <w:r w:rsidR="00BA2869" w:rsidRPr="0005056D">
        <w:rPr>
          <w:sz w:val="26"/>
          <w:szCs w:val="26"/>
        </w:rPr>
        <w:t>для сборных команд Российской Фед</w:t>
      </w:r>
      <w:r>
        <w:rPr>
          <w:sz w:val="26"/>
          <w:szCs w:val="26"/>
        </w:rPr>
        <w:t>ерации</w:t>
      </w:r>
      <w:r w:rsidR="00BA2869" w:rsidRPr="0005056D">
        <w:rPr>
          <w:sz w:val="26"/>
          <w:szCs w:val="26"/>
        </w:rPr>
        <w:t xml:space="preserve"> осуществляется на основе софинансирования в форме субсидии в рамках заключаемого соглашения между Министерством спорта Российской Федерации</w:t>
      </w:r>
      <w:r w:rsidR="00DB4ECD">
        <w:rPr>
          <w:sz w:val="26"/>
          <w:szCs w:val="26"/>
        </w:rPr>
        <w:t>»</w:t>
      </w:r>
      <w:r w:rsidR="00BA2869" w:rsidRPr="0005056D">
        <w:rPr>
          <w:sz w:val="26"/>
          <w:szCs w:val="26"/>
        </w:rPr>
        <w:t>, которому как получателю средств федерального бюджета доведены лимиты бюджетных обязательств, и Правительством Калужской области о предоставлении субсидии.</w:t>
      </w:r>
    </w:p>
    <w:p w:rsidR="00BA2869" w:rsidRPr="0005056D" w:rsidRDefault="00BA2869" w:rsidP="00BA286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05056D">
        <w:rPr>
          <w:rFonts w:eastAsiaTheme="minorHAnsi"/>
          <w:color w:val="000000" w:themeColor="text1"/>
          <w:sz w:val="26"/>
          <w:szCs w:val="26"/>
          <w:lang w:eastAsia="en-US"/>
        </w:rPr>
        <w:t>Дополнительные меры социальной поддержки отдельным категориям граждан, являющихся спортсменами Калужской области - участниками Олимпийских, Паралимпийских, Сурдлимпийских игр в составе олимпийской, сурдлимпийской, паралимпийской сборных команд Российской Федерации (СССР, СНГ), за выдающиеся заслуги в сфере физической культуры и спорта в виде ежемесячной денежной выплаты, отдельным категориям граждан, имеющим почетные звани</w:t>
      </w:r>
      <w:r w:rsidR="001F0130">
        <w:rPr>
          <w:rFonts w:eastAsiaTheme="minorHAnsi"/>
          <w:color w:val="000000" w:themeColor="text1"/>
          <w:sz w:val="26"/>
          <w:szCs w:val="26"/>
          <w:lang w:eastAsia="en-US"/>
        </w:rPr>
        <w:t>я (почетные спортивные звания) «Заслуженный тренер СССР», «Заслуженный тренер РСФСР»</w:t>
      </w:r>
      <w:r w:rsidRPr="0005056D">
        <w:rPr>
          <w:rFonts w:eastAsiaTheme="minorHAnsi"/>
          <w:color w:val="000000" w:themeColor="text1"/>
          <w:sz w:val="26"/>
          <w:szCs w:val="26"/>
          <w:lang w:eastAsia="en-US"/>
        </w:rPr>
        <w:t xml:space="preserve"> или заслуженный тренер бывших союзных респу</w:t>
      </w:r>
      <w:r w:rsidR="001F0130">
        <w:rPr>
          <w:rFonts w:eastAsiaTheme="minorHAnsi"/>
          <w:color w:val="000000" w:themeColor="text1"/>
          <w:sz w:val="26"/>
          <w:szCs w:val="26"/>
          <w:lang w:eastAsia="en-US"/>
        </w:rPr>
        <w:t>блик, входивших в состав СССР, «Заслуженный тренер России», «</w:t>
      </w:r>
      <w:r w:rsidRPr="0005056D">
        <w:rPr>
          <w:rFonts w:eastAsiaTheme="minorHAnsi"/>
          <w:color w:val="000000" w:themeColor="text1"/>
          <w:sz w:val="26"/>
          <w:szCs w:val="26"/>
          <w:lang w:eastAsia="en-US"/>
        </w:rPr>
        <w:t>Заслужен</w:t>
      </w:r>
      <w:r w:rsidR="001F0130">
        <w:rPr>
          <w:rFonts w:eastAsiaTheme="minorHAnsi"/>
          <w:color w:val="000000" w:themeColor="text1"/>
          <w:sz w:val="26"/>
          <w:szCs w:val="26"/>
          <w:lang w:eastAsia="en-US"/>
        </w:rPr>
        <w:t xml:space="preserve">ный мастер спорта СССР», </w:t>
      </w:r>
      <w:r w:rsidR="001F0130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«</w:t>
      </w:r>
      <w:r w:rsidRPr="0005056D">
        <w:rPr>
          <w:rFonts w:eastAsiaTheme="minorHAnsi"/>
          <w:color w:val="000000" w:themeColor="text1"/>
          <w:sz w:val="26"/>
          <w:szCs w:val="26"/>
          <w:lang w:eastAsia="en-US"/>
        </w:rPr>
        <w:t>З</w:t>
      </w:r>
      <w:r w:rsidR="001F0130">
        <w:rPr>
          <w:rFonts w:eastAsiaTheme="minorHAnsi"/>
          <w:color w:val="000000" w:themeColor="text1"/>
          <w:sz w:val="26"/>
          <w:szCs w:val="26"/>
          <w:lang w:eastAsia="en-US"/>
        </w:rPr>
        <w:t>аслуженный мастер спорта России», «</w:t>
      </w:r>
      <w:r w:rsidRPr="0005056D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r w:rsidR="001F0130">
        <w:rPr>
          <w:rFonts w:eastAsiaTheme="minorHAnsi"/>
          <w:color w:val="000000" w:themeColor="text1"/>
          <w:sz w:val="26"/>
          <w:szCs w:val="26"/>
          <w:lang w:eastAsia="en-US"/>
        </w:rPr>
        <w:t>очетный спортивный судья России»</w:t>
      </w:r>
      <w:r w:rsidRPr="0005056D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в виде ежемесячной денежной выплаты </w:t>
      </w:r>
      <w:r w:rsidRPr="0005056D">
        <w:rPr>
          <w:color w:val="000000" w:themeColor="text1"/>
          <w:sz w:val="26"/>
          <w:szCs w:val="26"/>
        </w:rPr>
        <w:t>устанавливаются (утверждаются) в соответствии с действующим законодательством Калужской области. Порядок назначения и выплата д</w:t>
      </w:r>
      <w:r w:rsidRPr="0005056D">
        <w:rPr>
          <w:rFonts w:eastAsiaTheme="minorHAnsi"/>
          <w:color w:val="000000" w:themeColor="text1"/>
          <w:sz w:val="26"/>
          <w:szCs w:val="26"/>
          <w:lang w:eastAsia="en-US"/>
        </w:rPr>
        <w:t>ополнительных мер социальной поддержки отдельным категориям граждан</w:t>
      </w:r>
      <w:r w:rsidRPr="0005056D">
        <w:rPr>
          <w:rFonts w:eastAsiaTheme="minorHAnsi"/>
          <w:color w:val="000000" w:themeColor="text1"/>
          <w:sz w:val="26"/>
          <w:szCs w:val="26"/>
        </w:rPr>
        <w:t xml:space="preserve"> устанавливаются нормативными правовыми актами министерства</w:t>
      </w:r>
      <w:r w:rsidRPr="0005056D">
        <w:rPr>
          <w:color w:val="000000" w:themeColor="text1"/>
          <w:sz w:val="26"/>
          <w:szCs w:val="26"/>
        </w:rPr>
        <w:t xml:space="preserve">.   </w:t>
      </w:r>
    </w:p>
    <w:p w:rsidR="00BA2869" w:rsidRPr="0005056D" w:rsidRDefault="00BA2869" w:rsidP="00BA2869">
      <w:pPr>
        <w:autoSpaceDE w:val="0"/>
        <w:autoSpaceDN w:val="0"/>
        <w:spacing w:before="220" w:line="20" w:lineRule="atLeast"/>
        <w:ind w:firstLine="540"/>
        <w:contextualSpacing/>
        <w:jc w:val="both"/>
        <w:rPr>
          <w:rFonts w:eastAsiaTheme="minorHAnsi"/>
          <w:color w:val="000000" w:themeColor="text1"/>
          <w:sz w:val="26"/>
          <w:szCs w:val="26"/>
        </w:rPr>
      </w:pPr>
      <w:r w:rsidRPr="0005056D">
        <w:rPr>
          <w:rFonts w:eastAsiaTheme="minorHAnsi"/>
          <w:color w:val="000000" w:themeColor="text1"/>
          <w:sz w:val="26"/>
          <w:szCs w:val="26"/>
        </w:rPr>
        <w:t>Расходование средств областного бюджета исполнителями программных мероприятий осуществляется в соответствии с действующим законодательством. Персональную ответственность за выполнение мероприятий подпрограммы несет заместитель министра - начальник управления физкультурно-массовой работы и спорта министерства.</w:t>
      </w:r>
    </w:p>
    <w:p w:rsidR="00BA2869" w:rsidRPr="0005056D" w:rsidRDefault="00BA2869" w:rsidP="00BA2869">
      <w:pPr>
        <w:autoSpaceDE w:val="0"/>
        <w:autoSpaceDN w:val="0"/>
        <w:spacing w:before="220" w:line="20" w:lineRule="atLeast"/>
        <w:ind w:firstLine="540"/>
        <w:contextualSpacing/>
        <w:jc w:val="both"/>
        <w:rPr>
          <w:rFonts w:eastAsiaTheme="minorHAnsi"/>
          <w:color w:val="000000" w:themeColor="text1"/>
          <w:sz w:val="26"/>
          <w:szCs w:val="26"/>
        </w:rPr>
      </w:pPr>
      <w:r w:rsidRPr="0005056D">
        <w:rPr>
          <w:rFonts w:eastAsiaTheme="minorHAnsi"/>
          <w:color w:val="000000" w:themeColor="text1"/>
          <w:sz w:val="26"/>
          <w:szCs w:val="26"/>
        </w:rPr>
        <w:t xml:space="preserve">Управление реализацией подпрограммы и ее контроль осуществляет  </w:t>
      </w:r>
      <w:r w:rsidRPr="0005056D">
        <w:rPr>
          <w:color w:val="000000" w:themeColor="text1"/>
          <w:sz w:val="26"/>
          <w:szCs w:val="26"/>
        </w:rPr>
        <w:t>заместитель министра - начальник управления спортивной инфраструктуры министерства.</w:t>
      </w:r>
    </w:p>
    <w:p w:rsidR="0064292B" w:rsidRPr="004E41DD" w:rsidRDefault="0064292B" w:rsidP="006B092E">
      <w:pPr>
        <w:autoSpaceDE w:val="0"/>
        <w:autoSpaceDN w:val="0"/>
        <w:spacing w:before="220" w:line="20" w:lineRule="atLeast"/>
        <w:ind w:firstLine="540"/>
        <w:contextualSpacing/>
        <w:jc w:val="both"/>
        <w:rPr>
          <w:rFonts w:eastAsiaTheme="minorHAnsi"/>
          <w:sz w:val="22"/>
          <w:szCs w:val="22"/>
        </w:rPr>
      </w:pPr>
    </w:p>
    <w:p w:rsidR="00A13ACE" w:rsidRDefault="00A13ACE" w:rsidP="00521EAE">
      <w:pPr>
        <w:pStyle w:val="ConsPlusNormal"/>
        <w:numPr>
          <w:ilvl w:val="0"/>
          <w:numId w:val="8"/>
        </w:numPr>
        <w:jc w:val="center"/>
        <w:outlineLvl w:val="3"/>
        <w:rPr>
          <w:b/>
          <w:sz w:val="26"/>
          <w:szCs w:val="26"/>
        </w:rPr>
      </w:pPr>
      <w:r w:rsidRPr="0005056D">
        <w:rPr>
          <w:rFonts w:ascii="Times New Roman" w:hAnsi="Times New Roman" w:cs="Times New Roman"/>
          <w:b/>
          <w:sz w:val="26"/>
          <w:szCs w:val="26"/>
        </w:rPr>
        <w:t>Перечень программных мероприятий подпрограммы «Повышение эффективности управления развитием отрасли физической культуры и спорта и системы подготовки спортивного резерва в Калужской области</w:t>
      </w:r>
      <w:r w:rsidRPr="0005056D">
        <w:rPr>
          <w:b/>
          <w:sz w:val="26"/>
          <w:szCs w:val="26"/>
        </w:rPr>
        <w:t>»</w:t>
      </w:r>
    </w:p>
    <w:p w:rsidR="00521EAE" w:rsidRPr="0005056D" w:rsidRDefault="00521EAE" w:rsidP="00914646">
      <w:pPr>
        <w:pStyle w:val="ConsPlusNormal"/>
        <w:ind w:left="540"/>
        <w:outlineLvl w:val="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4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1134"/>
        <w:gridCol w:w="1843"/>
        <w:gridCol w:w="2410"/>
        <w:gridCol w:w="1984"/>
      </w:tblGrid>
      <w:tr w:rsidR="00A13ACE" w:rsidRPr="004E41DD" w:rsidTr="00BF377A">
        <w:trPr>
          <w:jc w:val="center"/>
        </w:trPr>
        <w:tc>
          <w:tcPr>
            <w:tcW w:w="850" w:type="dxa"/>
          </w:tcPr>
          <w:p w:rsidR="00A13ACE" w:rsidRPr="0005056D" w:rsidRDefault="00A13ACE" w:rsidP="005F2A52">
            <w:pPr>
              <w:widowControl w:val="0"/>
              <w:autoSpaceDE w:val="0"/>
              <w:autoSpaceDN w:val="0"/>
              <w:jc w:val="center"/>
            </w:pPr>
            <w:r w:rsidRPr="0005056D">
              <w:t>№ п/п</w:t>
            </w:r>
          </w:p>
        </w:tc>
        <w:tc>
          <w:tcPr>
            <w:tcW w:w="2553" w:type="dxa"/>
          </w:tcPr>
          <w:p w:rsidR="00A13ACE" w:rsidRPr="0005056D" w:rsidRDefault="00A13ACE" w:rsidP="005F2A52">
            <w:pPr>
              <w:widowControl w:val="0"/>
              <w:autoSpaceDE w:val="0"/>
              <w:autoSpaceDN w:val="0"/>
              <w:jc w:val="center"/>
            </w:pPr>
            <w:r w:rsidRPr="0005056D">
              <w:t>Наименование мероприятия</w:t>
            </w:r>
          </w:p>
        </w:tc>
        <w:tc>
          <w:tcPr>
            <w:tcW w:w="1134" w:type="dxa"/>
          </w:tcPr>
          <w:p w:rsidR="00A13ACE" w:rsidRPr="0005056D" w:rsidRDefault="00A13ACE" w:rsidP="005F2A52">
            <w:pPr>
              <w:widowControl w:val="0"/>
              <w:autoSpaceDE w:val="0"/>
              <w:autoSpaceDN w:val="0"/>
              <w:jc w:val="center"/>
            </w:pPr>
            <w:r w:rsidRPr="0005056D">
              <w:t>Сроки реализации</w:t>
            </w:r>
          </w:p>
        </w:tc>
        <w:tc>
          <w:tcPr>
            <w:tcW w:w="1843" w:type="dxa"/>
          </w:tcPr>
          <w:p w:rsidR="00A13ACE" w:rsidRPr="0005056D" w:rsidRDefault="00A13ACE" w:rsidP="005F2A52">
            <w:pPr>
              <w:widowControl w:val="0"/>
              <w:autoSpaceDE w:val="0"/>
              <w:autoSpaceDN w:val="0"/>
              <w:jc w:val="center"/>
            </w:pPr>
            <w:r w:rsidRPr="0005056D">
              <w:t>Участники подпрограммы</w:t>
            </w:r>
          </w:p>
        </w:tc>
        <w:tc>
          <w:tcPr>
            <w:tcW w:w="2410" w:type="dxa"/>
          </w:tcPr>
          <w:p w:rsidR="00A13ACE" w:rsidRPr="0005056D" w:rsidRDefault="00A13ACE" w:rsidP="005F2A52">
            <w:pPr>
              <w:widowControl w:val="0"/>
              <w:autoSpaceDE w:val="0"/>
              <w:autoSpaceDN w:val="0"/>
              <w:jc w:val="center"/>
            </w:pPr>
            <w:r w:rsidRPr="0005056D">
              <w:t>Источник финансирования</w:t>
            </w:r>
          </w:p>
        </w:tc>
        <w:tc>
          <w:tcPr>
            <w:tcW w:w="1984" w:type="dxa"/>
          </w:tcPr>
          <w:p w:rsidR="00A13ACE" w:rsidRPr="0005056D" w:rsidRDefault="00A13ACE" w:rsidP="00521EAE">
            <w:pPr>
              <w:widowControl w:val="0"/>
              <w:autoSpaceDE w:val="0"/>
              <w:autoSpaceDN w:val="0"/>
              <w:jc w:val="center"/>
            </w:pPr>
            <w:r w:rsidRPr="0005056D">
              <w:t>Принадлежность мероприятия к проекту (наименование проекта)</w:t>
            </w:r>
          </w:p>
        </w:tc>
      </w:tr>
      <w:tr w:rsidR="0064292B" w:rsidRPr="004E41DD" w:rsidTr="00BF377A">
        <w:trPr>
          <w:trHeight w:val="1771"/>
          <w:jc w:val="center"/>
        </w:trPr>
        <w:tc>
          <w:tcPr>
            <w:tcW w:w="850" w:type="dxa"/>
            <w:tcBorders>
              <w:bottom w:val="nil"/>
            </w:tcBorders>
          </w:tcPr>
          <w:p w:rsidR="0064292B" w:rsidRPr="0005056D" w:rsidRDefault="00136833" w:rsidP="005F2A52">
            <w:pPr>
              <w:widowControl w:val="0"/>
              <w:autoSpaceDE w:val="0"/>
              <w:autoSpaceDN w:val="0"/>
              <w:jc w:val="center"/>
            </w:pPr>
            <w:r w:rsidRPr="0005056D">
              <w:t>1</w:t>
            </w:r>
          </w:p>
        </w:tc>
        <w:tc>
          <w:tcPr>
            <w:tcW w:w="2553" w:type="dxa"/>
            <w:tcBorders>
              <w:bottom w:val="nil"/>
            </w:tcBorders>
          </w:tcPr>
          <w:p w:rsidR="00F547A1" w:rsidRPr="0005056D" w:rsidRDefault="00F547A1" w:rsidP="00F54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D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лицам, обучающимся в образовательных организациях высшего образования или профессиональных образовательных организациях по направлениям подготовки (специальностям) в сфере физической культуры и спорта, в том числе в аспирантуре</w:t>
            </w:r>
          </w:p>
          <w:p w:rsidR="0064292B" w:rsidRPr="0005056D" w:rsidRDefault="0064292B" w:rsidP="00F547A1"/>
        </w:tc>
        <w:tc>
          <w:tcPr>
            <w:tcW w:w="1134" w:type="dxa"/>
            <w:tcBorders>
              <w:bottom w:val="nil"/>
            </w:tcBorders>
          </w:tcPr>
          <w:p w:rsidR="0064292B" w:rsidRPr="0005056D" w:rsidRDefault="0064292B" w:rsidP="00DE4A44">
            <w:pPr>
              <w:widowControl w:val="0"/>
              <w:autoSpaceDE w:val="0"/>
              <w:autoSpaceDN w:val="0"/>
              <w:jc w:val="center"/>
            </w:pPr>
            <w:r w:rsidRPr="0005056D">
              <w:t>2019 -2021</w:t>
            </w:r>
          </w:p>
        </w:tc>
        <w:tc>
          <w:tcPr>
            <w:tcW w:w="1843" w:type="dxa"/>
          </w:tcPr>
          <w:p w:rsidR="0064292B" w:rsidRPr="0005056D" w:rsidRDefault="0064292B" w:rsidP="00DE4A44">
            <w:pPr>
              <w:widowControl w:val="0"/>
              <w:autoSpaceDE w:val="0"/>
              <w:autoSpaceDN w:val="0"/>
              <w:jc w:val="center"/>
            </w:pPr>
            <w:r w:rsidRPr="0005056D">
              <w:t>Министерство спорта Калужской области (далее - МС)</w:t>
            </w:r>
          </w:p>
          <w:p w:rsidR="0064292B" w:rsidRPr="0005056D" w:rsidRDefault="0064292B" w:rsidP="00DE4A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64292B" w:rsidRPr="0005056D" w:rsidRDefault="0064292B" w:rsidP="00DE4A44">
            <w:pPr>
              <w:widowControl w:val="0"/>
              <w:autoSpaceDE w:val="0"/>
              <w:autoSpaceDN w:val="0"/>
              <w:jc w:val="center"/>
            </w:pPr>
            <w:r w:rsidRPr="0005056D">
              <w:t>Областной бюджет</w:t>
            </w:r>
          </w:p>
          <w:p w:rsidR="0064292B" w:rsidRPr="0005056D" w:rsidRDefault="0064292B" w:rsidP="00DE4A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:rsidR="0064292B" w:rsidRPr="0005056D" w:rsidRDefault="0064292B" w:rsidP="00DE4A44">
            <w:pPr>
              <w:widowControl w:val="0"/>
              <w:autoSpaceDE w:val="0"/>
              <w:autoSpaceDN w:val="0"/>
              <w:jc w:val="center"/>
            </w:pPr>
            <w:r w:rsidRPr="00B45EAC">
              <w:t>нет</w:t>
            </w:r>
          </w:p>
        </w:tc>
      </w:tr>
      <w:tr w:rsidR="00B45EAC" w:rsidRPr="004E41DD" w:rsidTr="00BF377A">
        <w:trPr>
          <w:trHeight w:val="1771"/>
          <w:jc w:val="center"/>
        </w:trPr>
        <w:tc>
          <w:tcPr>
            <w:tcW w:w="850" w:type="dxa"/>
            <w:tcBorders>
              <w:bottom w:val="nil"/>
            </w:tcBorders>
          </w:tcPr>
          <w:p w:rsidR="00B45EAC" w:rsidRPr="0005056D" w:rsidRDefault="00B45EAC" w:rsidP="005F2A52">
            <w:pPr>
              <w:widowControl w:val="0"/>
              <w:autoSpaceDE w:val="0"/>
              <w:autoSpaceDN w:val="0"/>
              <w:jc w:val="center"/>
            </w:pPr>
            <w:r w:rsidRPr="0005056D">
              <w:t>2</w:t>
            </w:r>
          </w:p>
        </w:tc>
        <w:tc>
          <w:tcPr>
            <w:tcW w:w="2553" w:type="dxa"/>
            <w:tcBorders>
              <w:bottom w:val="nil"/>
            </w:tcBorders>
          </w:tcPr>
          <w:p w:rsidR="00B45EAC" w:rsidRPr="0005056D" w:rsidRDefault="00B45EAC" w:rsidP="00F547A1">
            <w:r w:rsidRPr="0005056D">
              <w:t>Развитие учреждений в области физической культуры и спорта, в отношении которых министерство спорта Калужской области осуществляет функции и полномочия учредителя</w:t>
            </w:r>
          </w:p>
        </w:tc>
        <w:tc>
          <w:tcPr>
            <w:tcW w:w="1134" w:type="dxa"/>
            <w:tcBorders>
              <w:bottom w:val="nil"/>
            </w:tcBorders>
          </w:tcPr>
          <w:p w:rsidR="00B45EAC" w:rsidRPr="004E5329" w:rsidRDefault="00B45EAC" w:rsidP="007E4C63">
            <w:pPr>
              <w:widowControl w:val="0"/>
              <w:autoSpaceDE w:val="0"/>
              <w:autoSpaceDN w:val="0"/>
              <w:jc w:val="center"/>
            </w:pPr>
            <w:r w:rsidRPr="004E5329">
              <w:t>2019 -2021</w:t>
            </w:r>
          </w:p>
        </w:tc>
        <w:tc>
          <w:tcPr>
            <w:tcW w:w="1843" w:type="dxa"/>
          </w:tcPr>
          <w:p w:rsidR="00B45EAC" w:rsidRPr="004E5329" w:rsidRDefault="00B45EAC" w:rsidP="007E4C63">
            <w:pPr>
              <w:widowControl w:val="0"/>
              <w:autoSpaceDE w:val="0"/>
              <w:autoSpaceDN w:val="0"/>
              <w:jc w:val="center"/>
            </w:pPr>
            <w:r w:rsidRPr="004E5329">
              <w:t>МС</w:t>
            </w:r>
          </w:p>
          <w:p w:rsidR="00B45EAC" w:rsidRPr="004E5329" w:rsidRDefault="00B45EAC" w:rsidP="007E4C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B45EAC" w:rsidRPr="004E5329" w:rsidRDefault="00B45EAC" w:rsidP="007E4C63">
            <w:pPr>
              <w:widowControl w:val="0"/>
              <w:autoSpaceDE w:val="0"/>
              <w:autoSpaceDN w:val="0"/>
              <w:jc w:val="center"/>
            </w:pPr>
            <w:r w:rsidRPr="004E5329">
              <w:t>Областной бюджет</w:t>
            </w:r>
          </w:p>
          <w:p w:rsidR="00B45EAC" w:rsidRPr="004E5329" w:rsidRDefault="00B45EAC" w:rsidP="007E4C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:rsidR="00B45EAC" w:rsidRPr="0005056D" w:rsidRDefault="00B45EAC" w:rsidP="00DE4A44">
            <w:pPr>
              <w:widowControl w:val="0"/>
              <w:autoSpaceDE w:val="0"/>
              <w:autoSpaceDN w:val="0"/>
              <w:jc w:val="center"/>
            </w:pPr>
            <w:r w:rsidRPr="0005056D">
              <w:t>нет</w:t>
            </w:r>
          </w:p>
        </w:tc>
      </w:tr>
      <w:tr w:rsidR="00B45EAC" w:rsidRPr="004E41DD" w:rsidTr="00BF377A">
        <w:trPr>
          <w:trHeight w:val="313"/>
          <w:jc w:val="center"/>
        </w:trPr>
        <w:tc>
          <w:tcPr>
            <w:tcW w:w="850" w:type="dxa"/>
            <w:tcBorders>
              <w:bottom w:val="nil"/>
            </w:tcBorders>
          </w:tcPr>
          <w:p w:rsidR="00B45EAC" w:rsidRPr="0005056D" w:rsidRDefault="00B45EAC" w:rsidP="00B669D7">
            <w:pPr>
              <w:widowControl w:val="0"/>
              <w:autoSpaceDE w:val="0"/>
              <w:autoSpaceDN w:val="0"/>
              <w:jc w:val="center"/>
            </w:pPr>
            <w:r w:rsidRPr="0005056D">
              <w:lastRenderedPageBreak/>
              <w:t>3</w:t>
            </w:r>
          </w:p>
        </w:tc>
        <w:tc>
          <w:tcPr>
            <w:tcW w:w="2553" w:type="dxa"/>
            <w:tcBorders>
              <w:bottom w:val="nil"/>
            </w:tcBorders>
          </w:tcPr>
          <w:p w:rsidR="00B45EAC" w:rsidRPr="0005056D" w:rsidRDefault="00B45EAC" w:rsidP="00B669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5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материальной и социальной поддержке работников физкультурно-спортивных организаций, расположенных на территории Калужской области,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вышедших на пенси</w:t>
            </w:r>
            <w:r w:rsidR="004E53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134" w:type="dxa"/>
            <w:tcBorders>
              <w:bottom w:val="nil"/>
            </w:tcBorders>
          </w:tcPr>
          <w:p w:rsidR="00914646" w:rsidRPr="0005056D" w:rsidRDefault="004E5329" w:rsidP="00DE4A44">
            <w:pPr>
              <w:widowControl w:val="0"/>
              <w:autoSpaceDE w:val="0"/>
              <w:autoSpaceDN w:val="0"/>
              <w:jc w:val="center"/>
            </w:pPr>
            <w:r w:rsidRPr="004E5329">
              <w:t xml:space="preserve">2019-2021 </w:t>
            </w:r>
          </w:p>
        </w:tc>
        <w:tc>
          <w:tcPr>
            <w:tcW w:w="1843" w:type="dxa"/>
          </w:tcPr>
          <w:p w:rsidR="00B45EAC" w:rsidRPr="0005056D" w:rsidRDefault="00B45EAC" w:rsidP="00DE4A44">
            <w:pPr>
              <w:widowControl w:val="0"/>
              <w:autoSpaceDE w:val="0"/>
              <w:autoSpaceDN w:val="0"/>
              <w:jc w:val="center"/>
            </w:pPr>
            <w:r w:rsidRPr="0005056D">
              <w:t>МС</w:t>
            </w:r>
          </w:p>
        </w:tc>
        <w:tc>
          <w:tcPr>
            <w:tcW w:w="2410" w:type="dxa"/>
          </w:tcPr>
          <w:p w:rsidR="00B45EAC" w:rsidRPr="0005056D" w:rsidRDefault="00B45EAC" w:rsidP="00DE4A44">
            <w:pPr>
              <w:widowControl w:val="0"/>
              <w:autoSpaceDE w:val="0"/>
              <w:autoSpaceDN w:val="0"/>
              <w:jc w:val="center"/>
            </w:pPr>
            <w:r w:rsidRPr="0005056D">
              <w:t>Областной бюджет</w:t>
            </w:r>
          </w:p>
        </w:tc>
        <w:tc>
          <w:tcPr>
            <w:tcW w:w="1984" w:type="dxa"/>
            <w:vAlign w:val="center"/>
          </w:tcPr>
          <w:p w:rsidR="00B45EAC" w:rsidRPr="0005056D" w:rsidRDefault="00B45EAC" w:rsidP="00DE4A44">
            <w:pPr>
              <w:widowControl w:val="0"/>
              <w:autoSpaceDE w:val="0"/>
              <w:autoSpaceDN w:val="0"/>
              <w:jc w:val="center"/>
            </w:pPr>
            <w:r w:rsidRPr="0005056D">
              <w:t>нет</w:t>
            </w:r>
          </w:p>
        </w:tc>
      </w:tr>
      <w:tr w:rsidR="00B45EAC" w:rsidRPr="00DE4A44" w:rsidTr="00BF377A">
        <w:trPr>
          <w:jc w:val="center"/>
        </w:trPr>
        <w:tc>
          <w:tcPr>
            <w:tcW w:w="850" w:type="dxa"/>
            <w:vMerge w:val="restart"/>
          </w:tcPr>
          <w:p w:rsidR="00B45EAC" w:rsidRPr="0005056D" w:rsidRDefault="00B45EAC" w:rsidP="005F2A52">
            <w:pPr>
              <w:widowControl w:val="0"/>
              <w:autoSpaceDE w:val="0"/>
              <w:autoSpaceDN w:val="0"/>
              <w:jc w:val="center"/>
            </w:pPr>
            <w:r w:rsidRPr="0005056D">
              <w:t>4</w:t>
            </w:r>
          </w:p>
          <w:p w:rsidR="00B45EAC" w:rsidRPr="0005056D" w:rsidRDefault="00B45EAC" w:rsidP="005F2A5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3" w:type="dxa"/>
            <w:vMerge w:val="restart"/>
          </w:tcPr>
          <w:p w:rsidR="00B45EAC" w:rsidRPr="0005056D" w:rsidRDefault="00B45EAC" w:rsidP="005F2A52">
            <w:pPr>
              <w:widowControl w:val="0"/>
              <w:autoSpaceDE w:val="0"/>
              <w:autoSpaceDN w:val="0"/>
            </w:pPr>
            <w:r w:rsidRPr="0005056D">
              <w:t>Региональный проект «Спорт-норма жизни»</w:t>
            </w:r>
          </w:p>
        </w:tc>
        <w:tc>
          <w:tcPr>
            <w:tcW w:w="1134" w:type="dxa"/>
            <w:vMerge w:val="restart"/>
          </w:tcPr>
          <w:p w:rsidR="004E5329" w:rsidRPr="0005056D" w:rsidRDefault="00B45EAC" w:rsidP="004E5329">
            <w:pPr>
              <w:widowControl w:val="0"/>
              <w:autoSpaceDE w:val="0"/>
              <w:autoSpaceDN w:val="0"/>
              <w:jc w:val="center"/>
            </w:pPr>
            <w:r w:rsidRPr="0005056D">
              <w:t>2019</w:t>
            </w:r>
          </w:p>
          <w:p w:rsidR="00914646" w:rsidRPr="0005056D" w:rsidRDefault="00914646" w:rsidP="00DE4A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 w:val="restart"/>
          </w:tcPr>
          <w:p w:rsidR="00B45EAC" w:rsidRPr="0005056D" w:rsidRDefault="00B45EAC" w:rsidP="00DE4A44">
            <w:pPr>
              <w:widowControl w:val="0"/>
              <w:autoSpaceDE w:val="0"/>
              <w:autoSpaceDN w:val="0"/>
              <w:jc w:val="center"/>
            </w:pPr>
            <w:r w:rsidRPr="0005056D">
              <w:t>МС</w:t>
            </w:r>
          </w:p>
        </w:tc>
        <w:tc>
          <w:tcPr>
            <w:tcW w:w="2410" w:type="dxa"/>
          </w:tcPr>
          <w:p w:rsidR="00B45EAC" w:rsidRPr="0005056D" w:rsidRDefault="00B45EAC" w:rsidP="00DE4A44">
            <w:pPr>
              <w:widowControl w:val="0"/>
              <w:autoSpaceDE w:val="0"/>
              <w:autoSpaceDN w:val="0"/>
              <w:jc w:val="center"/>
            </w:pPr>
            <w:r w:rsidRPr="0005056D">
              <w:t>Областной бюджет</w:t>
            </w:r>
          </w:p>
        </w:tc>
        <w:tc>
          <w:tcPr>
            <w:tcW w:w="1984" w:type="dxa"/>
            <w:vMerge w:val="restart"/>
            <w:vAlign w:val="center"/>
          </w:tcPr>
          <w:p w:rsidR="00B45EAC" w:rsidRPr="00DE4A44" w:rsidRDefault="00B45EAC" w:rsidP="00DE4A44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 w:rsidRPr="004E5329">
              <w:t>Региональный проект «Спорт-норма жизни»</w:t>
            </w:r>
          </w:p>
        </w:tc>
      </w:tr>
      <w:tr w:rsidR="00B45EAC" w:rsidRPr="00DE4A44" w:rsidTr="00BF377A">
        <w:tblPrEx>
          <w:tblBorders>
            <w:insideH w:val="nil"/>
          </w:tblBorders>
        </w:tblPrEx>
        <w:trPr>
          <w:trHeight w:val="467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45EAC" w:rsidRPr="004E41DD" w:rsidRDefault="00B45EAC" w:rsidP="005F2A5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B45EAC" w:rsidRPr="004E41DD" w:rsidRDefault="00B45EAC" w:rsidP="00CF01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5EAC" w:rsidRPr="004E41DD" w:rsidRDefault="00B45EAC" w:rsidP="00B669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45EAC" w:rsidRPr="004E41DD" w:rsidRDefault="00B45EAC" w:rsidP="00B669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5EAC" w:rsidRPr="004E41DD" w:rsidRDefault="00B45EAC" w:rsidP="00B669D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45EAC" w:rsidRPr="00DE4A44" w:rsidRDefault="00B45EAC" w:rsidP="008157F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</w:p>
        </w:tc>
      </w:tr>
    </w:tbl>
    <w:p w:rsidR="009E0CDB" w:rsidRPr="004E41DD" w:rsidRDefault="009E0CDB" w:rsidP="009E0CDB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</w:p>
    <w:p w:rsidR="006B6BDC" w:rsidRDefault="006B6BDC" w:rsidP="007F6D09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</w:p>
    <w:p w:rsidR="006B6BDC" w:rsidRDefault="006B6BDC" w:rsidP="007F6D09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</w:p>
    <w:p w:rsidR="006B6BDC" w:rsidRDefault="006B6BDC" w:rsidP="007F6D09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</w:p>
    <w:p w:rsidR="006B6BDC" w:rsidRDefault="006B6BDC" w:rsidP="006B6BDC">
      <w:pPr>
        <w:widowControl w:val="0"/>
        <w:autoSpaceDE w:val="0"/>
        <w:autoSpaceDN w:val="0"/>
        <w:outlineLvl w:val="2"/>
        <w:rPr>
          <w:sz w:val="22"/>
          <w:szCs w:val="22"/>
        </w:rPr>
        <w:sectPr w:rsidR="006B6BDC" w:rsidSect="006B6BDC">
          <w:pgSz w:w="11905" w:h="16838"/>
          <w:pgMar w:top="1134" w:right="851" w:bottom="1134" w:left="1276" w:header="0" w:footer="0" w:gutter="0"/>
          <w:cols w:space="720"/>
        </w:sectPr>
      </w:pPr>
    </w:p>
    <w:p w:rsidR="009E0CDB" w:rsidRPr="0005056D" w:rsidRDefault="009E0CDB" w:rsidP="007F6D09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05056D">
        <w:rPr>
          <w:b/>
          <w:sz w:val="26"/>
          <w:szCs w:val="26"/>
        </w:rPr>
        <w:lastRenderedPageBreak/>
        <w:t>6.3. Подпрограмма 3 «Развитие материально-технической базы</w:t>
      </w:r>
    </w:p>
    <w:p w:rsidR="009E0CDB" w:rsidRPr="0005056D" w:rsidRDefault="009E0CDB" w:rsidP="007F6D0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5056D">
        <w:rPr>
          <w:b/>
          <w:sz w:val="26"/>
          <w:szCs w:val="26"/>
        </w:rPr>
        <w:t>для занятий населения области физической культурой</w:t>
      </w:r>
    </w:p>
    <w:p w:rsidR="009E0CDB" w:rsidRPr="0005056D" w:rsidRDefault="009E0CDB" w:rsidP="007F6D0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5056D">
        <w:rPr>
          <w:b/>
          <w:sz w:val="26"/>
          <w:szCs w:val="26"/>
        </w:rPr>
        <w:t>и спортом» государственной программы</w:t>
      </w:r>
    </w:p>
    <w:p w:rsidR="009E0CDB" w:rsidRPr="0005056D" w:rsidRDefault="009E0CDB" w:rsidP="007F6D09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</w:p>
    <w:p w:rsidR="009E0CDB" w:rsidRPr="0005056D" w:rsidRDefault="009E0CDB" w:rsidP="007F6D09">
      <w:pPr>
        <w:widowControl w:val="0"/>
        <w:autoSpaceDE w:val="0"/>
        <w:autoSpaceDN w:val="0"/>
        <w:jc w:val="center"/>
        <w:outlineLvl w:val="3"/>
        <w:rPr>
          <w:b/>
          <w:sz w:val="26"/>
          <w:szCs w:val="26"/>
        </w:rPr>
      </w:pPr>
      <w:r w:rsidRPr="0005056D">
        <w:rPr>
          <w:b/>
          <w:sz w:val="26"/>
          <w:szCs w:val="26"/>
        </w:rPr>
        <w:t>ПАСПОРТ</w:t>
      </w:r>
    </w:p>
    <w:p w:rsidR="009E0CDB" w:rsidRPr="0005056D" w:rsidRDefault="009E0CDB" w:rsidP="007F6D0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5056D">
        <w:rPr>
          <w:b/>
          <w:sz w:val="26"/>
          <w:szCs w:val="26"/>
        </w:rPr>
        <w:t>подпрограммы «Развитие материально-технической базы</w:t>
      </w:r>
    </w:p>
    <w:p w:rsidR="009E0CDB" w:rsidRPr="00204802" w:rsidRDefault="009E0CDB" w:rsidP="007F6D0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05056D">
        <w:rPr>
          <w:b/>
          <w:sz w:val="26"/>
          <w:szCs w:val="26"/>
        </w:rPr>
        <w:t xml:space="preserve">для занятий </w:t>
      </w:r>
      <w:r w:rsidRPr="00204802">
        <w:rPr>
          <w:b/>
          <w:sz w:val="26"/>
          <w:szCs w:val="26"/>
        </w:rPr>
        <w:t>населения области физической культурой</w:t>
      </w:r>
    </w:p>
    <w:p w:rsidR="009E0CDB" w:rsidRPr="0005056D" w:rsidRDefault="009E0CDB" w:rsidP="007F6D0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204802">
        <w:rPr>
          <w:b/>
          <w:sz w:val="26"/>
          <w:szCs w:val="26"/>
        </w:rPr>
        <w:t>и спортом»</w:t>
      </w:r>
      <w:r w:rsidR="007D0540" w:rsidRPr="00204802">
        <w:rPr>
          <w:b/>
          <w:sz w:val="26"/>
          <w:szCs w:val="26"/>
        </w:rPr>
        <w:t xml:space="preserve"> (далее – подпрограмма)</w:t>
      </w:r>
    </w:p>
    <w:p w:rsidR="009E0CDB" w:rsidRPr="004E41DD" w:rsidRDefault="009E0CDB" w:rsidP="009E0CDB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07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1134"/>
        <w:gridCol w:w="1276"/>
        <w:gridCol w:w="1276"/>
        <w:gridCol w:w="1134"/>
        <w:gridCol w:w="1134"/>
        <w:gridCol w:w="992"/>
        <w:gridCol w:w="992"/>
      </w:tblGrid>
      <w:tr w:rsidR="009E0CDB" w:rsidRPr="006C7394" w:rsidTr="00883C03">
        <w:tc>
          <w:tcPr>
            <w:tcW w:w="1843" w:type="dxa"/>
            <w:tcBorders>
              <w:bottom w:val="nil"/>
            </w:tcBorders>
          </w:tcPr>
          <w:p w:rsidR="009E0CDB" w:rsidRPr="006C7394" w:rsidRDefault="009E0CDB" w:rsidP="009E0CDB">
            <w:pPr>
              <w:widowControl w:val="0"/>
              <w:autoSpaceDE w:val="0"/>
              <w:autoSpaceDN w:val="0"/>
            </w:pPr>
            <w:r w:rsidRPr="006C7394">
              <w:t>1. Соисполнитель государственной программы</w:t>
            </w:r>
          </w:p>
        </w:tc>
        <w:tc>
          <w:tcPr>
            <w:tcW w:w="8930" w:type="dxa"/>
            <w:gridSpan w:val="8"/>
            <w:tcBorders>
              <w:bottom w:val="nil"/>
            </w:tcBorders>
          </w:tcPr>
          <w:p w:rsidR="009E0CDB" w:rsidRPr="006C7394" w:rsidRDefault="009E0CDB" w:rsidP="00883C03">
            <w:pPr>
              <w:widowControl w:val="0"/>
              <w:autoSpaceDE w:val="0"/>
              <w:autoSpaceDN w:val="0"/>
              <w:jc w:val="both"/>
            </w:pPr>
            <w:r w:rsidRPr="006C7394">
              <w:t>Министерство спорта Калужской области</w:t>
            </w:r>
          </w:p>
        </w:tc>
      </w:tr>
      <w:tr w:rsidR="009E0CDB" w:rsidRPr="006C7394" w:rsidTr="00883C03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E0CDB" w:rsidRPr="006C7394" w:rsidRDefault="009E0CDB" w:rsidP="009E0CDB">
            <w:pPr>
              <w:widowControl w:val="0"/>
              <w:autoSpaceDE w:val="0"/>
              <w:autoSpaceDN w:val="0"/>
            </w:pPr>
            <w:r w:rsidRPr="006C7394">
              <w:t>2. Участники подпрограммы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bottom w:val="nil"/>
            </w:tcBorders>
          </w:tcPr>
          <w:p w:rsidR="009E0CDB" w:rsidRPr="006C7394" w:rsidRDefault="009E0CDB" w:rsidP="00883C03">
            <w:pPr>
              <w:widowControl w:val="0"/>
              <w:autoSpaceDE w:val="0"/>
              <w:autoSpaceDN w:val="0"/>
              <w:jc w:val="both"/>
            </w:pPr>
            <w:r w:rsidRPr="006C7394">
              <w:t>Минист</w:t>
            </w:r>
            <w:r w:rsidR="006D3118">
              <w:t>ерство спорта Калужской области</w:t>
            </w:r>
          </w:p>
          <w:p w:rsidR="009E0CDB" w:rsidRPr="006C7394" w:rsidRDefault="009E0CDB" w:rsidP="00883C03">
            <w:pPr>
              <w:widowControl w:val="0"/>
              <w:autoSpaceDE w:val="0"/>
              <w:autoSpaceDN w:val="0"/>
              <w:jc w:val="both"/>
            </w:pPr>
          </w:p>
        </w:tc>
      </w:tr>
      <w:tr w:rsidR="009E0CDB" w:rsidRPr="006C7394" w:rsidTr="00883C03">
        <w:tblPrEx>
          <w:tblBorders>
            <w:insideH w:val="single" w:sz="4" w:space="0" w:color="auto"/>
          </w:tblBorders>
        </w:tblPrEx>
        <w:trPr>
          <w:trHeight w:val="567"/>
        </w:trPr>
        <w:tc>
          <w:tcPr>
            <w:tcW w:w="1843" w:type="dxa"/>
          </w:tcPr>
          <w:p w:rsidR="009E0CDB" w:rsidRPr="006C7394" w:rsidRDefault="001F0130" w:rsidP="009E0CDB">
            <w:pPr>
              <w:widowControl w:val="0"/>
              <w:autoSpaceDE w:val="0"/>
              <w:autoSpaceDN w:val="0"/>
            </w:pPr>
            <w:r w:rsidRPr="006C7394">
              <w:t xml:space="preserve">3. Цель </w:t>
            </w:r>
            <w:r w:rsidR="009E0CDB" w:rsidRPr="006C7394">
              <w:t>подпрограммы</w:t>
            </w:r>
          </w:p>
        </w:tc>
        <w:tc>
          <w:tcPr>
            <w:tcW w:w="8930" w:type="dxa"/>
            <w:gridSpan w:val="8"/>
          </w:tcPr>
          <w:p w:rsidR="009E0CDB" w:rsidRPr="006C7394" w:rsidRDefault="00BE55F8" w:rsidP="00883C03">
            <w:pPr>
              <w:widowControl w:val="0"/>
              <w:autoSpaceDE w:val="0"/>
              <w:autoSpaceDN w:val="0"/>
              <w:jc w:val="both"/>
            </w:pPr>
            <w:r w:rsidRPr="006C7394">
              <w:rPr>
                <w:color w:val="000000" w:themeColor="text1"/>
              </w:rPr>
              <w:t>Развитие</w:t>
            </w:r>
            <w:r w:rsidR="001F0130" w:rsidRPr="006C7394">
              <w:rPr>
                <w:color w:val="000000" w:themeColor="text1"/>
              </w:rPr>
              <w:t xml:space="preserve"> спортивной</w:t>
            </w:r>
            <w:r w:rsidRPr="006C7394">
              <w:rPr>
                <w:color w:val="000000" w:themeColor="text1"/>
              </w:rPr>
              <w:t xml:space="preserve"> </w:t>
            </w:r>
            <w:r w:rsidR="009E0CDB" w:rsidRPr="006C7394">
              <w:rPr>
                <w:color w:val="000000" w:themeColor="text1"/>
              </w:rPr>
              <w:t xml:space="preserve">инфраструктуры для занятий </w:t>
            </w:r>
            <w:r w:rsidR="001F0130" w:rsidRPr="006C7394">
              <w:rPr>
                <w:color w:val="000000" w:themeColor="text1"/>
              </w:rPr>
              <w:t xml:space="preserve">населения </w:t>
            </w:r>
            <w:r w:rsidR="009E0CDB" w:rsidRPr="006C7394">
              <w:rPr>
                <w:color w:val="000000" w:themeColor="text1"/>
              </w:rPr>
              <w:t xml:space="preserve">физической культурой и спортом </w:t>
            </w:r>
          </w:p>
        </w:tc>
      </w:tr>
      <w:tr w:rsidR="009E0CDB" w:rsidRPr="006C7394" w:rsidTr="00883C03">
        <w:tc>
          <w:tcPr>
            <w:tcW w:w="1843" w:type="dxa"/>
            <w:tcBorders>
              <w:bottom w:val="nil"/>
            </w:tcBorders>
          </w:tcPr>
          <w:p w:rsidR="009E0CDB" w:rsidRPr="006C7394" w:rsidRDefault="009E0CDB" w:rsidP="009E0CDB">
            <w:pPr>
              <w:widowControl w:val="0"/>
              <w:autoSpaceDE w:val="0"/>
              <w:autoSpaceDN w:val="0"/>
            </w:pPr>
            <w:r w:rsidRPr="006C7394">
              <w:t>4. Задачи подпрограммы</w:t>
            </w:r>
          </w:p>
        </w:tc>
        <w:tc>
          <w:tcPr>
            <w:tcW w:w="8930" w:type="dxa"/>
            <w:gridSpan w:val="8"/>
            <w:tcBorders>
              <w:bottom w:val="nil"/>
            </w:tcBorders>
          </w:tcPr>
          <w:p w:rsidR="00F35E73" w:rsidRPr="00DF4DE8" w:rsidRDefault="00F35E73" w:rsidP="004C6B3F">
            <w:pPr>
              <w:widowControl w:val="0"/>
              <w:autoSpaceDE w:val="0"/>
              <w:autoSpaceDN w:val="0"/>
              <w:jc w:val="both"/>
            </w:pPr>
            <w:r w:rsidRPr="00DF4DE8">
              <w:t>- Развитие 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инфраструктуры;</w:t>
            </w:r>
          </w:p>
          <w:p w:rsidR="00F35E73" w:rsidRPr="00DF4DE8" w:rsidRDefault="00F35E73" w:rsidP="004C6B3F">
            <w:pPr>
              <w:widowControl w:val="0"/>
              <w:autoSpaceDE w:val="0"/>
              <w:autoSpaceDN w:val="0"/>
              <w:jc w:val="both"/>
            </w:pPr>
            <w:r w:rsidRPr="00DF4DE8">
              <w:t>- развитие сети плоскостных спортивных сооружений для физкультурно-оздоровительных занятий в местах шаговой доступности населения;</w:t>
            </w:r>
          </w:p>
          <w:p w:rsidR="00F35E73" w:rsidRPr="00DF4DE8" w:rsidRDefault="00F35E73" w:rsidP="004C6B3F">
            <w:pPr>
              <w:widowControl w:val="0"/>
              <w:autoSpaceDE w:val="0"/>
              <w:autoSpaceDN w:val="0"/>
              <w:jc w:val="both"/>
            </w:pPr>
            <w:r w:rsidRPr="00DF4DE8">
              <w:t>- развитие материально-технической базы для организации физкультурно-массовой и спортивной работы с населением по месту жительства в муниципальных образованиях Калужской области;</w:t>
            </w:r>
          </w:p>
          <w:p w:rsidR="00290734" w:rsidRPr="00DF4DE8" w:rsidRDefault="00F35E73" w:rsidP="004C6B3F">
            <w:pPr>
              <w:widowControl w:val="0"/>
              <w:autoSpaceDE w:val="0"/>
              <w:autoSpaceDN w:val="0"/>
              <w:jc w:val="both"/>
            </w:pPr>
            <w:r w:rsidRPr="00DF4DE8">
              <w:rPr>
                <w:rFonts w:eastAsiaTheme="minorHAnsi"/>
                <w:lang w:eastAsia="en-US"/>
              </w:rPr>
              <w:t>- развитие материально-технической базы спортивных школ, включая спортивные школы олимпийского резерва</w:t>
            </w:r>
          </w:p>
          <w:p w:rsidR="00AE4BFF" w:rsidRPr="00DF4DE8" w:rsidRDefault="00AE4BFF" w:rsidP="004C6B3F">
            <w:pPr>
              <w:widowControl w:val="0"/>
              <w:autoSpaceDE w:val="0"/>
              <w:autoSpaceDN w:val="0"/>
              <w:jc w:val="both"/>
            </w:pPr>
            <w:r w:rsidRPr="00DF4DE8">
              <w:t>- модернизация инфраструктуры и материально-технической базы для развития футбола;</w:t>
            </w:r>
          </w:p>
          <w:p w:rsidR="009E0CDB" w:rsidRPr="00DF4DE8" w:rsidRDefault="006C7394" w:rsidP="00C1410F">
            <w:pPr>
              <w:widowControl w:val="0"/>
              <w:autoSpaceDE w:val="0"/>
              <w:autoSpaceDN w:val="0"/>
              <w:jc w:val="both"/>
            </w:pPr>
            <w:r w:rsidRPr="00DF4DE8">
              <w:t xml:space="preserve">- </w:t>
            </w:r>
            <w:r w:rsidR="00C1410F" w:rsidRPr="00DF4DE8">
              <w:t>оснащение</w:t>
            </w:r>
            <w:r w:rsidR="00C92AAA" w:rsidRPr="00DF4DE8">
              <w:t xml:space="preserve"> объектов спортивной инфраструктуры спортивно-технологическим оборудованием и спортивным инвентарем для приведения организаций спортивной подготовки в нормативное состояние.</w:t>
            </w:r>
          </w:p>
        </w:tc>
      </w:tr>
      <w:tr w:rsidR="009E0CDB" w:rsidRPr="006C7394" w:rsidTr="00883C03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E0CDB" w:rsidRPr="006C7394" w:rsidRDefault="009E0CDB" w:rsidP="009E0CDB">
            <w:pPr>
              <w:widowControl w:val="0"/>
              <w:autoSpaceDE w:val="0"/>
              <w:autoSpaceDN w:val="0"/>
            </w:pPr>
            <w:r w:rsidRPr="006C7394">
              <w:t>5. Перечень основных мероприятий подпрограммы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bottom w:val="nil"/>
            </w:tcBorders>
          </w:tcPr>
          <w:p w:rsidR="009E0CDB" w:rsidRPr="00DF4DE8" w:rsidRDefault="009E0CDB" w:rsidP="004C6B3F">
            <w:pPr>
              <w:widowControl w:val="0"/>
              <w:autoSpaceDE w:val="0"/>
              <w:autoSpaceDN w:val="0"/>
              <w:jc w:val="both"/>
            </w:pPr>
            <w:r w:rsidRPr="00DF4DE8">
              <w:t>-</w:t>
            </w:r>
            <w:r w:rsidR="00596F93" w:rsidRPr="00DF4DE8">
              <w:t xml:space="preserve"> </w:t>
            </w:r>
            <w:r w:rsidR="00883C03" w:rsidRPr="00DF4DE8">
              <w:t>К</w:t>
            </w:r>
            <w:r w:rsidR="00596F93" w:rsidRPr="00DF4DE8">
              <w:t>апитальный и текущий ремонт зданий и сооружений, благоустройство и иные мероприятия для обеспечения эксплутационной сохранности спортивных объектов, находящихся в областной собственности  (в том числе экспертиза и контроль качества)</w:t>
            </w:r>
            <w:r w:rsidR="00AB7F59" w:rsidRPr="00DF4DE8">
              <w:t>;</w:t>
            </w:r>
          </w:p>
          <w:p w:rsidR="009E0CDB" w:rsidRPr="00DF4DE8" w:rsidRDefault="009E0CDB" w:rsidP="004C6B3F">
            <w:pPr>
              <w:widowControl w:val="0"/>
              <w:autoSpaceDE w:val="0"/>
              <w:autoSpaceDN w:val="0"/>
              <w:jc w:val="both"/>
            </w:pPr>
            <w:r w:rsidRPr="00DF4DE8">
              <w:t>-</w:t>
            </w:r>
            <w:r w:rsidR="00596F93" w:rsidRPr="00DF4DE8">
              <w:t xml:space="preserve"> поставка и монтаж искусственных покрытий, хоккейных бортов, блок-контейнеров, универсальных уличных тренажеров и другого спортивного оборудования для плоскостных сооружений, находящихся в областной собственности (в том числе экспертиза и контроль качества)</w:t>
            </w:r>
            <w:r w:rsidRPr="00DF4DE8">
              <w:t>;</w:t>
            </w:r>
          </w:p>
          <w:p w:rsidR="009E0CDB" w:rsidRPr="00DF4DE8" w:rsidRDefault="009E0CDB" w:rsidP="004C6B3F">
            <w:pPr>
              <w:widowControl w:val="0"/>
              <w:autoSpaceDE w:val="0"/>
              <w:autoSpaceDN w:val="0"/>
              <w:jc w:val="both"/>
              <w:rPr>
                <w:strike/>
              </w:rPr>
            </w:pPr>
            <w:r w:rsidRPr="00DF4DE8">
              <w:t xml:space="preserve">- приобретение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</w:t>
            </w:r>
            <w:r w:rsidR="00C11ADC" w:rsidRPr="00DF4DE8">
              <w:t>образованиях Калужской области</w:t>
            </w:r>
            <w:r w:rsidR="00883C03" w:rsidRPr="00DF4DE8">
              <w:t xml:space="preserve"> (в том числе экспертиза и контроль качества);</w:t>
            </w:r>
          </w:p>
          <w:p w:rsidR="00596F93" w:rsidRPr="00DF4DE8" w:rsidRDefault="00596F93" w:rsidP="004C6B3F">
            <w:pPr>
              <w:widowControl w:val="0"/>
              <w:autoSpaceDE w:val="0"/>
              <w:autoSpaceDN w:val="0"/>
              <w:jc w:val="both"/>
            </w:pPr>
            <w:r w:rsidRPr="00DF4DE8">
              <w:t xml:space="preserve">- </w:t>
            </w:r>
            <w:r w:rsidR="007602A5" w:rsidRPr="00DF4DE8">
              <w:t>закупка</w:t>
            </w:r>
            <w:r w:rsidR="00FC17D3" w:rsidRPr="00DF4DE8">
              <w:t xml:space="preserve"> </w:t>
            </w:r>
            <w:r w:rsidRPr="00DF4DE8">
              <w:t xml:space="preserve">комплектов искусственных покрытий для футбольных полей для спортивных </w:t>
            </w:r>
            <w:r w:rsidR="00AB7F59" w:rsidRPr="00DF4DE8">
              <w:t>детско-юношеских школ, финансируемых из областного бюджета;</w:t>
            </w:r>
          </w:p>
          <w:p w:rsidR="00A462C5" w:rsidRPr="00DF4DE8" w:rsidRDefault="00A462C5" w:rsidP="004C6B3F">
            <w:pPr>
              <w:widowControl w:val="0"/>
              <w:autoSpaceDE w:val="0"/>
              <w:autoSpaceDN w:val="0"/>
              <w:jc w:val="both"/>
            </w:pPr>
            <w:r w:rsidRPr="00DF4DE8">
              <w:t>-</w:t>
            </w:r>
            <w:r w:rsidR="0062551C" w:rsidRPr="00DF4DE8">
              <w:t xml:space="preserve"> развитие и модернизация инфраструктуры и материально-технической базы для развития футбола</w:t>
            </w:r>
            <w:r w:rsidR="00AB7F59" w:rsidRPr="00DF4DE8">
              <w:t>;</w:t>
            </w:r>
          </w:p>
          <w:p w:rsidR="00596F93" w:rsidRPr="00DF4DE8" w:rsidRDefault="00AB7F59" w:rsidP="004C6B3F">
            <w:pPr>
              <w:widowControl w:val="0"/>
              <w:autoSpaceDE w:val="0"/>
              <w:autoSpaceDN w:val="0"/>
              <w:jc w:val="both"/>
            </w:pPr>
            <w:r w:rsidRPr="00DF4DE8">
              <w:lastRenderedPageBreak/>
              <w:t>- регионал</w:t>
            </w:r>
            <w:r w:rsidR="00883C03" w:rsidRPr="00DF4DE8">
              <w:t>ьный проект «Спорт-норма жизни»</w:t>
            </w:r>
          </w:p>
        </w:tc>
      </w:tr>
      <w:tr w:rsidR="00883C03" w:rsidRPr="006C7394" w:rsidTr="00B607F9">
        <w:tblPrEx>
          <w:tblBorders>
            <w:insideH w:val="single" w:sz="4" w:space="0" w:color="auto"/>
          </w:tblBorders>
        </w:tblPrEx>
        <w:trPr>
          <w:trHeight w:val="1103"/>
        </w:trPr>
        <w:tc>
          <w:tcPr>
            <w:tcW w:w="1843" w:type="dxa"/>
            <w:tcBorders>
              <w:bottom w:val="single" w:sz="4" w:space="0" w:color="auto"/>
            </w:tcBorders>
          </w:tcPr>
          <w:p w:rsidR="00883C03" w:rsidRPr="006C7394" w:rsidRDefault="00883C03" w:rsidP="009E0CDB">
            <w:pPr>
              <w:widowControl w:val="0"/>
              <w:autoSpaceDE w:val="0"/>
              <w:autoSpaceDN w:val="0"/>
            </w:pPr>
            <w:r w:rsidRPr="006C7394">
              <w:lastRenderedPageBreak/>
              <w:t>6. Показатели подпрограммы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</w:tcPr>
          <w:p w:rsidR="00883C03" w:rsidRPr="006C7394" w:rsidRDefault="00883C03" w:rsidP="004C6B3F">
            <w:pPr>
              <w:widowControl w:val="0"/>
              <w:autoSpaceDE w:val="0"/>
              <w:autoSpaceDN w:val="0"/>
              <w:jc w:val="both"/>
              <w:rPr>
                <w:rFonts w:eastAsia="Calibri"/>
                <w:highlight w:val="green"/>
              </w:rPr>
            </w:pPr>
            <w:r w:rsidRPr="006C7394">
              <w:t xml:space="preserve">- Количество спортивных объектов областной и муниципальной собственности, на </w:t>
            </w:r>
            <w:r w:rsidRPr="006C7394">
              <w:rPr>
                <w:color w:val="000000" w:themeColor="text1"/>
              </w:rPr>
              <w:t xml:space="preserve">которых проводились работы по текущему, </w:t>
            </w:r>
            <w:r w:rsidRPr="006C7394">
              <w:t>капитальному ремонту, реконструкции, приобретению и монтажу спортивно-технологического и иного необходимого оборудования</w:t>
            </w:r>
          </w:p>
        </w:tc>
      </w:tr>
      <w:tr w:rsidR="009E0CDB" w:rsidRPr="006C7394" w:rsidTr="00883C03">
        <w:tblPrEx>
          <w:tblBorders>
            <w:insideH w:val="single" w:sz="4" w:space="0" w:color="auto"/>
          </w:tblBorders>
        </w:tblPrEx>
        <w:tc>
          <w:tcPr>
            <w:tcW w:w="1843" w:type="dxa"/>
            <w:tcBorders>
              <w:bottom w:val="single" w:sz="4" w:space="0" w:color="auto"/>
            </w:tcBorders>
          </w:tcPr>
          <w:p w:rsidR="009E0CDB" w:rsidRPr="006C7394" w:rsidRDefault="009E0CDB" w:rsidP="009E0CDB">
            <w:pPr>
              <w:widowControl w:val="0"/>
              <w:autoSpaceDE w:val="0"/>
              <w:autoSpaceDN w:val="0"/>
            </w:pPr>
            <w:r w:rsidRPr="006C7394">
              <w:t>7. Сроки и этапы реализации подпрограммы</w:t>
            </w:r>
          </w:p>
        </w:tc>
        <w:tc>
          <w:tcPr>
            <w:tcW w:w="8930" w:type="dxa"/>
            <w:gridSpan w:val="8"/>
            <w:tcBorders>
              <w:bottom w:val="single" w:sz="4" w:space="0" w:color="auto"/>
            </w:tcBorders>
          </w:tcPr>
          <w:p w:rsidR="00B607F9" w:rsidRDefault="00B607F9" w:rsidP="005E04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5E04DF" w:rsidRPr="006C7394" w:rsidRDefault="005E04DF" w:rsidP="005E04D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C7394">
              <w:rPr>
                <w:rFonts w:eastAsia="Calibri"/>
              </w:rPr>
              <w:t>2019-2024 годы, в один этап</w:t>
            </w:r>
          </w:p>
          <w:p w:rsidR="009E0CDB" w:rsidRPr="006C7394" w:rsidRDefault="009E0CDB" w:rsidP="009E0CDB">
            <w:pPr>
              <w:widowControl w:val="0"/>
              <w:autoSpaceDE w:val="0"/>
              <w:autoSpaceDN w:val="0"/>
            </w:pPr>
          </w:p>
        </w:tc>
      </w:tr>
      <w:tr w:rsidR="009E0CDB" w:rsidRPr="006C7394" w:rsidTr="00883C03">
        <w:tblPrEx>
          <w:tblBorders>
            <w:insideH w:val="single" w:sz="4" w:space="0" w:color="auto"/>
          </w:tblBorders>
        </w:tblPrEx>
        <w:tc>
          <w:tcPr>
            <w:tcW w:w="1843" w:type="dxa"/>
            <w:vMerge w:val="restart"/>
            <w:tcBorders>
              <w:bottom w:val="nil"/>
            </w:tcBorders>
          </w:tcPr>
          <w:p w:rsidR="009E0CDB" w:rsidRPr="006C7394" w:rsidRDefault="009E0CDB" w:rsidP="009E0CDB">
            <w:pPr>
              <w:widowControl w:val="0"/>
              <w:autoSpaceDE w:val="0"/>
              <w:autoSpaceDN w:val="0"/>
            </w:pPr>
            <w:r w:rsidRPr="006C7394">
              <w:t>8. Объемы финансирования подпрограммы за счет бюджетных ассигнований</w:t>
            </w:r>
          </w:p>
        </w:tc>
        <w:tc>
          <w:tcPr>
            <w:tcW w:w="992" w:type="dxa"/>
            <w:vMerge w:val="restart"/>
          </w:tcPr>
          <w:p w:rsidR="009E0CDB" w:rsidRPr="006C7394" w:rsidRDefault="009E0CDB" w:rsidP="009E0CDB">
            <w:pPr>
              <w:widowControl w:val="0"/>
              <w:autoSpaceDE w:val="0"/>
              <w:autoSpaceDN w:val="0"/>
              <w:jc w:val="center"/>
            </w:pPr>
            <w:r w:rsidRPr="006C7394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E0CDB" w:rsidRPr="006C7394" w:rsidRDefault="009E0CDB" w:rsidP="009E0CDB">
            <w:pPr>
              <w:widowControl w:val="0"/>
              <w:autoSpaceDE w:val="0"/>
              <w:autoSpaceDN w:val="0"/>
              <w:jc w:val="center"/>
            </w:pPr>
            <w:r w:rsidRPr="006C7394">
              <w:t>Всего (тыс. руб.)</w:t>
            </w:r>
          </w:p>
        </w:tc>
        <w:tc>
          <w:tcPr>
            <w:tcW w:w="6804" w:type="dxa"/>
            <w:gridSpan w:val="6"/>
          </w:tcPr>
          <w:p w:rsidR="009E0CDB" w:rsidRPr="006C7394" w:rsidRDefault="009E0CDB" w:rsidP="009E0CDB">
            <w:pPr>
              <w:widowControl w:val="0"/>
              <w:autoSpaceDE w:val="0"/>
              <w:autoSpaceDN w:val="0"/>
              <w:jc w:val="center"/>
            </w:pPr>
            <w:r w:rsidRPr="006C7394">
              <w:t>В том числе по годам</w:t>
            </w:r>
          </w:p>
        </w:tc>
      </w:tr>
      <w:tr w:rsidR="009E0CDB" w:rsidRPr="006C7394" w:rsidTr="00883C03">
        <w:tblPrEx>
          <w:tblBorders>
            <w:insideH w:val="single" w:sz="4" w:space="0" w:color="auto"/>
          </w:tblBorders>
        </w:tblPrEx>
        <w:tc>
          <w:tcPr>
            <w:tcW w:w="1843" w:type="dxa"/>
            <w:vMerge/>
            <w:tcBorders>
              <w:bottom w:val="nil"/>
            </w:tcBorders>
          </w:tcPr>
          <w:p w:rsidR="009E0CDB" w:rsidRPr="006C7394" w:rsidRDefault="009E0CDB" w:rsidP="009E0C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9E0CDB" w:rsidRPr="006C7394" w:rsidRDefault="009E0CDB" w:rsidP="009E0C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9E0CDB" w:rsidRPr="006C7394" w:rsidRDefault="009E0CDB" w:rsidP="009E0C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9E0CDB" w:rsidRPr="006C7394" w:rsidRDefault="009E0CDB" w:rsidP="009E0CDB">
            <w:pPr>
              <w:widowControl w:val="0"/>
              <w:autoSpaceDE w:val="0"/>
              <w:autoSpaceDN w:val="0"/>
              <w:jc w:val="center"/>
            </w:pPr>
            <w:r w:rsidRPr="006C7394">
              <w:t>2019</w:t>
            </w:r>
          </w:p>
        </w:tc>
        <w:tc>
          <w:tcPr>
            <w:tcW w:w="1276" w:type="dxa"/>
          </w:tcPr>
          <w:p w:rsidR="009E0CDB" w:rsidRPr="006C7394" w:rsidRDefault="009E0CDB" w:rsidP="009E0CDB">
            <w:pPr>
              <w:widowControl w:val="0"/>
              <w:autoSpaceDE w:val="0"/>
              <w:autoSpaceDN w:val="0"/>
              <w:jc w:val="center"/>
            </w:pPr>
            <w:r w:rsidRPr="006C7394">
              <w:t>2020</w:t>
            </w:r>
          </w:p>
        </w:tc>
        <w:tc>
          <w:tcPr>
            <w:tcW w:w="1134" w:type="dxa"/>
          </w:tcPr>
          <w:p w:rsidR="009E0CDB" w:rsidRPr="006C7394" w:rsidRDefault="009E0CDB" w:rsidP="009E0CDB">
            <w:pPr>
              <w:widowControl w:val="0"/>
              <w:autoSpaceDE w:val="0"/>
              <w:autoSpaceDN w:val="0"/>
              <w:jc w:val="center"/>
            </w:pPr>
            <w:r w:rsidRPr="006C7394">
              <w:t>2021</w:t>
            </w:r>
          </w:p>
        </w:tc>
        <w:tc>
          <w:tcPr>
            <w:tcW w:w="1134" w:type="dxa"/>
          </w:tcPr>
          <w:p w:rsidR="009E0CDB" w:rsidRPr="006C7394" w:rsidRDefault="009E0CDB" w:rsidP="009E0CDB">
            <w:pPr>
              <w:widowControl w:val="0"/>
              <w:autoSpaceDE w:val="0"/>
              <w:autoSpaceDN w:val="0"/>
              <w:jc w:val="center"/>
            </w:pPr>
            <w:r w:rsidRPr="006C7394">
              <w:t>2022</w:t>
            </w:r>
          </w:p>
        </w:tc>
        <w:tc>
          <w:tcPr>
            <w:tcW w:w="992" w:type="dxa"/>
          </w:tcPr>
          <w:p w:rsidR="009E0CDB" w:rsidRPr="006C7394" w:rsidRDefault="009E0CDB" w:rsidP="009E0CDB">
            <w:pPr>
              <w:widowControl w:val="0"/>
              <w:autoSpaceDE w:val="0"/>
              <w:autoSpaceDN w:val="0"/>
              <w:jc w:val="center"/>
            </w:pPr>
            <w:r w:rsidRPr="006C7394">
              <w:t>2023</w:t>
            </w:r>
          </w:p>
        </w:tc>
        <w:tc>
          <w:tcPr>
            <w:tcW w:w="992" w:type="dxa"/>
          </w:tcPr>
          <w:p w:rsidR="009E0CDB" w:rsidRPr="006C7394" w:rsidRDefault="009E0CDB" w:rsidP="009E0CDB">
            <w:pPr>
              <w:widowControl w:val="0"/>
              <w:autoSpaceDE w:val="0"/>
              <w:autoSpaceDN w:val="0"/>
              <w:jc w:val="center"/>
            </w:pPr>
            <w:r w:rsidRPr="006C7394">
              <w:t>2024</w:t>
            </w:r>
          </w:p>
        </w:tc>
      </w:tr>
      <w:tr w:rsidR="00DA3C02" w:rsidRPr="006C7394" w:rsidTr="00883C03">
        <w:tblPrEx>
          <w:tblBorders>
            <w:insideH w:val="single" w:sz="4" w:space="0" w:color="auto"/>
          </w:tblBorders>
        </w:tblPrEx>
        <w:tc>
          <w:tcPr>
            <w:tcW w:w="1843" w:type="dxa"/>
            <w:vMerge/>
            <w:tcBorders>
              <w:bottom w:val="nil"/>
            </w:tcBorders>
          </w:tcPr>
          <w:p w:rsidR="00DA3C02" w:rsidRPr="006C7394" w:rsidRDefault="00DA3C02" w:rsidP="009E0C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DA3C02" w:rsidRPr="006C7394" w:rsidRDefault="00DA3C02" w:rsidP="009E0CDB">
            <w:pPr>
              <w:widowControl w:val="0"/>
              <w:autoSpaceDE w:val="0"/>
              <w:autoSpaceDN w:val="0"/>
            </w:pPr>
            <w:r w:rsidRPr="006C7394">
              <w:t>ВСЕГО</w:t>
            </w:r>
          </w:p>
        </w:tc>
        <w:tc>
          <w:tcPr>
            <w:tcW w:w="1134" w:type="dxa"/>
            <w:vAlign w:val="bottom"/>
          </w:tcPr>
          <w:p w:rsidR="00DA3C02" w:rsidRPr="00A56E31" w:rsidRDefault="00DA3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E31">
              <w:rPr>
                <w:color w:val="000000" w:themeColor="text1"/>
                <w:sz w:val="18"/>
                <w:szCs w:val="18"/>
              </w:rPr>
              <w:t>516 370,263</w:t>
            </w:r>
          </w:p>
        </w:tc>
        <w:tc>
          <w:tcPr>
            <w:tcW w:w="1276" w:type="dxa"/>
            <w:vAlign w:val="bottom"/>
          </w:tcPr>
          <w:p w:rsidR="00DA3C02" w:rsidRPr="00A56E31" w:rsidRDefault="00DA3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E31">
              <w:rPr>
                <w:color w:val="000000" w:themeColor="text1"/>
                <w:sz w:val="18"/>
                <w:szCs w:val="18"/>
              </w:rPr>
              <w:t>199 673,075</w:t>
            </w:r>
          </w:p>
        </w:tc>
        <w:tc>
          <w:tcPr>
            <w:tcW w:w="1276" w:type="dxa"/>
            <w:vAlign w:val="bottom"/>
          </w:tcPr>
          <w:p w:rsidR="00DA3C02" w:rsidRPr="00A56E31" w:rsidRDefault="00DA3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E31">
              <w:rPr>
                <w:color w:val="000000" w:themeColor="text1"/>
                <w:sz w:val="18"/>
                <w:szCs w:val="18"/>
              </w:rPr>
              <w:t>67 007,792</w:t>
            </w:r>
          </w:p>
        </w:tc>
        <w:tc>
          <w:tcPr>
            <w:tcW w:w="1134" w:type="dxa"/>
            <w:vAlign w:val="bottom"/>
          </w:tcPr>
          <w:p w:rsidR="00DA3C02" w:rsidRPr="00A56E31" w:rsidRDefault="00DA3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E31">
              <w:rPr>
                <w:color w:val="000000" w:themeColor="text1"/>
                <w:sz w:val="18"/>
                <w:szCs w:val="18"/>
              </w:rPr>
              <w:t>102 954,146</w:t>
            </w:r>
          </w:p>
        </w:tc>
        <w:tc>
          <w:tcPr>
            <w:tcW w:w="1134" w:type="dxa"/>
            <w:vAlign w:val="bottom"/>
          </w:tcPr>
          <w:p w:rsidR="00DA3C02" w:rsidRPr="00A56E31" w:rsidRDefault="00DA3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E31">
              <w:rPr>
                <w:color w:val="000000" w:themeColor="text1"/>
                <w:sz w:val="18"/>
                <w:szCs w:val="18"/>
              </w:rPr>
              <w:t>48 911,75</w:t>
            </w:r>
          </w:p>
        </w:tc>
        <w:tc>
          <w:tcPr>
            <w:tcW w:w="992" w:type="dxa"/>
            <w:vAlign w:val="bottom"/>
          </w:tcPr>
          <w:p w:rsidR="00DA3C02" w:rsidRPr="00A56E31" w:rsidRDefault="00DA3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E31">
              <w:rPr>
                <w:color w:val="000000" w:themeColor="text1"/>
                <w:sz w:val="18"/>
                <w:szCs w:val="18"/>
              </w:rPr>
              <w:t>48 911,75</w:t>
            </w:r>
          </w:p>
        </w:tc>
        <w:tc>
          <w:tcPr>
            <w:tcW w:w="992" w:type="dxa"/>
            <w:vAlign w:val="bottom"/>
          </w:tcPr>
          <w:p w:rsidR="00DA3C02" w:rsidRPr="00A56E31" w:rsidRDefault="00DA3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E31">
              <w:rPr>
                <w:color w:val="000000" w:themeColor="text1"/>
                <w:sz w:val="18"/>
                <w:szCs w:val="18"/>
              </w:rPr>
              <w:t>48 911,75</w:t>
            </w:r>
          </w:p>
        </w:tc>
      </w:tr>
      <w:tr w:rsidR="00DA3C02" w:rsidRPr="006C7394" w:rsidTr="00883C03">
        <w:tblPrEx>
          <w:tblBorders>
            <w:insideH w:val="single" w:sz="4" w:space="0" w:color="auto"/>
          </w:tblBorders>
        </w:tblPrEx>
        <w:tc>
          <w:tcPr>
            <w:tcW w:w="1843" w:type="dxa"/>
            <w:vMerge/>
            <w:tcBorders>
              <w:bottom w:val="nil"/>
            </w:tcBorders>
          </w:tcPr>
          <w:p w:rsidR="00DA3C02" w:rsidRPr="006C7394" w:rsidRDefault="00DA3C02" w:rsidP="009E0C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DA3C02" w:rsidRPr="006C7394" w:rsidRDefault="00DA3C02" w:rsidP="009E0CDB">
            <w:pPr>
              <w:widowControl w:val="0"/>
              <w:autoSpaceDE w:val="0"/>
              <w:autoSpaceDN w:val="0"/>
            </w:pPr>
            <w:r w:rsidRPr="006C7394">
              <w:t>В том числе:</w:t>
            </w:r>
          </w:p>
        </w:tc>
        <w:tc>
          <w:tcPr>
            <w:tcW w:w="1134" w:type="dxa"/>
            <w:vAlign w:val="bottom"/>
          </w:tcPr>
          <w:p w:rsidR="00DA3C02" w:rsidRPr="00A56E31" w:rsidRDefault="00DA3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E3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DA3C02" w:rsidRPr="00A56E31" w:rsidRDefault="00DA3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E3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DA3C02" w:rsidRPr="00A56E31" w:rsidRDefault="00DA3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E3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DA3C02" w:rsidRPr="00A56E31" w:rsidRDefault="00DA3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E3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bottom"/>
          </w:tcPr>
          <w:p w:rsidR="00DA3C02" w:rsidRPr="00A56E31" w:rsidRDefault="00DA3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E3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DA3C02" w:rsidRPr="00A56E31" w:rsidRDefault="00DA3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E3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bottom"/>
          </w:tcPr>
          <w:p w:rsidR="00DA3C02" w:rsidRPr="00A56E31" w:rsidRDefault="00DA3C0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56E31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4D6759" w:rsidRPr="006C7394" w:rsidTr="004D6759">
        <w:tblPrEx>
          <w:tblBorders>
            <w:insideH w:val="single" w:sz="4" w:space="0" w:color="auto"/>
          </w:tblBorders>
        </w:tblPrEx>
        <w:tc>
          <w:tcPr>
            <w:tcW w:w="1843" w:type="dxa"/>
            <w:vMerge/>
            <w:tcBorders>
              <w:bottom w:val="nil"/>
            </w:tcBorders>
          </w:tcPr>
          <w:p w:rsidR="004D6759" w:rsidRPr="006C7394" w:rsidRDefault="004D6759" w:rsidP="009E0C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4D6759" w:rsidRPr="006C7394" w:rsidRDefault="004D6759" w:rsidP="009E0CDB">
            <w:pPr>
              <w:widowControl w:val="0"/>
              <w:autoSpaceDE w:val="0"/>
              <w:autoSpaceDN w:val="0"/>
            </w:pPr>
            <w:r w:rsidRPr="006C7394">
              <w:t>за счет средств областного бюджета</w:t>
            </w:r>
          </w:p>
        </w:tc>
        <w:tc>
          <w:tcPr>
            <w:tcW w:w="1134" w:type="dxa"/>
            <w:vAlign w:val="center"/>
          </w:tcPr>
          <w:p w:rsidR="004D6759" w:rsidRPr="00A56E31" w:rsidRDefault="004D6759" w:rsidP="004D6759">
            <w:pPr>
              <w:jc w:val="center"/>
              <w:rPr>
                <w:sz w:val="18"/>
                <w:szCs w:val="18"/>
              </w:rPr>
            </w:pPr>
            <w:r w:rsidRPr="00A56E31">
              <w:rPr>
                <w:sz w:val="18"/>
                <w:szCs w:val="18"/>
              </w:rPr>
              <w:t>240 567,063</w:t>
            </w:r>
          </w:p>
        </w:tc>
        <w:tc>
          <w:tcPr>
            <w:tcW w:w="1276" w:type="dxa"/>
            <w:vAlign w:val="center"/>
          </w:tcPr>
          <w:p w:rsidR="004D6759" w:rsidRPr="00A56E31" w:rsidRDefault="004D6759" w:rsidP="004D6759">
            <w:pPr>
              <w:jc w:val="center"/>
              <w:rPr>
                <w:sz w:val="18"/>
                <w:szCs w:val="18"/>
              </w:rPr>
            </w:pPr>
            <w:r w:rsidRPr="00A56E31">
              <w:rPr>
                <w:sz w:val="18"/>
                <w:szCs w:val="18"/>
              </w:rPr>
              <w:t>39 202,775</w:t>
            </w:r>
          </w:p>
        </w:tc>
        <w:tc>
          <w:tcPr>
            <w:tcW w:w="1276" w:type="dxa"/>
            <w:vAlign w:val="center"/>
          </w:tcPr>
          <w:p w:rsidR="004D6759" w:rsidRPr="00A56E31" w:rsidRDefault="004D6759" w:rsidP="004D6759">
            <w:pPr>
              <w:jc w:val="center"/>
              <w:rPr>
                <w:sz w:val="18"/>
                <w:szCs w:val="18"/>
              </w:rPr>
            </w:pPr>
            <w:r w:rsidRPr="00A56E31">
              <w:rPr>
                <w:sz w:val="18"/>
                <w:szCs w:val="18"/>
              </w:rPr>
              <w:t>26 595,592</w:t>
            </w:r>
          </w:p>
        </w:tc>
        <w:tc>
          <w:tcPr>
            <w:tcW w:w="1134" w:type="dxa"/>
            <w:vAlign w:val="center"/>
          </w:tcPr>
          <w:p w:rsidR="004D6759" w:rsidRPr="00A56E31" w:rsidRDefault="004D6759" w:rsidP="004D6759">
            <w:pPr>
              <w:jc w:val="center"/>
              <w:rPr>
                <w:sz w:val="18"/>
                <w:szCs w:val="18"/>
              </w:rPr>
            </w:pPr>
            <w:r w:rsidRPr="00A56E31">
              <w:rPr>
                <w:sz w:val="18"/>
                <w:szCs w:val="18"/>
              </w:rPr>
              <w:t>28 033,446</w:t>
            </w:r>
          </w:p>
        </w:tc>
        <w:tc>
          <w:tcPr>
            <w:tcW w:w="1134" w:type="dxa"/>
            <w:vAlign w:val="center"/>
          </w:tcPr>
          <w:p w:rsidR="004D6759" w:rsidRPr="00A56E31" w:rsidRDefault="004D6759" w:rsidP="004D6759">
            <w:pPr>
              <w:jc w:val="center"/>
              <w:rPr>
                <w:sz w:val="18"/>
                <w:szCs w:val="18"/>
              </w:rPr>
            </w:pPr>
            <w:r w:rsidRPr="00A56E31">
              <w:rPr>
                <w:sz w:val="18"/>
                <w:szCs w:val="18"/>
              </w:rPr>
              <w:t>48 911,75</w:t>
            </w:r>
          </w:p>
        </w:tc>
        <w:tc>
          <w:tcPr>
            <w:tcW w:w="992" w:type="dxa"/>
            <w:vAlign w:val="center"/>
          </w:tcPr>
          <w:p w:rsidR="004D6759" w:rsidRPr="00A56E31" w:rsidRDefault="004D6759" w:rsidP="004D6759">
            <w:pPr>
              <w:jc w:val="center"/>
              <w:rPr>
                <w:sz w:val="18"/>
                <w:szCs w:val="18"/>
              </w:rPr>
            </w:pPr>
            <w:r w:rsidRPr="00A56E31">
              <w:rPr>
                <w:sz w:val="18"/>
                <w:szCs w:val="18"/>
              </w:rPr>
              <w:t>48 911,750</w:t>
            </w:r>
          </w:p>
        </w:tc>
        <w:tc>
          <w:tcPr>
            <w:tcW w:w="992" w:type="dxa"/>
            <w:vAlign w:val="center"/>
          </w:tcPr>
          <w:p w:rsidR="004D6759" w:rsidRPr="00A56E31" w:rsidRDefault="004D6759" w:rsidP="004D6759">
            <w:pPr>
              <w:jc w:val="center"/>
              <w:rPr>
                <w:sz w:val="18"/>
                <w:szCs w:val="18"/>
              </w:rPr>
            </w:pPr>
            <w:r w:rsidRPr="00A56E31">
              <w:rPr>
                <w:sz w:val="18"/>
                <w:szCs w:val="18"/>
              </w:rPr>
              <w:t>48 911,75</w:t>
            </w:r>
          </w:p>
        </w:tc>
      </w:tr>
      <w:tr w:rsidR="004D6759" w:rsidRPr="006C7394" w:rsidTr="004D6759">
        <w:trPr>
          <w:trHeight w:val="1076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D6759" w:rsidRPr="006C7394" w:rsidRDefault="004D6759" w:rsidP="009E0CD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759" w:rsidRPr="006C7394" w:rsidRDefault="004D6759" w:rsidP="009E0CDB">
            <w:pPr>
              <w:widowControl w:val="0"/>
              <w:autoSpaceDE w:val="0"/>
              <w:autoSpaceDN w:val="0"/>
            </w:pPr>
            <w:r w:rsidRPr="006C7394">
              <w:t>за счет средств федерального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6759" w:rsidRPr="00A56E31" w:rsidRDefault="004D6759" w:rsidP="004D6759">
            <w:pPr>
              <w:jc w:val="center"/>
              <w:rPr>
                <w:sz w:val="18"/>
                <w:szCs w:val="18"/>
              </w:rPr>
            </w:pPr>
            <w:r w:rsidRPr="00A56E31">
              <w:rPr>
                <w:sz w:val="18"/>
                <w:szCs w:val="18"/>
              </w:rPr>
              <w:t>275 803,200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759" w:rsidRPr="00A56E31" w:rsidRDefault="004D6759" w:rsidP="004D6759">
            <w:pPr>
              <w:jc w:val="center"/>
              <w:rPr>
                <w:sz w:val="18"/>
                <w:szCs w:val="18"/>
              </w:rPr>
            </w:pPr>
            <w:r w:rsidRPr="00A56E31">
              <w:rPr>
                <w:sz w:val="18"/>
                <w:szCs w:val="18"/>
              </w:rPr>
              <w:t>160 470,300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6759" w:rsidRPr="00A56E31" w:rsidRDefault="004D6759" w:rsidP="004D6759">
            <w:pPr>
              <w:jc w:val="center"/>
              <w:rPr>
                <w:sz w:val="18"/>
                <w:szCs w:val="18"/>
              </w:rPr>
            </w:pPr>
            <w:r w:rsidRPr="00A56E31">
              <w:rPr>
                <w:sz w:val="18"/>
                <w:szCs w:val="18"/>
              </w:rPr>
              <w:t>40 412,2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6759" w:rsidRPr="00A56E31" w:rsidRDefault="004D6759" w:rsidP="004D6759">
            <w:pPr>
              <w:jc w:val="center"/>
              <w:rPr>
                <w:sz w:val="18"/>
                <w:szCs w:val="18"/>
              </w:rPr>
            </w:pPr>
            <w:r w:rsidRPr="00A56E31">
              <w:rPr>
                <w:sz w:val="18"/>
                <w:szCs w:val="18"/>
              </w:rPr>
              <w:t>74 920,7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6759" w:rsidRPr="00A56E31" w:rsidRDefault="004D6759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6759" w:rsidRPr="00A56E31" w:rsidRDefault="004D6759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6759" w:rsidRPr="00A56E31" w:rsidRDefault="004D6759" w:rsidP="004D67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0CDB" w:rsidRPr="006C7394" w:rsidRDefault="009E0CDB" w:rsidP="009E0CDB">
      <w:pPr>
        <w:spacing w:after="200" w:line="276" w:lineRule="auto"/>
        <w:rPr>
          <w:rFonts w:eastAsiaTheme="minorHAnsi"/>
          <w:lang w:eastAsia="en-US"/>
        </w:rPr>
        <w:sectPr w:rsidR="009E0CDB" w:rsidRPr="006C7394" w:rsidSect="001F0130">
          <w:pgSz w:w="11905" w:h="16838"/>
          <w:pgMar w:top="1134" w:right="1276" w:bottom="1134" w:left="851" w:header="0" w:footer="0" w:gutter="0"/>
          <w:cols w:space="720"/>
        </w:sectPr>
      </w:pPr>
    </w:p>
    <w:p w:rsidR="009E0CDB" w:rsidRPr="006C7394" w:rsidRDefault="009E0CDB" w:rsidP="009E0CDB">
      <w:pPr>
        <w:widowControl w:val="0"/>
        <w:autoSpaceDE w:val="0"/>
        <w:autoSpaceDN w:val="0"/>
        <w:jc w:val="both"/>
      </w:pPr>
    </w:p>
    <w:p w:rsidR="00360464" w:rsidRPr="00A312C9" w:rsidRDefault="00360464" w:rsidP="00360464">
      <w:pPr>
        <w:pStyle w:val="ConsPlusNormal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A312C9">
        <w:rPr>
          <w:rFonts w:ascii="Times New Roman" w:hAnsi="Times New Roman" w:cs="Times New Roman"/>
          <w:sz w:val="26"/>
          <w:szCs w:val="26"/>
        </w:rPr>
        <w:t xml:space="preserve">1. </w:t>
      </w:r>
      <w:r w:rsidRPr="00A312C9">
        <w:rPr>
          <w:rFonts w:ascii="Times New Roman" w:hAnsi="Times New Roman" w:cs="Times New Roman"/>
          <w:b/>
          <w:sz w:val="26"/>
          <w:szCs w:val="26"/>
        </w:rPr>
        <w:t>Приоритеты региональной политики в сфере реализации</w:t>
      </w:r>
    </w:p>
    <w:p w:rsidR="00360464" w:rsidRPr="00A312C9" w:rsidRDefault="00360464" w:rsidP="0036046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2C9">
        <w:rPr>
          <w:rFonts w:ascii="Times New Roman" w:hAnsi="Times New Roman" w:cs="Times New Roman"/>
          <w:b/>
          <w:sz w:val="26"/>
          <w:szCs w:val="26"/>
        </w:rPr>
        <w:t>подпрограммы</w:t>
      </w:r>
    </w:p>
    <w:p w:rsidR="00360464" w:rsidRPr="00A312C9" w:rsidRDefault="00360464" w:rsidP="003604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4B44" w:rsidRDefault="00360464" w:rsidP="00C64B44">
      <w:pPr>
        <w:ind w:right="-286" w:firstLine="567"/>
        <w:jc w:val="both"/>
        <w:rPr>
          <w:sz w:val="26"/>
          <w:szCs w:val="26"/>
        </w:rPr>
      </w:pPr>
      <w:r w:rsidRPr="00A312C9">
        <w:rPr>
          <w:sz w:val="26"/>
          <w:szCs w:val="26"/>
        </w:rPr>
        <w:t xml:space="preserve">В соответствии с Указом Президента Российской Федерации от 07.05.2018 </w:t>
      </w:r>
      <w:r w:rsidR="000905B9">
        <w:rPr>
          <w:sz w:val="26"/>
          <w:szCs w:val="26"/>
        </w:rPr>
        <w:br/>
      </w:r>
      <w:r w:rsidRPr="00A312C9">
        <w:rPr>
          <w:sz w:val="26"/>
          <w:szCs w:val="26"/>
        </w:rPr>
        <w:t xml:space="preserve">№ 204 «О национальных </w:t>
      </w:r>
      <w:r w:rsidRPr="00DF4DE8">
        <w:rPr>
          <w:sz w:val="26"/>
          <w:szCs w:val="26"/>
        </w:rPr>
        <w:t>целях и стратегических задачах развития Российской Фе</w:t>
      </w:r>
      <w:r w:rsidR="00184781" w:rsidRPr="00DF4DE8">
        <w:rPr>
          <w:sz w:val="26"/>
          <w:szCs w:val="26"/>
        </w:rPr>
        <w:t xml:space="preserve">дерации на период до 2024 года» (в ред. </w:t>
      </w:r>
      <w:r w:rsidR="00C77823" w:rsidRPr="00DF4DE8">
        <w:rPr>
          <w:sz w:val="26"/>
          <w:szCs w:val="26"/>
        </w:rPr>
        <w:t xml:space="preserve">Указа Президента Российской Федерации </w:t>
      </w:r>
      <w:r w:rsidR="00184781" w:rsidRPr="00DF4DE8">
        <w:rPr>
          <w:sz w:val="26"/>
          <w:szCs w:val="26"/>
        </w:rPr>
        <w:t>от 19.07.2018</w:t>
      </w:r>
      <w:r w:rsidR="00C77823" w:rsidRPr="00DF4DE8">
        <w:rPr>
          <w:sz w:val="26"/>
          <w:szCs w:val="26"/>
        </w:rPr>
        <w:t xml:space="preserve"> № 444</w:t>
      </w:r>
      <w:r w:rsidR="00184781" w:rsidRPr="00DF4DE8">
        <w:rPr>
          <w:sz w:val="26"/>
          <w:szCs w:val="26"/>
        </w:rPr>
        <w:t>)</w:t>
      </w:r>
      <w:r w:rsidR="00AB7F59" w:rsidRPr="00DF4DE8">
        <w:rPr>
          <w:sz w:val="26"/>
          <w:szCs w:val="26"/>
        </w:rPr>
        <w:t>, государственной</w:t>
      </w:r>
      <w:r w:rsidR="00AB7F59" w:rsidRPr="00A312C9">
        <w:rPr>
          <w:sz w:val="26"/>
          <w:szCs w:val="26"/>
        </w:rPr>
        <w:t xml:space="preserve"> программой Российской Федерации «Развитие физической культуры и спорта», утвержденной постановлением Правительства Российской Федерации от 15.04.2014 № 302 (в ред. Постановлений Правительства </w:t>
      </w:r>
      <w:r w:rsidR="00AB7F59" w:rsidRPr="00C64B44">
        <w:rPr>
          <w:sz w:val="26"/>
          <w:szCs w:val="26"/>
        </w:rPr>
        <w:t>Р</w:t>
      </w:r>
      <w:r w:rsidR="00C64B44" w:rsidRPr="00C64B44">
        <w:rPr>
          <w:sz w:val="26"/>
          <w:szCs w:val="26"/>
        </w:rPr>
        <w:t xml:space="preserve">оссийской </w:t>
      </w:r>
      <w:r w:rsidR="00AB7F59" w:rsidRPr="00C64B44">
        <w:rPr>
          <w:sz w:val="26"/>
          <w:szCs w:val="26"/>
        </w:rPr>
        <w:t>Ф</w:t>
      </w:r>
      <w:r w:rsidR="00C64B44" w:rsidRPr="00C64B44">
        <w:rPr>
          <w:sz w:val="26"/>
          <w:szCs w:val="26"/>
        </w:rPr>
        <w:t>едерации</w:t>
      </w:r>
      <w:r w:rsidR="00AB7F59" w:rsidRPr="00A312C9">
        <w:rPr>
          <w:sz w:val="26"/>
          <w:szCs w:val="26"/>
        </w:rPr>
        <w:t xml:space="preserve"> от 16.08.2014 № 821, от 21.05.2015 № 488, от 24.07.2015 </w:t>
      </w:r>
      <w:r w:rsidR="00C77823">
        <w:rPr>
          <w:sz w:val="26"/>
          <w:szCs w:val="26"/>
        </w:rPr>
        <w:br/>
      </w:r>
      <w:r w:rsidR="00AB7F59" w:rsidRPr="00A312C9">
        <w:rPr>
          <w:sz w:val="26"/>
          <w:szCs w:val="26"/>
        </w:rPr>
        <w:t>№ 754, от 16.09.2015 № 982,от 10.03.2016 № 179, от 25.05.2016 № 464, от 01.07.2016 № 619,от 30.03.2017 № 362, от 23.05.2017 №  613, от 22.1</w:t>
      </w:r>
      <w:r w:rsidR="00525AF5">
        <w:rPr>
          <w:sz w:val="26"/>
          <w:szCs w:val="26"/>
        </w:rPr>
        <w:t xml:space="preserve">1.2017 № 1414, от 05.12.2017 № </w:t>
      </w:r>
      <w:r w:rsidR="00AB7F59" w:rsidRPr="00A312C9">
        <w:rPr>
          <w:sz w:val="26"/>
          <w:szCs w:val="26"/>
        </w:rPr>
        <w:t>1471, от 14.12.2017 № 1553, от 30.03.2018 № 351,от 09.06.2018 №  666, от 20.11.2018 № 1391</w:t>
      </w:r>
      <w:r w:rsidR="00713B0D" w:rsidRPr="00A312C9">
        <w:rPr>
          <w:sz w:val="26"/>
          <w:szCs w:val="26"/>
        </w:rPr>
        <w:t>),</w:t>
      </w:r>
      <w:r w:rsidRPr="00A312C9">
        <w:rPr>
          <w:sz w:val="26"/>
          <w:szCs w:val="26"/>
        </w:rPr>
        <w:t xml:space="preserve"> федеральной целевой программой «Развитие физической культуры и спорта в Российской Федерации на 2016-2020 годы», утвержденной постановлением Правительства Российской Федерации </w:t>
      </w:r>
      <w:r w:rsidR="00713B0D" w:rsidRPr="00A312C9">
        <w:rPr>
          <w:sz w:val="26"/>
          <w:szCs w:val="26"/>
        </w:rPr>
        <w:t xml:space="preserve"> (в ред. Постановлений Правительства </w:t>
      </w:r>
      <w:r w:rsidR="00C64B44" w:rsidRPr="00C64B44">
        <w:rPr>
          <w:sz w:val="26"/>
          <w:szCs w:val="26"/>
        </w:rPr>
        <w:t>Российской Федерации</w:t>
      </w:r>
      <w:r w:rsidR="00C64B44" w:rsidRPr="00A312C9">
        <w:rPr>
          <w:sz w:val="26"/>
          <w:szCs w:val="26"/>
        </w:rPr>
        <w:t xml:space="preserve"> </w:t>
      </w:r>
      <w:r w:rsidR="00713B0D" w:rsidRPr="00A312C9">
        <w:rPr>
          <w:sz w:val="26"/>
          <w:szCs w:val="26"/>
        </w:rPr>
        <w:t>от 24.03.2016 № 234, от 25.0</w:t>
      </w:r>
      <w:r w:rsidR="004A60CE">
        <w:rPr>
          <w:sz w:val="26"/>
          <w:szCs w:val="26"/>
        </w:rPr>
        <w:t xml:space="preserve">5.2016 № </w:t>
      </w:r>
      <w:r w:rsidR="00525AF5">
        <w:rPr>
          <w:sz w:val="26"/>
          <w:szCs w:val="26"/>
        </w:rPr>
        <w:t xml:space="preserve">464, от 05.05.2017 № </w:t>
      </w:r>
      <w:r w:rsidR="00713B0D" w:rsidRPr="00A312C9">
        <w:rPr>
          <w:sz w:val="26"/>
          <w:szCs w:val="26"/>
        </w:rPr>
        <w:t>537, от 21.12.2017 № 1601, от 25.07.2018 № 865)</w:t>
      </w:r>
      <w:r w:rsidR="00775970">
        <w:rPr>
          <w:sz w:val="26"/>
          <w:szCs w:val="26"/>
        </w:rPr>
        <w:t xml:space="preserve">, </w:t>
      </w:r>
      <w:r w:rsidR="00713B0D" w:rsidRPr="00A312C9">
        <w:rPr>
          <w:sz w:val="26"/>
          <w:szCs w:val="26"/>
        </w:rPr>
        <w:t xml:space="preserve">Стратегией социально-экономического развития Калужской области до 2030 года, утвержденной распоряжением Правительства Калужской области от 29.06.2009 № 250 (в ред. </w:t>
      </w:r>
      <w:r w:rsidR="00525AF5" w:rsidRPr="00C64B44">
        <w:rPr>
          <w:sz w:val="26"/>
          <w:szCs w:val="26"/>
        </w:rPr>
        <w:t>п</w:t>
      </w:r>
      <w:r w:rsidR="00713B0D" w:rsidRPr="00A312C9">
        <w:rPr>
          <w:sz w:val="26"/>
          <w:szCs w:val="26"/>
        </w:rPr>
        <w:t>остановлений Правительства Калужской области от 13.07.2012 № 353, от 26.08.2014 № 506, от 12.02.2016 № 89, от 25.05.2017 № 318)</w:t>
      </w:r>
      <w:r w:rsidR="00B607F9">
        <w:rPr>
          <w:sz w:val="26"/>
          <w:szCs w:val="26"/>
        </w:rPr>
        <w:t>.</w:t>
      </w:r>
    </w:p>
    <w:p w:rsidR="00C64B44" w:rsidRPr="00DA126F" w:rsidRDefault="00C64B44" w:rsidP="00C64B44">
      <w:pPr>
        <w:ind w:right="-286" w:firstLine="567"/>
        <w:jc w:val="both"/>
        <w:rPr>
          <w:sz w:val="26"/>
          <w:szCs w:val="26"/>
        </w:rPr>
      </w:pPr>
      <w:r w:rsidRPr="00DA126F">
        <w:rPr>
          <w:sz w:val="26"/>
          <w:szCs w:val="26"/>
        </w:rPr>
        <w:t>В соответствии с федеральным законодательством в Калужской области разработаны</w:t>
      </w:r>
      <w:r>
        <w:rPr>
          <w:sz w:val="26"/>
          <w:szCs w:val="26"/>
        </w:rPr>
        <w:t xml:space="preserve"> </w:t>
      </w:r>
      <w:r w:rsidRPr="00DA126F">
        <w:rPr>
          <w:sz w:val="26"/>
          <w:szCs w:val="26"/>
        </w:rPr>
        <w:t>и действуют нормативные правовые акты, способствующие достижению целей, решению задач</w:t>
      </w:r>
      <w:r>
        <w:rPr>
          <w:sz w:val="26"/>
          <w:szCs w:val="26"/>
        </w:rPr>
        <w:t xml:space="preserve"> </w:t>
      </w:r>
      <w:r w:rsidRPr="00DA126F">
        <w:rPr>
          <w:sz w:val="26"/>
          <w:szCs w:val="26"/>
        </w:rPr>
        <w:t>и приоритетных направлений единой государственной политики в сфере физической культуры и спорта.</w:t>
      </w:r>
    </w:p>
    <w:p w:rsidR="00C64B44" w:rsidRPr="00DA126F" w:rsidRDefault="00C64B44" w:rsidP="00C64B44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C64B44">
        <w:rPr>
          <w:sz w:val="26"/>
          <w:szCs w:val="26"/>
        </w:rPr>
        <w:t>На региональном уровне приоритетами в сере реализации подпрограммы являются:</w:t>
      </w:r>
    </w:p>
    <w:p w:rsidR="00C64B44" w:rsidRPr="00DA126F" w:rsidRDefault="00C64B44" w:rsidP="00C64B44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совершенствование системы проведения физкультурных и спортивных мероприятий;</w:t>
      </w:r>
    </w:p>
    <w:p w:rsidR="00C64B44" w:rsidRPr="00DA126F" w:rsidRDefault="00C64B44" w:rsidP="00C64B44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популяризация физической культуры и спорта, здорового образа и спортивного стиля жизни путем осуществления пропаганды и освещения в средствах массовой информации, а также в сети Интернет тем развития физической культуры и спорта, создания спортивных информационных сайтов, информационно-методическое обеспечение;</w:t>
      </w:r>
    </w:p>
    <w:p w:rsidR="00C64B44" w:rsidRPr="00DA126F" w:rsidRDefault="00C64B44" w:rsidP="00C64B44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совершенствование системы подготовки спортивных сборных команд Калужской области;</w:t>
      </w:r>
    </w:p>
    <w:p w:rsidR="00C64B44" w:rsidRPr="00DA126F" w:rsidRDefault="00C64B44" w:rsidP="00C64B44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 xml:space="preserve">- реализация в полном объеме запланированных физкультурных и спортивных мероприятий; </w:t>
      </w:r>
    </w:p>
    <w:p w:rsidR="00C64B44" w:rsidRPr="00DA126F" w:rsidRDefault="00C64B44" w:rsidP="00C64B44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совершенствование и реализация мер, способствующих повышению мотивации спортсменов и тренеров для достижения высоких спортивных результатов;</w:t>
      </w:r>
    </w:p>
    <w:p w:rsidR="00C64B44" w:rsidRPr="00DA126F" w:rsidRDefault="00C64B44" w:rsidP="00C64B44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увеличение числа спортсменов - кандидатов в составе спортивных сборных команд Российской Федерации по видам спорта;</w:t>
      </w:r>
    </w:p>
    <w:p w:rsidR="00C64B44" w:rsidRPr="00DA126F" w:rsidRDefault="00C64B44" w:rsidP="00C64B44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улучшение результатов выступлений спортсменов спортивных сборных команд Калужской области на всероссийских и международных спортивных соревнованиях;</w:t>
      </w:r>
    </w:p>
    <w:p w:rsidR="00C64B44" w:rsidRPr="00DA126F" w:rsidRDefault="00C64B44" w:rsidP="00C64B44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оснащение спортсменов высокого класса экипировкой, спортивным инвентарем, расходными материалами;</w:t>
      </w:r>
    </w:p>
    <w:p w:rsidR="00C64B44" w:rsidRPr="00DA126F" w:rsidRDefault="00C64B44" w:rsidP="00C64B44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lastRenderedPageBreak/>
        <w:t>- создание материально-технических условий для развития спорта высших достижений, и прежде всего для базовых для Калужской области видов спорта;</w:t>
      </w:r>
    </w:p>
    <w:p w:rsidR="00C64B44" w:rsidRPr="00DA126F" w:rsidRDefault="00C64B44" w:rsidP="00C64B44">
      <w:pPr>
        <w:widowControl w:val="0"/>
        <w:autoSpaceDE w:val="0"/>
        <w:autoSpaceDN w:val="0"/>
        <w:spacing w:before="220"/>
        <w:ind w:right="-286" w:firstLine="540"/>
        <w:contextualSpacing/>
        <w:jc w:val="both"/>
        <w:rPr>
          <w:sz w:val="26"/>
          <w:szCs w:val="26"/>
        </w:rPr>
      </w:pPr>
      <w:r w:rsidRPr="00DA126F">
        <w:rPr>
          <w:sz w:val="26"/>
          <w:szCs w:val="26"/>
        </w:rPr>
        <w:t>- строительство физкультурно-оздоровительных комплексов в крупных населенных пунктах каждого муниципального района и городского округа Калужской области.</w:t>
      </w:r>
    </w:p>
    <w:p w:rsidR="00360464" w:rsidRPr="00A312C9" w:rsidRDefault="00360464" w:rsidP="00713B0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2C9">
        <w:rPr>
          <w:rFonts w:ascii="Times New Roman" w:hAnsi="Times New Roman" w:cs="Times New Roman"/>
          <w:sz w:val="26"/>
          <w:szCs w:val="26"/>
        </w:rPr>
        <w:t>в рамках реализации данной Подпрограммы предстоит обеспечить:</w:t>
      </w:r>
    </w:p>
    <w:p w:rsidR="00360464" w:rsidRPr="00A312C9" w:rsidRDefault="00360464" w:rsidP="004031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2C9">
        <w:rPr>
          <w:rFonts w:ascii="Times New Roman" w:hAnsi="Times New Roman" w:cs="Times New Roman"/>
          <w:sz w:val="26"/>
          <w:szCs w:val="26"/>
        </w:rPr>
        <w:t>- увеличение числа регулярно функционирующих спортивных сооружений;</w:t>
      </w:r>
    </w:p>
    <w:p w:rsidR="00360464" w:rsidRPr="00A312C9" w:rsidRDefault="00360464" w:rsidP="004031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2C9">
        <w:rPr>
          <w:rFonts w:ascii="Times New Roman" w:hAnsi="Times New Roman" w:cs="Times New Roman"/>
          <w:sz w:val="26"/>
          <w:szCs w:val="26"/>
        </w:rPr>
        <w:t>- 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360464" w:rsidRPr="00A312C9" w:rsidRDefault="00360464" w:rsidP="004031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2C9">
        <w:rPr>
          <w:rFonts w:ascii="Times New Roman" w:hAnsi="Times New Roman" w:cs="Times New Roman"/>
          <w:sz w:val="26"/>
          <w:szCs w:val="26"/>
        </w:rPr>
        <w:t>- развитие материально-технической базы для занятий населения Калужской области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инфраструктуры;</w:t>
      </w:r>
    </w:p>
    <w:p w:rsidR="00360464" w:rsidRPr="00A312C9" w:rsidRDefault="00360464" w:rsidP="004031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2C9">
        <w:rPr>
          <w:rFonts w:ascii="Times New Roman" w:hAnsi="Times New Roman" w:cs="Times New Roman"/>
          <w:sz w:val="26"/>
          <w:szCs w:val="26"/>
        </w:rPr>
        <w:t>- создание материально-технических условий для развития спорта высших достижений, и прежде всего для базовых для Калужской области видов спорта;</w:t>
      </w:r>
    </w:p>
    <w:p w:rsidR="00360464" w:rsidRDefault="00360464" w:rsidP="004031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12C9">
        <w:rPr>
          <w:rFonts w:ascii="Times New Roman" w:hAnsi="Times New Roman" w:cs="Times New Roman"/>
          <w:sz w:val="26"/>
          <w:szCs w:val="26"/>
        </w:rPr>
        <w:t>- развитие сети плоскостных спортивных сооружений в местах шаговой доступности населения.</w:t>
      </w:r>
    </w:p>
    <w:p w:rsidR="00360464" w:rsidRPr="00BE38CD" w:rsidRDefault="00360464" w:rsidP="003604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0464" w:rsidRPr="00BE38CD" w:rsidRDefault="00360464" w:rsidP="00360464">
      <w:pPr>
        <w:pStyle w:val="ConsPlusNormal"/>
        <w:jc w:val="center"/>
        <w:outlineLvl w:val="4"/>
        <w:rPr>
          <w:rFonts w:ascii="Times New Roman" w:hAnsi="Times New Roman" w:cs="Times New Roman"/>
          <w:b/>
          <w:sz w:val="26"/>
          <w:szCs w:val="26"/>
        </w:rPr>
      </w:pPr>
      <w:r w:rsidRPr="00BE38CD">
        <w:rPr>
          <w:rFonts w:ascii="Times New Roman" w:hAnsi="Times New Roman" w:cs="Times New Roman"/>
          <w:b/>
          <w:sz w:val="26"/>
          <w:szCs w:val="26"/>
        </w:rPr>
        <w:t>2. Цели, задачи и показатели достижения целей и решения</w:t>
      </w:r>
    </w:p>
    <w:p w:rsidR="00360464" w:rsidRPr="00BE38CD" w:rsidRDefault="00360464" w:rsidP="0036046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8CD">
        <w:rPr>
          <w:rFonts w:ascii="Times New Roman" w:hAnsi="Times New Roman" w:cs="Times New Roman"/>
          <w:b/>
          <w:sz w:val="26"/>
          <w:szCs w:val="26"/>
        </w:rPr>
        <w:t xml:space="preserve">задач </w:t>
      </w:r>
    </w:p>
    <w:p w:rsidR="00360464" w:rsidRPr="00BE38CD" w:rsidRDefault="00360464" w:rsidP="00C11ADC">
      <w:pPr>
        <w:pStyle w:val="ConsPlusNormal"/>
        <w:rPr>
          <w:rFonts w:ascii="Times New Roman" w:hAnsi="Times New Roman" w:cs="Times New Roman"/>
          <w:strike/>
          <w:color w:val="FF0000"/>
          <w:sz w:val="26"/>
          <w:szCs w:val="26"/>
        </w:rPr>
      </w:pPr>
    </w:p>
    <w:p w:rsidR="00360464" w:rsidRPr="00BE38CD" w:rsidRDefault="009011E9" w:rsidP="009011E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1E9">
        <w:rPr>
          <w:rFonts w:ascii="Times New Roman" w:hAnsi="Times New Roman" w:cs="Times New Roman"/>
          <w:b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CE0B29" w:rsidRPr="00BE38CD">
        <w:rPr>
          <w:rFonts w:ascii="Times New Roman" w:hAnsi="Times New Roman" w:cs="Times New Roman"/>
          <w:b/>
          <w:sz w:val="26"/>
          <w:szCs w:val="26"/>
        </w:rPr>
        <w:t>Цели, задачи</w:t>
      </w:r>
      <w:r w:rsidR="00090AAF" w:rsidRPr="00BE38CD">
        <w:rPr>
          <w:rFonts w:ascii="Times New Roman" w:hAnsi="Times New Roman" w:cs="Times New Roman"/>
          <w:b/>
          <w:sz w:val="26"/>
          <w:szCs w:val="26"/>
        </w:rPr>
        <w:t xml:space="preserve"> подпрограммы</w:t>
      </w:r>
    </w:p>
    <w:p w:rsidR="00090AAF" w:rsidRPr="00BE38CD" w:rsidRDefault="00090AAF" w:rsidP="00090AAF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C11ADC" w:rsidRPr="009011E9" w:rsidRDefault="00BE38CD" w:rsidP="00C11ADC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6"/>
          <w:szCs w:val="26"/>
        </w:rPr>
      </w:pPr>
      <w:r w:rsidRPr="009011E9">
        <w:rPr>
          <w:sz w:val="26"/>
          <w:szCs w:val="26"/>
        </w:rPr>
        <w:t>Цель</w:t>
      </w:r>
      <w:r w:rsidR="00C11ADC" w:rsidRPr="009011E9">
        <w:rPr>
          <w:sz w:val="26"/>
          <w:szCs w:val="26"/>
        </w:rPr>
        <w:t xml:space="preserve"> Подпрограммы </w:t>
      </w:r>
      <w:r w:rsidRPr="009011E9">
        <w:rPr>
          <w:sz w:val="26"/>
          <w:szCs w:val="26"/>
        </w:rPr>
        <w:t xml:space="preserve">– </w:t>
      </w:r>
      <w:r w:rsidRPr="009011E9">
        <w:rPr>
          <w:color w:val="000000" w:themeColor="text1"/>
          <w:sz w:val="26"/>
          <w:szCs w:val="26"/>
        </w:rPr>
        <w:t>развитие спортивной инфраструктуры для занятий населения физической культурой и спортом.</w:t>
      </w:r>
    </w:p>
    <w:p w:rsidR="00BE38CD" w:rsidRDefault="00BE38CD" w:rsidP="00C11ADC">
      <w:pPr>
        <w:widowControl w:val="0"/>
        <w:autoSpaceDE w:val="0"/>
        <w:autoSpaceDN w:val="0"/>
        <w:ind w:firstLine="567"/>
        <w:jc w:val="both"/>
        <w:rPr>
          <w:color w:val="000000" w:themeColor="text1"/>
          <w:sz w:val="26"/>
          <w:szCs w:val="26"/>
        </w:rPr>
      </w:pPr>
      <w:r w:rsidRPr="00C92AAA">
        <w:rPr>
          <w:color w:val="000000" w:themeColor="text1"/>
          <w:sz w:val="26"/>
          <w:szCs w:val="26"/>
        </w:rPr>
        <w:t>Задачи подпрограммы:</w:t>
      </w:r>
    </w:p>
    <w:p w:rsidR="00C92AAA" w:rsidRPr="00C92AAA" w:rsidRDefault="00C92AAA" w:rsidP="00C92AA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6C7394">
        <w:t xml:space="preserve">- </w:t>
      </w:r>
      <w:r w:rsidRPr="00C92AAA">
        <w:rPr>
          <w:sz w:val="26"/>
          <w:szCs w:val="26"/>
        </w:rPr>
        <w:t>Развитие 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инфраструктуры;</w:t>
      </w:r>
    </w:p>
    <w:p w:rsidR="00C92AAA" w:rsidRPr="00C92AAA" w:rsidRDefault="00C92AAA" w:rsidP="00C92AA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C92AAA">
        <w:rPr>
          <w:sz w:val="26"/>
          <w:szCs w:val="26"/>
        </w:rPr>
        <w:t>- развитие сети плоскостных спортивных сооружений для физкультурно-оздоровительных занятий в местах шаговой доступности населения;</w:t>
      </w:r>
    </w:p>
    <w:p w:rsidR="00C92AAA" w:rsidRPr="00C92AAA" w:rsidRDefault="00C92AAA" w:rsidP="00C92AA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C92AAA">
        <w:rPr>
          <w:sz w:val="26"/>
          <w:szCs w:val="26"/>
        </w:rPr>
        <w:t>- развитие материально-технической базы для организации физкультурно-массовой и спортивной работы с населением по месту жительства в муниципальных образованиях Калужской области;</w:t>
      </w:r>
    </w:p>
    <w:p w:rsidR="00C92AAA" w:rsidRPr="00C92AAA" w:rsidRDefault="00C92AAA" w:rsidP="00C92AA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C92AAA">
        <w:rPr>
          <w:rFonts w:eastAsiaTheme="minorHAnsi"/>
          <w:sz w:val="26"/>
          <w:szCs w:val="26"/>
          <w:lang w:eastAsia="en-US"/>
        </w:rPr>
        <w:t>- развитие материально-технической базы спортивных школ, включая спортивные школы олимпийского резерва</w:t>
      </w:r>
      <w:r w:rsidR="00026DAE">
        <w:rPr>
          <w:rFonts w:eastAsiaTheme="minorHAnsi"/>
          <w:sz w:val="26"/>
          <w:szCs w:val="26"/>
          <w:lang w:eastAsia="en-US"/>
        </w:rPr>
        <w:t>;</w:t>
      </w:r>
    </w:p>
    <w:p w:rsidR="00C92AAA" w:rsidRPr="00C92AAA" w:rsidRDefault="00C92AAA" w:rsidP="00C92AAA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C92AAA">
        <w:rPr>
          <w:sz w:val="26"/>
          <w:szCs w:val="26"/>
        </w:rPr>
        <w:t>- модернизация инфраструктуры и материально-технической базы для развития футбола;</w:t>
      </w:r>
    </w:p>
    <w:p w:rsidR="00BE38CD" w:rsidRPr="00C92AAA" w:rsidRDefault="0073132C" w:rsidP="00C92AAA">
      <w:pPr>
        <w:widowControl w:val="0"/>
        <w:autoSpaceDE w:val="0"/>
        <w:autoSpaceDN w:val="0"/>
        <w:ind w:firstLine="360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 xml:space="preserve">- </w:t>
      </w:r>
      <w:r w:rsidR="00C92AAA" w:rsidRPr="00C92AAA">
        <w:rPr>
          <w:sz w:val="26"/>
          <w:szCs w:val="26"/>
        </w:rPr>
        <w:t>оснащени</w:t>
      </w:r>
      <w:r>
        <w:rPr>
          <w:sz w:val="26"/>
          <w:szCs w:val="26"/>
        </w:rPr>
        <w:t>е</w:t>
      </w:r>
      <w:r w:rsidR="00C92AAA" w:rsidRPr="00C92AAA">
        <w:rPr>
          <w:sz w:val="26"/>
          <w:szCs w:val="26"/>
        </w:rPr>
        <w:t xml:space="preserve"> объектов спортивной инфраструктуры спортивно-технологическим оборудованием и спортивным инвентарем для приведения организаций спортивной подготовки в нормативное состояние.</w:t>
      </w:r>
    </w:p>
    <w:p w:rsidR="00770F80" w:rsidRDefault="00770F80" w:rsidP="009011E9">
      <w:pPr>
        <w:widowControl w:val="0"/>
        <w:autoSpaceDE w:val="0"/>
        <w:autoSpaceDN w:val="0"/>
        <w:ind w:left="360"/>
        <w:jc w:val="center"/>
        <w:outlineLvl w:val="5"/>
        <w:rPr>
          <w:b/>
          <w:sz w:val="26"/>
          <w:szCs w:val="26"/>
        </w:rPr>
      </w:pPr>
    </w:p>
    <w:p w:rsidR="00216CAC" w:rsidRPr="009011E9" w:rsidRDefault="009011E9" w:rsidP="009011E9">
      <w:pPr>
        <w:widowControl w:val="0"/>
        <w:autoSpaceDE w:val="0"/>
        <w:autoSpaceDN w:val="0"/>
        <w:ind w:left="360"/>
        <w:jc w:val="center"/>
        <w:outlineLvl w:val="5"/>
        <w:rPr>
          <w:b/>
          <w:sz w:val="26"/>
          <w:szCs w:val="26"/>
        </w:rPr>
      </w:pPr>
      <w:r w:rsidRPr="009011E9">
        <w:rPr>
          <w:b/>
          <w:sz w:val="26"/>
          <w:szCs w:val="26"/>
        </w:rPr>
        <w:t>2.2.</w:t>
      </w:r>
      <w:r w:rsidR="00216CAC" w:rsidRPr="009011E9">
        <w:rPr>
          <w:b/>
          <w:sz w:val="26"/>
          <w:szCs w:val="26"/>
        </w:rPr>
        <w:t>СВЕДЕНИЯ</w:t>
      </w:r>
    </w:p>
    <w:p w:rsidR="00216CAC" w:rsidRDefault="00216CAC" w:rsidP="00216CA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011E9">
        <w:rPr>
          <w:b/>
          <w:sz w:val="26"/>
          <w:szCs w:val="26"/>
        </w:rPr>
        <w:t xml:space="preserve">об </w:t>
      </w:r>
      <w:r w:rsidR="00FB561B">
        <w:rPr>
          <w:b/>
          <w:sz w:val="26"/>
          <w:szCs w:val="26"/>
        </w:rPr>
        <w:t>показателях</w:t>
      </w:r>
      <w:r w:rsidRPr="009011E9">
        <w:rPr>
          <w:b/>
          <w:sz w:val="26"/>
          <w:szCs w:val="26"/>
        </w:rPr>
        <w:t xml:space="preserve"> подпрограммы и их значениях</w:t>
      </w:r>
    </w:p>
    <w:p w:rsidR="00E90FB7" w:rsidRPr="00C64B44" w:rsidRDefault="00E90FB7" w:rsidP="00E90FB7">
      <w:pPr>
        <w:autoSpaceDE w:val="0"/>
        <w:autoSpaceDN w:val="0"/>
        <w:adjustRightInd w:val="0"/>
        <w:spacing w:before="200"/>
        <w:ind w:firstLine="540"/>
        <w:jc w:val="both"/>
        <w:rPr>
          <w:sz w:val="26"/>
          <w:szCs w:val="26"/>
        </w:rPr>
      </w:pPr>
      <w:r w:rsidRPr="00C64B44">
        <w:rPr>
          <w:sz w:val="26"/>
          <w:szCs w:val="26"/>
        </w:rPr>
        <w:t>Эффективность реализации подпрограммы будет ежегодно оцениваться на основании следующих показателей:</w:t>
      </w:r>
    </w:p>
    <w:p w:rsidR="00E90FB7" w:rsidRPr="00C64B44" w:rsidRDefault="00E90FB7" w:rsidP="00216CA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216CAC" w:rsidRPr="00C64B44" w:rsidRDefault="00216CAC" w:rsidP="00216CAC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1057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48"/>
        <w:gridCol w:w="567"/>
        <w:gridCol w:w="851"/>
        <w:gridCol w:w="850"/>
        <w:gridCol w:w="851"/>
        <w:gridCol w:w="850"/>
        <w:gridCol w:w="851"/>
        <w:gridCol w:w="708"/>
        <w:gridCol w:w="851"/>
        <w:gridCol w:w="850"/>
      </w:tblGrid>
      <w:tr w:rsidR="00E15751" w:rsidRPr="00C64B44" w:rsidTr="00E15751">
        <w:tc>
          <w:tcPr>
            <w:tcW w:w="680" w:type="dxa"/>
            <w:vMerge w:val="restart"/>
          </w:tcPr>
          <w:p w:rsidR="00E15751" w:rsidRPr="00C64B44" w:rsidRDefault="00E15751" w:rsidP="00216CAC">
            <w:pPr>
              <w:widowControl w:val="0"/>
              <w:autoSpaceDE w:val="0"/>
              <w:autoSpaceDN w:val="0"/>
              <w:jc w:val="center"/>
            </w:pPr>
            <w:r w:rsidRPr="00C64B44">
              <w:t>№ п/п</w:t>
            </w:r>
          </w:p>
        </w:tc>
        <w:tc>
          <w:tcPr>
            <w:tcW w:w="3148" w:type="dxa"/>
            <w:vMerge w:val="restart"/>
          </w:tcPr>
          <w:p w:rsidR="00E15751" w:rsidRPr="00C64B44" w:rsidRDefault="00E15751" w:rsidP="00FB561B">
            <w:pPr>
              <w:widowControl w:val="0"/>
              <w:autoSpaceDE w:val="0"/>
              <w:autoSpaceDN w:val="0"/>
              <w:jc w:val="center"/>
            </w:pPr>
            <w:r w:rsidRPr="00C64B44">
              <w:t>Наименование</w:t>
            </w:r>
            <w:r w:rsidR="00FB561B" w:rsidRPr="00C64B44">
              <w:t xml:space="preserve"> показателя</w:t>
            </w:r>
          </w:p>
        </w:tc>
        <w:tc>
          <w:tcPr>
            <w:tcW w:w="567" w:type="dxa"/>
            <w:vMerge w:val="restart"/>
          </w:tcPr>
          <w:p w:rsidR="00E15751" w:rsidRPr="00C64B44" w:rsidRDefault="00E15751" w:rsidP="00216CAC">
            <w:pPr>
              <w:widowControl w:val="0"/>
              <w:autoSpaceDE w:val="0"/>
              <w:autoSpaceDN w:val="0"/>
              <w:jc w:val="center"/>
            </w:pPr>
            <w:r w:rsidRPr="00C64B44">
              <w:t>Ед. изм.</w:t>
            </w:r>
          </w:p>
        </w:tc>
        <w:tc>
          <w:tcPr>
            <w:tcW w:w="6662" w:type="dxa"/>
            <w:gridSpan w:val="8"/>
          </w:tcPr>
          <w:p w:rsidR="00E15751" w:rsidRPr="00C64B44" w:rsidRDefault="00E15751" w:rsidP="00216CAC">
            <w:pPr>
              <w:widowControl w:val="0"/>
              <w:autoSpaceDE w:val="0"/>
              <w:autoSpaceDN w:val="0"/>
              <w:jc w:val="center"/>
            </w:pPr>
            <w:r w:rsidRPr="00C64B44">
              <w:t>Значение по годам</w:t>
            </w:r>
          </w:p>
        </w:tc>
      </w:tr>
      <w:tr w:rsidR="00E15751" w:rsidRPr="00C64B44" w:rsidTr="00E15751">
        <w:tc>
          <w:tcPr>
            <w:tcW w:w="680" w:type="dxa"/>
            <w:vMerge/>
          </w:tcPr>
          <w:p w:rsidR="00E15751" w:rsidRPr="00C64B44" w:rsidRDefault="00E15751" w:rsidP="00216CA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8" w:type="dxa"/>
            <w:vMerge/>
          </w:tcPr>
          <w:p w:rsidR="00E15751" w:rsidRPr="00C64B44" w:rsidRDefault="00E15751" w:rsidP="00216CA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E15751" w:rsidRPr="00C64B44" w:rsidRDefault="00E15751" w:rsidP="00216CA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E15751" w:rsidRPr="00C64B44" w:rsidRDefault="00E90FB7" w:rsidP="00C11ADC">
            <w:pPr>
              <w:widowControl w:val="0"/>
              <w:autoSpaceDE w:val="0"/>
              <w:autoSpaceDN w:val="0"/>
              <w:jc w:val="center"/>
            </w:pPr>
            <w:r w:rsidRPr="00C64B44">
              <w:t>2017</w:t>
            </w:r>
          </w:p>
        </w:tc>
        <w:tc>
          <w:tcPr>
            <w:tcW w:w="850" w:type="dxa"/>
            <w:vMerge w:val="restart"/>
          </w:tcPr>
          <w:p w:rsidR="00E15751" w:rsidRPr="00C64B44" w:rsidRDefault="00E90FB7" w:rsidP="00C11ADC">
            <w:pPr>
              <w:widowControl w:val="0"/>
              <w:autoSpaceDE w:val="0"/>
              <w:autoSpaceDN w:val="0"/>
              <w:jc w:val="center"/>
            </w:pPr>
            <w:r w:rsidRPr="00C64B44">
              <w:t>2018</w:t>
            </w:r>
          </w:p>
        </w:tc>
        <w:tc>
          <w:tcPr>
            <w:tcW w:w="4961" w:type="dxa"/>
            <w:gridSpan w:val="6"/>
          </w:tcPr>
          <w:p w:rsidR="00E15751" w:rsidRPr="00C64B44" w:rsidRDefault="00E90FB7" w:rsidP="00324214">
            <w:pPr>
              <w:widowControl w:val="0"/>
              <w:autoSpaceDE w:val="0"/>
              <w:autoSpaceDN w:val="0"/>
              <w:jc w:val="center"/>
            </w:pPr>
            <w:r w:rsidRPr="00C64B44">
              <w:t xml:space="preserve">Годы </w:t>
            </w:r>
            <w:r w:rsidR="00E15751" w:rsidRPr="00C64B44">
              <w:t xml:space="preserve">реализации </w:t>
            </w:r>
            <w:r w:rsidR="00324214" w:rsidRPr="00C92AAA">
              <w:t>подпрограммы</w:t>
            </w:r>
          </w:p>
        </w:tc>
      </w:tr>
      <w:tr w:rsidR="00E15751" w:rsidRPr="00C64B44" w:rsidTr="00E15751">
        <w:tc>
          <w:tcPr>
            <w:tcW w:w="680" w:type="dxa"/>
            <w:vMerge/>
          </w:tcPr>
          <w:p w:rsidR="00E15751" w:rsidRPr="00C64B44" w:rsidRDefault="00E15751" w:rsidP="00216CA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148" w:type="dxa"/>
            <w:vMerge/>
          </w:tcPr>
          <w:p w:rsidR="00E15751" w:rsidRPr="00C64B44" w:rsidRDefault="00E15751" w:rsidP="00216CA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E15751" w:rsidRPr="00C64B44" w:rsidRDefault="00E15751" w:rsidP="00216CA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E15751" w:rsidRPr="00C64B44" w:rsidRDefault="00E15751" w:rsidP="00216CA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E15751" w:rsidRPr="00C64B44" w:rsidRDefault="00E15751" w:rsidP="00216CA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E15751" w:rsidRPr="00C64B44" w:rsidRDefault="00E15751" w:rsidP="00216CAC">
            <w:pPr>
              <w:widowControl w:val="0"/>
              <w:autoSpaceDE w:val="0"/>
              <w:autoSpaceDN w:val="0"/>
              <w:jc w:val="center"/>
            </w:pPr>
            <w:r w:rsidRPr="00C64B44">
              <w:t>2019</w:t>
            </w:r>
          </w:p>
        </w:tc>
        <w:tc>
          <w:tcPr>
            <w:tcW w:w="850" w:type="dxa"/>
          </w:tcPr>
          <w:p w:rsidR="00E15751" w:rsidRPr="00C64B44" w:rsidRDefault="00E15751" w:rsidP="00216CAC">
            <w:pPr>
              <w:widowControl w:val="0"/>
              <w:autoSpaceDE w:val="0"/>
              <w:autoSpaceDN w:val="0"/>
              <w:jc w:val="center"/>
            </w:pPr>
            <w:r w:rsidRPr="00C64B44">
              <w:t>2020</w:t>
            </w:r>
          </w:p>
        </w:tc>
        <w:tc>
          <w:tcPr>
            <w:tcW w:w="851" w:type="dxa"/>
          </w:tcPr>
          <w:p w:rsidR="00E15751" w:rsidRPr="00C64B44" w:rsidRDefault="00E15751" w:rsidP="00216CAC">
            <w:pPr>
              <w:widowControl w:val="0"/>
              <w:autoSpaceDE w:val="0"/>
              <w:autoSpaceDN w:val="0"/>
              <w:jc w:val="center"/>
            </w:pPr>
            <w:r w:rsidRPr="00C64B44">
              <w:t>2021</w:t>
            </w:r>
          </w:p>
        </w:tc>
        <w:tc>
          <w:tcPr>
            <w:tcW w:w="708" w:type="dxa"/>
          </w:tcPr>
          <w:p w:rsidR="00E15751" w:rsidRPr="00C64B44" w:rsidRDefault="00E15751" w:rsidP="00216CAC">
            <w:pPr>
              <w:widowControl w:val="0"/>
              <w:autoSpaceDE w:val="0"/>
              <w:autoSpaceDN w:val="0"/>
              <w:jc w:val="center"/>
            </w:pPr>
            <w:r w:rsidRPr="00C64B44">
              <w:t>2022</w:t>
            </w:r>
          </w:p>
        </w:tc>
        <w:tc>
          <w:tcPr>
            <w:tcW w:w="851" w:type="dxa"/>
          </w:tcPr>
          <w:p w:rsidR="00E15751" w:rsidRPr="00C64B44" w:rsidRDefault="00E15751" w:rsidP="00216CAC">
            <w:pPr>
              <w:widowControl w:val="0"/>
              <w:autoSpaceDE w:val="0"/>
              <w:autoSpaceDN w:val="0"/>
              <w:jc w:val="center"/>
            </w:pPr>
            <w:r w:rsidRPr="00C64B44">
              <w:t>2023</w:t>
            </w:r>
          </w:p>
        </w:tc>
        <w:tc>
          <w:tcPr>
            <w:tcW w:w="850" w:type="dxa"/>
          </w:tcPr>
          <w:p w:rsidR="00E15751" w:rsidRPr="00C64B44" w:rsidRDefault="00E15751" w:rsidP="00216CAC">
            <w:pPr>
              <w:widowControl w:val="0"/>
              <w:autoSpaceDE w:val="0"/>
              <w:autoSpaceDN w:val="0"/>
              <w:jc w:val="center"/>
            </w:pPr>
            <w:r w:rsidRPr="00C64B44">
              <w:t>2024</w:t>
            </w:r>
          </w:p>
        </w:tc>
      </w:tr>
      <w:tr w:rsidR="00E15751" w:rsidRPr="00C64B44" w:rsidTr="00E15751">
        <w:tc>
          <w:tcPr>
            <w:tcW w:w="11057" w:type="dxa"/>
            <w:gridSpan w:val="11"/>
          </w:tcPr>
          <w:p w:rsidR="00E15751" w:rsidRPr="00C64B44" w:rsidRDefault="00133EF3" w:rsidP="00216CAC">
            <w:pPr>
              <w:widowControl w:val="0"/>
              <w:autoSpaceDE w:val="0"/>
              <w:autoSpaceDN w:val="0"/>
              <w:jc w:val="center"/>
              <w:outlineLvl w:val="6"/>
            </w:pPr>
            <w:r w:rsidRPr="00C64B44">
              <w:t xml:space="preserve">Подпрограмма </w:t>
            </w:r>
            <w:r w:rsidR="00E15751" w:rsidRPr="00C64B44">
              <w:t>«Развитие материально-технической базы для занятий населения области физической культурой и спортом»</w:t>
            </w:r>
          </w:p>
        </w:tc>
      </w:tr>
      <w:tr w:rsidR="00E15751" w:rsidRPr="004E41DD" w:rsidTr="006A3828">
        <w:tc>
          <w:tcPr>
            <w:tcW w:w="680" w:type="dxa"/>
          </w:tcPr>
          <w:p w:rsidR="00E15751" w:rsidRPr="00C64B44" w:rsidRDefault="00E15751" w:rsidP="008A4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E15751" w:rsidRPr="00C64B44" w:rsidRDefault="00E15751" w:rsidP="008A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B44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объектов областной собственности и муниципальной собственности, на которых проводились работы по текущему, капитальному ремонту, реконструкции, приобретению и монтажу спортивно-технологического и иного необходимого оборудования</w:t>
            </w:r>
          </w:p>
        </w:tc>
        <w:tc>
          <w:tcPr>
            <w:tcW w:w="567" w:type="dxa"/>
            <w:vAlign w:val="center"/>
          </w:tcPr>
          <w:p w:rsidR="00E15751" w:rsidRPr="00C64B44" w:rsidRDefault="00E15751" w:rsidP="006A3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E15751" w:rsidRPr="00C64B44" w:rsidRDefault="00E15751" w:rsidP="006A3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15751" w:rsidRPr="00C64B44" w:rsidRDefault="00484E0A" w:rsidP="006A3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E15751" w:rsidRPr="00C64B44" w:rsidRDefault="00484E0A" w:rsidP="006A3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15751" w:rsidRPr="00C64B44" w:rsidRDefault="00484E0A" w:rsidP="006A3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15751" w:rsidRPr="00C64B44" w:rsidRDefault="00E15751" w:rsidP="006A3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15751" w:rsidRPr="00C64B44" w:rsidRDefault="00484E0A" w:rsidP="006A3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15751" w:rsidRPr="00C64B44" w:rsidRDefault="00484E0A" w:rsidP="006A3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15751" w:rsidRPr="00C64B44" w:rsidRDefault="00484E0A" w:rsidP="006A3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760B0" w:rsidRDefault="008760B0" w:rsidP="00D561DC">
      <w:pPr>
        <w:spacing w:after="200"/>
        <w:ind w:firstLine="567"/>
        <w:contextualSpacing/>
        <w:jc w:val="both"/>
        <w:rPr>
          <w:sz w:val="26"/>
          <w:szCs w:val="26"/>
        </w:rPr>
      </w:pPr>
    </w:p>
    <w:p w:rsidR="00C11ADC" w:rsidRPr="009011E9" w:rsidRDefault="00C11ADC" w:rsidP="00D561DC">
      <w:pPr>
        <w:spacing w:after="20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64B44">
        <w:rPr>
          <w:sz w:val="26"/>
          <w:szCs w:val="26"/>
        </w:rPr>
        <w:t xml:space="preserve">Методика расчета </w:t>
      </w:r>
      <w:r w:rsidR="00D561DC" w:rsidRPr="00C64B44">
        <w:rPr>
          <w:sz w:val="26"/>
          <w:szCs w:val="26"/>
        </w:rPr>
        <w:t>показателя</w:t>
      </w:r>
      <w:r w:rsidRPr="00C64B44">
        <w:rPr>
          <w:sz w:val="26"/>
          <w:szCs w:val="26"/>
        </w:rPr>
        <w:t xml:space="preserve"> утверждена приказом министерства спорта Калужской области от 19.12.2018 № 509 «Об утверждении методики расчета индикаторов</w:t>
      </w:r>
      <w:r w:rsidR="00D561DC" w:rsidRPr="00C64B44">
        <w:rPr>
          <w:sz w:val="26"/>
          <w:szCs w:val="26"/>
        </w:rPr>
        <w:t xml:space="preserve"> (показателей)</w:t>
      </w:r>
      <w:r w:rsidRPr="00C64B44">
        <w:rPr>
          <w:sz w:val="26"/>
          <w:szCs w:val="26"/>
        </w:rPr>
        <w:t xml:space="preserve"> государственной программы Калужской области «Развитие физической культуры и спорта в Калужской области».</w:t>
      </w:r>
    </w:p>
    <w:p w:rsidR="003E21A4" w:rsidRPr="009011E9" w:rsidRDefault="003E21A4" w:rsidP="009011E9">
      <w:pPr>
        <w:pStyle w:val="a3"/>
        <w:widowControl w:val="0"/>
        <w:numPr>
          <w:ilvl w:val="0"/>
          <w:numId w:val="10"/>
        </w:numPr>
        <w:autoSpaceDE w:val="0"/>
        <w:autoSpaceDN w:val="0"/>
        <w:spacing w:before="220" w:line="20" w:lineRule="atLeast"/>
        <w:jc w:val="center"/>
        <w:rPr>
          <w:b/>
          <w:sz w:val="26"/>
          <w:szCs w:val="26"/>
        </w:rPr>
      </w:pPr>
      <w:r w:rsidRPr="009011E9">
        <w:rPr>
          <w:b/>
          <w:sz w:val="26"/>
          <w:szCs w:val="26"/>
        </w:rPr>
        <w:t>Объем финансирования подпрограммы</w:t>
      </w:r>
    </w:p>
    <w:p w:rsidR="009011E9" w:rsidRPr="009011E9" w:rsidRDefault="009011E9" w:rsidP="009011E9">
      <w:pPr>
        <w:pStyle w:val="a3"/>
        <w:widowControl w:val="0"/>
        <w:autoSpaceDE w:val="0"/>
        <w:autoSpaceDN w:val="0"/>
        <w:spacing w:before="220" w:line="20" w:lineRule="atLeast"/>
        <w:ind w:left="1080"/>
        <w:rPr>
          <w:b/>
          <w:sz w:val="26"/>
          <w:szCs w:val="26"/>
        </w:rPr>
      </w:pPr>
    </w:p>
    <w:tbl>
      <w:tblPr>
        <w:tblW w:w="11342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276"/>
        <w:gridCol w:w="1134"/>
        <w:gridCol w:w="1276"/>
        <w:gridCol w:w="1134"/>
        <w:gridCol w:w="1134"/>
        <w:gridCol w:w="1560"/>
      </w:tblGrid>
      <w:tr w:rsidR="001A3103" w:rsidRPr="009011E9" w:rsidTr="00DA3C02">
        <w:tc>
          <w:tcPr>
            <w:tcW w:w="2410" w:type="dxa"/>
            <w:vMerge w:val="restart"/>
          </w:tcPr>
          <w:p w:rsidR="001A3103" w:rsidRPr="00924663" w:rsidRDefault="001A3103" w:rsidP="001A4073">
            <w:pPr>
              <w:widowControl w:val="0"/>
              <w:autoSpaceDE w:val="0"/>
              <w:autoSpaceDN w:val="0"/>
              <w:jc w:val="center"/>
            </w:pPr>
            <w:r w:rsidRPr="00924663"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A3103" w:rsidRPr="009011E9" w:rsidRDefault="001A3103" w:rsidP="001A4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011E9">
              <w:rPr>
                <w:sz w:val="26"/>
                <w:szCs w:val="26"/>
              </w:rPr>
              <w:t>Всего</w:t>
            </w:r>
          </w:p>
        </w:tc>
        <w:tc>
          <w:tcPr>
            <w:tcW w:w="7514" w:type="dxa"/>
            <w:gridSpan w:val="6"/>
          </w:tcPr>
          <w:p w:rsidR="001A3103" w:rsidRPr="009011E9" w:rsidRDefault="001A3103" w:rsidP="001A4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011E9">
              <w:rPr>
                <w:sz w:val="26"/>
                <w:szCs w:val="26"/>
              </w:rPr>
              <w:t>В том числе по годам</w:t>
            </w:r>
          </w:p>
        </w:tc>
      </w:tr>
      <w:tr w:rsidR="001A3103" w:rsidRPr="009011E9" w:rsidTr="00DA3C02">
        <w:tc>
          <w:tcPr>
            <w:tcW w:w="2410" w:type="dxa"/>
            <w:vMerge/>
          </w:tcPr>
          <w:p w:rsidR="001A3103" w:rsidRPr="00924663" w:rsidRDefault="001A3103" w:rsidP="001A407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1A3103" w:rsidRPr="009011E9" w:rsidRDefault="001A3103" w:rsidP="001A4073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1A3103" w:rsidRPr="009011E9" w:rsidRDefault="001A3103" w:rsidP="001A4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011E9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1A3103" w:rsidRPr="009011E9" w:rsidRDefault="001A3103" w:rsidP="001A4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011E9"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1A3103" w:rsidRPr="009011E9" w:rsidRDefault="001A3103" w:rsidP="001A4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011E9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1A3103" w:rsidRPr="009011E9" w:rsidRDefault="001A3103" w:rsidP="001A4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011E9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1A3103" w:rsidRPr="009011E9" w:rsidRDefault="001A3103" w:rsidP="001A4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011E9">
              <w:rPr>
                <w:sz w:val="26"/>
                <w:szCs w:val="26"/>
              </w:rPr>
              <w:t>2023</w:t>
            </w:r>
          </w:p>
        </w:tc>
        <w:tc>
          <w:tcPr>
            <w:tcW w:w="1560" w:type="dxa"/>
          </w:tcPr>
          <w:p w:rsidR="001A3103" w:rsidRPr="009011E9" w:rsidRDefault="001A3103" w:rsidP="001A407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011E9">
              <w:rPr>
                <w:sz w:val="26"/>
                <w:szCs w:val="26"/>
              </w:rPr>
              <w:t>2024</w:t>
            </w:r>
          </w:p>
        </w:tc>
      </w:tr>
      <w:tr w:rsidR="00DA3C02" w:rsidRPr="009011E9" w:rsidTr="004D6759">
        <w:tc>
          <w:tcPr>
            <w:tcW w:w="2410" w:type="dxa"/>
          </w:tcPr>
          <w:p w:rsidR="00DA3C02" w:rsidRPr="00924663" w:rsidRDefault="00DA3C02" w:rsidP="001A4073">
            <w:pPr>
              <w:widowControl w:val="0"/>
              <w:autoSpaceDE w:val="0"/>
              <w:autoSpaceDN w:val="0"/>
            </w:pPr>
            <w:r w:rsidRPr="00924663">
              <w:t>ВСЕГО</w:t>
            </w:r>
          </w:p>
        </w:tc>
        <w:tc>
          <w:tcPr>
            <w:tcW w:w="1418" w:type="dxa"/>
            <w:vAlign w:val="center"/>
          </w:tcPr>
          <w:p w:rsidR="00DA3C02" w:rsidRPr="009011E9" w:rsidRDefault="00DA3C02" w:rsidP="004D6759">
            <w:pPr>
              <w:jc w:val="center"/>
              <w:rPr>
                <w:bCs/>
                <w:sz w:val="18"/>
                <w:szCs w:val="18"/>
              </w:rPr>
            </w:pPr>
            <w:r w:rsidRPr="009011E9">
              <w:rPr>
                <w:bCs/>
                <w:sz w:val="18"/>
                <w:szCs w:val="18"/>
              </w:rPr>
              <w:t>959 954,651</w:t>
            </w:r>
          </w:p>
        </w:tc>
        <w:tc>
          <w:tcPr>
            <w:tcW w:w="1276" w:type="dxa"/>
            <w:vAlign w:val="center"/>
          </w:tcPr>
          <w:p w:rsidR="00DA3C02" w:rsidRPr="009011E9" w:rsidRDefault="00DA3C02" w:rsidP="004D6759">
            <w:pPr>
              <w:jc w:val="center"/>
              <w:rPr>
                <w:bCs/>
                <w:sz w:val="18"/>
                <w:szCs w:val="18"/>
              </w:rPr>
            </w:pPr>
            <w:r w:rsidRPr="009011E9">
              <w:rPr>
                <w:bCs/>
                <w:sz w:val="18"/>
                <w:szCs w:val="18"/>
              </w:rPr>
              <w:t>260 011,463</w:t>
            </w:r>
          </w:p>
        </w:tc>
        <w:tc>
          <w:tcPr>
            <w:tcW w:w="1134" w:type="dxa"/>
            <w:vAlign w:val="center"/>
          </w:tcPr>
          <w:p w:rsidR="00DA3C02" w:rsidRPr="009011E9" w:rsidRDefault="00DA3C02" w:rsidP="004D6759">
            <w:pPr>
              <w:jc w:val="center"/>
              <w:rPr>
                <w:bCs/>
                <w:sz w:val="18"/>
                <w:szCs w:val="18"/>
              </w:rPr>
            </w:pPr>
            <w:r w:rsidRPr="009011E9">
              <w:rPr>
                <w:bCs/>
                <w:sz w:val="18"/>
                <w:szCs w:val="18"/>
              </w:rPr>
              <w:t>132 733,292</w:t>
            </w:r>
          </w:p>
        </w:tc>
        <w:tc>
          <w:tcPr>
            <w:tcW w:w="1276" w:type="dxa"/>
            <w:vAlign w:val="center"/>
          </w:tcPr>
          <w:p w:rsidR="00DA3C02" w:rsidRPr="009011E9" w:rsidRDefault="00DA3C02" w:rsidP="004D6759">
            <w:pPr>
              <w:jc w:val="center"/>
              <w:rPr>
                <w:bCs/>
                <w:sz w:val="18"/>
                <w:szCs w:val="18"/>
              </w:rPr>
            </w:pPr>
            <w:r w:rsidRPr="009011E9">
              <w:rPr>
                <w:bCs/>
                <w:sz w:val="18"/>
                <w:szCs w:val="18"/>
              </w:rPr>
              <w:t>182 069,646</w:t>
            </w:r>
          </w:p>
        </w:tc>
        <w:tc>
          <w:tcPr>
            <w:tcW w:w="1134" w:type="dxa"/>
            <w:vAlign w:val="center"/>
          </w:tcPr>
          <w:p w:rsidR="00DA3C02" w:rsidRPr="009011E9" w:rsidRDefault="00DA3C02" w:rsidP="004D6759">
            <w:pPr>
              <w:jc w:val="center"/>
              <w:rPr>
                <w:bCs/>
                <w:sz w:val="18"/>
                <w:szCs w:val="18"/>
              </w:rPr>
            </w:pPr>
            <w:r w:rsidRPr="009011E9">
              <w:rPr>
                <w:bCs/>
                <w:sz w:val="18"/>
                <w:szCs w:val="18"/>
              </w:rPr>
              <w:t>128 046,75</w:t>
            </w:r>
          </w:p>
        </w:tc>
        <w:tc>
          <w:tcPr>
            <w:tcW w:w="1134" w:type="dxa"/>
            <w:vAlign w:val="center"/>
          </w:tcPr>
          <w:p w:rsidR="00DA3C02" w:rsidRPr="009011E9" w:rsidRDefault="00DA3C02" w:rsidP="004D6759">
            <w:pPr>
              <w:jc w:val="center"/>
              <w:rPr>
                <w:bCs/>
                <w:sz w:val="18"/>
                <w:szCs w:val="18"/>
              </w:rPr>
            </w:pPr>
            <w:r w:rsidRPr="009011E9">
              <w:rPr>
                <w:bCs/>
                <w:sz w:val="18"/>
                <w:szCs w:val="18"/>
              </w:rPr>
              <w:t>128 046,75</w:t>
            </w:r>
          </w:p>
        </w:tc>
        <w:tc>
          <w:tcPr>
            <w:tcW w:w="1560" w:type="dxa"/>
            <w:vAlign w:val="center"/>
          </w:tcPr>
          <w:p w:rsidR="00DA3C02" w:rsidRPr="009011E9" w:rsidRDefault="00DA3C02" w:rsidP="004D6759">
            <w:pPr>
              <w:jc w:val="center"/>
              <w:rPr>
                <w:bCs/>
                <w:sz w:val="18"/>
                <w:szCs w:val="18"/>
              </w:rPr>
            </w:pPr>
            <w:r w:rsidRPr="009011E9">
              <w:rPr>
                <w:bCs/>
                <w:sz w:val="18"/>
                <w:szCs w:val="18"/>
              </w:rPr>
              <w:t>129 046,75</w:t>
            </w:r>
          </w:p>
        </w:tc>
      </w:tr>
      <w:tr w:rsidR="001A3103" w:rsidRPr="009011E9" w:rsidTr="004D6759">
        <w:tc>
          <w:tcPr>
            <w:tcW w:w="2410" w:type="dxa"/>
          </w:tcPr>
          <w:p w:rsidR="001A3103" w:rsidRPr="00924663" w:rsidRDefault="001A3103" w:rsidP="001A4073">
            <w:pPr>
              <w:widowControl w:val="0"/>
              <w:autoSpaceDE w:val="0"/>
              <w:autoSpaceDN w:val="0"/>
            </w:pPr>
            <w:r w:rsidRPr="00924663">
              <w:t>в том числе:</w:t>
            </w:r>
          </w:p>
        </w:tc>
        <w:tc>
          <w:tcPr>
            <w:tcW w:w="1418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A3103" w:rsidRPr="009011E9" w:rsidTr="004D6759">
        <w:tc>
          <w:tcPr>
            <w:tcW w:w="2410" w:type="dxa"/>
          </w:tcPr>
          <w:p w:rsidR="001A3103" w:rsidRPr="00924663" w:rsidRDefault="001A3103" w:rsidP="001A4073">
            <w:pPr>
              <w:widowControl w:val="0"/>
              <w:autoSpaceDE w:val="0"/>
              <w:autoSpaceDN w:val="0"/>
            </w:pPr>
            <w:r w:rsidRPr="00924663">
              <w:t>по источникам финансирования:</w:t>
            </w:r>
          </w:p>
        </w:tc>
        <w:tc>
          <w:tcPr>
            <w:tcW w:w="1418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A3C02" w:rsidRPr="009011E9" w:rsidTr="004D6759">
        <w:tc>
          <w:tcPr>
            <w:tcW w:w="2410" w:type="dxa"/>
          </w:tcPr>
          <w:p w:rsidR="00DA3C02" w:rsidRPr="00924663" w:rsidRDefault="00DA3C02" w:rsidP="001A4073">
            <w:pPr>
              <w:widowControl w:val="0"/>
              <w:autoSpaceDE w:val="0"/>
              <w:autoSpaceDN w:val="0"/>
            </w:pPr>
            <w:r w:rsidRPr="00924663"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DA3C02" w:rsidRPr="009011E9" w:rsidRDefault="00DA3C02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516 370,263</w:t>
            </w:r>
          </w:p>
        </w:tc>
        <w:tc>
          <w:tcPr>
            <w:tcW w:w="1276" w:type="dxa"/>
            <w:vAlign w:val="center"/>
          </w:tcPr>
          <w:p w:rsidR="00DA3C02" w:rsidRPr="009011E9" w:rsidRDefault="00DA3C02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199 673,075</w:t>
            </w:r>
          </w:p>
        </w:tc>
        <w:tc>
          <w:tcPr>
            <w:tcW w:w="1134" w:type="dxa"/>
            <w:vAlign w:val="center"/>
          </w:tcPr>
          <w:p w:rsidR="00DA3C02" w:rsidRPr="009011E9" w:rsidRDefault="00DA3C02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67 007,792</w:t>
            </w:r>
          </w:p>
        </w:tc>
        <w:tc>
          <w:tcPr>
            <w:tcW w:w="1276" w:type="dxa"/>
            <w:vAlign w:val="center"/>
          </w:tcPr>
          <w:p w:rsidR="00DA3C02" w:rsidRPr="009011E9" w:rsidRDefault="00DA3C02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102 954,146</w:t>
            </w:r>
          </w:p>
        </w:tc>
        <w:tc>
          <w:tcPr>
            <w:tcW w:w="1134" w:type="dxa"/>
            <w:vAlign w:val="center"/>
          </w:tcPr>
          <w:p w:rsidR="00DA3C02" w:rsidRPr="009011E9" w:rsidRDefault="00DA3C02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48 911,75</w:t>
            </w:r>
          </w:p>
        </w:tc>
        <w:tc>
          <w:tcPr>
            <w:tcW w:w="1134" w:type="dxa"/>
            <w:vAlign w:val="center"/>
          </w:tcPr>
          <w:p w:rsidR="00DA3C02" w:rsidRPr="009011E9" w:rsidRDefault="00DA3C02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48 911,75</w:t>
            </w:r>
          </w:p>
        </w:tc>
        <w:tc>
          <w:tcPr>
            <w:tcW w:w="1560" w:type="dxa"/>
            <w:vAlign w:val="center"/>
          </w:tcPr>
          <w:p w:rsidR="00DA3C02" w:rsidRPr="009011E9" w:rsidRDefault="00DA3C02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48 911,75</w:t>
            </w:r>
          </w:p>
        </w:tc>
      </w:tr>
      <w:tr w:rsidR="001A3103" w:rsidRPr="009011E9" w:rsidTr="004D6759">
        <w:tc>
          <w:tcPr>
            <w:tcW w:w="2410" w:type="dxa"/>
          </w:tcPr>
          <w:p w:rsidR="001A3103" w:rsidRPr="00924663" w:rsidRDefault="001A3103" w:rsidP="001A4073">
            <w:pPr>
              <w:widowControl w:val="0"/>
              <w:autoSpaceDE w:val="0"/>
              <w:autoSpaceDN w:val="0"/>
            </w:pPr>
            <w:r w:rsidRPr="00924663">
              <w:t>в том числе:</w:t>
            </w:r>
          </w:p>
        </w:tc>
        <w:tc>
          <w:tcPr>
            <w:tcW w:w="1418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D6759" w:rsidRPr="009011E9" w:rsidTr="004D6759">
        <w:tc>
          <w:tcPr>
            <w:tcW w:w="2410" w:type="dxa"/>
          </w:tcPr>
          <w:p w:rsidR="004D6759" w:rsidRPr="00924663" w:rsidRDefault="004D6759" w:rsidP="001A4073">
            <w:pPr>
              <w:widowControl w:val="0"/>
              <w:autoSpaceDE w:val="0"/>
              <w:autoSpaceDN w:val="0"/>
            </w:pPr>
            <w:r w:rsidRPr="00924663">
              <w:t>- средства областного бюджета</w:t>
            </w:r>
          </w:p>
        </w:tc>
        <w:tc>
          <w:tcPr>
            <w:tcW w:w="1418" w:type="dxa"/>
            <w:vAlign w:val="center"/>
          </w:tcPr>
          <w:p w:rsidR="004D6759" w:rsidRPr="004D6759" w:rsidRDefault="004D6759" w:rsidP="004D6759">
            <w:pPr>
              <w:jc w:val="center"/>
              <w:rPr>
                <w:color w:val="000000"/>
                <w:sz w:val="18"/>
                <w:szCs w:val="18"/>
              </w:rPr>
            </w:pPr>
            <w:r w:rsidRPr="004D6759">
              <w:rPr>
                <w:color w:val="000000"/>
                <w:sz w:val="18"/>
                <w:szCs w:val="18"/>
              </w:rPr>
              <w:t>240 567,063</w:t>
            </w:r>
          </w:p>
        </w:tc>
        <w:tc>
          <w:tcPr>
            <w:tcW w:w="1276" w:type="dxa"/>
            <w:vAlign w:val="center"/>
          </w:tcPr>
          <w:p w:rsidR="004D6759" w:rsidRPr="004D6759" w:rsidRDefault="004D6759" w:rsidP="004D6759">
            <w:pPr>
              <w:jc w:val="center"/>
              <w:rPr>
                <w:color w:val="000000"/>
                <w:sz w:val="18"/>
                <w:szCs w:val="18"/>
              </w:rPr>
            </w:pPr>
            <w:r w:rsidRPr="004D6759">
              <w:rPr>
                <w:color w:val="000000"/>
                <w:sz w:val="18"/>
                <w:szCs w:val="18"/>
              </w:rPr>
              <w:t>39 202,775</w:t>
            </w:r>
          </w:p>
        </w:tc>
        <w:tc>
          <w:tcPr>
            <w:tcW w:w="1134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26 595,592</w:t>
            </w:r>
          </w:p>
        </w:tc>
        <w:tc>
          <w:tcPr>
            <w:tcW w:w="1276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28 033,446</w:t>
            </w:r>
          </w:p>
        </w:tc>
        <w:tc>
          <w:tcPr>
            <w:tcW w:w="1134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48 911,75</w:t>
            </w:r>
          </w:p>
        </w:tc>
        <w:tc>
          <w:tcPr>
            <w:tcW w:w="1134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48 911,75</w:t>
            </w:r>
          </w:p>
        </w:tc>
        <w:tc>
          <w:tcPr>
            <w:tcW w:w="1560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48 911,75</w:t>
            </w:r>
          </w:p>
        </w:tc>
      </w:tr>
      <w:tr w:rsidR="004D6759" w:rsidRPr="009011E9" w:rsidTr="004D6759">
        <w:tc>
          <w:tcPr>
            <w:tcW w:w="2410" w:type="dxa"/>
          </w:tcPr>
          <w:p w:rsidR="004D6759" w:rsidRPr="00924663" w:rsidRDefault="004D6759" w:rsidP="001A4073">
            <w:pPr>
              <w:widowControl w:val="0"/>
              <w:autoSpaceDE w:val="0"/>
              <w:autoSpaceDN w:val="0"/>
            </w:pPr>
            <w:r w:rsidRPr="00924663">
              <w:t xml:space="preserve">- средства федерального бюджета </w:t>
            </w:r>
          </w:p>
        </w:tc>
        <w:tc>
          <w:tcPr>
            <w:tcW w:w="1418" w:type="dxa"/>
            <w:vAlign w:val="center"/>
          </w:tcPr>
          <w:p w:rsidR="004D6759" w:rsidRPr="004D6759" w:rsidRDefault="004D6759" w:rsidP="004D6759">
            <w:pPr>
              <w:jc w:val="center"/>
              <w:rPr>
                <w:sz w:val="18"/>
                <w:szCs w:val="18"/>
              </w:rPr>
            </w:pPr>
            <w:r w:rsidRPr="004D6759">
              <w:rPr>
                <w:sz w:val="18"/>
                <w:szCs w:val="18"/>
              </w:rPr>
              <w:t>275 803,200</w:t>
            </w:r>
          </w:p>
        </w:tc>
        <w:tc>
          <w:tcPr>
            <w:tcW w:w="1276" w:type="dxa"/>
            <w:vAlign w:val="center"/>
          </w:tcPr>
          <w:p w:rsidR="004D6759" w:rsidRPr="004D6759" w:rsidRDefault="004D6759" w:rsidP="004D6759">
            <w:pPr>
              <w:jc w:val="center"/>
              <w:rPr>
                <w:sz w:val="18"/>
                <w:szCs w:val="18"/>
              </w:rPr>
            </w:pPr>
            <w:r w:rsidRPr="004D6759">
              <w:rPr>
                <w:sz w:val="18"/>
                <w:szCs w:val="18"/>
              </w:rPr>
              <w:t>160 470,300</w:t>
            </w:r>
          </w:p>
        </w:tc>
        <w:tc>
          <w:tcPr>
            <w:tcW w:w="1134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40 412,200</w:t>
            </w:r>
          </w:p>
        </w:tc>
        <w:tc>
          <w:tcPr>
            <w:tcW w:w="1276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74 920,7</w:t>
            </w:r>
          </w:p>
        </w:tc>
        <w:tc>
          <w:tcPr>
            <w:tcW w:w="1134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</w:p>
        </w:tc>
      </w:tr>
      <w:tr w:rsidR="009C3794" w:rsidRPr="009011E9" w:rsidTr="004D6759">
        <w:tc>
          <w:tcPr>
            <w:tcW w:w="2410" w:type="dxa"/>
          </w:tcPr>
          <w:p w:rsidR="009C3794" w:rsidRPr="00924663" w:rsidRDefault="009C3794" w:rsidP="001A4073">
            <w:pPr>
              <w:widowControl w:val="0"/>
              <w:autoSpaceDE w:val="0"/>
              <w:autoSpaceDN w:val="0"/>
            </w:pPr>
            <w:r w:rsidRPr="00924663">
              <w:lastRenderedPageBreak/>
              <w:t>иные источники (справочно) - итого</w:t>
            </w:r>
          </w:p>
        </w:tc>
        <w:tc>
          <w:tcPr>
            <w:tcW w:w="1418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443 584,388</w:t>
            </w: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60 338,388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65 725,5</w:t>
            </w: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79 115,5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79 135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79 135</w:t>
            </w:r>
          </w:p>
        </w:tc>
        <w:tc>
          <w:tcPr>
            <w:tcW w:w="1560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80 135</w:t>
            </w:r>
          </w:p>
        </w:tc>
      </w:tr>
      <w:tr w:rsidR="009C3794" w:rsidRPr="009011E9" w:rsidTr="004D6759">
        <w:tc>
          <w:tcPr>
            <w:tcW w:w="2410" w:type="dxa"/>
          </w:tcPr>
          <w:p w:rsidR="009C3794" w:rsidRPr="00924663" w:rsidRDefault="009C3794" w:rsidP="001A4073">
            <w:pPr>
              <w:widowControl w:val="0"/>
              <w:autoSpaceDE w:val="0"/>
              <w:autoSpaceDN w:val="0"/>
            </w:pPr>
            <w:r w:rsidRPr="00924663">
              <w:t>в том числе:</w:t>
            </w:r>
          </w:p>
        </w:tc>
        <w:tc>
          <w:tcPr>
            <w:tcW w:w="1418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</w:tr>
      <w:tr w:rsidR="009C3794" w:rsidRPr="009011E9" w:rsidTr="004D6759">
        <w:tc>
          <w:tcPr>
            <w:tcW w:w="2410" w:type="dxa"/>
          </w:tcPr>
          <w:p w:rsidR="009C3794" w:rsidRPr="00924663" w:rsidRDefault="009C3794" w:rsidP="001A4073">
            <w:pPr>
              <w:widowControl w:val="0"/>
              <w:autoSpaceDE w:val="0"/>
              <w:autoSpaceDN w:val="0"/>
            </w:pPr>
            <w:r w:rsidRPr="00924663">
              <w:t xml:space="preserve">средства местных бюджетов </w:t>
            </w:r>
          </w:p>
        </w:tc>
        <w:tc>
          <w:tcPr>
            <w:tcW w:w="1418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443 584,388</w:t>
            </w: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60 338,388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65 725,5</w:t>
            </w: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79 115,5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79 135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79 135</w:t>
            </w:r>
          </w:p>
        </w:tc>
        <w:tc>
          <w:tcPr>
            <w:tcW w:w="1560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80 135</w:t>
            </w:r>
          </w:p>
        </w:tc>
      </w:tr>
      <w:tr w:rsidR="001A3103" w:rsidRPr="004E41DD" w:rsidTr="004D6759">
        <w:tc>
          <w:tcPr>
            <w:tcW w:w="2410" w:type="dxa"/>
          </w:tcPr>
          <w:p w:rsidR="001A3103" w:rsidRPr="00924663" w:rsidRDefault="001A3103" w:rsidP="001A4073">
            <w:pPr>
              <w:widowControl w:val="0"/>
              <w:autoSpaceDE w:val="0"/>
              <w:autoSpaceDN w:val="0"/>
            </w:pPr>
            <w:r w:rsidRPr="00924663">
              <w:t>по участникам и источникам финансирования подпрограммы:</w:t>
            </w:r>
          </w:p>
        </w:tc>
        <w:tc>
          <w:tcPr>
            <w:tcW w:w="1418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1A3103" w:rsidRPr="009011E9" w:rsidRDefault="001A3103" w:rsidP="004D675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C3794" w:rsidRPr="004E41DD" w:rsidTr="004D6759">
        <w:tc>
          <w:tcPr>
            <w:tcW w:w="2410" w:type="dxa"/>
          </w:tcPr>
          <w:p w:rsidR="009C3794" w:rsidRPr="00924663" w:rsidRDefault="009C3794" w:rsidP="001A4073">
            <w:pPr>
              <w:widowControl w:val="0"/>
              <w:autoSpaceDE w:val="0"/>
              <w:autoSpaceDN w:val="0"/>
            </w:pPr>
            <w:r w:rsidRPr="00924663">
              <w:t>министерство спорта Калужской области</w:t>
            </w:r>
          </w:p>
        </w:tc>
        <w:tc>
          <w:tcPr>
            <w:tcW w:w="1418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516 370,263</w:t>
            </w: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199 673,075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67 007,792</w:t>
            </w: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102 954,146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48 911,75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48 911,75</w:t>
            </w:r>
          </w:p>
        </w:tc>
        <w:tc>
          <w:tcPr>
            <w:tcW w:w="1560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48 911,75</w:t>
            </w:r>
          </w:p>
        </w:tc>
      </w:tr>
      <w:tr w:rsidR="009C3794" w:rsidRPr="004E41DD" w:rsidTr="004D6759">
        <w:tc>
          <w:tcPr>
            <w:tcW w:w="2410" w:type="dxa"/>
          </w:tcPr>
          <w:p w:rsidR="009C3794" w:rsidRPr="00924663" w:rsidRDefault="009C3794" w:rsidP="001A4073">
            <w:pPr>
              <w:widowControl w:val="0"/>
              <w:autoSpaceDE w:val="0"/>
              <w:autoSpaceDN w:val="0"/>
            </w:pPr>
            <w:r w:rsidRPr="00924663">
              <w:t>в том числе:</w:t>
            </w:r>
          </w:p>
        </w:tc>
        <w:tc>
          <w:tcPr>
            <w:tcW w:w="1418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</w:tr>
      <w:tr w:rsidR="004D6759" w:rsidRPr="004E41DD" w:rsidTr="004D6759">
        <w:tc>
          <w:tcPr>
            <w:tcW w:w="2410" w:type="dxa"/>
          </w:tcPr>
          <w:p w:rsidR="004D6759" w:rsidRPr="00924663" w:rsidRDefault="004D6759" w:rsidP="001A4073">
            <w:pPr>
              <w:widowControl w:val="0"/>
              <w:autoSpaceDE w:val="0"/>
              <w:autoSpaceDN w:val="0"/>
            </w:pPr>
            <w:r w:rsidRPr="00924663">
              <w:t>средства областного бюджета</w:t>
            </w:r>
          </w:p>
        </w:tc>
        <w:tc>
          <w:tcPr>
            <w:tcW w:w="1418" w:type="dxa"/>
            <w:vAlign w:val="center"/>
          </w:tcPr>
          <w:p w:rsidR="004D6759" w:rsidRPr="004D6759" w:rsidRDefault="004D6759" w:rsidP="007E7EE9">
            <w:pPr>
              <w:jc w:val="center"/>
              <w:rPr>
                <w:color w:val="000000"/>
                <w:sz w:val="18"/>
                <w:szCs w:val="18"/>
              </w:rPr>
            </w:pPr>
            <w:r w:rsidRPr="004D6759">
              <w:rPr>
                <w:color w:val="000000"/>
                <w:sz w:val="18"/>
                <w:szCs w:val="18"/>
              </w:rPr>
              <w:t>240 567,063</w:t>
            </w:r>
          </w:p>
        </w:tc>
        <w:tc>
          <w:tcPr>
            <w:tcW w:w="1276" w:type="dxa"/>
            <w:vAlign w:val="center"/>
          </w:tcPr>
          <w:p w:rsidR="004D6759" w:rsidRPr="004D6759" w:rsidRDefault="004D6759" w:rsidP="007E7EE9">
            <w:pPr>
              <w:jc w:val="center"/>
              <w:rPr>
                <w:color w:val="000000"/>
                <w:sz w:val="18"/>
                <w:szCs w:val="18"/>
              </w:rPr>
            </w:pPr>
            <w:r w:rsidRPr="004D6759">
              <w:rPr>
                <w:color w:val="000000"/>
                <w:sz w:val="18"/>
                <w:szCs w:val="18"/>
              </w:rPr>
              <w:t>39 202,775</w:t>
            </w:r>
          </w:p>
        </w:tc>
        <w:tc>
          <w:tcPr>
            <w:tcW w:w="1134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26 595,592</w:t>
            </w:r>
          </w:p>
        </w:tc>
        <w:tc>
          <w:tcPr>
            <w:tcW w:w="1276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28 033,446</w:t>
            </w:r>
          </w:p>
        </w:tc>
        <w:tc>
          <w:tcPr>
            <w:tcW w:w="1134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48 911,75</w:t>
            </w:r>
          </w:p>
        </w:tc>
        <w:tc>
          <w:tcPr>
            <w:tcW w:w="1134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48 911,75</w:t>
            </w:r>
          </w:p>
        </w:tc>
        <w:tc>
          <w:tcPr>
            <w:tcW w:w="1560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48 911,75</w:t>
            </w:r>
          </w:p>
        </w:tc>
      </w:tr>
      <w:tr w:rsidR="004D6759" w:rsidRPr="004E41DD" w:rsidTr="004D6759">
        <w:tc>
          <w:tcPr>
            <w:tcW w:w="2410" w:type="dxa"/>
          </w:tcPr>
          <w:p w:rsidR="004D6759" w:rsidRPr="00924663" w:rsidRDefault="004D6759" w:rsidP="001A4073">
            <w:pPr>
              <w:widowControl w:val="0"/>
              <w:autoSpaceDE w:val="0"/>
              <w:autoSpaceDN w:val="0"/>
            </w:pPr>
            <w:r w:rsidRPr="00924663"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4D6759" w:rsidRPr="004D6759" w:rsidRDefault="004D6759" w:rsidP="007E7EE9">
            <w:pPr>
              <w:jc w:val="center"/>
              <w:rPr>
                <w:sz w:val="18"/>
                <w:szCs w:val="18"/>
              </w:rPr>
            </w:pPr>
            <w:r w:rsidRPr="004D6759">
              <w:rPr>
                <w:sz w:val="18"/>
                <w:szCs w:val="18"/>
              </w:rPr>
              <w:t>275 803,200</w:t>
            </w:r>
          </w:p>
        </w:tc>
        <w:tc>
          <w:tcPr>
            <w:tcW w:w="1276" w:type="dxa"/>
            <w:vAlign w:val="center"/>
          </w:tcPr>
          <w:p w:rsidR="004D6759" w:rsidRPr="004D6759" w:rsidRDefault="004D6759" w:rsidP="007E7EE9">
            <w:pPr>
              <w:jc w:val="center"/>
              <w:rPr>
                <w:sz w:val="18"/>
                <w:szCs w:val="18"/>
              </w:rPr>
            </w:pPr>
            <w:r w:rsidRPr="004D6759">
              <w:rPr>
                <w:sz w:val="18"/>
                <w:szCs w:val="18"/>
              </w:rPr>
              <w:t>160 470,300</w:t>
            </w:r>
          </w:p>
        </w:tc>
        <w:tc>
          <w:tcPr>
            <w:tcW w:w="1134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40 412,2</w:t>
            </w:r>
          </w:p>
        </w:tc>
        <w:tc>
          <w:tcPr>
            <w:tcW w:w="1276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74 920,7</w:t>
            </w:r>
          </w:p>
        </w:tc>
        <w:tc>
          <w:tcPr>
            <w:tcW w:w="1134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D6759" w:rsidRPr="009011E9" w:rsidRDefault="004D6759" w:rsidP="004D6759">
            <w:pPr>
              <w:jc w:val="center"/>
              <w:rPr>
                <w:sz w:val="18"/>
                <w:szCs w:val="18"/>
              </w:rPr>
            </w:pPr>
          </w:p>
        </w:tc>
      </w:tr>
      <w:tr w:rsidR="009C3794" w:rsidRPr="004E41DD" w:rsidTr="004D6759">
        <w:tc>
          <w:tcPr>
            <w:tcW w:w="2410" w:type="dxa"/>
          </w:tcPr>
          <w:p w:rsidR="009C3794" w:rsidRPr="00924663" w:rsidRDefault="009C3794" w:rsidP="001A4073">
            <w:pPr>
              <w:widowControl w:val="0"/>
              <w:autoSpaceDE w:val="0"/>
              <w:autoSpaceDN w:val="0"/>
            </w:pPr>
            <w:r w:rsidRPr="00924663">
              <w:t>органы местного самоуправления Калужской области (по согласованию)</w:t>
            </w:r>
          </w:p>
        </w:tc>
        <w:tc>
          <w:tcPr>
            <w:tcW w:w="1418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443 584,388</w:t>
            </w: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60 338,388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65 725,5</w:t>
            </w: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79 115,500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79 135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79 135</w:t>
            </w:r>
          </w:p>
        </w:tc>
        <w:tc>
          <w:tcPr>
            <w:tcW w:w="1560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80 135</w:t>
            </w:r>
          </w:p>
        </w:tc>
      </w:tr>
      <w:tr w:rsidR="009C3794" w:rsidRPr="004E41DD" w:rsidTr="004D6759">
        <w:tc>
          <w:tcPr>
            <w:tcW w:w="2410" w:type="dxa"/>
          </w:tcPr>
          <w:p w:rsidR="009C3794" w:rsidRPr="00924663" w:rsidRDefault="009C3794" w:rsidP="001A4073">
            <w:pPr>
              <w:widowControl w:val="0"/>
              <w:autoSpaceDE w:val="0"/>
              <w:autoSpaceDN w:val="0"/>
            </w:pPr>
            <w:r w:rsidRPr="00924663">
              <w:t>в том числе:</w:t>
            </w:r>
          </w:p>
        </w:tc>
        <w:tc>
          <w:tcPr>
            <w:tcW w:w="1418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</w:p>
        </w:tc>
      </w:tr>
      <w:tr w:rsidR="009C3794" w:rsidRPr="004E41DD" w:rsidTr="004D6759">
        <w:trPr>
          <w:trHeight w:val="28"/>
        </w:trPr>
        <w:tc>
          <w:tcPr>
            <w:tcW w:w="2410" w:type="dxa"/>
          </w:tcPr>
          <w:p w:rsidR="009C3794" w:rsidRPr="00924663" w:rsidRDefault="009C3794" w:rsidP="004E5329">
            <w:pPr>
              <w:widowControl w:val="0"/>
              <w:autoSpaceDE w:val="0"/>
              <w:autoSpaceDN w:val="0"/>
            </w:pPr>
            <w:r w:rsidRPr="00924663">
              <w:t xml:space="preserve">средства местных бюджетов </w:t>
            </w:r>
          </w:p>
        </w:tc>
        <w:tc>
          <w:tcPr>
            <w:tcW w:w="1418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443 584,388</w:t>
            </w: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60 338,388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65 725,5</w:t>
            </w:r>
          </w:p>
        </w:tc>
        <w:tc>
          <w:tcPr>
            <w:tcW w:w="1276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79 115,500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79 135</w:t>
            </w:r>
          </w:p>
        </w:tc>
        <w:tc>
          <w:tcPr>
            <w:tcW w:w="1134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79 135</w:t>
            </w:r>
          </w:p>
        </w:tc>
        <w:tc>
          <w:tcPr>
            <w:tcW w:w="1560" w:type="dxa"/>
            <w:vAlign w:val="center"/>
          </w:tcPr>
          <w:p w:rsidR="009C3794" w:rsidRPr="009011E9" w:rsidRDefault="009C3794" w:rsidP="004D6759">
            <w:pPr>
              <w:jc w:val="center"/>
              <w:rPr>
                <w:sz w:val="18"/>
                <w:szCs w:val="18"/>
              </w:rPr>
            </w:pPr>
            <w:r w:rsidRPr="009011E9">
              <w:rPr>
                <w:sz w:val="18"/>
                <w:szCs w:val="18"/>
              </w:rPr>
              <w:t>80 135</w:t>
            </w:r>
          </w:p>
        </w:tc>
      </w:tr>
    </w:tbl>
    <w:p w:rsidR="003E21A4" w:rsidRPr="004E41DD" w:rsidRDefault="003E21A4" w:rsidP="003E21A4">
      <w:pPr>
        <w:pStyle w:val="a3"/>
        <w:widowControl w:val="0"/>
        <w:autoSpaceDE w:val="0"/>
        <w:autoSpaceDN w:val="0"/>
        <w:spacing w:before="220" w:line="20" w:lineRule="atLeast"/>
        <w:jc w:val="center"/>
        <w:rPr>
          <w:b/>
          <w:sz w:val="22"/>
          <w:szCs w:val="22"/>
        </w:rPr>
      </w:pPr>
    </w:p>
    <w:p w:rsidR="003E21A4" w:rsidRPr="009011E9" w:rsidRDefault="003E21A4" w:rsidP="003E21A4">
      <w:pPr>
        <w:pStyle w:val="a3"/>
        <w:widowControl w:val="0"/>
        <w:autoSpaceDE w:val="0"/>
        <w:autoSpaceDN w:val="0"/>
        <w:spacing w:before="220" w:line="20" w:lineRule="atLeast"/>
        <w:jc w:val="center"/>
        <w:rPr>
          <w:b/>
          <w:sz w:val="26"/>
          <w:szCs w:val="26"/>
        </w:rPr>
      </w:pPr>
      <w:r w:rsidRPr="009011E9">
        <w:rPr>
          <w:b/>
          <w:sz w:val="26"/>
          <w:szCs w:val="26"/>
        </w:rPr>
        <w:t>4.</w:t>
      </w:r>
      <w:r w:rsidR="001B145D" w:rsidRPr="009011E9">
        <w:rPr>
          <w:b/>
          <w:sz w:val="26"/>
          <w:szCs w:val="26"/>
        </w:rPr>
        <w:t xml:space="preserve"> </w:t>
      </w:r>
      <w:r w:rsidRPr="009011E9">
        <w:rPr>
          <w:b/>
          <w:sz w:val="26"/>
          <w:szCs w:val="26"/>
        </w:rPr>
        <w:t>Механизм реализации подпрограммы</w:t>
      </w:r>
    </w:p>
    <w:p w:rsidR="003E21A4" w:rsidRPr="009011E9" w:rsidRDefault="003E21A4" w:rsidP="003E21A4">
      <w:pPr>
        <w:widowControl w:val="0"/>
        <w:autoSpaceDE w:val="0"/>
        <w:autoSpaceDN w:val="0"/>
        <w:spacing w:line="20" w:lineRule="atLeast"/>
        <w:contextualSpacing/>
        <w:jc w:val="both"/>
        <w:rPr>
          <w:sz w:val="26"/>
          <w:szCs w:val="26"/>
        </w:rPr>
      </w:pPr>
    </w:p>
    <w:p w:rsidR="000A1EEA" w:rsidRPr="009011E9" w:rsidRDefault="000A1EEA" w:rsidP="00C64B44">
      <w:pPr>
        <w:widowControl w:val="0"/>
        <w:autoSpaceDE w:val="0"/>
        <w:autoSpaceDN w:val="0"/>
        <w:spacing w:line="20" w:lineRule="atLeast"/>
        <w:ind w:firstLine="540"/>
        <w:contextualSpacing/>
        <w:jc w:val="both"/>
        <w:rPr>
          <w:sz w:val="26"/>
          <w:szCs w:val="26"/>
        </w:rPr>
      </w:pPr>
      <w:r w:rsidRPr="009011E9">
        <w:rPr>
          <w:sz w:val="26"/>
          <w:szCs w:val="26"/>
        </w:rPr>
        <w:t>Исполнителем подпрограммы является министерство спорта Калужской области (далее - министерство).</w:t>
      </w:r>
    </w:p>
    <w:p w:rsidR="003E21A4" w:rsidRPr="009011E9" w:rsidRDefault="003E21A4" w:rsidP="00C64B4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>Финансирование мероприятий подпрограммы осуществляется в пределах средств, предусмотренных законом Калужской области об областном бюджете на очередной финансовый год и на плановый период.</w:t>
      </w:r>
    </w:p>
    <w:p w:rsidR="00C64B44" w:rsidRDefault="003E21A4" w:rsidP="00C64B4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>Общее руководство подпрограммой и контроль за ходом ее реализации, координацию деятельности структурных подразделений управления физической культуры и спорта по реализации мероприятий подпрограммы осуществляет заместитель министра - начальник управления спортивной инфраструктуры министерства.</w:t>
      </w:r>
    </w:p>
    <w:p w:rsidR="00C64B44" w:rsidRPr="00C64B44" w:rsidRDefault="00C64B44" w:rsidP="00C64B4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>Ежегодно в I квартале текущего года нормативным правовым актом министерства утверждается распределение средств областного бюджета на реализацию след</w:t>
      </w:r>
      <w:r>
        <w:rPr>
          <w:sz w:val="26"/>
          <w:szCs w:val="26"/>
        </w:rPr>
        <w:t>ующих мероприятий подпрограммы:</w:t>
      </w:r>
    </w:p>
    <w:p w:rsidR="000A6473" w:rsidRPr="009011E9" w:rsidRDefault="000A6473" w:rsidP="000A647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 xml:space="preserve">- </w:t>
      </w:r>
      <w:r w:rsidR="00AD1007" w:rsidRPr="009011E9">
        <w:rPr>
          <w:sz w:val="26"/>
          <w:szCs w:val="26"/>
        </w:rPr>
        <w:t>капитальный и текущий ремонт зданий и сооружений, благоустройство и иные мероприятия для обеспечения экспл</w:t>
      </w:r>
      <w:r w:rsidR="00AD1007" w:rsidRPr="00DE6E7E">
        <w:rPr>
          <w:sz w:val="26"/>
          <w:szCs w:val="26"/>
        </w:rPr>
        <w:t>у</w:t>
      </w:r>
      <w:r w:rsidR="00B75CEF" w:rsidRPr="00DE6E7E">
        <w:rPr>
          <w:sz w:val="26"/>
          <w:szCs w:val="26"/>
        </w:rPr>
        <w:t>а</w:t>
      </w:r>
      <w:r w:rsidR="00AD1007" w:rsidRPr="00DE6E7E">
        <w:rPr>
          <w:sz w:val="26"/>
          <w:szCs w:val="26"/>
        </w:rPr>
        <w:t>та</w:t>
      </w:r>
      <w:r w:rsidR="00AD1007" w:rsidRPr="009011E9">
        <w:rPr>
          <w:sz w:val="26"/>
          <w:szCs w:val="26"/>
        </w:rPr>
        <w:t xml:space="preserve">ционной сохранности спортивных </w:t>
      </w:r>
      <w:r w:rsidR="00AD1007" w:rsidRPr="009011E9">
        <w:rPr>
          <w:sz w:val="26"/>
          <w:szCs w:val="26"/>
        </w:rPr>
        <w:lastRenderedPageBreak/>
        <w:t>объектов, находящихся в областной собственности  (в том числе экспертиза и контроль качества);</w:t>
      </w:r>
    </w:p>
    <w:p w:rsidR="00AD1007" w:rsidRPr="009011E9" w:rsidRDefault="00F83A17" w:rsidP="000A647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D1007" w:rsidRPr="009011E9">
        <w:rPr>
          <w:sz w:val="26"/>
          <w:szCs w:val="26"/>
        </w:rPr>
        <w:t>поставка и монтаж искусственных покрытий, хоккейных бортов, блок-контейнеров, универсальных уличных тренажеров и другого спортивного оборудования для плоскостных сооружений, находящихся в областной собственности (в том числе экспертиза и контроль качества);</w:t>
      </w:r>
    </w:p>
    <w:p w:rsidR="00AD1007" w:rsidRPr="009011E9" w:rsidRDefault="00AD1007" w:rsidP="00AD1007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 xml:space="preserve">- </w:t>
      </w:r>
      <w:r w:rsidR="003E21A4" w:rsidRPr="009011E9">
        <w:rPr>
          <w:sz w:val="26"/>
          <w:szCs w:val="26"/>
        </w:rPr>
        <w:t>приобр</w:t>
      </w:r>
      <w:r w:rsidRPr="009011E9">
        <w:rPr>
          <w:sz w:val="26"/>
          <w:szCs w:val="26"/>
        </w:rPr>
        <w:t>етение</w:t>
      </w:r>
      <w:r w:rsidR="003E21A4" w:rsidRPr="009011E9">
        <w:rPr>
          <w:sz w:val="26"/>
          <w:szCs w:val="26"/>
        </w:rPr>
        <w:t xml:space="preserve"> спортивного инвентаря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области,</w:t>
      </w:r>
    </w:p>
    <w:p w:rsidR="00D53FD3" w:rsidRPr="009011E9" w:rsidRDefault="00AD1007" w:rsidP="00D53FD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>- з</w:t>
      </w:r>
      <w:r w:rsidR="000A6473" w:rsidRPr="009011E9">
        <w:rPr>
          <w:sz w:val="26"/>
          <w:szCs w:val="26"/>
        </w:rPr>
        <w:t>акупка комплектов искусственных покрытий для футбо</w:t>
      </w:r>
      <w:r w:rsidRPr="009011E9">
        <w:rPr>
          <w:sz w:val="26"/>
          <w:szCs w:val="26"/>
        </w:rPr>
        <w:t xml:space="preserve">льных полей для спортивных </w:t>
      </w:r>
      <w:r w:rsidR="00713B0D" w:rsidRPr="009011E9">
        <w:rPr>
          <w:sz w:val="26"/>
          <w:szCs w:val="26"/>
        </w:rPr>
        <w:t xml:space="preserve">детско-юношеских </w:t>
      </w:r>
      <w:r w:rsidRPr="009011E9">
        <w:rPr>
          <w:sz w:val="26"/>
          <w:szCs w:val="26"/>
        </w:rPr>
        <w:t>школ</w:t>
      </w:r>
      <w:r w:rsidR="00713B0D" w:rsidRPr="009011E9">
        <w:rPr>
          <w:sz w:val="26"/>
          <w:szCs w:val="26"/>
        </w:rPr>
        <w:t>, финансируемых из областного бюджета</w:t>
      </w:r>
      <w:r w:rsidRPr="009011E9">
        <w:rPr>
          <w:sz w:val="26"/>
          <w:szCs w:val="26"/>
        </w:rPr>
        <w:t>.</w:t>
      </w:r>
    </w:p>
    <w:p w:rsidR="00866302" w:rsidRPr="009011E9" w:rsidRDefault="003E21A4" w:rsidP="00C64B4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 xml:space="preserve"> в рамках лимитов бюджетных ассигнований, выделенных на реализацию</w:t>
      </w:r>
      <w:r w:rsidR="009267D1">
        <w:rPr>
          <w:sz w:val="26"/>
          <w:szCs w:val="26"/>
        </w:rPr>
        <w:t xml:space="preserve"> </w:t>
      </w:r>
      <w:r w:rsidR="009267D1" w:rsidRPr="00DF4DE8">
        <w:rPr>
          <w:sz w:val="26"/>
          <w:szCs w:val="26"/>
        </w:rPr>
        <w:t>подпрограммы</w:t>
      </w:r>
      <w:r w:rsidRPr="009011E9">
        <w:rPr>
          <w:sz w:val="26"/>
          <w:szCs w:val="26"/>
        </w:rPr>
        <w:t xml:space="preserve"> минист</w:t>
      </w:r>
      <w:r w:rsidR="00866302" w:rsidRPr="009011E9">
        <w:rPr>
          <w:sz w:val="26"/>
          <w:szCs w:val="26"/>
        </w:rPr>
        <w:t>ерству, за исключением межбюджетных субсидий, распределение которых утверждается постановлением Правительства Калужской области.</w:t>
      </w:r>
      <w:r w:rsidR="00C64B44" w:rsidRPr="00C64B44">
        <w:rPr>
          <w:sz w:val="26"/>
          <w:szCs w:val="26"/>
        </w:rPr>
        <w:t xml:space="preserve"> </w:t>
      </w:r>
    </w:p>
    <w:p w:rsidR="003E21A4" w:rsidRPr="009011E9" w:rsidRDefault="003E21A4" w:rsidP="0086630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011E9">
        <w:rPr>
          <w:sz w:val="26"/>
          <w:szCs w:val="26"/>
        </w:rPr>
        <w:t xml:space="preserve"> Персональную ответственность за данное распределение несет заместитель министра - начальник управления физической культуры и спорта министерства.</w:t>
      </w:r>
    </w:p>
    <w:p w:rsidR="003E21A4" w:rsidRPr="009011E9" w:rsidRDefault="003E21A4" w:rsidP="003E21A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>Взаимодействие министерства с участниками подпрограммы по исполнению мероприятий подпрограммы осуществляется на основании соглашения о реализации отд</w:t>
      </w:r>
      <w:r w:rsidR="00204802">
        <w:rPr>
          <w:sz w:val="26"/>
          <w:szCs w:val="26"/>
        </w:rPr>
        <w:t>ельных мероприятий подпрограммы.</w:t>
      </w:r>
    </w:p>
    <w:p w:rsidR="003E21A4" w:rsidRPr="009011E9" w:rsidRDefault="003E21A4" w:rsidP="003E21A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>Взаимодействие с федеральным органом исполнительной власти в области физической культуры и спорта в части осуществления софинансирования мероприятий подпрограммы за счет федерального бюджета осуществляет министерство.</w:t>
      </w:r>
    </w:p>
    <w:p w:rsidR="003E21A4" w:rsidRPr="009011E9" w:rsidRDefault="003E21A4" w:rsidP="003E21A4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>Формы и порядок взаимодействия министерства с федеральным органом исполнительной власти в области физической культуры и спорта определяются соглашениями.</w:t>
      </w:r>
    </w:p>
    <w:p w:rsidR="003E21A4" w:rsidRPr="009011E9" w:rsidRDefault="003E21A4" w:rsidP="00DB47E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 xml:space="preserve">Поставка и </w:t>
      </w:r>
      <w:r w:rsidR="00376B13" w:rsidRPr="009011E9">
        <w:rPr>
          <w:sz w:val="26"/>
          <w:szCs w:val="26"/>
        </w:rPr>
        <w:t xml:space="preserve">монтаж </w:t>
      </w:r>
      <w:r w:rsidRPr="009011E9">
        <w:rPr>
          <w:sz w:val="26"/>
          <w:szCs w:val="26"/>
        </w:rPr>
        <w:t xml:space="preserve">искусственных покрытий, </w:t>
      </w:r>
      <w:r w:rsidR="00376B13" w:rsidRPr="009011E9">
        <w:rPr>
          <w:sz w:val="26"/>
          <w:szCs w:val="26"/>
        </w:rPr>
        <w:t xml:space="preserve">хоккейных бортов, </w:t>
      </w:r>
      <w:r w:rsidRPr="009011E9">
        <w:rPr>
          <w:sz w:val="26"/>
          <w:szCs w:val="26"/>
        </w:rPr>
        <w:t xml:space="preserve">блок-контейнеров, универсальных уличных тренажеров и другого спортивного оборудования для плоскостных сооружений, находящихся на балансе муниципальных образований Калужской области, осуществляются на основе обязательного софинансирования с бюджетами муниципальных образований в части финансирования подготовки асфальтового или бетонного основания за счет средств местного бюджета или иных источников в соответствии с требованиями министерства спорта Калужской области, а также при условии проведения администрациями муниципальных образований Калужской области за счет средств местного бюджета </w:t>
      </w:r>
      <w:r w:rsidR="00DB47EE" w:rsidRPr="009011E9">
        <w:rPr>
          <w:sz w:val="26"/>
          <w:szCs w:val="26"/>
        </w:rPr>
        <w:t>или иных источников мероприятий п</w:t>
      </w:r>
      <w:r w:rsidRPr="009011E9">
        <w:rPr>
          <w:sz w:val="26"/>
          <w:szCs w:val="26"/>
        </w:rPr>
        <w:t>о установке ограждения, систем освещения и безопасности на данных площадках, а также обеспечения беспрепятственного доступа к данным спортивным объектам инвалидам и лицам с ограниченными возможностями и определению балансодержателя.</w:t>
      </w:r>
    </w:p>
    <w:p w:rsidR="003E21A4" w:rsidRPr="009011E9" w:rsidRDefault="003E21A4" w:rsidP="00D340E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>По каждому данному мероприятию министерство заключает соглашение с администрацией муниципального образования Калужской области, на балансе которого находится или будет находиться данное плоскостное сооружение.</w:t>
      </w:r>
    </w:p>
    <w:p w:rsidR="00376B13" w:rsidRPr="009011E9" w:rsidRDefault="003E21A4" w:rsidP="00D340E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 xml:space="preserve">Поставка и </w:t>
      </w:r>
      <w:r w:rsidR="00376B13" w:rsidRPr="009011E9">
        <w:rPr>
          <w:sz w:val="26"/>
          <w:szCs w:val="26"/>
        </w:rPr>
        <w:t xml:space="preserve">монтаж </w:t>
      </w:r>
      <w:r w:rsidRPr="009011E9">
        <w:rPr>
          <w:sz w:val="26"/>
          <w:szCs w:val="26"/>
        </w:rPr>
        <w:t xml:space="preserve">искусственных покрытий, закупка комплектов искусственных покрытий для футбольных полей для спортивных детско-юношеских школ, поставка и монтаж хоккейных бортов и блок-контейнеров, поставка и монтаж универсальных уличных тренажеров и другого спортивного оборудования для плоскостных сооружений, находящихся на балансе </w:t>
      </w:r>
      <w:r w:rsidRPr="009011E9">
        <w:rPr>
          <w:sz w:val="26"/>
          <w:szCs w:val="26"/>
        </w:rPr>
        <w:lastRenderedPageBreak/>
        <w:t xml:space="preserve">государственных учреждений Калужской области (далее - государственные учреждения), финансируемых за счет средств областного бюджета, осуществляются на основе обязательной самостоятельной подготовки государственным учреждением асфальтового или бетонного основания за счет средств областного бюджета или иных источников в соответствии с требованиями министерства, а также при условии проведения администрациями данных государственных учреждений за счет средств областного бюджета и иных источников мероприятий по установке ограждения, систем освещения и безопасности на данных площадках, а также обеспечению беспрепятственного доступа к данным спортивным объектам инвалидам и лицам с ограниченными возможностями и определению балансодержателя. </w:t>
      </w:r>
    </w:p>
    <w:p w:rsidR="00131ECB" w:rsidRPr="00CC0E44" w:rsidRDefault="00786F23" w:rsidP="00AB55B0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hyperlink w:anchor="P3208" w:history="1">
        <w:r w:rsidR="00131ECB" w:rsidRPr="00FC17D3">
          <w:rPr>
            <w:sz w:val="26"/>
            <w:szCs w:val="26"/>
          </w:rPr>
          <w:t>Условия</w:t>
        </w:r>
      </w:hyperlink>
      <w:r w:rsidR="00131ECB" w:rsidRPr="00FC17D3">
        <w:rPr>
          <w:sz w:val="26"/>
          <w:szCs w:val="26"/>
        </w:rPr>
        <w:t xml:space="preserve"> предоставления и методика расчета</w:t>
      </w:r>
      <w:r w:rsidR="00137A8F" w:rsidRPr="00FC17D3">
        <w:rPr>
          <w:sz w:val="26"/>
          <w:szCs w:val="26"/>
        </w:rPr>
        <w:t xml:space="preserve"> </w:t>
      </w:r>
      <w:r w:rsidR="00204802" w:rsidRPr="00FC17D3">
        <w:rPr>
          <w:sz w:val="26"/>
          <w:szCs w:val="26"/>
        </w:rPr>
        <w:t xml:space="preserve">предоставления субсидии </w:t>
      </w:r>
      <w:r w:rsidR="007C3487" w:rsidRPr="00FC17D3">
        <w:rPr>
          <w:sz w:val="26"/>
          <w:szCs w:val="26"/>
        </w:rPr>
        <w:t>в рамках реализации</w:t>
      </w:r>
      <w:r w:rsidR="007C3487">
        <w:rPr>
          <w:sz w:val="26"/>
          <w:szCs w:val="26"/>
        </w:rPr>
        <w:t xml:space="preserve"> </w:t>
      </w:r>
      <w:r w:rsidR="00DB4ECD">
        <w:rPr>
          <w:sz w:val="26"/>
          <w:szCs w:val="26"/>
        </w:rPr>
        <w:t xml:space="preserve">основного </w:t>
      </w:r>
      <w:r w:rsidR="00DB4ECD" w:rsidRPr="00DF4DE8">
        <w:rPr>
          <w:sz w:val="26"/>
          <w:szCs w:val="26"/>
        </w:rPr>
        <w:t xml:space="preserve">мероприятия </w:t>
      </w:r>
      <w:r w:rsidR="00137A8F" w:rsidRPr="00DF4DE8">
        <w:rPr>
          <w:sz w:val="26"/>
          <w:szCs w:val="26"/>
        </w:rPr>
        <w:t>на «</w:t>
      </w:r>
      <w:r w:rsidR="00A012B5" w:rsidRPr="00DF4DE8">
        <w:rPr>
          <w:sz w:val="26"/>
          <w:szCs w:val="26"/>
        </w:rPr>
        <w:t>закупку</w:t>
      </w:r>
      <w:r w:rsidR="00DB4ECD" w:rsidRPr="00DF4DE8">
        <w:rPr>
          <w:sz w:val="26"/>
          <w:szCs w:val="26"/>
        </w:rPr>
        <w:t xml:space="preserve"> комплектов искусственных покрытий</w:t>
      </w:r>
      <w:r w:rsidR="00A012B5" w:rsidRPr="00DF4DE8">
        <w:t xml:space="preserve"> </w:t>
      </w:r>
      <w:r w:rsidR="00A012B5" w:rsidRPr="00DF4DE8">
        <w:rPr>
          <w:sz w:val="26"/>
          <w:szCs w:val="26"/>
        </w:rPr>
        <w:t>для футбольных полей для спортивных детско-юношеских школ</w:t>
      </w:r>
      <w:r w:rsidR="00DB4ECD" w:rsidRPr="00DF4DE8">
        <w:rPr>
          <w:sz w:val="26"/>
          <w:szCs w:val="26"/>
        </w:rPr>
        <w:t xml:space="preserve">» предоставляется путем распределения </w:t>
      </w:r>
      <w:r w:rsidR="00131ECB" w:rsidRPr="00DF4DE8">
        <w:rPr>
          <w:sz w:val="26"/>
          <w:szCs w:val="26"/>
        </w:rPr>
        <w:t xml:space="preserve">субсидий муниципальным образованиям Калужской области на оказание государственной финансовой поддержки муниципальным образованиям на софинансирование расходных обязательств на </w:t>
      </w:r>
      <w:r w:rsidR="00CE730D" w:rsidRPr="00DF4DE8">
        <w:rPr>
          <w:sz w:val="26"/>
          <w:szCs w:val="26"/>
        </w:rPr>
        <w:t>закупку</w:t>
      </w:r>
      <w:r w:rsidR="00131ECB" w:rsidRPr="00DF4DE8">
        <w:rPr>
          <w:sz w:val="26"/>
          <w:szCs w:val="26"/>
        </w:rPr>
        <w:t xml:space="preserve"> искусственных покрытий для футбольных пол</w:t>
      </w:r>
      <w:r w:rsidR="00C33421" w:rsidRPr="00DF4DE8">
        <w:rPr>
          <w:sz w:val="26"/>
          <w:szCs w:val="26"/>
        </w:rPr>
        <w:t xml:space="preserve">ей для </w:t>
      </w:r>
      <w:r w:rsidR="00FC17D3" w:rsidRPr="00DF4DE8">
        <w:rPr>
          <w:sz w:val="26"/>
          <w:szCs w:val="26"/>
        </w:rPr>
        <w:t xml:space="preserve">спортивных </w:t>
      </w:r>
      <w:r w:rsidR="00CE730D" w:rsidRPr="00DF4DE8">
        <w:rPr>
          <w:sz w:val="26"/>
          <w:szCs w:val="26"/>
        </w:rPr>
        <w:t xml:space="preserve">детско-юношеских </w:t>
      </w:r>
      <w:r w:rsidR="00FC17D3" w:rsidRPr="00DF4DE8">
        <w:rPr>
          <w:sz w:val="26"/>
          <w:szCs w:val="26"/>
        </w:rPr>
        <w:t>школ по футболу</w:t>
      </w:r>
      <w:r w:rsidR="004A0F34" w:rsidRPr="00DF4DE8">
        <w:rPr>
          <w:sz w:val="26"/>
          <w:szCs w:val="26"/>
        </w:rPr>
        <w:t xml:space="preserve"> изложены в приложении № 1</w:t>
      </w:r>
      <w:r w:rsidR="00131ECB" w:rsidRPr="00DF4DE8">
        <w:rPr>
          <w:sz w:val="26"/>
          <w:szCs w:val="26"/>
        </w:rPr>
        <w:t xml:space="preserve"> к подпрограмме 3 «Развит</w:t>
      </w:r>
      <w:r w:rsidR="00AB55B0" w:rsidRPr="00DF4DE8">
        <w:rPr>
          <w:sz w:val="26"/>
          <w:szCs w:val="26"/>
        </w:rPr>
        <w:t>ие материально-технической базы</w:t>
      </w:r>
      <w:r w:rsidR="00AB55B0" w:rsidRPr="00DB4ECD">
        <w:rPr>
          <w:sz w:val="26"/>
          <w:szCs w:val="26"/>
        </w:rPr>
        <w:t xml:space="preserve"> </w:t>
      </w:r>
      <w:r w:rsidR="00131ECB" w:rsidRPr="00DB4ECD">
        <w:rPr>
          <w:sz w:val="26"/>
          <w:szCs w:val="26"/>
        </w:rPr>
        <w:t>для занятий населен</w:t>
      </w:r>
      <w:r w:rsidR="00AB7F59" w:rsidRPr="00DB4ECD">
        <w:rPr>
          <w:sz w:val="26"/>
          <w:szCs w:val="26"/>
        </w:rPr>
        <w:t xml:space="preserve">ия области физической культурой </w:t>
      </w:r>
      <w:r w:rsidR="00131ECB" w:rsidRPr="00DB4ECD">
        <w:rPr>
          <w:sz w:val="26"/>
          <w:szCs w:val="26"/>
        </w:rPr>
        <w:t>и спортом».</w:t>
      </w:r>
    </w:p>
    <w:p w:rsidR="003E21A4" w:rsidRPr="009011E9" w:rsidRDefault="003E21A4" w:rsidP="00D340E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>Финансирование за счет средств областного бюджета капитального ремонта и реконструкции спортивных объектов областной собственности, а также выделение субсидий местным бюджетам на проведение капитального ремонта и реконструкции спортивных объектов муниципальной собственности осуществляется после внесения данных объектов в Реестр объектов спорта, расположенных на территории Калужской области.</w:t>
      </w:r>
    </w:p>
    <w:p w:rsidR="003E21A4" w:rsidRDefault="003E21A4" w:rsidP="00D340E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>Порядок формирования и ведения Реестра, предоставления сведений из него и внесения в него изменений устанавливается нормативным правовым актом министерства.</w:t>
      </w:r>
    </w:p>
    <w:p w:rsidR="00DB4ECD" w:rsidRPr="009011E9" w:rsidRDefault="00DB4ECD" w:rsidP="00DB4ECD">
      <w:pPr>
        <w:widowControl w:val="0"/>
        <w:autoSpaceDE w:val="0"/>
        <w:autoSpaceDN w:val="0"/>
        <w:spacing w:before="220" w:line="20" w:lineRule="atLeast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в рамках Регионального</w:t>
      </w:r>
      <w:r w:rsidRPr="004E5329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4E5329">
        <w:rPr>
          <w:sz w:val="26"/>
          <w:szCs w:val="26"/>
        </w:rPr>
        <w:t xml:space="preserve"> «Спорт-норма жизни»</w:t>
      </w:r>
      <w:r>
        <w:rPr>
          <w:sz w:val="26"/>
          <w:szCs w:val="26"/>
        </w:rPr>
        <w:t xml:space="preserve"> «на оснащение объектов спортивной инфраструктуры спортивно-технологическим оборудованием для приведения организаций спортивной подготовки в нормативное состояние» </w:t>
      </w:r>
      <w:r w:rsidRPr="0005056D">
        <w:rPr>
          <w:sz w:val="26"/>
          <w:szCs w:val="26"/>
        </w:rPr>
        <w:t>осуществляется на основе софинансирования в форме субсидии в рамках заключаемого соглашения между Министерством спорта Российской Федерации</w:t>
      </w:r>
      <w:r>
        <w:rPr>
          <w:sz w:val="26"/>
          <w:szCs w:val="26"/>
        </w:rPr>
        <w:t>»</w:t>
      </w:r>
      <w:r w:rsidRPr="0005056D">
        <w:rPr>
          <w:sz w:val="26"/>
          <w:szCs w:val="26"/>
        </w:rPr>
        <w:t>, которому как получателю средств федерального бюджета доведены лимиты бюджетных обязательств, и Правительством Калужской обл</w:t>
      </w:r>
      <w:r>
        <w:rPr>
          <w:sz w:val="26"/>
          <w:szCs w:val="26"/>
        </w:rPr>
        <w:t>асти о предоставлении субсидии.</w:t>
      </w:r>
    </w:p>
    <w:p w:rsidR="005461D0" w:rsidRPr="009011E9" w:rsidRDefault="005461D0" w:rsidP="005461D0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9011E9">
        <w:rPr>
          <w:sz w:val="26"/>
          <w:szCs w:val="26"/>
        </w:rPr>
        <w:t>Формы и порядок взаимодействия министерства с федеральным органом исполнительной власти в области физической культуры и спорта определяются соглашениями.</w:t>
      </w:r>
    </w:p>
    <w:p w:rsidR="003E21A4" w:rsidRPr="009011E9" w:rsidRDefault="003E21A4" w:rsidP="003E21A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E21A4" w:rsidRPr="009011E9" w:rsidRDefault="003E21A4" w:rsidP="00D340E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011E9">
        <w:rPr>
          <w:b/>
          <w:sz w:val="26"/>
          <w:szCs w:val="26"/>
        </w:rPr>
        <w:t>5. Перечень програ</w:t>
      </w:r>
      <w:r w:rsidR="000039AA" w:rsidRPr="009011E9">
        <w:rPr>
          <w:b/>
          <w:sz w:val="26"/>
          <w:szCs w:val="26"/>
        </w:rPr>
        <w:t>ммных мероприятий подпрограммы «</w:t>
      </w:r>
      <w:r w:rsidRPr="009011E9">
        <w:rPr>
          <w:b/>
          <w:sz w:val="26"/>
          <w:szCs w:val="26"/>
        </w:rPr>
        <w:t>Развитие</w:t>
      </w:r>
    </w:p>
    <w:p w:rsidR="003E21A4" w:rsidRPr="009011E9" w:rsidRDefault="003E21A4" w:rsidP="00D340E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011E9">
        <w:rPr>
          <w:b/>
          <w:sz w:val="26"/>
          <w:szCs w:val="26"/>
        </w:rPr>
        <w:t>материально-технической базы для занятий населения области</w:t>
      </w:r>
    </w:p>
    <w:p w:rsidR="003E21A4" w:rsidRDefault="003E21A4" w:rsidP="00D53FD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9011E9">
        <w:rPr>
          <w:b/>
          <w:sz w:val="26"/>
          <w:szCs w:val="26"/>
        </w:rPr>
        <w:t>физической кул</w:t>
      </w:r>
      <w:r w:rsidR="000039AA" w:rsidRPr="009011E9">
        <w:rPr>
          <w:b/>
          <w:sz w:val="26"/>
          <w:szCs w:val="26"/>
        </w:rPr>
        <w:t>ьтурой и спортом»</w:t>
      </w:r>
    </w:p>
    <w:p w:rsidR="00F62B34" w:rsidRPr="009011E9" w:rsidRDefault="00F62B34" w:rsidP="00D53FD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553"/>
        <w:gridCol w:w="1134"/>
        <w:gridCol w:w="1843"/>
        <w:gridCol w:w="2410"/>
        <w:gridCol w:w="1984"/>
      </w:tblGrid>
      <w:tr w:rsidR="00D340E3" w:rsidRPr="004E41DD" w:rsidTr="00D340E3">
        <w:tc>
          <w:tcPr>
            <w:tcW w:w="850" w:type="dxa"/>
          </w:tcPr>
          <w:p w:rsidR="00D340E3" w:rsidRPr="004E41DD" w:rsidRDefault="00D340E3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</w:tcPr>
          <w:p w:rsidR="00D340E3" w:rsidRPr="004E41DD" w:rsidRDefault="00D340E3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</w:tcPr>
          <w:p w:rsidR="00D340E3" w:rsidRPr="004E41DD" w:rsidRDefault="00D340E3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Сроки реализаци</w:t>
            </w:r>
            <w:r w:rsidRPr="004E41DD"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1843" w:type="dxa"/>
          </w:tcPr>
          <w:p w:rsidR="00D340E3" w:rsidRPr="004E41DD" w:rsidRDefault="00D340E3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lastRenderedPageBreak/>
              <w:t>Участники подпрограммы</w:t>
            </w:r>
          </w:p>
        </w:tc>
        <w:tc>
          <w:tcPr>
            <w:tcW w:w="2410" w:type="dxa"/>
          </w:tcPr>
          <w:p w:rsidR="00D340E3" w:rsidRPr="004E41DD" w:rsidRDefault="00D340E3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</w:tcPr>
          <w:p w:rsidR="00D340E3" w:rsidRPr="004E41DD" w:rsidRDefault="00D340E3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Принадлежность мероприятия к</w:t>
            </w:r>
            <w:r w:rsidR="005E3880">
              <w:rPr>
                <w:sz w:val="22"/>
                <w:szCs w:val="22"/>
              </w:rPr>
              <w:t xml:space="preserve"> </w:t>
            </w:r>
            <w:r w:rsidR="005E3880">
              <w:rPr>
                <w:sz w:val="22"/>
                <w:szCs w:val="22"/>
              </w:rPr>
              <w:lastRenderedPageBreak/>
              <w:t>проекту (наименование проекта)</w:t>
            </w:r>
          </w:p>
        </w:tc>
      </w:tr>
      <w:tr w:rsidR="00C11ADC" w:rsidRPr="004E41DD" w:rsidTr="000C75A3">
        <w:tc>
          <w:tcPr>
            <w:tcW w:w="850" w:type="dxa"/>
            <w:tcBorders>
              <w:bottom w:val="nil"/>
            </w:tcBorders>
          </w:tcPr>
          <w:p w:rsidR="00C11ADC" w:rsidRPr="004E41DD" w:rsidRDefault="00AB7F59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3" w:type="dxa"/>
            <w:tcBorders>
              <w:bottom w:val="nil"/>
            </w:tcBorders>
          </w:tcPr>
          <w:p w:rsidR="00C11ADC" w:rsidRPr="004E41DD" w:rsidRDefault="00C11ADC" w:rsidP="00D340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Капитальный и текущий ремонт зданий и сооружений, благоустройство и иные мероприятия для обеспечения э</w:t>
            </w:r>
            <w:r w:rsidRPr="00DF4DE8">
              <w:rPr>
                <w:sz w:val="22"/>
                <w:szCs w:val="22"/>
              </w:rPr>
              <w:t>ксплу</w:t>
            </w:r>
            <w:r w:rsidR="00F62B34" w:rsidRPr="00DF4DE8">
              <w:rPr>
                <w:sz w:val="22"/>
                <w:szCs w:val="22"/>
              </w:rPr>
              <w:t>а</w:t>
            </w:r>
            <w:r w:rsidRPr="00DF4DE8">
              <w:rPr>
                <w:sz w:val="22"/>
                <w:szCs w:val="22"/>
              </w:rPr>
              <w:t>та</w:t>
            </w:r>
            <w:r w:rsidRPr="004E41DD">
              <w:rPr>
                <w:sz w:val="22"/>
                <w:szCs w:val="22"/>
              </w:rPr>
              <w:t>ционной сохранности спортивных объектов, находящихся в областной собственности  (в том числе экспертиза и контроль качества)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11ADC" w:rsidRPr="004E41DD" w:rsidRDefault="00C11ADC" w:rsidP="00F62B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-2024</w:t>
            </w:r>
          </w:p>
        </w:tc>
        <w:tc>
          <w:tcPr>
            <w:tcW w:w="1843" w:type="dxa"/>
            <w:vAlign w:val="center"/>
          </w:tcPr>
          <w:p w:rsidR="00CC0E44" w:rsidRPr="00DB4ECD" w:rsidRDefault="00CC0E44" w:rsidP="000C75A3">
            <w:pPr>
              <w:widowControl w:val="0"/>
              <w:autoSpaceDE w:val="0"/>
              <w:autoSpaceDN w:val="0"/>
              <w:jc w:val="center"/>
            </w:pPr>
            <w:r w:rsidRPr="00DB4ECD">
              <w:t>Министерство спорта Калужской области (далее - МС)</w:t>
            </w:r>
          </w:p>
          <w:p w:rsidR="00C11ADC" w:rsidRPr="00DB4ECD" w:rsidRDefault="00C11ADC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11ADC" w:rsidRPr="00DB4ECD" w:rsidRDefault="00C11ADC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4EC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C11ADC" w:rsidRPr="00DB4ECD" w:rsidRDefault="00C11ADC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4ECD">
              <w:rPr>
                <w:sz w:val="22"/>
                <w:szCs w:val="22"/>
              </w:rPr>
              <w:t>нет</w:t>
            </w:r>
          </w:p>
        </w:tc>
      </w:tr>
      <w:tr w:rsidR="00C11ADC" w:rsidRPr="004E41DD" w:rsidTr="000C75A3">
        <w:tc>
          <w:tcPr>
            <w:tcW w:w="850" w:type="dxa"/>
          </w:tcPr>
          <w:p w:rsidR="00C11ADC" w:rsidRPr="004E41DD" w:rsidRDefault="00AB7F59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</w:tcPr>
          <w:p w:rsidR="00C11ADC" w:rsidRPr="004E41DD" w:rsidRDefault="00C11ADC" w:rsidP="009747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Поставка и монтаж искусственных покрытий, хоккейных бортов, блок-контейнеров, универсальных уличных тренажеров и другого спортивного оборудования для плоскостных сооружений, находящихся в областной собственности (в том числе экспертиза и контроль качества)</w:t>
            </w:r>
          </w:p>
        </w:tc>
        <w:tc>
          <w:tcPr>
            <w:tcW w:w="1134" w:type="dxa"/>
            <w:vAlign w:val="center"/>
          </w:tcPr>
          <w:p w:rsidR="00C11ADC" w:rsidRPr="004E41DD" w:rsidRDefault="00C11ADC" w:rsidP="00F62B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2019-2024</w:t>
            </w:r>
          </w:p>
        </w:tc>
        <w:tc>
          <w:tcPr>
            <w:tcW w:w="1843" w:type="dxa"/>
            <w:vAlign w:val="center"/>
          </w:tcPr>
          <w:p w:rsidR="00C11ADC" w:rsidRPr="004E41DD" w:rsidRDefault="00C11ADC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МС</w:t>
            </w:r>
          </w:p>
        </w:tc>
        <w:tc>
          <w:tcPr>
            <w:tcW w:w="2410" w:type="dxa"/>
            <w:vAlign w:val="center"/>
          </w:tcPr>
          <w:p w:rsidR="00C11ADC" w:rsidRPr="004E41DD" w:rsidRDefault="00C11ADC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C11ADC" w:rsidRPr="004E41DD" w:rsidRDefault="001C2DB6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11ADC" w:rsidRPr="004E41DD" w:rsidTr="000C75A3">
        <w:trPr>
          <w:trHeight w:val="3799"/>
        </w:trPr>
        <w:tc>
          <w:tcPr>
            <w:tcW w:w="850" w:type="dxa"/>
          </w:tcPr>
          <w:p w:rsidR="00C11ADC" w:rsidRPr="004E41DD" w:rsidRDefault="00AB7F59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</w:tcPr>
          <w:p w:rsidR="00C11ADC" w:rsidRPr="004E41DD" w:rsidRDefault="00C11ADC" w:rsidP="00D340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Приобретение спортивного инвентаря, оборудования и наградной атрибутики для организации физкультурно-массовой и спортивной работы с населением по месту жительства в муниципальных образованиях Калужской области (в том числе экспертиза и контроль качества)</w:t>
            </w:r>
          </w:p>
        </w:tc>
        <w:tc>
          <w:tcPr>
            <w:tcW w:w="1134" w:type="dxa"/>
            <w:vAlign w:val="center"/>
          </w:tcPr>
          <w:p w:rsidR="00F62B34" w:rsidRDefault="00F62B34" w:rsidP="00F62B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C0E44" w:rsidRPr="004E41DD" w:rsidRDefault="00CC0E44" w:rsidP="00F62B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4ECD">
              <w:rPr>
                <w:sz w:val="22"/>
                <w:szCs w:val="22"/>
              </w:rPr>
              <w:t>2019-2</w:t>
            </w:r>
            <w:r w:rsidR="00DB4ECD" w:rsidRPr="00DB4ECD">
              <w:rPr>
                <w:sz w:val="22"/>
                <w:szCs w:val="22"/>
              </w:rPr>
              <w:t>021</w:t>
            </w:r>
          </w:p>
        </w:tc>
        <w:tc>
          <w:tcPr>
            <w:tcW w:w="1843" w:type="dxa"/>
            <w:vAlign w:val="center"/>
          </w:tcPr>
          <w:p w:rsidR="00C11ADC" w:rsidRPr="004E41DD" w:rsidRDefault="00C11ADC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МС</w:t>
            </w:r>
          </w:p>
        </w:tc>
        <w:tc>
          <w:tcPr>
            <w:tcW w:w="2410" w:type="dxa"/>
            <w:vAlign w:val="center"/>
          </w:tcPr>
          <w:p w:rsidR="00C11ADC" w:rsidRPr="004E41DD" w:rsidRDefault="00C11ADC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Align w:val="center"/>
          </w:tcPr>
          <w:p w:rsidR="00C11ADC" w:rsidRPr="004E41DD" w:rsidRDefault="001C2DB6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27D6" w:rsidRPr="004E41DD" w:rsidTr="000C75A3">
        <w:trPr>
          <w:trHeight w:val="401"/>
        </w:trPr>
        <w:tc>
          <w:tcPr>
            <w:tcW w:w="850" w:type="dxa"/>
            <w:vMerge w:val="restart"/>
          </w:tcPr>
          <w:p w:rsidR="006C27D6" w:rsidRPr="004E41DD" w:rsidRDefault="00DF4FD2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  <w:vMerge w:val="restart"/>
          </w:tcPr>
          <w:p w:rsidR="006C27D6" w:rsidRPr="00A012B5" w:rsidRDefault="00A012B5" w:rsidP="00A01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012B5">
              <w:rPr>
                <w:rFonts w:ascii="Times New Roman" w:hAnsi="Times New Roman" w:cs="Times New Roman"/>
                <w:szCs w:val="22"/>
              </w:rPr>
              <w:t>Закупка комплектов искусственных покрытий для футбольных полей для спортивных детско-юношеских школ</w:t>
            </w:r>
          </w:p>
        </w:tc>
        <w:tc>
          <w:tcPr>
            <w:tcW w:w="1134" w:type="dxa"/>
            <w:vMerge w:val="restart"/>
            <w:vAlign w:val="center"/>
          </w:tcPr>
          <w:p w:rsidR="006C27D6" w:rsidRPr="004E41DD" w:rsidRDefault="006C27D6" w:rsidP="00F62B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843" w:type="dxa"/>
            <w:vMerge w:val="restart"/>
            <w:vAlign w:val="center"/>
          </w:tcPr>
          <w:p w:rsidR="006C27D6" w:rsidRPr="004E41DD" w:rsidRDefault="006C27D6" w:rsidP="000C75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МС</w:t>
            </w:r>
          </w:p>
        </w:tc>
        <w:tc>
          <w:tcPr>
            <w:tcW w:w="2410" w:type="dxa"/>
            <w:vAlign w:val="center"/>
          </w:tcPr>
          <w:p w:rsidR="006C27D6" w:rsidRPr="004E41DD" w:rsidRDefault="006C27D6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Merge w:val="restart"/>
            <w:vAlign w:val="center"/>
          </w:tcPr>
          <w:p w:rsidR="006C27D6" w:rsidRPr="004E41DD" w:rsidRDefault="001C2DB6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C27D6" w:rsidRPr="004E41DD" w:rsidTr="000C75A3">
        <w:trPr>
          <w:trHeight w:val="637"/>
        </w:trPr>
        <w:tc>
          <w:tcPr>
            <w:tcW w:w="850" w:type="dxa"/>
            <w:vMerge/>
          </w:tcPr>
          <w:p w:rsidR="006C27D6" w:rsidRPr="004E41DD" w:rsidRDefault="006C27D6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6C27D6" w:rsidRPr="004E41DD" w:rsidRDefault="006C27D6" w:rsidP="00536F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C27D6" w:rsidRDefault="006C27D6" w:rsidP="00F62B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C27D6" w:rsidRDefault="006C27D6" w:rsidP="000C75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C27D6" w:rsidRPr="004E41DD" w:rsidRDefault="001C2DB6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  <w:vMerge/>
            <w:vAlign w:val="center"/>
          </w:tcPr>
          <w:p w:rsidR="006C27D6" w:rsidRPr="004E41DD" w:rsidRDefault="006C27D6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C2DB6" w:rsidRPr="004E41DD" w:rsidTr="000C75A3">
        <w:tc>
          <w:tcPr>
            <w:tcW w:w="850" w:type="dxa"/>
            <w:vMerge w:val="restart"/>
          </w:tcPr>
          <w:p w:rsidR="001C2DB6" w:rsidRPr="004E41DD" w:rsidRDefault="00DF4FD2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C2DB6" w:rsidRPr="004E41DD" w:rsidRDefault="001C2DB6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</w:tcPr>
          <w:p w:rsidR="001C2DB6" w:rsidRPr="004E41DD" w:rsidRDefault="001C2DB6" w:rsidP="00B669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5DC3">
              <w:rPr>
                <w:rFonts w:ascii="Times New Roman" w:hAnsi="Times New Roman" w:cs="Times New Roman"/>
                <w:szCs w:val="22"/>
              </w:rPr>
              <w:lastRenderedPageBreak/>
              <w:t xml:space="preserve">Развитие и модернизация </w:t>
            </w:r>
            <w:r w:rsidRPr="00415DC3">
              <w:rPr>
                <w:rFonts w:ascii="Times New Roman" w:hAnsi="Times New Roman" w:cs="Times New Roman"/>
                <w:szCs w:val="22"/>
              </w:rPr>
              <w:lastRenderedPageBreak/>
              <w:t>инфраструктуры и материально-технической базы для развития футбола</w:t>
            </w:r>
          </w:p>
        </w:tc>
        <w:tc>
          <w:tcPr>
            <w:tcW w:w="1134" w:type="dxa"/>
            <w:vMerge w:val="restart"/>
            <w:vAlign w:val="center"/>
          </w:tcPr>
          <w:p w:rsidR="001C2DB6" w:rsidRPr="004E41DD" w:rsidRDefault="001C2DB6" w:rsidP="00F62B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843" w:type="dxa"/>
            <w:vMerge w:val="restart"/>
            <w:vAlign w:val="center"/>
          </w:tcPr>
          <w:p w:rsidR="001C2DB6" w:rsidRPr="004E41DD" w:rsidRDefault="001C2DB6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МС</w:t>
            </w:r>
          </w:p>
          <w:p w:rsidR="001C2DB6" w:rsidRPr="004E41DD" w:rsidRDefault="001C2DB6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C2DB6" w:rsidRPr="004E41DD" w:rsidRDefault="001C2DB6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984" w:type="dxa"/>
            <w:vMerge w:val="restart"/>
            <w:vAlign w:val="center"/>
          </w:tcPr>
          <w:p w:rsidR="001C2DB6" w:rsidRPr="004E41DD" w:rsidRDefault="001C2DB6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1C2DB6" w:rsidRPr="00CC0E44" w:rsidRDefault="001C2DB6" w:rsidP="000C75A3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</w:tr>
      <w:tr w:rsidR="001C2DB6" w:rsidRPr="004E41DD" w:rsidTr="000C75A3">
        <w:tc>
          <w:tcPr>
            <w:tcW w:w="850" w:type="dxa"/>
            <w:vMerge/>
          </w:tcPr>
          <w:p w:rsidR="001C2DB6" w:rsidRPr="004E41DD" w:rsidRDefault="001C2DB6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C2DB6" w:rsidRPr="004E41DD" w:rsidRDefault="001C2DB6" w:rsidP="00536F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C2DB6" w:rsidRPr="004E41DD" w:rsidRDefault="001C2DB6" w:rsidP="00F62B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C2DB6" w:rsidRPr="004E41DD" w:rsidRDefault="001C2DB6" w:rsidP="000C75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C2DB6" w:rsidRPr="004E41DD" w:rsidRDefault="001C2DB6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C2DB6" w:rsidRPr="004E41DD" w:rsidRDefault="001C2DB6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C2DB6" w:rsidRPr="004E41DD" w:rsidTr="000C75A3">
        <w:tc>
          <w:tcPr>
            <w:tcW w:w="850" w:type="dxa"/>
            <w:vMerge w:val="restart"/>
          </w:tcPr>
          <w:p w:rsidR="001C2DB6" w:rsidRDefault="00DF4FD2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1C2DB6" w:rsidRDefault="001C2DB6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</w:tcPr>
          <w:p w:rsidR="001C2DB6" w:rsidRPr="004E41DD" w:rsidRDefault="001C2DB6" w:rsidP="00536F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Региональный проект «Спорт-норма жизни»</w:t>
            </w:r>
          </w:p>
        </w:tc>
        <w:tc>
          <w:tcPr>
            <w:tcW w:w="1134" w:type="dxa"/>
            <w:vMerge w:val="restart"/>
            <w:vAlign w:val="center"/>
          </w:tcPr>
          <w:p w:rsidR="00AB1CE3" w:rsidRPr="00DB4ECD" w:rsidRDefault="00AB1CE3" w:rsidP="00F62B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4ECD">
              <w:rPr>
                <w:sz w:val="22"/>
                <w:szCs w:val="22"/>
              </w:rPr>
              <w:t>2019-2021</w:t>
            </w:r>
          </w:p>
        </w:tc>
        <w:tc>
          <w:tcPr>
            <w:tcW w:w="1843" w:type="dxa"/>
            <w:vMerge w:val="restart"/>
            <w:vAlign w:val="center"/>
          </w:tcPr>
          <w:p w:rsidR="001C2DB6" w:rsidRPr="00DB4ECD" w:rsidRDefault="001C2DB6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4ECD">
              <w:rPr>
                <w:sz w:val="22"/>
                <w:szCs w:val="22"/>
              </w:rPr>
              <w:t>МС</w:t>
            </w:r>
          </w:p>
        </w:tc>
        <w:tc>
          <w:tcPr>
            <w:tcW w:w="2410" w:type="dxa"/>
            <w:vAlign w:val="center"/>
          </w:tcPr>
          <w:p w:rsidR="001C2DB6" w:rsidRPr="00DB4ECD" w:rsidRDefault="001C2DB6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4EC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4" w:type="dxa"/>
            <w:vMerge w:val="restart"/>
            <w:vAlign w:val="center"/>
          </w:tcPr>
          <w:p w:rsidR="001C2DB6" w:rsidRPr="00DB4ECD" w:rsidRDefault="00CC0E44" w:rsidP="000C75A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B4ECD">
              <w:rPr>
                <w:szCs w:val="22"/>
              </w:rPr>
              <w:t>Региональный проект «Спорт-норма жизни»</w:t>
            </w:r>
          </w:p>
        </w:tc>
      </w:tr>
      <w:tr w:rsidR="001C2DB6" w:rsidRPr="004E41DD" w:rsidTr="00F62B34">
        <w:tc>
          <w:tcPr>
            <w:tcW w:w="850" w:type="dxa"/>
            <w:vMerge/>
          </w:tcPr>
          <w:p w:rsidR="001C2DB6" w:rsidRPr="004E41DD" w:rsidRDefault="001C2DB6" w:rsidP="00D340E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</w:tcPr>
          <w:p w:rsidR="001C2DB6" w:rsidRPr="004E41DD" w:rsidRDefault="001C2DB6" w:rsidP="00536F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1C2DB6" w:rsidRPr="004E41DD" w:rsidRDefault="001C2DB6" w:rsidP="00CC0E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C2DB6" w:rsidRPr="004E41DD" w:rsidRDefault="001C2DB6" w:rsidP="00CC0E4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C2DB6" w:rsidRPr="004E41DD" w:rsidRDefault="001C2DB6" w:rsidP="00F62B3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41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C2DB6" w:rsidRPr="004E41DD" w:rsidRDefault="001C2DB6" w:rsidP="001E10E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E93DE5" w:rsidRPr="004E41DD" w:rsidRDefault="00E93DE5" w:rsidP="00E93DE5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</w:p>
    <w:p w:rsidR="00973029" w:rsidRPr="00770F80" w:rsidRDefault="00973029" w:rsidP="00770F80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973029" w:rsidRDefault="00973029" w:rsidP="00131ECB">
      <w:pPr>
        <w:widowControl w:val="0"/>
        <w:autoSpaceDE w:val="0"/>
        <w:autoSpaceDN w:val="0"/>
        <w:jc w:val="right"/>
        <w:outlineLvl w:val="3"/>
        <w:rPr>
          <w:sz w:val="22"/>
          <w:szCs w:val="22"/>
        </w:rPr>
      </w:pPr>
    </w:p>
    <w:p w:rsidR="00131ECB" w:rsidRPr="00DB4ECD" w:rsidRDefault="004A0F34" w:rsidP="00131ECB">
      <w:pPr>
        <w:widowControl w:val="0"/>
        <w:autoSpaceDE w:val="0"/>
        <w:autoSpaceDN w:val="0"/>
        <w:jc w:val="right"/>
        <w:outlineLvl w:val="3"/>
        <w:rPr>
          <w:sz w:val="22"/>
          <w:szCs w:val="22"/>
        </w:rPr>
      </w:pPr>
      <w:r w:rsidRPr="00DB4ECD">
        <w:rPr>
          <w:sz w:val="22"/>
          <w:szCs w:val="22"/>
        </w:rPr>
        <w:t xml:space="preserve">Приложение </w:t>
      </w:r>
      <w:r w:rsidR="00192A00" w:rsidRPr="00DB4ECD">
        <w:rPr>
          <w:sz w:val="22"/>
          <w:szCs w:val="22"/>
        </w:rPr>
        <w:t>№</w:t>
      </w:r>
      <w:r w:rsidRPr="00DB4ECD">
        <w:rPr>
          <w:sz w:val="22"/>
          <w:szCs w:val="22"/>
        </w:rPr>
        <w:t xml:space="preserve"> 1</w:t>
      </w:r>
    </w:p>
    <w:p w:rsidR="00131ECB" w:rsidRPr="00DB4ECD" w:rsidRDefault="00131ECB" w:rsidP="00131EC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4ECD">
        <w:rPr>
          <w:sz w:val="22"/>
          <w:szCs w:val="22"/>
        </w:rPr>
        <w:t>к Подпрограмме</w:t>
      </w:r>
    </w:p>
    <w:p w:rsidR="00131ECB" w:rsidRPr="00DB4ECD" w:rsidRDefault="00131ECB" w:rsidP="00131EC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4ECD">
        <w:rPr>
          <w:sz w:val="22"/>
          <w:szCs w:val="22"/>
        </w:rPr>
        <w:t>«Развитие материально-технической базы для занятий</w:t>
      </w:r>
    </w:p>
    <w:p w:rsidR="00131ECB" w:rsidRPr="00AB7F59" w:rsidRDefault="00131ECB" w:rsidP="00131EC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DB4ECD">
        <w:rPr>
          <w:sz w:val="22"/>
          <w:szCs w:val="22"/>
        </w:rPr>
        <w:t>населения области физической культурой</w:t>
      </w:r>
    </w:p>
    <w:p w:rsidR="00131ECB" w:rsidRPr="009011E9" w:rsidRDefault="00131ECB" w:rsidP="00131ECB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3" w:name="P3314"/>
      <w:bookmarkEnd w:id="3"/>
    </w:p>
    <w:p w:rsidR="00131ECB" w:rsidRPr="00DF4DE8" w:rsidRDefault="00131ECB" w:rsidP="00131ECB">
      <w:pPr>
        <w:widowControl w:val="0"/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  <w:r w:rsidRPr="00DF4DE8">
        <w:rPr>
          <w:b/>
          <w:color w:val="000000" w:themeColor="text1"/>
          <w:sz w:val="26"/>
          <w:szCs w:val="26"/>
        </w:rPr>
        <w:t>УСЛОВИЯ</w:t>
      </w:r>
    </w:p>
    <w:p w:rsidR="00131ECB" w:rsidRPr="00DF4DE8" w:rsidRDefault="00131ECB" w:rsidP="00131ECB">
      <w:pPr>
        <w:widowControl w:val="0"/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  <w:r w:rsidRPr="00DF4DE8">
        <w:rPr>
          <w:b/>
          <w:color w:val="000000" w:themeColor="text1"/>
          <w:sz w:val="26"/>
          <w:szCs w:val="26"/>
        </w:rPr>
        <w:t>ПРЕДОСТАВЛЕНИЯ И МЕТОДИКА РАСЧЕТА СУБСИДИЙ МУНИЦИПАЛЬНЫМ</w:t>
      </w:r>
    </w:p>
    <w:p w:rsidR="00131ECB" w:rsidRPr="00DF4DE8" w:rsidRDefault="00131ECB" w:rsidP="00131ECB">
      <w:pPr>
        <w:widowControl w:val="0"/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  <w:r w:rsidRPr="00DF4DE8">
        <w:rPr>
          <w:b/>
          <w:color w:val="000000" w:themeColor="text1"/>
          <w:sz w:val="26"/>
          <w:szCs w:val="26"/>
        </w:rPr>
        <w:t>ОБРАЗОВАНИЯМ КАЛУЖСКОЙ ОБЛАСТИ НА ОКАЗАНИЕ ГОСУДАРСТВЕННОЙ</w:t>
      </w:r>
    </w:p>
    <w:p w:rsidR="00131ECB" w:rsidRPr="00DF4DE8" w:rsidRDefault="00131ECB" w:rsidP="00131ECB">
      <w:pPr>
        <w:widowControl w:val="0"/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  <w:r w:rsidRPr="00DF4DE8">
        <w:rPr>
          <w:b/>
          <w:color w:val="000000" w:themeColor="text1"/>
          <w:sz w:val="26"/>
          <w:szCs w:val="26"/>
        </w:rPr>
        <w:t>ФИНАНСОВОЙ ПОДДЕРЖКИ МУНИЦИПАЛЬНЫМ ОБРАЗОВАНИЯМ</w:t>
      </w:r>
    </w:p>
    <w:p w:rsidR="00131ECB" w:rsidRPr="00DF4DE8" w:rsidRDefault="00131ECB" w:rsidP="00131ECB">
      <w:pPr>
        <w:widowControl w:val="0"/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  <w:r w:rsidRPr="00DF4DE8">
        <w:rPr>
          <w:b/>
          <w:color w:val="000000" w:themeColor="text1"/>
          <w:sz w:val="26"/>
          <w:szCs w:val="26"/>
        </w:rPr>
        <w:t xml:space="preserve">НА СОФИНАНСИРОВАНИЕ РАСХОДНЫХ ОБЯЗАТЕЛЬСТВ НА </w:t>
      </w:r>
      <w:r w:rsidR="00A012B5" w:rsidRPr="00DF4DE8">
        <w:rPr>
          <w:b/>
          <w:color w:val="000000" w:themeColor="text1"/>
          <w:sz w:val="26"/>
          <w:szCs w:val="26"/>
        </w:rPr>
        <w:t>ЗАКУПКУ</w:t>
      </w:r>
    </w:p>
    <w:p w:rsidR="00131ECB" w:rsidRPr="00DF4DE8" w:rsidRDefault="00131ECB" w:rsidP="00131ECB">
      <w:pPr>
        <w:widowControl w:val="0"/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  <w:r w:rsidRPr="00DF4DE8">
        <w:rPr>
          <w:b/>
          <w:color w:val="000000" w:themeColor="text1"/>
          <w:sz w:val="26"/>
          <w:szCs w:val="26"/>
        </w:rPr>
        <w:t xml:space="preserve">ИСКУССТВЕННЫХ ПОКРЫТИЙ ДЛЯ ФУТБОЛЬНЫХ ПОЛЕЙ </w:t>
      </w:r>
    </w:p>
    <w:p w:rsidR="00131ECB" w:rsidRPr="00DF4DE8" w:rsidRDefault="00F16F6F" w:rsidP="00131ECB">
      <w:pPr>
        <w:widowControl w:val="0"/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  <w:r w:rsidRPr="00DF4DE8">
        <w:rPr>
          <w:b/>
          <w:color w:val="000000" w:themeColor="text1"/>
          <w:sz w:val="26"/>
          <w:szCs w:val="26"/>
        </w:rPr>
        <w:t xml:space="preserve">ДЛЯ </w:t>
      </w:r>
      <w:r w:rsidR="00131ECB" w:rsidRPr="00DF4DE8">
        <w:rPr>
          <w:b/>
          <w:color w:val="000000" w:themeColor="text1"/>
          <w:sz w:val="26"/>
          <w:szCs w:val="26"/>
        </w:rPr>
        <w:t>СПОРТИВНЫХ ШКОЛ, НАХОДЯЩИХСЯ В СОБСТВЕННОСТИ МУНИЦИПАЛЬНОГО</w:t>
      </w:r>
    </w:p>
    <w:p w:rsidR="00131ECB" w:rsidRPr="00DF4DE8" w:rsidRDefault="00131ECB" w:rsidP="00131ECB">
      <w:pPr>
        <w:widowControl w:val="0"/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  <w:r w:rsidRPr="00DF4DE8">
        <w:rPr>
          <w:b/>
          <w:color w:val="000000" w:themeColor="text1"/>
          <w:sz w:val="26"/>
          <w:szCs w:val="26"/>
        </w:rPr>
        <w:t>ОБРАЗОВАНИЯ, ВКЛЮЧАЯ ДОСТАВКУ ИСКУССТВЕННЫХ ПОКРЫТИЙ</w:t>
      </w:r>
    </w:p>
    <w:p w:rsidR="00131ECB" w:rsidRPr="00DF4DE8" w:rsidRDefault="00131ECB" w:rsidP="00131ECB">
      <w:pPr>
        <w:widowControl w:val="0"/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  <w:r w:rsidRPr="00DF4DE8">
        <w:rPr>
          <w:b/>
          <w:color w:val="000000" w:themeColor="text1"/>
          <w:sz w:val="26"/>
          <w:szCs w:val="26"/>
        </w:rPr>
        <w:t>И СЕРТИФИКАЦИЮ ПОЛЕЙ</w:t>
      </w:r>
    </w:p>
    <w:p w:rsidR="00973029" w:rsidRPr="00DF4DE8" w:rsidRDefault="004A0F34" w:rsidP="00770F80">
      <w:pPr>
        <w:spacing w:after="1" w:line="276" w:lineRule="auto"/>
        <w:rPr>
          <w:rFonts w:eastAsiaTheme="minorHAnsi"/>
          <w:sz w:val="26"/>
          <w:szCs w:val="26"/>
          <w:lang w:eastAsia="en-US"/>
        </w:rPr>
      </w:pPr>
      <w:r w:rsidRPr="00DF4DE8">
        <w:rPr>
          <w:rFonts w:eastAsiaTheme="minorHAnsi"/>
          <w:sz w:val="26"/>
          <w:szCs w:val="26"/>
          <w:lang w:eastAsia="en-US"/>
        </w:rPr>
        <w:t xml:space="preserve"> </w:t>
      </w:r>
    </w:p>
    <w:p w:rsidR="00131ECB" w:rsidRPr="00DF4DE8" w:rsidRDefault="00131ECB" w:rsidP="00131EC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31ECB" w:rsidRPr="00DF4DE8" w:rsidRDefault="00131ECB" w:rsidP="00131EC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4DE8">
        <w:rPr>
          <w:sz w:val="26"/>
          <w:szCs w:val="26"/>
        </w:rPr>
        <w:t>1. Условиями предоставления субсидий являются:</w:t>
      </w:r>
    </w:p>
    <w:p w:rsidR="00131ECB" w:rsidRPr="00DF4DE8" w:rsidRDefault="00131ECB" w:rsidP="00131ECB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DF4DE8">
        <w:rPr>
          <w:sz w:val="26"/>
          <w:szCs w:val="26"/>
        </w:rPr>
        <w:t>- наличие проектной до</w:t>
      </w:r>
      <w:r w:rsidR="00F16F6F" w:rsidRPr="00DF4DE8">
        <w:rPr>
          <w:sz w:val="26"/>
          <w:szCs w:val="26"/>
        </w:rPr>
        <w:t xml:space="preserve">кументации на строительство, </w:t>
      </w:r>
      <w:r w:rsidRPr="00DF4DE8">
        <w:rPr>
          <w:sz w:val="26"/>
          <w:szCs w:val="26"/>
        </w:rPr>
        <w:t xml:space="preserve">реконструкцию </w:t>
      </w:r>
      <w:r w:rsidR="00F16F6F" w:rsidRPr="00DF4DE8">
        <w:rPr>
          <w:sz w:val="26"/>
          <w:szCs w:val="26"/>
        </w:rPr>
        <w:t xml:space="preserve">или капитальный ремонт </w:t>
      </w:r>
      <w:r w:rsidRPr="00DF4DE8">
        <w:rPr>
          <w:sz w:val="26"/>
          <w:szCs w:val="26"/>
        </w:rPr>
        <w:t>спортивного объекта муниципальной собственности с положительным заключением государственной экспертизы в случаях, определенных действующим законодательством;</w:t>
      </w:r>
    </w:p>
    <w:p w:rsidR="00131ECB" w:rsidRPr="00DF4DE8" w:rsidRDefault="00131ECB" w:rsidP="00131ECB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DF4DE8">
        <w:rPr>
          <w:sz w:val="26"/>
          <w:szCs w:val="26"/>
        </w:rPr>
        <w:t xml:space="preserve">- </w:t>
      </w:r>
      <w:r w:rsidR="00DE6E7E" w:rsidRPr="00DE6E7E">
        <w:rPr>
          <w:sz w:val="26"/>
          <w:szCs w:val="26"/>
        </w:rPr>
        <w:t>наличие выписки из решения о бюджете муниципального образования, подтверждающей включение в местный бюджет соответствующих расходных обязательств на софинансирование расходных обязательств на приобретение искусственных покрытий для футбольных полей спортивных школ, находящихся в собственности муниципального образования, включая доставку искусственных покрытий и сертификацию полей</w:t>
      </w:r>
      <w:r w:rsidRPr="00DF4DE8">
        <w:rPr>
          <w:sz w:val="26"/>
          <w:szCs w:val="26"/>
        </w:rPr>
        <w:t>;</w:t>
      </w:r>
    </w:p>
    <w:p w:rsidR="00131ECB" w:rsidRPr="00DF4DE8" w:rsidRDefault="00131ECB" w:rsidP="00131ECB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DF4DE8">
        <w:rPr>
          <w:sz w:val="26"/>
          <w:szCs w:val="26"/>
        </w:rPr>
        <w:t>- наличие нормативного правового акта органа местного самоуправления муниципального образования, устанавливающего расходное обязательство, на исполнение которого предоставляется субсидия.</w:t>
      </w:r>
    </w:p>
    <w:p w:rsidR="00131ECB" w:rsidRPr="00DF4DE8" w:rsidRDefault="00131ECB" w:rsidP="00131ECB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DF4DE8">
        <w:rPr>
          <w:sz w:val="26"/>
          <w:szCs w:val="26"/>
        </w:rPr>
        <w:t>2. Методика расчета распределения субсидий.</w:t>
      </w:r>
    </w:p>
    <w:p w:rsidR="00131ECB" w:rsidRPr="00DF4DE8" w:rsidRDefault="00131ECB" w:rsidP="00131ECB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DF4DE8">
        <w:rPr>
          <w:sz w:val="26"/>
          <w:szCs w:val="26"/>
        </w:rPr>
        <w:lastRenderedPageBreak/>
        <w:t>Объем средств для предоставления субсидии конкретному муниципальному образованию в текущем году определяется по формуле:</w:t>
      </w:r>
    </w:p>
    <w:p w:rsidR="00131ECB" w:rsidRPr="00DF4DE8" w:rsidRDefault="00131ECB" w:rsidP="00131EC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31ECB" w:rsidRPr="00DF4DE8" w:rsidRDefault="00131ECB" w:rsidP="00131EC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4DE8">
        <w:rPr>
          <w:noProof/>
          <w:position w:val="-11"/>
          <w:sz w:val="26"/>
          <w:szCs w:val="26"/>
        </w:rPr>
        <w:drawing>
          <wp:inline distT="0" distB="0" distL="0" distR="0" wp14:anchorId="2F165D75" wp14:editId="080C16F7">
            <wp:extent cx="1298575" cy="284480"/>
            <wp:effectExtent l="0" t="0" r="0" b="1270"/>
            <wp:docPr id="7" name="Рисунок 7" descr="base_23589_11777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89_117778_3277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CB" w:rsidRPr="00DF4DE8" w:rsidRDefault="00131ECB" w:rsidP="00131EC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31ECB" w:rsidRPr="00DF4DE8" w:rsidRDefault="00131ECB" w:rsidP="00131EC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F4DE8">
        <w:rPr>
          <w:sz w:val="26"/>
          <w:szCs w:val="26"/>
        </w:rPr>
        <w:t>где S</w:t>
      </w:r>
      <w:r w:rsidRPr="00DF4DE8">
        <w:rPr>
          <w:sz w:val="26"/>
          <w:szCs w:val="26"/>
          <w:vertAlign w:val="subscript"/>
        </w:rPr>
        <w:t>ф</w:t>
      </w:r>
      <w:r w:rsidRPr="00DF4DE8">
        <w:rPr>
          <w:sz w:val="26"/>
          <w:szCs w:val="26"/>
        </w:rPr>
        <w:t xml:space="preserve"> - общий объем предоставляемой субсидии за счет средств областного бюджета с учетом средств, поступивших из федерального бюджета;</w:t>
      </w:r>
    </w:p>
    <w:p w:rsidR="00131ECB" w:rsidRPr="00DF4DE8" w:rsidRDefault="00131ECB" w:rsidP="00131ECB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DF4DE8">
        <w:rPr>
          <w:sz w:val="26"/>
          <w:szCs w:val="26"/>
        </w:rPr>
        <w:t>П</w:t>
      </w:r>
      <w:r w:rsidRPr="00DF4DE8">
        <w:rPr>
          <w:sz w:val="26"/>
          <w:szCs w:val="26"/>
          <w:vertAlign w:val="subscript"/>
        </w:rPr>
        <w:t>i</w:t>
      </w:r>
      <w:r w:rsidRPr="00DF4DE8">
        <w:rPr>
          <w:sz w:val="26"/>
          <w:szCs w:val="26"/>
        </w:rPr>
        <w:t xml:space="preserve"> - количество искусственных покрытий для спортивных объектов муниципальной собственности конкретного муниципального образования в текущем году в соответствии с нормативно-правовым актом Министерства спорта Российской Федерации об утверждении адресного (пообъектного) распределения субсидий, предоставляемых в текущем году на софинансирование расходных обязательств субъектов Российской Федерации, связанных с </w:t>
      </w:r>
      <w:r w:rsidR="003F7234" w:rsidRPr="00DF4DE8">
        <w:rPr>
          <w:sz w:val="26"/>
          <w:szCs w:val="26"/>
        </w:rPr>
        <w:t>закупкой</w:t>
      </w:r>
      <w:r w:rsidRPr="00DF4DE8">
        <w:rPr>
          <w:sz w:val="26"/>
          <w:szCs w:val="26"/>
        </w:rPr>
        <w:t xml:space="preserve"> искусственного покрытия для футбольных полей </w:t>
      </w:r>
      <w:r w:rsidR="00F16F6F" w:rsidRPr="00DF4DE8">
        <w:rPr>
          <w:sz w:val="26"/>
          <w:szCs w:val="26"/>
        </w:rPr>
        <w:t xml:space="preserve">для спортивных </w:t>
      </w:r>
      <w:r w:rsidR="003F7234" w:rsidRPr="00DF4DE8">
        <w:rPr>
          <w:sz w:val="26"/>
          <w:szCs w:val="26"/>
        </w:rPr>
        <w:t xml:space="preserve">детско-юношеских </w:t>
      </w:r>
      <w:r w:rsidR="00F16F6F" w:rsidRPr="00DF4DE8">
        <w:rPr>
          <w:sz w:val="26"/>
          <w:szCs w:val="26"/>
        </w:rPr>
        <w:t xml:space="preserve">школ </w:t>
      </w:r>
      <w:r w:rsidRPr="00DF4DE8">
        <w:rPr>
          <w:sz w:val="26"/>
          <w:szCs w:val="26"/>
        </w:rPr>
        <w:t xml:space="preserve">федеральной целевой </w:t>
      </w:r>
      <w:hyperlink r:id="rId27" w:history="1">
        <w:r w:rsidRPr="00DF4DE8">
          <w:rPr>
            <w:sz w:val="26"/>
            <w:szCs w:val="26"/>
          </w:rPr>
          <w:t>программы</w:t>
        </w:r>
      </w:hyperlink>
      <w:r w:rsidR="006D2402" w:rsidRPr="00DF4DE8">
        <w:rPr>
          <w:sz w:val="26"/>
          <w:szCs w:val="26"/>
        </w:rPr>
        <w:t xml:space="preserve"> «</w:t>
      </w:r>
      <w:r w:rsidRPr="00DF4DE8">
        <w:rPr>
          <w:sz w:val="26"/>
          <w:szCs w:val="26"/>
        </w:rPr>
        <w:t>Развитие физической культуры и спорта в Российско</w:t>
      </w:r>
      <w:r w:rsidR="006D2402" w:rsidRPr="00DF4DE8">
        <w:rPr>
          <w:sz w:val="26"/>
          <w:szCs w:val="26"/>
        </w:rPr>
        <w:t>й Федерации на 2016 - 2020 годы»</w:t>
      </w:r>
      <w:r w:rsidRPr="00DF4DE8">
        <w:rPr>
          <w:sz w:val="26"/>
          <w:szCs w:val="26"/>
        </w:rPr>
        <w:t>;</w:t>
      </w:r>
    </w:p>
    <w:p w:rsidR="00131ECB" w:rsidRPr="00DF4DE8" w:rsidRDefault="00131ECB" w:rsidP="00131ECB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DF4DE8">
        <w:rPr>
          <w:noProof/>
          <w:position w:val="-11"/>
          <w:sz w:val="26"/>
          <w:szCs w:val="26"/>
        </w:rPr>
        <w:drawing>
          <wp:inline distT="0" distB="0" distL="0" distR="0" wp14:anchorId="52D9C3D1" wp14:editId="073A0AB6">
            <wp:extent cx="376555" cy="284480"/>
            <wp:effectExtent l="0" t="0" r="4445" b="1270"/>
            <wp:docPr id="8" name="Рисунок 8" descr="base_23589_11777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589_117778_3277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DE8">
        <w:rPr>
          <w:sz w:val="26"/>
          <w:szCs w:val="26"/>
        </w:rPr>
        <w:t xml:space="preserve"> - общее количество искусственных покрытий для спортивных объектов муниципальной собственности, определенных для Калужской области в соответствии с нормативно-правовым актом Министерства спорта Российской Федерации об утверждении адресного (пообъектного) распределения субсидий, предоставляемых в текущем году на софинансирование расходных обязательств субъектов Российской Федерации, связанных с </w:t>
      </w:r>
      <w:r w:rsidR="003F7234" w:rsidRPr="00DF4DE8">
        <w:rPr>
          <w:sz w:val="26"/>
          <w:szCs w:val="26"/>
        </w:rPr>
        <w:t>закупкой</w:t>
      </w:r>
      <w:r w:rsidRPr="00DF4DE8">
        <w:rPr>
          <w:sz w:val="26"/>
          <w:szCs w:val="26"/>
        </w:rPr>
        <w:t xml:space="preserve"> искусственного покрытия для футбольных полей </w:t>
      </w:r>
      <w:r w:rsidR="00F16F6F" w:rsidRPr="00DF4DE8">
        <w:rPr>
          <w:sz w:val="26"/>
          <w:szCs w:val="26"/>
        </w:rPr>
        <w:t>для спортивных</w:t>
      </w:r>
      <w:r w:rsidR="003F7234" w:rsidRPr="00DF4DE8">
        <w:rPr>
          <w:sz w:val="26"/>
          <w:szCs w:val="26"/>
        </w:rPr>
        <w:t xml:space="preserve"> детско-юношеских</w:t>
      </w:r>
      <w:r w:rsidR="00F16F6F" w:rsidRPr="00DF4DE8">
        <w:rPr>
          <w:sz w:val="26"/>
          <w:szCs w:val="26"/>
        </w:rPr>
        <w:t xml:space="preserve"> школ </w:t>
      </w:r>
      <w:r w:rsidRPr="00DF4DE8">
        <w:rPr>
          <w:sz w:val="26"/>
          <w:szCs w:val="26"/>
        </w:rPr>
        <w:t xml:space="preserve">федеральной целевой </w:t>
      </w:r>
      <w:hyperlink r:id="rId29" w:history="1">
        <w:r w:rsidRPr="00DF4DE8">
          <w:rPr>
            <w:sz w:val="26"/>
            <w:szCs w:val="26"/>
          </w:rPr>
          <w:t>программы</w:t>
        </w:r>
      </w:hyperlink>
      <w:r w:rsidR="009011E9" w:rsidRPr="00DF4DE8">
        <w:rPr>
          <w:sz w:val="26"/>
          <w:szCs w:val="26"/>
        </w:rPr>
        <w:t xml:space="preserve"> «</w:t>
      </w:r>
      <w:r w:rsidRPr="00DF4DE8">
        <w:rPr>
          <w:sz w:val="26"/>
          <w:szCs w:val="26"/>
        </w:rPr>
        <w:t>Развитие физической культуры и спорта в Российско</w:t>
      </w:r>
      <w:r w:rsidR="009011E9" w:rsidRPr="00DF4DE8">
        <w:rPr>
          <w:sz w:val="26"/>
          <w:szCs w:val="26"/>
        </w:rPr>
        <w:t>й Федерации на 2016 - 2020 годы»</w:t>
      </w:r>
      <w:r w:rsidRPr="00DF4DE8">
        <w:rPr>
          <w:sz w:val="26"/>
          <w:szCs w:val="26"/>
        </w:rPr>
        <w:t>.</w:t>
      </w:r>
    </w:p>
    <w:p w:rsidR="00131ECB" w:rsidRPr="00DF4DE8" w:rsidRDefault="00131ECB" w:rsidP="00131ECB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131ECB" w:rsidRPr="00DF4DE8" w:rsidRDefault="00131ECB" w:rsidP="00A13ACE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</w:rPr>
        <w:sectPr w:rsidR="00131ECB" w:rsidRPr="00DF4DE8" w:rsidSect="00F7762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9B42F3" w:rsidRPr="00DF4DE8" w:rsidRDefault="009B42F3" w:rsidP="009B42F3">
      <w:pPr>
        <w:autoSpaceDN w:val="0"/>
        <w:rPr>
          <w:b/>
          <w:bCs/>
          <w:sz w:val="26"/>
          <w:szCs w:val="26"/>
        </w:rPr>
      </w:pPr>
      <w:r w:rsidRPr="00DF4DE8">
        <w:rPr>
          <w:b/>
          <w:bCs/>
          <w:sz w:val="26"/>
          <w:szCs w:val="26"/>
        </w:rPr>
        <w:lastRenderedPageBreak/>
        <w:t>СОГЛАСОВАНО:</w:t>
      </w:r>
    </w:p>
    <w:p w:rsidR="009B42F3" w:rsidRPr="00DF4DE8" w:rsidRDefault="009B42F3" w:rsidP="009B42F3">
      <w:pPr>
        <w:autoSpaceDN w:val="0"/>
        <w:rPr>
          <w:bCs/>
          <w:sz w:val="26"/>
          <w:szCs w:val="26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9"/>
        <w:gridCol w:w="1701"/>
        <w:gridCol w:w="2410"/>
      </w:tblGrid>
      <w:tr w:rsidR="009B42F3" w:rsidRPr="00DF4DE8" w:rsidTr="009B42F3">
        <w:tc>
          <w:tcPr>
            <w:tcW w:w="5670" w:type="dxa"/>
            <w:hideMark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Заместитель Губернатора области – руководитель администрации Губернатора области</w:t>
            </w:r>
          </w:p>
        </w:tc>
        <w:tc>
          <w:tcPr>
            <w:tcW w:w="1701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Г.С. Новосельцев</w:t>
            </w: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</w:tr>
      <w:tr w:rsidR="009B42F3" w:rsidRPr="00DF4DE8" w:rsidTr="009B42F3">
        <w:trPr>
          <w:trHeight w:val="500"/>
        </w:trPr>
        <w:tc>
          <w:tcPr>
            <w:tcW w:w="5670" w:type="dxa"/>
            <w:hideMark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 xml:space="preserve">Заместитель Губернатора области </w:t>
            </w:r>
          </w:p>
        </w:tc>
        <w:tc>
          <w:tcPr>
            <w:tcW w:w="1701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  <w:hideMark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Р.В. Смоленский</w:t>
            </w:r>
          </w:p>
        </w:tc>
      </w:tr>
      <w:tr w:rsidR="009B42F3" w:rsidRPr="00DF4DE8" w:rsidTr="009B42F3">
        <w:tc>
          <w:tcPr>
            <w:tcW w:w="5670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Начальник правового управления Администрации Губернатора области – заместитель руководителя администрации Губернатора области</w:t>
            </w: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1701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С.Н. Полудненко</w:t>
            </w: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</w:tr>
      <w:tr w:rsidR="009B42F3" w:rsidRPr="00DF4DE8" w:rsidTr="009B42F3">
        <w:tc>
          <w:tcPr>
            <w:tcW w:w="5670" w:type="dxa"/>
            <w:hideMark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Начальник отдела организации деятельности Правительства Калужской области администрации Губернатора области</w:t>
            </w:r>
          </w:p>
        </w:tc>
        <w:tc>
          <w:tcPr>
            <w:tcW w:w="1701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  <w:p w:rsidR="009B42F3" w:rsidRPr="00DF4DE8" w:rsidRDefault="009B42F3" w:rsidP="009B42F3">
            <w:pPr>
              <w:autoSpaceDN w:val="0"/>
              <w:rPr>
                <w:bCs/>
                <w:lang w:val="en-US"/>
              </w:rPr>
            </w:pPr>
            <w:r w:rsidRPr="00DF4DE8">
              <w:rPr>
                <w:bCs/>
              </w:rPr>
              <w:t>С.М. Сорокин</w:t>
            </w:r>
          </w:p>
          <w:p w:rsidR="009B42F3" w:rsidRPr="00DF4DE8" w:rsidRDefault="009B42F3" w:rsidP="009B42F3">
            <w:pPr>
              <w:autoSpaceDN w:val="0"/>
              <w:rPr>
                <w:bCs/>
                <w:lang w:val="en-US"/>
              </w:rPr>
            </w:pPr>
          </w:p>
        </w:tc>
      </w:tr>
      <w:tr w:rsidR="009B42F3" w:rsidRPr="00DF4DE8" w:rsidTr="009B42F3">
        <w:tc>
          <w:tcPr>
            <w:tcW w:w="5670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Министр финансов области</w:t>
            </w: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Министр спорта Калужской области</w:t>
            </w:r>
          </w:p>
        </w:tc>
        <w:tc>
          <w:tcPr>
            <w:tcW w:w="1701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В.И. Авдеева</w:t>
            </w: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А.Ю. Логинов</w:t>
            </w: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</w:tr>
      <w:tr w:rsidR="009B42F3" w:rsidRPr="00DF4DE8" w:rsidTr="009B42F3">
        <w:tc>
          <w:tcPr>
            <w:tcW w:w="5670" w:type="dxa"/>
            <w:hideMark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Министр образования и науки области</w:t>
            </w:r>
          </w:p>
        </w:tc>
        <w:tc>
          <w:tcPr>
            <w:tcW w:w="1701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А.С. Аникеев</w:t>
            </w: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</w:tr>
      <w:tr w:rsidR="009B42F3" w:rsidRPr="00DF4DE8" w:rsidTr="009B42F3">
        <w:tc>
          <w:tcPr>
            <w:tcW w:w="5670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Министр природных ресурсов и экологии области</w:t>
            </w: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1701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  <w:hideMark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В.А. Антохина</w:t>
            </w:r>
          </w:p>
        </w:tc>
      </w:tr>
      <w:tr w:rsidR="009B42F3" w:rsidRPr="00DF4DE8" w:rsidTr="009B42F3">
        <w:tc>
          <w:tcPr>
            <w:tcW w:w="5670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Министр здравоохранения области</w:t>
            </w: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1701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  <w:hideMark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К.Н. Баранов</w:t>
            </w:r>
          </w:p>
        </w:tc>
      </w:tr>
      <w:tr w:rsidR="009B42F3" w:rsidRPr="00DF4DE8" w:rsidTr="009B42F3">
        <w:tc>
          <w:tcPr>
            <w:tcW w:w="5670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 xml:space="preserve">И.о. министра экономического развития области </w:t>
            </w: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1701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  <w:hideMark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Ю.В. Чернышева</w:t>
            </w:r>
          </w:p>
        </w:tc>
      </w:tr>
      <w:tr w:rsidR="009B42F3" w:rsidRPr="00DF4DE8" w:rsidTr="009B42F3">
        <w:tc>
          <w:tcPr>
            <w:tcW w:w="5670" w:type="dxa"/>
            <w:hideMark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Министр строительства и жилищно-коммунального хозяйства области</w:t>
            </w:r>
          </w:p>
        </w:tc>
        <w:tc>
          <w:tcPr>
            <w:tcW w:w="1701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Е.О. Вирков</w:t>
            </w:r>
          </w:p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</w:tr>
      <w:tr w:rsidR="009B42F3" w:rsidRPr="009B42F3" w:rsidTr="009B42F3">
        <w:tc>
          <w:tcPr>
            <w:tcW w:w="5670" w:type="dxa"/>
            <w:hideMark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Министр конкурентной политики области</w:t>
            </w:r>
          </w:p>
        </w:tc>
        <w:tc>
          <w:tcPr>
            <w:tcW w:w="1701" w:type="dxa"/>
          </w:tcPr>
          <w:p w:rsidR="009B42F3" w:rsidRPr="00DF4DE8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  <w:r w:rsidRPr="00DF4DE8">
              <w:rPr>
                <w:bCs/>
              </w:rPr>
              <w:t>Н.В. Владимиров</w:t>
            </w:r>
          </w:p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</w:tc>
      </w:tr>
      <w:tr w:rsidR="009B42F3" w:rsidRPr="009B42F3" w:rsidTr="009B42F3">
        <w:tc>
          <w:tcPr>
            <w:tcW w:w="5670" w:type="dxa"/>
            <w:hideMark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  <w:r w:rsidRPr="009B42F3">
              <w:rPr>
                <w:bCs/>
              </w:rPr>
              <w:t>Министр сельского хозяйства области</w:t>
            </w:r>
          </w:p>
        </w:tc>
        <w:tc>
          <w:tcPr>
            <w:tcW w:w="1701" w:type="dxa"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  <w:r w:rsidRPr="009B42F3">
              <w:rPr>
                <w:bCs/>
              </w:rPr>
              <w:t>Л.С. Громов</w:t>
            </w:r>
          </w:p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</w:tc>
      </w:tr>
      <w:tr w:rsidR="009B42F3" w:rsidRPr="009B42F3" w:rsidTr="009B42F3">
        <w:tc>
          <w:tcPr>
            <w:tcW w:w="5670" w:type="dxa"/>
            <w:hideMark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  <w:r w:rsidRPr="009B42F3">
              <w:rPr>
                <w:bCs/>
              </w:rPr>
              <w:t>Министр дорожного хозяйства области</w:t>
            </w:r>
          </w:p>
        </w:tc>
        <w:tc>
          <w:tcPr>
            <w:tcW w:w="1701" w:type="dxa"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  <w:r w:rsidRPr="009B42F3">
              <w:rPr>
                <w:bCs/>
              </w:rPr>
              <w:t>О.В. Иванова</w:t>
            </w:r>
          </w:p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</w:tc>
      </w:tr>
      <w:tr w:rsidR="009B42F3" w:rsidRPr="009B42F3" w:rsidTr="009B42F3">
        <w:tc>
          <w:tcPr>
            <w:tcW w:w="5670" w:type="dxa"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  <w:r w:rsidRPr="009B42F3">
              <w:rPr>
                <w:bCs/>
              </w:rPr>
              <w:t>Министр труда и социальной защиты области</w:t>
            </w:r>
          </w:p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1701" w:type="dxa"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  <w:hideMark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  <w:r w:rsidRPr="009B42F3">
              <w:rPr>
                <w:bCs/>
              </w:rPr>
              <w:t>П.В. Коновалов</w:t>
            </w:r>
          </w:p>
        </w:tc>
      </w:tr>
      <w:tr w:rsidR="009B42F3" w:rsidRPr="009B42F3" w:rsidTr="009B42F3">
        <w:tc>
          <w:tcPr>
            <w:tcW w:w="5670" w:type="dxa"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  <w:r w:rsidRPr="009B42F3">
              <w:rPr>
                <w:bCs/>
              </w:rPr>
              <w:t>Министр внутренней политики и массовых коммуникаций области</w:t>
            </w:r>
          </w:p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1701" w:type="dxa"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  <w:p w:rsidR="009B42F3" w:rsidRPr="009B42F3" w:rsidRDefault="009B42F3" w:rsidP="009B42F3">
            <w:pPr>
              <w:autoSpaceDN w:val="0"/>
              <w:rPr>
                <w:bCs/>
              </w:rPr>
            </w:pPr>
            <w:r w:rsidRPr="009B42F3">
              <w:rPr>
                <w:bCs/>
              </w:rPr>
              <w:t>О.А. Калугин</w:t>
            </w:r>
          </w:p>
        </w:tc>
      </w:tr>
      <w:tr w:rsidR="009B42F3" w:rsidRPr="009B42F3" w:rsidTr="009B42F3">
        <w:tc>
          <w:tcPr>
            <w:tcW w:w="5670" w:type="dxa"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  <w:r w:rsidRPr="009B42F3">
              <w:rPr>
                <w:bCs/>
              </w:rPr>
              <w:t>Министр культуры области</w:t>
            </w:r>
          </w:p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1701" w:type="dxa"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</w:p>
        </w:tc>
        <w:tc>
          <w:tcPr>
            <w:tcW w:w="2410" w:type="dxa"/>
            <w:hideMark/>
          </w:tcPr>
          <w:p w:rsidR="009B42F3" w:rsidRPr="009B42F3" w:rsidRDefault="009B42F3" w:rsidP="009B42F3">
            <w:pPr>
              <w:autoSpaceDN w:val="0"/>
              <w:rPr>
                <w:bCs/>
              </w:rPr>
            </w:pPr>
            <w:r w:rsidRPr="009B42F3">
              <w:rPr>
                <w:bCs/>
              </w:rPr>
              <w:t>П.А. Суслов</w:t>
            </w:r>
          </w:p>
        </w:tc>
      </w:tr>
    </w:tbl>
    <w:p w:rsidR="009B42F3" w:rsidRPr="009B42F3" w:rsidRDefault="009B42F3" w:rsidP="009B42F3">
      <w:pPr>
        <w:overflowPunct w:val="0"/>
        <w:autoSpaceDE w:val="0"/>
        <w:autoSpaceDN w:val="0"/>
        <w:adjustRightInd w:val="0"/>
        <w:rPr>
          <w:rFonts w:ascii="Calibri" w:hAnsi="Calibri"/>
          <w:vanish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9B42F3" w:rsidRPr="009B42F3" w:rsidTr="009B42F3">
        <w:tc>
          <w:tcPr>
            <w:tcW w:w="4644" w:type="dxa"/>
          </w:tcPr>
          <w:p w:rsidR="009B42F3" w:rsidRPr="009B42F3" w:rsidRDefault="009B42F3" w:rsidP="009B42F3">
            <w:pPr>
              <w:autoSpaceDN w:val="0"/>
              <w:jc w:val="center"/>
              <w:rPr>
                <w:rFonts w:ascii="Calibri" w:eastAsia="Calibri" w:hAnsi="Calibri"/>
                <w:bCs/>
                <w:sz w:val="20"/>
                <w:szCs w:val="22"/>
              </w:rPr>
            </w:pPr>
          </w:p>
          <w:p w:rsidR="009B42F3" w:rsidRPr="009B42F3" w:rsidRDefault="009B42F3" w:rsidP="009B42F3">
            <w:pPr>
              <w:autoSpaceDN w:val="0"/>
              <w:jc w:val="center"/>
              <w:rPr>
                <w:rFonts w:ascii="Calibri" w:eastAsia="Calibri" w:hAnsi="Calibri"/>
                <w:bCs/>
                <w:sz w:val="20"/>
                <w:szCs w:val="22"/>
              </w:rPr>
            </w:pPr>
          </w:p>
          <w:p w:rsidR="009B42F3" w:rsidRPr="009B42F3" w:rsidRDefault="009B42F3" w:rsidP="009B42F3">
            <w:pPr>
              <w:autoSpaceDN w:val="0"/>
              <w:jc w:val="center"/>
              <w:rPr>
                <w:rFonts w:ascii="Calibri" w:eastAsia="Calibri" w:hAnsi="Calibri"/>
                <w:bCs/>
                <w:sz w:val="20"/>
                <w:szCs w:val="22"/>
              </w:rPr>
            </w:pPr>
          </w:p>
        </w:tc>
        <w:tc>
          <w:tcPr>
            <w:tcW w:w="4927" w:type="dxa"/>
            <w:hideMark/>
          </w:tcPr>
          <w:p w:rsidR="009B42F3" w:rsidRPr="009B42F3" w:rsidRDefault="009B42F3" w:rsidP="009B42F3">
            <w:pPr>
              <w:autoSpaceDN w:val="0"/>
              <w:jc w:val="both"/>
              <w:rPr>
                <w:rFonts w:ascii="Calibri" w:eastAsia="Calibri" w:hAnsi="Calibri"/>
                <w:bCs/>
                <w:sz w:val="20"/>
                <w:szCs w:val="22"/>
              </w:rPr>
            </w:pPr>
            <w:r w:rsidRPr="009B42F3">
              <w:rPr>
                <w:rFonts w:ascii="Calibri" w:eastAsia="Calibri" w:hAnsi="Calibri"/>
                <w:bCs/>
                <w:sz w:val="20"/>
                <w:szCs w:val="22"/>
              </w:rPr>
              <w:t>Начальник отдела кадровой, юридической и   организационно-контрольной работы</w:t>
            </w:r>
          </w:p>
          <w:p w:rsidR="009B42F3" w:rsidRPr="009B42F3" w:rsidRDefault="009B42F3" w:rsidP="009B42F3">
            <w:pPr>
              <w:autoSpaceDN w:val="0"/>
              <w:jc w:val="both"/>
              <w:rPr>
                <w:rFonts w:ascii="Calibri" w:eastAsia="Calibri" w:hAnsi="Calibri"/>
                <w:bCs/>
                <w:sz w:val="20"/>
                <w:szCs w:val="22"/>
              </w:rPr>
            </w:pPr>
            <w:r w:rsidRPr="009B42F3">
              <w:rPr>
                <w:rFonts w:ascii="Calibri" w:eastAsia="Calibri" w:hAnsi="Calibri"/>
                <w:bCs/>
                <w:sz w:val="20"/>
                <w:szCs w:val="22"/>
              </w:rPr>
              <w:t xml:space="preserve"> _________________ ______________Е.Н. Николаева</w:t>
            </w:r>
          </w:p>
          <w:p w:rsidR="009B42F3" w:rsidRPr="009B42F3" w:rsidRDefault="009B42F3" w:rsidP="009B42F3">
            <w:pPr>
              <w:tabs>
                <w:tab w:val="left" w:pos="1753"/>
              </w:tabs>
              <w:autoSpaceDN w:val="0"/>
              <w:jc w:val="both"/>
              <w:rPr>
                <w:rFonts w:ascii="Calibri" w:eastAsia="Calibri" w:hAnsi="Calibri"/>
                <w:bCs/>
                <w:sz w:val="20"/>
                <w:szCs w:val="22"/>
              </w:rPr>
            </w:pPr>
            <w:r w:rsidRPr="009B42F3">
              <w:rPr>
                <w:rFonts w:ascii="Calibri" w:eastAsia="Calibri" w:hAnsi="Calibri"/>
                <w:bCs/>
                <w:sz w:val="20"/>
                <w:szCs w:val="22"/>
              </w:rPr>
              <w:tab/>
              <w:t>(4842) 719-234</w:t>
            </w:r>
          </w:p>
        </w:tc>
      </w:tr>
      <w:tr w:rsidR="009B42F3" w:rsidRPr="009B42F3" w:rsidTr="009B42F3">
        <w:tc>
          <w:tcPr>
            <w:tcW w:w="4644" w:type="dxa"/>
          </w:tcPr>
          <w:p w:rsidR="009B42F3" w:rsidRPr="009B42F3" w:rsidRDefault="009B42F3" w:rsidP="009B42F3">
            <w:pPr>
              <w:autoSpaceDN w:val="0"/>
              <w:rPr>
                <w:rFonts w:ascii="Calibri" w:eastAsia="Calibri" w:hAnsi="Calibri"/>
                <w:bCs/>
                <w:sz w:val="20"/>
                <w:szCs w:val="22"/>
              </w:rPr>
            </w:pPr>
          </w:p>
        </w:tc>
        <w:tc>
          <w:tcPr>
            <w:tcW w:w="4927" w:type="dxa"/>
          </w:tcPr>
          <w:p w:rsidR="009B42F3" w:rsidRPr="009B42F3" w:rsidRDefault="009B42F3" w:rsidP="009B42F3">
            <w:pPr>
              <w:autoSpaceDN w:val="0"/>
              <w:rPr>
                <w:rFonts w:ascii="Calibri" w:eastAsia="Calibri" w:hAnsi="Calibri"/>
                <w:bCs/>
                <w:sz w:val="20"/>
                <w:szCs w:val="22"/>
              </w:rPr>
            </w:pPr>
          </w:p>
        </w:tc>
      </w:tr>
    </w:tbl>
    <w:p w:rsidR="009B42F3" w:rsidRPr="009B42F3" w:rsidRDefault="009B42F3" w:rsidP="009B42F3">
      <w:pPr>
        <w:autoSpaceDN w:val="0"/>
        <w:rPr>
          <w:bCs/>
          <w:sz w:val="18"/>
          <w:szCs w:val="18"/>
        </w:rPr>
      </w:pPr>
      <w:r w:rsidRPr="009B42F3">
        <w:rPr>
          <w:bCs/>
          <w:sz w:val="18"/>
          <w:szCs w:val="18"/>
        </w:rPr>
        <w:t>Исп. М.А.Зименкова</w:t>
      </w:r>
    </w:p>
    <w:p w:rsidR="009B42F3" w:rsidRPr="009B42F3" w:rsidRDefault="009B42F3" w:rsidP="009B42F3">
      <w:pPr>
        <w:autoSpaceDN w:val="0"/>
        <w:rPr>
          <w:bCs/>
          <w:sz w:val="18"/>
          <w:szCs w:val="18"/>
        </w:rPr>
      </w:pPr>
      <w:r w:rsidRPr="009B42F3">
        <w:rPr>
          <w:bCs/>
          <w:sz w:val="18"/>
          <w:szCs w:val="18"/>
        </w:rPr>
        <w:t>(8482) 719-382</w:t>
      </w:r>
    </w:p>
    <w:p w:rsidR="009B42F3" w:rsidRPr="009B42F3" w:rsidRDefault="009B42F3" w:rsidP="009B42F3">
      <w:pPr>
        <w:widowControl w:val="0"/>
        <w:autoSpaceDE w:val="0"/>
        <w:autoSpaceDN w:val="0"/>
        <w:jc w:val="both"/>
        <w:rPr>
          <w:b/>
          <w:bCs/>
          <w:sz w:val="26"/>
          <w:szCs w:val="20"/>
          <w:u w:val="single"/>
        </w:rPr>
      </w:pPr>
    </w:p>
    <w:p w:rsidR="00355938" w:rsidRPr="004E41DD" w:rsidRDefault="00355938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F4166" w:rsidRPr="00BF4166" w:rsidRDefault="00BF4166" w:rsidP="00BF4166">
      <w:pPr>
        <w:autoSpaceDE w:val="0"/>
        <w:autoSpaceDN w:val="0"/>
        <w:adjustRightInd w:val="0"/>
        <w:jc w:val="center"/>
        <w:rPr>
          <w:b/>
        </w:rPr>
      </w:pPr>
      <w:r w:rsidRPr="00BF4166">
        <w:rPr>
          <w:b/>
        </w:rPr>
        <w:t>ЛИСТ</w:t>
      </w:r>
    </w:p>
    <w:p w:rsidR="00BF4166" w:rsidRPr="00BF4166" w:rsidRDefault="00BF4166" w:rsidP="00BF4166">
      <w:pPr>
        <w:autoSpaceDE w:val="0"/>
        <w:autoSpaceDN w:val="0"/>
        <w:adjustRightInd w:val="0"/>
        <w:jc w:val="center"/>
        <w:rPr>
          <w:b/>
        </w:rPr>
      </w:pPr>
      <w:r w:rsidRPr="00BF4166">
        <w:rPr>
          <w:b/>
        </w:rPr>
        <w:t xml:space="preserve"> согласования контракта на </w:t>
      </w:r>
      <w:r>
        <w:rPr>
          <w:b/>
        </w:rPr>
        <w:t>постановление Правительства об утверждении государственной программы «Развитие физической культуры и спорта в Калужской области»</w:t>
      </w:r>
    </w:p>
    <w:p w:rsidR="00BF4166" w:rsidRPr="00BF4166" w:rsidRDefault="00BF4166" w:rsidP="00BF4166">
      <w:pPr>
        <w:autoSpaceDE w:val="0"/>
        <w:autoSpaceDN w:val="0"/>
        <w:adjustRightInd w:val="0"/>
        <w:jc w:val="center"/>
        <w:rPr>
          <w:b/>
        </w:rPr>
      </w:pPr>
    </w:p>
    <w:p w:rsidR="00BF4166" w:rsidRPr="00BF4166" w:rsidRDefault="00BF4166" w:rsidP="00BF4166">
      <w:pPr>
        <w:autoSpaceDE w:val="0"/>
        <w:autoSpaceDN w:val="0"/>
        <w:adjustRightInd w:val="0"/>
        <w:jc w:val="center"/>
        <w:rPr>
          <w:b/>
        </w:rPr>
      </w:pPr>
    </w:p>
    <w:p w:rsidR="00BF4166" w:rsidRPr="00BF4166" w:rsidRDefault="00BF4166" w:rsidP="00BF4166">
      <w:pPr>
        <w:spacing w:after="200" w:line="276" w:lineRule="auto"/>
        <w:rPr>
          <w:rFonts w:eastAsia="Calibri"/>
          <w:b/>
          <w:i/>
          <w:sz w:val="26"/>
          <w:szCs w:val="26"/>
          <w:u w:val="single"/>
          <w:lang w:eastAsia="en-US"/>
        </w:rPr>
      </w:pPr>
    </w:p>
    <w:p w:rsidR="00BF4166" w:rsidRPr="009A3604" w:rsidRDefault="00BF4166" w:rsidP="00BF4166">
      <w:pPr>
        <w:autoSpaceDE w:val="0"/>
        <w:autoSpaceDN w:val="0"/>
        <w:adjustRightInd w:val="0"/>
        <w:jc w:val="both"/>
      </w:pPr>
      <w:r w:rsidRPr="009A3604">
        <w:t xml:space="preserve">Заместитель министра - начальник </w:t>
      </w:r>
    </w:p>
    <w:p w:rsidR="00BF4166" w:rsidRPr="009A3604" w:rsidRDefault="00BF4166" w:rsidP="00BF4166">
      <w:pPr>
        <w:autoSpaceDE w:val="0"/>
        <w:autoSpaceDN w:val="0"/>
        <w:adjustRightInd w:val="0"/>
        <w:jc w:val="both"/>
      </w:pPr>
      <w:r w:rsidRPr="009A3604">
        <w:t xml:space="preserve">управления развития спортивной </w:t>
      </w:r>
    </w:p>
    <w:p w:rsidR="00BF4166" w:rsidRPr="009A3604" w:rsidRDefault="00BF4166" w:rsidP="00BF4166">
      <w:pPr>
        <w:autoSpaceDE w:val="0"/>
        <w:autoSpaceDN w:val="0"/>
        <w:adjustRightInd w:val="0"/>
        <w:jc w:val="both"/>
      </w:pPr>
      <w:r w:rsidRPr="009A3604">
        <w:t xml:space="preserve">инфраструктуры                                                           </w:t>
      </w:r>
      <w:r w:rsidR="009A3604">
        <w:t xml:space="preserve">                  </w:t>
      </w:r>
      <w:r w:rsidR="00F15D9D">
        <w:t xml:space="preserve">              </w:t>
      </w:r>
      <w:r w:rsidR="009A3604">
        <w:t xml:space="preserve">  </w:t>
      </w:r>
      <w:r w:rsidRPr="009A3604">
        <w:t>О.А. Силаева</w:t>
      </w:r>
    </w:p>
    <w:p w:rsidR="00BF4166" w:rsidRPr="009A3604" w:rsidRDefault="00BF4166" w:rsidP="00BF4166">
      <w:pPr>
        <w:autoSpaceDE w:val="0"/>
        <w:autoSpaceDN w:val="0"/>
        <w:adjustRightInd w:val="0"/>
        <w:jc w:val="both"/>
      </w:pPr>
    </w:p>
    <w:p w:rsidR="00BF4166" w:rsidRPr="009A3604" w:rsidRDefault="00BF4166" w:rsidP="00BF4166">
      <w:pPr>
        <w:autoSpaceDE w:val="0"/>
        <w:autoSpaceDN w:val="0"/>
        <w:adjustRightInd w:val="0"/>
        <w:jc w:val="both"/>
      </w:pPr>
      <w:r w:rsidRPr="009A3604">
        <w:t>Начальник отдела разработки программ</w:t>
      </w:r>
    </w:p>
    <w:p w:rsidR="00BF4166" w:rsidRPr="009A3604" w:rsidRDefault="00BF4166" w:rsidP="00BF4166">
      <w:pPr>
        <w:autoSpaceDE w:val="0"/>
        <w:autoSpaceDN w:val="0"/>
        <w:adjustRightInd w:val="0"/>
        <w:jc w:val="both"/>
      </w:pPr>
      <w:r w:rsidRPr="009A3604">
        <w:t xml:space="preserve"> и развития объектов спорта                                  </w:t>
      </w:r>
      <w:r w:rsidR="009A3604">
        <w:t xml:space="preserve">                           </w:t>
      </w:r>
      <w:r w:rsidR="00F15D9D">
        <w:t xml:space="preserve">            </w:t>
      </w:r>
      <w:r w:rsidRPr="009A3604">
        <w:t xml:space="preserve"> А.Ю. Блинов                                                    </w:t>
      </w:r>
    </w:p>
    <w:p w:rsidR="00BF4166" w:rsidRPr="009A3604" w:rsidRDefault="00BF4166" w:rsidP="00BF4166">
      <w:pPr>
        <w:autoSpaceDE w:val="0"/>
        <w:autoSpaceDN w:val="0"/>
        <w:adjustRightInd w:val="0"/>
        <w:jc w:val="both"/>
      </w:pPr>
    </w:p>
    <w:p w:rsidR="00BF4166" w:rsidRPr="009A3604" w:rsidRDefault="00BF4166" w:rsidP="00BF4166">
      <w:pPr>
        <w:autoSpaceDE w:val="0"/>
        <w:autoSpaceDN w:val="0"/>
        <w:adjustRightInd w:val="0"/>
      </w:pPr>
      <w:r w:rsidRPr="009A3604">
        <w:t xml:space="preserve">Начальник отдела экономики </w:t>
      </w:r>
    </w:p>
    <w:p w:rsidR="00BF4166" w:rsidRPr="009A3604" w:rsidRDefault="00BF4166" w:rsidP="00BF4166">
      <w:pPr>
        <w:autoSpaceDE w:val="0"/>
        <w:autoSpaceDN w:val="0"/>
        <w:adjustRightInd w:val="0"/>
      </w:pPr>
      <w:r w:rsidRPr="009A3604">
        <w:t>и финансового контроля                                                                                 О.Н. Прокошина</w:t>
      </w:r>
    </w:p>
    <w:p w:rsidR="00BF4166" w:rsidRPr="009A3604" w:rsidRDefault="00BF4166" w:rsidP="00BF4166">
      <w:pPr>
        <w:autoSpaceDE w:val="0"/>
        <w:autoSpaceDN w:val="0"/>
        <w:adjustRightInd w:val="0"/>
        <w:jc w:val="both"/>
      </w:pPr>
    </w:p>
    <w:p w:rsidR="00BF4166" w:rsidRPr="009A3604" w:rsidRDefault="00BF4166" w:rsidP="00BF4166">
      <w:pPr>
        <w:autoSpaceDE w:val="0"/>
        <w:autoSpaceDN w:val="0"/>
        <w:adjustRightInd w:val="0"/>
        <w:jc w:val="both"/>
      </w:pPr>
    </w:p>
    <w:p w:rsidR="00BF4166" w:rsidRPr="009A3604" w:rsidRDefault="00BF4166" w:rsidP="00BF4166">
      <w:r w:rsidRPr="009A3604">
        <w:t>Начальник отдела кадровой, юридической</w:t>
      </w:r>
    </w:p>
    <w:p w:rsidR="00BF4166" w:rsidRPr="009A3604" w:rsidRDefault="00BF4166" w:rsidP="00BF4166">
      <w:r w:rsidRPr="009A3604">
        <w:t>организационно-контрольной  работы                                                          Е.Н. Николаева</w:t>
      </w:r>
    </w:p>
    <w:p w:rsidR="0039344F" w:rsidRPr="009A3604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9A3604" w:rsidRPr="009A3604" w:rsidRDefault="009A3604" w:rsidP="009A3604">
      <w:r w:rsidRPr="009A3604">
        <w:t xml:space="preserve">Начальник отдела физкультурно-массовой </w:t>
      </w:r>
    </w:p>
    <w:p w:rsidR="009A3604" w:rsidRPr="009A3604" w:rsidRDefault="009A3604" w:rsidP="009A3604">
      <w:r w:rsidRPr="009A3604">
        <w:t>работы и спорта управления физкультурно-</w:t>
      </w:r>
    </w:p>
    <w:p w:rsidR="009A3604" w:rsidRPr="009A3604" w:rsidRDefault="009A3604" w:rsidP="009A3604">
      <w:r w:rsidRPr="009A3604">
        <w:t>массовой работы и спорта</w:t>
      </w:r>
      <w:r w:rsidRPr="009A3604">
        <w:tab/>
      </w:r>
      <w:r w:rsidRPr="009A3604">
        <w:tab/>
        <w:t xml:space="preserve">  </w:t>
      </w:r>
      <w:r w:rsidRPr="009A3604">
        <w:tab/>
      </w:r>
      <w:r w:rsidRPr="009A3604">
        <w:tab/>
      </w:r>
      <w:r w:rsidRPr="009A3604">
        <w:tab/>
        <w:t xml:space="preserve">              </w:t>
      </w:r>
      <w:r>
        <w:t xml:space="preserve">               </w:t>
      </w:r>
      <w:r w:rsidRPr="009A3604">
        <w:t xml:space="preserve"> С.Г. Баранцов</w:t>
      </w:r>
    </w:p>
    <w:p w:rsidR="0039344F" w:rsidRPr="009A3604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39344F" w:rsidRPr="004E41DD" w:rsidRDefault="0039344F" w:rsidP="006667A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0E13BC" w:rsidRPr="004E41DD" w:rsidRDefault="000E13BC" w:rsidP="007D5F71">
      <w:pPr>
        <w:widowControl w:val="0"/>
        <w:autoSpaceDE w:val="0"/>
        <w:autoSpaceDN w:val="0"/>
        <w:contextualSpacing/>
        <w:jc w:val="both"/>
        <w:rPr>
          <w:sz w:val="22"/>
          <w:szCs w:val="22"/>
        </w:rPr>
      </w:pPr>
    </w:p>
    <w:sectPr w:rsidR="000E13BC" w:rsidRPr="004E41DD" w:rsidSect="00F7762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76" w:rsidRDefault="00615E76" w:rsidP="00FF41B7">
      <w:r>
        <w:separator/>
      </w:r>
    </w:p>
  </w:endnote>
  <w:endnote w:type="continuationSeparator" w:id="0">
    <w:p w:rsidR="00615E76" w:rsidRDefault="00615E76" w:rsidP="00FF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7E" w:rsidRDefault="00DE6E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431136"/>
      <w:docPartObj>
        <w:docPartGallery w:val="Page Numbers (Bottom of Page)"/>
        <w:docPartUnique/>
      </w:docPartObj>
    </w:sdtPr>
    <w:sdtEndPr/>
    <w:sdtContent>
      <w:p w:rsidR="00DE6E7E" w:rsidRDefault="00DE6E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F23">
          <w:rPr>
            <w:noProof/>
          </w:rPr>
          <w:t>2</w:t>
        </w:r>
        <w:r>
          <w:fldChar w:fldCharType="end"/>
        </w:r>
      </w:p>
    </w:sdtContent>
  </w:sdt>
  <w:p w:rsidR="00DE6E7E" w:rsidRDefault="00DE6E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7E" w:rsidRDefault="00DE6E7E">
    <w:pPr>
      <w:pStyle w:val="a8"/>
      <w:jc w:val="center"/>
    </w:pPr>
  </w:p>
  <w:p w:rsidR="00DE6E7E" w:rsidRDefault="00DE6E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76" w:rsidRDefault="00615E76" w:rsidP="00FF41B7">
      <w:r>
        <w:separator/>
      </w:r>
    </w:p>
  </w:footnote>
  <w:footnote w:type="continuationSeparator" w:id="0">
    <w:p w:rsidR="00615E76" w:rsidRDefault="00615E76" w:rsidP="00FF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7E" w:rsidRDefault="00DE6E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7E" w:rsidRDefault="00DE6E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7E" w:rsidRDefault="00DE6E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6DB"/>
    <w:multiLevelType w:val="multilevel"/>
    <w:tmpl w:val="A712D3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F5A59F7"/>
    <w:multiLevelType w:val="hybridMultilevel"/>
    <w:tmpl w:val="B7EEB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7928"/>
    <w:multiLevelType w:val="multilevel"/>
    <w:tmpl w:val="9B6CE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B8352EA"/>
    <w:multiLevelType w:val="hybridMultilevel"/>
    <w:tmpl w:val="2A42965A"/>
    <w:lvl w:ilvl="0" w:tplc="19AC4F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D1F87"/>
    <w:multiLevelType w:val="hybridMultilevel"/>
    <w:tmpl w:val="665E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D46F6"/>
    <w:multiLevelType w:val="hybridMultilevel"/>
    <w:tmpl w:val="3ED49B1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5F2C542A"/>
    <w:multiLevelType w:val="hybridMultilevel"/>
    <w:tmpl w:val="BA8C1D14"/>
    <w:lvl w:ilvl="0" w:tplc="6BF89E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D11921"/>
    <w:multiLevelType w:val="hybridMultilevel"/>
    <w:tmpl w:val="8A4AC5B2"/>
    <w:lvl w:ilvl="0" w:tplc="624C5A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1718"/>
    <w:multiLevelType w:val="multilevel"/>
    <w:tmpl w:val="46DCB9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B2"/>
    <w:rsid w:val="00000CE5"/>
    <w:rsid w:val="000022A6"/>
    <w:rsid w:val="000039AA"/>
    <w:rsid w:val="00004C43"/>
    <w:rsid w:val="00005A4E"/>
    <w:rsid w:val="00011E90"/>
    <w:rsid w:val="00017BCA"/>
    <w:rsid w:val="000203E9"/>
    <w:rsid w:val="000226C8"/>
    <w:rsid w:val="000239AD"/>
    <w:rsid w:val="000246AE"/>
    <w:rsid w:val="00026DAE"/>
    <w:rsid w:val="00030F39"/>
    <w:rsid w:val="000350F6"/>
    <w:rsid w:val="00035A53"/>
    <w:rsid w:val="000370D1"/>
    <w:rsid w:val="000372B7"/>
    <w:rsid w:val="00041F66"/>
    <w:rsid w:val="00044EDB"/>
    <w:rsid w:val="0005056D"/>
    <w:rsid w:val="00051CD8"/>
    <w:rsid w:val="00054BD1"/>
    <w:rsid w:val="00055ED5"/>
    <w:rsid w:val="00062A84"/>
    <w:rsid w:val="00073BA8"/>
    <w:rsid w:val="00076F0B"/>
    <w:rsid w:val="00081843"/>
    <w:rsid w:val="00082CFE"/>
    <w:rsid w:val="00084348"/>
    <w:rsid w:val="000848AC"/>
    <w:rsid w:val="000873BD"/>
    <w:rsid w:val="0009046B"/>
    <w:rsid w:val="000905B9"/>
    <w:rsid w:val="00090AAF"/>
    <w:rsid w:val="00095894"/>
    <w:rsid w:val="0009603E"/>
    <w:rsid w:val="000A1AEF"/>
    <w:rsid w:val="000A1EEA"/>
    <w:rsid w:val="000A3E93"/>
    <w:rsid w:val="000A61D9"/>
    <w:rsid w:val="000A6473"/>
    <w:rsid w:val="000B1276"/>
    <w:rsid w:val="000B36DF"/>
    <w:rsid w:val="000B5D65"/>
    <w:rsid w:val="000B5DE6"/>
    <w:rsid w:val="000B67D3"/>
    <w:rsid w:val="000C37A7"/>
    <w:rsid w:val="000C5AD3"/>
    <w:rsid w:val="000C5C4A"/>
    <w:rsid w:val="000C75A3"/>
    <w:rsid w:val="000D0578"/>
    <w:rsid w:val="000D1425"/>
    <w:rsid w:val="000D29AF"/>
    <w:rsid w:val="000D4135"/>
    <w:rsid w:val="000D5EA7"/>
    <w:rsid w:val="000D6EA8"/>
    <w:rsid w:val="000E04E0"/>
    <w:rsid w:val="000E13BC"/>
    <w:rsid w:val="000E18EA"/>
    <w:rsid w:val="000E3F45"/>
    <w:rsid w:val="000E46DD"/>
    <w:rsid w:val="000E4B2E"/>
    <w:rsid w:val="000E6DDB"/>
    <w:rsid w:val="000F1270"/>
    <w:rsid w:val="000F2707"/>
    <w:rsid w:val="00100277"/>
    <w:rsid w:val="00103F44"/>
    <w:rsid w:val="00110550"/>
    <w:rsid w:val="00110E7B"/>
    <w:rsid w:val="00111B36"/>
    <w:rsid w:val="001126F6"/>
    <w:rsid w:val="001262B3"/>
    <w:rsid w:val="0013039E"/>
    <w:rsid w:val="0013087E"/>
    <w:rsid w:val="00131ECB"/>
    <w:rsid w:val="0013224F"/>
    <w:rsid w:val="00133EF3"/>
    <w:rsid w:val="001342F3"/>
    <w:rsid w:val="00136715"/>
    <w:rsid w:val="00136833"/>
    <w:rsid w:val="00136D30"/>
    <w:rsid w:val="0013734F"/>
    <w:rsid w:val="001377AC"/>
    <w:rsid w:val="00137A8F"/>
    <w:rsid w:val="00140130"/>
    <w:rsid w:val="00144E20"/>
    <w:rsid w:val="001458D7"/>
    <w:rsid w:val="0015110D"/>
    <w:rsid w:val="00151A28"/>
    <w:rsid w:val="0015224D"/>
    <w:rsid w:val="00155A54"/>
    <w:rsid w:val="00156BDD"/>
    <w:rsid w:val="00156C95"/>
    <w:rsid w:val="00157F0B"/>
    <w:rsid w:val="00160122"/>
    <w:rsid w:val="00162074"/>
    <w:rsid w:val="00162BD1"/>
    <w:rsid w:val="00163973"/>
    <w:rsid w:val="001655CF"/>
    <w:rsid w:val="00172A18"/>
    <w:rsid w:val="00173A5F"/>
    <w:rsid w:val="001768E6"/>
    <w:rsid w:val="00176D08"/>
    <w:rsid w:val="00184781"/>
    <w:rsid w:val="00185B07"/>
    <w:rsid w:val="00186514"/>
    <w:rsid w:val="001868EA"/>
    <w:rsid w:val="00192A00"/>
    <w:rsid w:val="00196391"/>
    <w:rsid w:val="001A3103"/>
    <w:rsid w:val="001A4073"/>
    <w:rsid w:val="001A61C9"/>
    <w:rsid w:val="001B145D"/>
    <w:rsid w:val="001B1B3C"/>
    <w:rsid w:val="001C2DB6"/>
    <w:rsid w:val="001C4D29"/>
    <w:rsid w:val="001C5652"/>
    <w:rsid w:val="001C5F2D"/>
    <w:rsid w:val="001D2D89"/>
    <w:rsid w:val="001D424B"/>
    <w:rsid w:val="001D75EE"/>
    <w:rsid w:val="001E0119"/>
    <w:rsid w:val="001E10E7"/>
    <w:rsid w:val="001E27EF"/>
    <w:rsid w:val="001E40A3"/>
    <w:rsid w:val="001F0130"/>
    <w:rsid w:val="001F0E51"/>
    <w:rsid w:val="001F1A09"/>
    <w:rsid w:val="001F4726"/>
    <w:rsid w:val="001F4CA5"/>
    <w:rsid w:val="001F6054"/>
    <w:rsid w:val="002015B4"/>
    <w:rsid w:val="002028BA"/>
    <w:rsid w:val="00202FDB"/>
    <w:rsid w:val="00204802"/>
    <w:rsid w:val="00205428"/>
    <w:rsid w:val="002067B3"/>
    <w:rsid w:val="00206EDC"/>
    <w:rsid w:val="00212264"/>
    <w:rsid w:val="002136CE"/>
    <w:rsid w:val="00216C74"/>
    <w:rsid w:val="00216CAC"/>
    <w:rsid w:val="00217334"/>
    <w:rsid w:val="00221799"/>
    <w:rsid w:val="00221BAE"/>
    <w:rsid w:val="00221E7C"/>
    <w:rsid w:val="00226C78"/>
    <w:rsid w:val="00226E56"/>
    <w:rsid w:val="00230B7A"/>
    <w:rsid w:val="0023247C"/>
    <w:rsid w:val="00235AD7"/>
    <w:rsid w:val="00235B82"/>
    <w:rsid w:val="002418E5"/>
    <w:rsid w:val="00242CD0"/>
    <w:rsid w:val="002457F1"/>
    <w:rsid w:val="00250519"/>
    <w:rsid w:val="00253B7F"/>
    <w:rsid w:val="0025493E"/>
    <w:rsid w:val="002618C6"/>
    <w:rsid w:val="00265B5F"/>
    <w:rsid w:val="00266809"/>
    <w:rsid w:val="00266FB3"/>
    <w:rsid w:val="00273705"/>
    <w:rsid w:val="00273AFA"/>
    <w:rsid w:val="00277648"/>
    <w:rsid w:val="00277F9C"/>
    <w:rsid w:val="00280871"/>
    <w:rsid w:val="00282A7F"/>
    <w:rsid w:val="00285ACA"/>
    <w:rsid w:val="00287664"/>
    <w:rsid w:val="00290734"/>
    <w:rsid w:val="00292F94"/>
    <w:rsid w:val="0029466B"/>
    <w:rsid w:val="0029719C"/>
    <w:rsid w:val="002A2364"/>
    <w:rsid w:val="002A26F7"/>
    <w:rsid w:val="002A3A0A"/>
    <w:rsid w:val="002A74DF"/>
    <w:rsid w:val="002B2348"/>
    <w:rsid w:val="002B533C"/>
    <w:rsid w:val="002B7812"/>
    <w:rsid w:val="002C0AF3"/>
    <w:rsid w:val="002C587D"/>
    <w:rsid w:val="002C5DA7"/>
    <w:rsid w:val="002C7ECB"/>
    <w:rsid w:val="002D3709"/>
    <w:rsid w:val="002D6DB5"/>
    <w:rsid w:val="002E0013"/>
    <w:rsid w:val="002E0508"/>
    <w:rsid w:val="002E1AFB"/>
    <w:rsid w:val="002E4F4E"/>
    <w:rsid w:val="002E6834"/>
    <w:rsid w:val="002F1CD7"/>
    <w:rsid w:val="00305913"/>
    <w:rsid w:val="00306F78"/>
    <w:rsid w:val="0031464A"/>
    <w:rsid w:val="00314B70"/>
    <w:rsid w:val="00315C00"/>
    <w:rsid w:val="00316978"/>
    <w:rsid w:val="00320F33"/>
    <w:rsid w:val="00321F4A"/>
    <w:rsid w:val="00324214"/>
    <w:rsid w:val="00326D5A"/>
    <w:rsid w:val="00331177"/>
    <w:rsid w:val="00334706"/>
    <w:rsid w:val="00337086"/>
    <w:rsid w:val="00341C2B"/>
    <w:rsid w:val="00343822"/>
    <w:rsid w:val="0035162B"/>
    <w:rsid w:val="00354BD6"/>
    <w:rsid w:val="00354FFB"/>
    <w:rsid w:val="00355938"/>
    <w:rsid w:val="00360464"/>
    <w:rsid w:val="00366510"/>
    <w:rsid w:val="00367CB0"/>
    <w:rsid w:val="00371C7B"/>
    <w:rsid w:val="00376B13"/>
    <w:rsid w:val="00377371"/>
    <w:rsid w:val="00380C0C"/>
    <w:rsid w:val="0038286D"/>
    <w:rsid w:val="003848D7"/>
    <w:rsid w:val="00390384"/>
    <w:rsid w:val="00392419"/>
    <w:rsid w:val="00392C8A"/>
    <w:rsid w:val="0039344F"/>
    <w:rsid w:val="00394DA6"/>
    <w:rsid w:val="00395C42"/>
    <w:rsid w:val="003A0A65"/>
    <w:rsid w:val="003A4BAE"/>
    <w:rsid w:val="003A510F"/>
    <w:rsid w:val="003A7229"/>
    <w:rsid w:val="003B3936"/>
    <w:rsid w:val="003B74E3"/>
    <w:rsid w:val="003B7979"/>
    <w:rsid w:val="003C1F47"/>
    <w:rsid w:val="003C6EF4"/>
    <w:rsid w:val="003D4F98"/>
    <w:rsid w:val="003D7EAE"/>
    <w:rsid w:val="003E21A4"/>
    <w:rsid w:val="003E4DC9"/>
    <w:rsid w:val="003E6ACD"/>
    <w:rsid w:val="003F3CFB"/>
    <w:rsid w:val="003F54E4"/>
    <w:rsid w:val="003F620B"/>
    <w:rsid w:val="003F6476"/>
    <w:rsid w:val="003F7234"/>
    <w:rsid w:val="0040116B"/>
    <w:rsid w:val="00401699"/>
    <w:rsid w:val="00401D6C"/>
    <w:rsid w:val="004030A2"/>
    <w:rsid w:val="00403152"/>
    <w:rsid w:val="00406BB0"/>
    <w:rsid w:val="00411B92"/>
    <w:rsid w:val="00411EF2"/>
    <w:rsid w:val="00413A5B"/>
    <w:rsid w:val="00415DC3"/>
    <w:rsid w:val="00424E48"/>
    <w:rsid w:val="00432DB9"/>
    <w:rsid w:val="00433905"/>
    <w:rsid w:val="0043789A"/>
    <w:rsid w:val="00440AAA"/>
    <w:rsid w:val="00440F5D"/>
    <w:rsid w:val="00442762"/>
    <w:rsid w:val="00444274"/>
    <w:rsid w:val="0044600E"/>
    <w:rsid w:val="004472CE"/>
    <w:rsid w:val="0045223B"/>
    <w:rsid w:val="00455AA5"/>
    <w:rsid w:val="00456E9A"/>
    <w:rsid w:val="004574ED"/>
    <w:rsid w:val="00462218"/>
    <w:rsid w:val="00463383"/>
    <w:rsid w:val="00473EB8"/>
    <w:rsid w:val="0047493F"/>
    <w:rsid w:val="00474E2A"/>
    <w:rsid w:val="00480377"/>
    <w:rsid w:val="00481023"/>
    <w:rsid w:val="004828EE"/>
    <w:rsid w:val="0048290B"/>
    <w:rsid w:val="00482D10"/>
    <w:rsid w:val="00484A10"/>
    <w:rsid w:val="00484E0A"/>
    <w:rsid w:val="00485C60"/>
    <w:rsid w:val="004907D6"/>
    <w:rsid w:val="00490B40"/>
    <w:rsid w:val="00491027"/>
    <w:rsid w:val="004927CE"/>
    <w:rsid w:val="00493351"/>
    <w:rsid w:val="00497E58"/>
    <w:rsid w:val="004A0F34"/>
    <w:rsid w:val="004A214C"/>
    <w:rsid w:val="004A5BA3"/>
    <w:rsid w:val="004A60CE"/>
    <w:rsid w:val="004B1C5D"/>
    <w:rsid w:val="004B51B1"/>
    <w:rsid w:val="004B520B"/>
    <w:rsid w:val="004C166C"/>
    <w:rsid w:val="004C6503"/>
    <w:rsid w:val="004C6B3F"/>
    <w:rsid w:val="004D3857"/>
    <w:rsid w:val="004D5874"/>
    <w:rsid w:val="004D6759"/>
    <w:rsid w:val="004E41DD"/>
    <w:rsid w:val="004E45DB"/>
    <w:rsid w:val="004E5329"/>
    <w:rsid w:val="004E5AA9"/>
    <w:rsid w:val="004E6755"/>
    <w:rsid w:val="004F1FA5"/>
    <w:rsid w:val="004F55C2"/>
    <w:rsid w:val="004F72DE"/>
    <w:rsid w:val="00500347"/>
    <w:rsid w:val="005014B5"/>
    <w:rsid w:val="00503B8B"/>
    <w:rsid w:val="00504C0C"/>
    <w:rsid w:val="00511A0D"/>
    <w:rsid w:val="005148F4"/>
    <w:rsid w:val="005201C5"/>
    <w:rsid w:val="00520EDA"/>
    <w:rsid w:val="00521EAE"/>
    <w:rsid w:val="00522051"/>
    <w:rsid w:val="00525AF5"/>
    <w:rsid w:val="00526822"/>
    <w:rsid w:val="00535995"/>
    <w:rsid w:val="00536FBE"/>
    <w:rsid w:val="005402BA"/>
    <w:rsid w:val="005430D6"/>
    <w:rsid w:val="005461D0"/>
    <w:rsid w:val="0054794E"/>
    <w:rsid w:val="00551CB1"/>
    <w:rsid w:val="005522E3"/>
    <w:rsid w:val="00556C97"/>
    <w:rsid w:val="00560A6E"/>
    <w:rsid w:val="00564EF1"/>
    <w:rsid w:val="00565752"/>
    <w:rsid w:val="0056624F"/>
    <w:rsid w:val="00570C3B"/>
    <w:rsid w:val="00572A3E"/>
    <w:rsid w:val="005730C5"/>
    <w:rsid w:val="005756D9"/>
    <w:rsid w:val="00581421"/>
    <w:rsid w:val="00587470"/>
    <w:rsid w:val="00590F44"/>
    <w:rsid w:val="00591DBE"/>
    <w:rsid w:val="00595E2C"/>
    <w:rsid w:val="00596995"/>
    <w:rsid w:val="00596F93"/>
    <w:rsid w:val="005A39C0"/>
    <w:rsid w:val="005B2904"/>
    <w:rsid w:val="005B3622"/>
    <w:rsid w:val="005B467C"/>
    <w:rsid w:val="005B619D"/>
    <w:rsid w:val="005C1F44"/>
    <w:rsid w:val="005C52D7"/>
    <w:rsid w:val="005D1A43"/>
    <w:rsid w:val="005D5ACC"/>
    <w:rsid w:val="005E04DF"/>
    <w:rsid w:val="005E3880"/>
    <w:rsid w:val="005E3F8C"/>
    <w:rsid w:val="005E7DE6"/>
    <w:rsid w:val="005F2A52"/>
    <w:rsid w:val="005F2D9B"/>
    <w:rsid w:val="005F5348"/>
    <w:rsid w:val="00601C6C"/>
    <w:rsid w:val="00605E5A"/>
    <w:rsid w:val="00612159"/>
    <w:rsid w:val="006140B6"/>
    <w:rsid w:val="00614A8A"/>
    <w:rsid w:val="00615E76"/>
    <w:rsid w:val="0061659E"/>
    <w:rsid w:val="00616DDB"/>
    <w:rsid w:val="0061750A"/>
    <w:rsid w:val="00623BF4"/>
    <w:rsid w:val="00624AEB"/>
    <w:rsid w:val="00624DC4"/>
    <w:rsid w:val="0062551C"/>
    <w:rsid w:val="006317F1"/>
    <w:rsid w:val="006325F9"/>
    <w:rsid w:val="00634A99"/>
    <w:rsid w:val="00636789"/>
    <w:rsid w:val="0064292B"/>
    <w:rsid w:val="006503AD"/>
    <w:rsid w:val="00653222"/>
    <w:rsid w:val="0065343B"/>
    <w:rsid w:val="00653F56"/>
    <w:rsid w:val="00655658"/>
    <w:rsid w:val="00655829"/>
    <w:rsid w:val="006617AF"/>
    <w:rsid w:val="00663A12"/>
    <w:rsid w:val="00663B15"/>
    <w:rsid w:val="00665707"/>
    <w:rsid w:val="00665DCD"/>
    <w:rsid w:val="006667AE"/>
    <w:rsid w:val="00667E44"/>
    <w:rsid w:val="0067059E"/>
    <w:rsid w:val="00675A5D"/>
    <w:rsid w:val="00691841"/>
    <w:rsid w:val="0069514F"/>
    <w:rsid w:val="00695F50"/>
    <w:rsid w:val="006A14DB"/>
    <w:rsid w:val="006A2F65"/>
    <w:rsid w:val="006A3828"/>
    <w:rsid w:val="006A55C2"/>
    <w:rsid w:val="006A5CD4"/>
    <w:rsid w:val="006A7D15"/>
    <w:rsid w:val="006B092E"/>
    <w:rsid w:val="006B2B62"/>
    <w:rsid w:val="006B364E"/>
    <w:rsid w:val="006B6BDC"/>
    <w:rsid w:val="006B705E"/>
    <w:rsid w:val="006C27D6"/>
    <w:rsid w:val="006C47B2"/>
    <w:rsid w:val="006C4890"/>
    <w:rsid w:val="006C7394"/>
    <w:rsid w:val="006D0A94"/>
    <w:rsid w:val="006D2402"/>
    <w:rsid w:val="006D2B58"/>
    <w:rsid w:val="006D3118"/>
    <w:rsid w:val="006D7E9B"/>
    <w:rsid w:val="006E277C"/>
    <w:rsid w:val="006E3E45"/>
    <w:rsid w:val="006F13D4"/>
    <w:rsid w:val="006F17E1"/>
    <w:rsid w:val="006F1F8D"/>
    <w:rsid w:val="006F503A"/>
    <w:rsid w:val="006F5808"/>
    <w:rsid w:val="006F6C7A"/>
    <w:rsid w:val="007017A6"/>
    <w:rsid w:val="0071328A"/>
    <w:rsid w:val="00713A69"/>
    <w:rsid w:val="00713B0D"/>
    <w:rsid w:val="00716634"/>
    <w:rsid w:val="007241E9"/>
    <w:rsid w:val="00724969"/>
    <w:rsid w:val="00725D62"/>
    <w:rsid w:val="0072646F"/>
    <w:rsid w:val="0073132C"/>
    <w:rsid w:val="007343C5"/>
    <w:rsid w:val="00735D9A"/>
    <w:rsid w:val="007415E5"/>
    <w:rsid w:val="00744A20"/>
    <w:rsid w:val="00744E48"/>
    <w:rsid w:val="0074508F"/>
    <w:rsid w:val="00745B57"/>
    <w:rsid w:val="00745DB3"/>
    <w:rsid w:val="00751FD8"/>
    <w:rsid w:val="007520C2"/>
    <w:rsid w:val="00752ECE"/>
    <w:rsid w:val="00757787"/>
    <w:rsid w:val="00757F58"/>
    <w:rsid w:val="007602A5"/>
    <w:rsid w:val="0076262E"/>
    <w:rsid w:val="00764BC1"/>
    <w:rsid w:val="00767818"/>
    <w:rsid w:val="007700BA"/>
    <w:rsid w:val="00770F80"/>
    <w:rsid w:val="007741E6"/>
    <w:rsid w:val="00775970"/>
    <w:rsid w:val="007762B0"/>
    <w:rsid w:val="00786F23"/>
    <w:rsid w:val="00793E67"/>
    <w:rsid w:val="00797608"/>
    <w:rsid w:val="007A61E2"/>
    <w:rsid w:val="007A6816"/>
    <w:rsid w:val="007B5EAB"/>
    <w:rsid w:val="007B6020"/>
    <w:rsid w:val="007B790F"/>
    <w:rsid w:val="007C0740"/>
    <w:rsid w:val="007C0AFF"/>
    <w:rsid w:val="007C2730"/>
    <w:rsid w:val="007C3487"/>
    <w:rsid w:val="007C4190"/>
    <w:rsid w:val="007D0540"/>
    <w:rsid w:val="007D054B"/>
    <w:rsid w:val="007D178E"/>
    <w:rsid w:val="007D5F71"/>
    <w:rsid w:val="007E001B"/>
    <w:rsid w:val="007E0334"/>
    <w:rsid w:val="007E1039"/>
    <w:rsid w:val="007E4C63"/>
    <w:rsid w:val="007E5D44"/>
    <w:rsid w:val="007E74D2"/>
    <w:rsid w:val="007E7EE9"/>
    <w:rsid w:val="007F1F33"/>
    <w:rsid w:val="007F2135"/>
    <w:rsid w:val="007F4C2D"/>
    <w:rsid w:val="007F54BB"/>
    <w:rsid w:val="007F6D09"/>
    <w:rsid w:val="007F7D30"/>
    <w:rsid w:val="008023A9"/>
    <w:rsid w:val="00802580"/>
    <w:rsid w:val="0080675F"/>
    <w:rsid w:val="008100EE"/>
    <w:rsid w:val="008115D6"/>
    <w:rsid w:val="0081177D"/>
    <w:rsid w:val="0081214F"/>
    <w:rsid w:val="008157F0"/>
    <w:rsid w:val="0082240D"/>
    <w:rsid w:val="00823B72"/>
    <w:rsid w:val="00824529"/>
    <w:rsid w:val="008265F4"/>
    <w:rsid w:val="00826AF5"/>
    <w:rsid w:val="00827E33"/>
    <w:rsid w:val="0083028C"/>
    <w:rsid w:val="00830E05"/>
    <w:rsid w:val="008347CE"/>
    <w:rsid w:val="00834D91"/>
    <w:rsid w:val="00835B79"/>
    <w:rsid w:val="008363E7"/>
    <w:rsid w:val="00836557"/>
    <w:rsid w:val="00837FC6"/>
    <w:rsid w:val="00840CD1"/>
    <w:rsid w:val="008433E3"/>
    <w:rsid w:val="0084502E"/>
    <w:rsid w:val="00845362"/>
    <w:rsid w:val="008502B0"/>
    <w:rsid w:val="008524D6"/>
    <w:rsid w:val="0085333F"/>
    <w:rsid w:val="0085502E"/>
    <w:rsid w:val="00855048"/>
    <w:rsid w:val="008551A0"/>
    <w:rsid w:val="00855B71"/>
    <w:rsid w:val="008569B7"/>
    <w:rsid w:val="00860EE9"/>
    <w:rsid w:val="00861578"/>
    <w:rsid w:val="00866302"/>
    <w:rsid w:val="008707AB"/>
    <w:rsid w:val="00872666"/>
    <w:rsid w:val="00874FCF"/>
    <w:rsid w:val="008760B0"/>
    <w:rsid w:val="0087657E"/>
    <w:rsid w:val="00880CC1"/>
    <w:rsid w:val="00883C03"/>
    <w:rsid w:val="00883DAF"/>
    <w:rsid w:val="008848D5"/>
    <w:rsid w:val="008863F2"/>
    <w:rsid w:val="00886F04"/>
    <w:rsid w:val="0088745D"/>
    <w:rsid w:val="0089285B"/>
    <w:rsid w:val="00896ABA"/>
    <w:rsid w:val="008A33A6"/>
    <w:rsid w:val="008A41F9"/>
    <w:rsid w:val="008A4FF9"/>
    <w:rsid w:val="008B65AB"/>
    <w:rsid w:val="008B6D44"/>
    <w:rsid w:val="008C0F72"/>
    <w:rsid w:val="008D0902"/>
    <w:rsid w:val="008D5FEB"/>
    <w:rsid w:val="008D6C33"/>
    <w:rsid w:val="008E2320"/>
    <w:rsid w:val="008E6D0F"/>
    <w:rsid w:val="008F294F"/>
    <w:rsid w:val="008F3214"/>
    <w:rsid w:val="008F4908"/>
    <w:rsid w:val="009011E9"/>
    <w:rsid w:val="00901326"/>
    <w:rsid w:val="00903137"/>
    <w:rsid w:val="009052B6"/>
    <w:rsid w:val="00906B80"/>
    <w:rsid w:val="00907B50"/>
    <w:rsid w:val="0091383D"/>
    <w:rsid w:val="00914646"/>
    <w:rsid w:val="009228DB"/>
    <w:rsid w:val="00924663"/>
    <w:rsid w:val="00926396"/>
    <w:rsid w:val="009267D1"/>
    <w:rsid w:val="00926847"/>
    <w:rsid w:val="009402E6"/>
    <w:rsid w:val="00943957"/>
    <w:rsid w:val="0095156C"/>
    <w:rsid w:val="00952A80"/>
    <w:rsid w:val="009531C7"/>
    <w:rsid w:val="00957D49"/>
    <w:rsid w:val="009600EE"/>
    <w:rsid w:val="00965B6E"/>
    <w:rsid w:val="00973029"/>
    <w:rsid w:val="00973A62"/>
    <w:rsid w:val="0097473C"/>
    <w:rsid w:val="009807DF"/>
    <w:rsid w:val="00981EF1"/>
    <w:rsid w:val="009828F1"/>
    <w:rsid w:val="0098317C"/>
    <w:rsid w:val="0099094F"/>
    <w:rsid w:val="00992D8F"/>
    <w:rsid w:val="00995EA8"/>
    <w:rsid w:val="009A0659"/>
    <w:rsid w:val="009A3604"/>
    <w:rsid w:val="009A4E29"/>
    <w:rsid w:val="009B1B22"/>
    <w:rsid w:val="009B42F3"/>
    <w:rsid w:val="009C052F"/>
    <w:rsid w:val="009C343D"/>
    <w:rsid w:val="009C3794"/>
    <w:rsid w:val="009C6FC6"/>
    <w:rsid w:val="009D2014"/>
    <w:rsid w:val="009D36E6"/>
    <w:rsid w:val="009D3E27"/>
    <w:rsid w:val="009D466D"/>
    <w:rsid w:val="009E0CDB"/>
    <w:rsid w:val="009E1B0B"/>
    <w:rsid w:val="009E2A6E"/>
    <w:rsid w:val="009E359D"/>
    <w:rsid w:val="009F05F9"/>
    <w:rsid w:val="009F12D1"/>
    <w:rsid w:val="009F1685"/>
    <w:rsid w:val="009F4CB7"/>
    <w:rsid w:val="00A012B5"/>
    <w:rsid w:val="00A05BE7"/>
    <w:rsid w:val="00A10F6F"/>
    <w:rsid w:val="00A114D9"/>
    <w:rsid w:val="00A12AA9"/>
    <w:rsid w:val="00A13789"/>
    <w:rsid w:val="00A13ACE"/>
    <w:rsid w:val="00A13EAE"/>
    <w:rsid w:val="00A162E2"/>
    <w:rsid w:val="00A171A2"/>
    <w:rsid w:val="00A273CA"/>
    <w:rsid w:val="00A27ABA"/>
    <w:rsid w:val="00A30571"/>
    <w:rsid w:val="00A312C9"/>
    <w:rsid w:val="00A32F6B"/>
    <w:rsid w:val="00A351B6"/>
    <w:rsid w:val="00A362FB"/>
    <w:rsid w:val="00A462C5"/>
    <w:rsid w:val="00A477B4"/>
    <w:rsid w:val="00A56E31"/>
    <w:rsid w:val="00A60E94"/>
    <w:rsid w:val="00A639AB"/>
    <w:rsid w:val="00A63B83"/>
    <w:rsid w:val="00A652CD"/>
    <w:rsid w:val="00A65775"/>
    <w:rsid w:val="00A71176"/>
    <w:rsid w:val="00A71297"/>
    <w:rsid w:val="00A731C2"/>
    <w:rsid w:val="00A8383D"/>
    <w:rsid w:val="00A854BC"/>
    <w:rsid w:val="00A94E9F"/>
    <w:rsid w:val="00A9632E"/>
    <w:rsid w:val="00A96648"/>
    <w:rsid w:val="00A9673F"/>
    <w:rsid w:val="00AA0DEE"/>
    <w:rsid w:val="00AA1BCC"/>
    <w:rsid w:val="00AA50BB"/>
    <w:rsid w:val="00AB05DE"/>
    <w:rsid w:val="00AB1CE3"/>
    <w:rsid w:val="00AB260B"/>
    <w:rsid w:val="00AB31EC"/>
    <w:rsid w:val="00AB54E1"/>
    <w:rsid w:val="00AB55B0"/>
    <w:rsid w:val="00AB7BFF"/>
    <w:rsid w:val="00AB7F59"/>
    <w:rsid w:val="00AC4012"/>
    <w:rsid w:val="00AC481F"/>
    <w:rsid w:val="00AC5D85"/>
    <w:rsid w:val="00AC76D5"/>
    <w:rsid w:val="00AD1007"/>
    <w:rsid w:val="00AE0A5B"/>
    <w:rsid w:val="00AE1ECA"/>
    <w:rsid w:val="00AE4BFF"/>
    <w:rsid w:val="00AF08B6"/>
    <w:rsid w:val="00AF2BAA"/>
    <w:rsid w:val="00AF30AB"/>
    <w:rsid w:val="00AF49DC"/>
    <w:rsid w:val="00B01ECF"/>
    <w:rsid w:val="00B03144"/>
    <w:rsid w:val="00B03337"/>
    <w:rsid w:val="00B03416"/>
    <w:rsid w:val="00B0396A"/>
    <w:rsid w:val="00B11EE5"/>
    <w:rsid w:val="00B27A93"/>
    <w:rsid w:val="00B317F2"/>
    <w:rsid w:val="00B31DCE"/>
    <w:rsid w:val="00B33F70"/>
    <w:rsid w:val="00B37336"/>
    <w:rsid w:val="00B37396"/>
    <w:rsid w:val="00B409EA"/>
    <w:rsid w:val="00B431A6"/>
    <w:rsid w:val="00B43884"/>
    <w:rsid w:val="00B45EAC"/>
    <w:rsid w:val="00B54B44"/>
    <w:rsid w:val="00B54B72"/>
    <w:rsid w:val="00B5655D"/>
    <w:rsid w:val="00B607F9"/>
    <w:rsid w:val="00B6296E"/>
    <w:rsid w:val="00B62B0C"/>
    <w:rsid w:val="00B64AED"/>
    <w:rsid w:val="00B64CDA"/>
    <w:rsid w:val="00B64E98"/>
    <w:rsid w:val="00B669D7"/>
    <w:rsid w:val="00B71E72"/>
    <w:rsid w:val="00B75CEF"/>
    <w:rsid w:val="00B75F72"/>
    <w:rsid w:val="00B761A5"/>
    <w:rsid w:val="00B76D99"/>
    <w:rsid w:val="00B82E29"/>
    <w:rsid w:val="00B8555C"/>
    <w:rsid w:val="00B86107"/>
    <w:rsid w:val="00B866AB"/>
    <w:rsid w:val="00B90891"/>
    <w:rsid w:val="00B935B1"/>
    <w:rsid w:val="00B96CF4"/>
    <w:rsid w:val="00BA2869"/>
    <w:rsid w:val="00BA5AE2"/>
    <w:rsid w:val="00BA67CC"/>
    <w:rsid w:val="00BB0777"/>
    <w:rsid w:val="00BB31E8"/>
    <w:rsid w:val="00BC1636"/>
    <w:rsid w:val="00BC2586"/>
    <w:rsid w:val="00BC2896"/>
    <w:rsid w:val="00BC48D1"/>
    <w:rsid w:val="00BD2A66"/>
    <w:rsid w:val="00BE1AF5"/>
    <w:rsid w:val="00BE1BA5"/>
    <w:rsid w:val="00BE38CD"/>
    <w:rsid w:val="00BE4071"/>
    <w:rsid w:val="00BE523B"/>
    <w:rsid w:val="00BE55F8"/>
    <w:rsid w:val="00BF1636"/>
    <w:rsid w:val="00BF2C63"/>
    <w:rsid w:val="00BF3718"/>
    <w:rsid w:val="00BF377A"/>
    <w:rsid w:val="00BF4162"/>
    <w:rsid w:val="00BF4166"/>
    <w:rsid w:val="00BF762C"/>
    <w:rsid w:val="00C00A25"/>
    <w:rsid w:val="00C02239"/>
    <w:rsid w:val="00C02682"/>
    <w:rsid w:val="00C04BA2"/>
    <w:rsid w:val="00C04DE3"/>
    <w:rsid w:val="00C06CB5"/>
    <w:rsid w:val="00C10D0A"/>
    <w:rsid w:val="00C11ADC"/>
    <w:rsid w:val="00C1410F"/>
    <w:rsid w:val="00C15E10"/>
    <w:rsid w:val="00C255D8"/>
    <w:rsid w:val="00C3083A"/>
    <w:rsid w:val="00C33421"/>
    <w:rsid w:val="00C33BA7"/>
    <w:rsid w:val="00C368CF"/>
    <w:rsid w:val="00C41917"/>
    <w:rsid w:val="00C434A7"/>
    <w:rsid w:val="00C43AAB"/>
    <w:rsid w:val="00C46F74"/>
    <w:rsid w:val="00C57F17"/>
    <w:rsid w:val="00C64B44"/>
    <w:rsid w:val="00C653E6"/>
    <w:rsid w:val="00C671F0"/>
    <w:rsid w:val="00C723AD"/>
    <w:rsid w:val="00C73D9F"/>
    <w:rsid w:val="00C7548E"/>
    <w:rsid w:val="00C77823"/>
    <w:rsid w:val="00C80CA3"/>
    <w:rsid w:val="00C82D1F"/>
    <w:rsid w:val="00C84E38"/>
    <w:rsid w:val="00C85B9E"/>
    <w:rsid w:val="00C864AA"/>
    <w:rsid w:val="00C87718"/>
    <w:rsid w:val="00C92AAA"/>
    <w:rsid w:val="00C94185"/>
    <w:rsid w:val="00C94EE7"/>
    <w:rsid w:val="00C9541A"/>
    <w:rsid w:val="00CA05F3"/>
    <w:rsid w:val="00CA0F00"/>
    <w:rsid w:val="00CA7B07"/>
    <w:rsid w:val="00CA7BFE"/>
    <w:rsid w:val="00CB5CB5"/>
    <w:rsid w:val="00CB7F19"/>
    <w:rsid w:val="00CC0E44"/>
    <w:rsid w:val="00CC3829"/>
    <w:rsid w:val="00CC3C65"/>
    <w:rsid w:val="00CC5CA1"/>
    <w:rsid w:val="00CC703D"/>
    <w:rsid w:val="00CD4CA0"/>
    <w:rsid w:val="00CD63FA"/>
    <w:rsid w:val="00CE0B29"/>
    <w:rsid w:val="00CE14A9"/>
    <w:rsid w:val="00CE4AAC"/>
    <w:rsid w:val="00CE4B0B"/>
    <w:rsid w:val="00CE594A"/>
    <w:rsid w:val="00CE62B9"/>
    <w:rsid w:val="00CE730D"/>
    <w:rsid w:val="00CF016A"/>
    <w:rsid w:val="00CF5DA7"/>
    <w:rsid w:val="00CF7856"/>
    <w:rsid w:val="00CF7ACE"/>
    <w:rsid w:val="00D00165"/>
    <w:rsid w:val="00D017D4"/>
    <w:rsid w:val="00D024D4"/>
    <w:rsid w:val="00D0369C"/>
    <w:rsid w:val="00D045E5"/>
    <w:rsid w:val="00D04958"/>
    <w:rsid w:val="00D062B3"/>
    <w:rsid w:val="00D07836"/>
    <w:rsid w:val="00D10A32"/>
    <w:rsid w:val="00D12159"/>
    <w:rsid w:val="00D13045"/>
    <w:rsid w:val="00D15FB0"/>
    <w:rsid w:val="00D1698C"/>
    <w:rsid w:val="00D16DF2"/>
    <w:rsid w:val="00D23C09"/>
    <w:rsid w:val="00D250A9"/>
    <w:rsid w:val="00D26078"/>
    <w:rsid w:val="00D31918"/>
    <w:rsid w:val="00D32EBE"/>
    <w:rsid w:val="00D340E3"/>
    <w:rsid w:val="00D3436F"/>
    <w:rsid w:val="00D35919"/>
    <w:rsid w:val="00D367A6"/>
    <w:rsid w:val="00D43D57"/>
    <w:rsid w:val="00D47720"/>
    <w:rsid w:val="00D47BCC"/>
    <w:rsid w:val="00D51EC9"/>
    <w:rsid w:val="00D52FE4"/>
    <w:rsid w:val="00D538D4"/>
    <w:rsid w:val="00D53FD3"/>
    <w:rsid w:val="00D55787"/>
    <w:rsid w:val="00D560BE"/>
    <w:rsid w:val="00D561DC"/>
    <w:rsid w:val="00D6014E"/>
    <w:rsid w:val="00D63207"/>
    <w:rsid w:val="00D77E8C"/>
    <w:rsid w:val="00D80B7D"/>
    <w:rsid w:val="00D852BA"/>
    <w:rsid w:val="00D90132"/>
    <w:rsid w:val="00D90B70"/>
    <w:rsid w:val="00D93F45"/>
    <w:rsid w:val="00D94E6B"/>
    <w:rsid w:val="00D97463"/>
    <w:rsid w:val="00DA126F"/>
    <w:rsid w:val="00DA3C02"/>
    <w:rsid w:val="00DA7EAD"/>
    <w:rsid w:val="00DB47EE"/>
    <w:rsid w:val="00DB4ECD"/>
    <w:rsid w:val="00DC745C"/>
    <w:rsid w:val="00DD2207"/>
    <w:rsid w:val="00DD6BCA"/>
    <w:rsid w:val="00DE0AA0"/>
    <w:rsid w:val="00DE1C7D"/>
    <w:rsid w:val="00DE1E47"/>
    <w:rsid w:val="00DE4A44"/>
    <w:rsid w:val="00DE6E7E"/>
    <w:rsid w:val="00DF0681"/>
    <w:rsid w:val="00DF1584"/>
    <w:rsid w:val="00DF4DE8"/>
    <w:rsid w:val="00DF4FD2"/>
    <w:rsid w:val="00DF558D"/>
    <w:rsid w:val="00DF7A82"/>
    <w:rsid w:val="00E00846"/>
    <w:rsid w:val="00E0604A"/>
    <w:rsid w:val="00E15751"/>
    <w:rsid w:val="00E23B59"/>
    <w:rsid w:val="00E256E5"/>
    <w:rsid w:val="00E263EA"/>
    <w:rsid w:val="00E35106"/>
    <w:rsid w:val="00E43ED1"/>
    <w:rsid w:val="00E46316"/>
    <w:rsid w:val="00E56304"/>
    <w:rsid w:val="00E608CB"/>
    <w:rsid w:val="00E60DC0"/>
    <w:rsid w:val="00E638E8"/>
    <w:rsid w:val="00E64A6F"/>
    <w:rsid w:val="00E73C58"/>
    <w:rsid w:val="00E746A0"/>
    <w:rsid w:val="00E75AA0"/>
    <w:rsid w:val="00E7664F"/>
    <w:rsid w:val="00E819BC"/>
    <w:rsid w:val="00E82EA4"/>
    <w:rsid w:val="00E83FAB"/>
    <w:rsid w:val="00E84EF3"/>
    <w:rsid w:val="00E869D6"/>
    <w:rsid w:val="00E90C6D"/>
    <w:rsid w:val="00E90FB7"/>
    <w:rsid w:val="00E93B29"/>
    <w:rsid w:val="00E93DE5"/>
    <w:rsid w:val="00E95502"/>
    <w:rsid w:val="00E95847"/>
    <w:rsid w:val="00E95E22"/>
    <w:rsid w:val="00EA29AF"/>
    <w:rsid w:val="00EA626B"/>
    <w:rsid w:val="00EA7C41"/>
    <w:rsid w:val="00EA7C9E"/>
    <w:rsid w:val="00EB54BF"/>
    <w:rsid w:val="00EB5688"/>
    <w:rsid w:val="00EB62AB"/>
    <w:rsid w:val="00EC484D"/>
    <w:rsid w:val="00EC6F0B"/>
    <w:rsid w:val="00ED379E"/>
    <w:rsid w:val="00ED4D23"/>
    <w:rsid w:val="00ED526A"/>
    <w:rsid w:val="00ED6C0A"/>
    <w:rsid w:val="00EE4088"/>
    <w:rsid w:val="00EE5C30"/>
    <w:rsid w:val="00EF1E0F"/>
    <w:rsid w:val="00EF29E4"/>
    <w:rsid w:val="00EF4542"/>
    <w:rsid w:val="00EF497C"/>
    <w:rsid w:val="00EF6367"/>
    <w:rsid w:val="00EF6839"/>
    <w:rsid w:val="00EF6A9D"/>
    <w:rsid w:val="00EF7D1C"/>
    <w:rsid w:val="00F00C65"/>
    <w:rsid w:val="00F01C95"/>
    <w:rsid w:val="00F02A7C"/>
    <w:rsid w:val="00F03B16"/>
    <w:rsid w:val="00F04CA9"/>
    <w:rsid w:val="00F06076"/>
    <w:rsid w:val="00F07EA7"/>
    <w:rsid w:val="00F1073B"/>
    <w:rsid w:val="00F11968"/>
    <w:rsid w:val="00F13E54"/>
    <w:rsid w:val="00F15D9D"/>
    <w:rsid w:val="00F16F6F"/>
    <w:rsid w:val="00F22B96"/>
    <w:rsid w:val="00F27E1D"/>
    <w:rsid w:val="00F30184"/>
    <w:rsid w:val="00F30D1E"/>
    <w:rsid w:val="00F32941"/>
    <w:rsid w:val="00F3369F"/>
    <w:rsid w:val="00F34D97"/>
    <w:rsid w:val="00F35E2F"/>
    <w:rsid w:val="00F35E73"/>
    <w:rsid w:val="00F36274"/>
    <w:rsid w:val="00F3651C"/>
    <w:rsid w:val="00F40D5F"/>
    <w:rsid w:val="00F45985"/>
    <w:rsid w:val="00F45B20"/>
    <w:rsid w:val="00F46CCD"/>
    <w:rsid w:val="00F5169A"/>
    <w:rsid w:val="00F54121"/>
    <w:rsid w:val="00F547A1"/>
    <w:rsid w:val="00F570E0"/>
    <w:rsid w:val="00F608E9"/>
    <w:rsid w:val="00F61519"/>
    <w:rsid w:val="00F6241B"/>
    <w:rsid w:val="00F62B34"/>
    <w:rsid w:val="00F67C0B"/>
    <w:rsid w:val="00F74907"/>
    <w:rsid w:val="00F7614F"/>
    <w:rsid w:val="00F7762F"/>
    <w:rsid w:val="00F80D98"/>
    <w:rsid w:val="00F83A17"/>
    <w:rsid w:val="00F83BF6"/>
    <w:rsid w:val="00F87919"/>
    <w:rsid w:val="00F941F4"/>
    <w:rsid w:val="00F97F8F"/>
    <w:rsid w:val="00FA0509"/>
    <w:rsid w:val="00FA5513"/>
    <w:rsid w:val="00FB561B"/>
    <w:rsid w:val="00FB63B3"/>
    <w:rsid w:val="00FC04D5"/>
    <w:rsid w:val="00FC1320"/>
    <w:rsid w:val="00FC15C3"/>
    <w:rsid w:val="00FC17D3"/>
    <w:rsid w:val="00FC4C76"/>
    <w:rsid w:val="00FD1E56"/>
    <w:rsid w:val="00FD327D"/>
    <w:rsid w:val="00FD4E6D"/>
    <w:rsid w:val="00FD61F8"/>
    <w:rsid w:val="00FD6528"/>
    <w:rsid w:val="00FE0C88"/>
    <w:rsid w:val="00FE19E9"/>
    <w:rsid w:val="00FE2300"/>
    <w:rsid w:val="00FE2C1B"/>
    <w:rsid w:val="00FF01F7"/>
    <w:rsid w:val="00FF1EC5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B2"/>
    <w:pPr>
      <w:ind w:left="720"/>
      <w:contextualSpacing/>
    </w:pPr>
  </w:style>
  <w:style w:type="paragraph" w:customStyle="1" w:styleId="ConsPlusCell">
    <w:name w:val="ConsPlusCell"/>
    <w:uiPriority w:val="99"/>
    <w:rsid w:val="006C4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F0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77C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5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7762F"/>
  </w:style>
  <w:style w:type="paragraph" w:customStyle="1" w:styleId="ConsPlusNonformat">
    <w:name w:val="ConsPlusNonformat"/>
    <w:rsid w:val="00F77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F77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7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7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76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A39C0"/>
  </w:style>
  <w:style w:type="paragraph" w:styleId="a6">
    <w:name w:val="header"/>
    <w:basedOn w:val="a"/>
    <w:link w:val="a7"/>
    <w:uiPriority w:val="99"/>
    <w:unhideWhenUsed/>
    <w:rsid w:val="00FF4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4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4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4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909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094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0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09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09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B63B3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0">
    <w:name w:val="Normal (Web)"/>
    <w:basedOn w:val="a"/>
    <w:uiPriority w:val="99"/>
    <w:unhideWhenUsed/>
    <w:rsid w:val="00FB63B3"/>
    <w:pPr>
      <w:spacing w:before="100" w:beforeAutospacing="1" w:after="100" w:afterAutospacing="1"/>
    </w:pPr>
  </w:style>
  <w:style w:type="paragraph" w:customStyle="1" w:styleId="s1">
    <w:name w:val="s_1"/>
    <w:basedOn w:val="a"/>
    <w:rsid w:val="00FB63B3"/>
    <w:pPr>
      <w:spacing w:before="100" w:beforeAutospacing="1" w:after="100" w:afterAutospacing="1"/>
    </w:pPr>
  </w:style>
  <w:style w:type="paragraph" w:customStyle="1" w:styleId="s3">
    <w:name w:val="s_3"/>
    <w:basedOn w:val="a"/>
    <w:rsid w:val="00FB63B3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B3"/>
  </w:style>
  <w:style w:type="character" w:customStyle="1" w:styleId="extended-textshort">
    <w:name w:val="extended-text__short"/>
    <w:basedOn w:val="a0"/>
    <w:rsid w:val="003A510F"/>
  </w:style>
  <w:style w:type="paragraph" w:customStyle="1" w:styleId="TableParagraph">
    <w:name w:val="Table Paragraph"/>
    <w:basedOn w:val="a"/>
    <w:uiPriority w:val="1"/>
    <w:qFormat/>
    <w:rsid w:val="00591DBE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B2"/>
    <w:pPr>
      <w:ind w:left="720"/>
      <w:contextualSpacing/>
    </w:pPr>
  </w:style>
  <w:style w:type="paragraph" w:customStyle="1" w:styleId="ConsPlusCell">
    <w:name w:val="ConsPlusCell"/>
    <w:uiPriority w:val="99"/>
    <w:rsid w:val="006C4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F0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277C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5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7762F"/>
  </w:style>
  <w:style w:type="paragraph" w:customStyle="1" w:styleId="ConsPlusNonformat">
    <w:name w:val="ConsPlusNonformat"/>
    <w:rsid w:val="00F77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F77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7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7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76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A39C0"/>
  </w:style>
  <w:style w:type="paragraph" w:styleId="a6">
    <w:name w:val="header"/>
    <w:basedOn w:val="a"/>
    <w:link w:val="a7"/>
    <w:uiPriority w:val="99"/>
    <w:unhideWhenUsed/>
    <w:rsid w:val="00FF4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4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4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4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9094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094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0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094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09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FB63B3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0">
    <w:name w:val="Normal (Web)"/>
    <w:basedOn w:val="a"/>
    <w:uiPriority w:val="99"/>
    <w:unhideWhenUsed/>
    <w:rsid w:val="00FB63B3"/>
    <w:pPr>
      <w:spacing w:before="100" w:beforeAutospacing="1" w:after="100" w:afterAutospacing="1"/>
    </w:pPr>
  </w:style>
  <w:style w:type="paragraph" w:customStyle="1" w:styleId="s1">
    <w:name w:val="s_1"/>
    <w:basedOn w:val="a"/>
    <w:rsid w:val="00FB63B3"/>
    <w:pPr>
      <w:spacing w:before="100" w:beforeAutospacing="1" w:after="100" w:afterAutospacing="1"/>
    </w:pPr>
  </w:style>
  <w:style w:type="paragraph" w:customStyle="1" w:styleId="s3">
    <w:name w:val="s_3"/>
    <w:basedOn w:val="a"/>
    <w:rsid w:val="00FB63B3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B3"/>
  </w:style>
  <w:style w:type="character" w:customStyle="1" w:styleId="extended-textshort">
    <w:name w:val="extended-text__short"/>
    <w:basedOn w:val="a0"/>
    <w:rsid w:val="003A510F"/>
  </w:style>
  <w:style w:type="paragraph" w:customStyle="1" w:styleId="TableParagraph">
    <w:name w:val="Table Paragraph"/>
    <w:basedOn w:val="a"/>
    <w:uiPriority w:val="1"/>
    <w:qFormat/>
    <w:rsid w:val="00591DBE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037;n=45782;fld=134;dst=100009" TargetMode="External"/><Relationship Id="rId18" Type="http://schemas.openxmlformats.org/officeDocument/2006/relationships/header" Target="header3.xml"/><Relationship Id="rId26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FC965B96D895A16F920789CA53CDEC0A0A105229288E6E11D6FE44E43AB00629D9F3F0C412FB53B26F89B7DBEAAB920151CC2818418CD02Fi6S8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69B6E99DF1BF29B6184EABD7F4D614899D567F161575837F948C96AA1A1C5443470EFAD39CDC12DECE26EBF57E40B90381E140DD4B4E4D4DA01416PCR" TargetMode="External"/><Relationship Id="rId17" Type="http://schemas.openxmlformats.org/officeDocument/2006/relationships/footer" Target="footer2.xml"/><Relationship Id="rId25" Type="http://schemas.openxmlformats.org/officeDocument/2006/relationships/hyperlink" Target="consultantplus://offline/ref=64EF0B4F60B44A3C50B19C246E90F48571904D125B44EC356DE5A04B74E384FCB96A040806F0E3887F2B65F591F62E8BC0919B6636E0EB25tBj1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16FF902BDFE25612FA4EB7B7F2CC3DD866EC90F6B84A73CF464A4C1BC177F5EEF6178D0973E1DF11nEC7O" TargetMode="External"/><Relationship Id="rId29" Type="http://schemas.openxmlformats.org/officeDocument/2006/relationships/hyperlink" Target="consultantplus://offline/ref=FC965B96D895A16F920789CA53CDEC0A0A1051232D816E11D6FE44E43AB00629D9F3F0C412FB53B26E89B7DBEAAB920151CC2818418CD02Fi6S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69B6E99DF1BF29B6184EABD7F4D614899D567F1919748579948C96AA1A1C5443470EFAD39CDC12DECE26E5F57E40B90381E140DD4B4E4D4DA01416PCR" TargetMode="External"/><Relationship Id="rId24" Type="http://schemas.openxmlformats.org/officeDocument/2006/relationships/hyperlink" Target="http://admoblkaluga.ru/sub/sport/plan%20/index.php?bitrix_include_areas=Y&amp;login=yes&amp;clear_cache=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FC965B96D895A16F920789CA53CDEC0A0A1051232D816E11D6FE44E43AB00629D9F3F0C412FB53B26E89B7DBEAAB920151CC2818418CD02Fi6S8F" TargetMode="External"/><Relationship Id="rId28" Type="http://schemas.openxmlformats.org/officeDocument/2006/relationships/image" Target="media/image2.wmf"/><Relationship Id="rId10" Type="http://schemas.openxmlformats.org/officeDocument/2006/relationships/hyperlink" Target="consultantplus://offline/ref=E29B12B8B71498077486311ED6493804BA2CC5FCB5451BD971A1A92BB73B62C26872763BF68C6BCE92FF89BD4B933938WBp4M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37;n=45782;fld=134;dst=100009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FC965B96D895A16F920789CA53CDEC0A0A1051232D816E11D6FE44E43AB00629D9F3F0C412FB53B26E89B7DBEAAB920151CC2818418CD02Fi6S8F" TargetMode="External"/><Relationship Id="rId27" Type="http://schemas.openxmlformats.org/officeDocument/2006/relationships/hyperlink" Target="consultantplus://offline/ref=FC965B96D895A16F920789CA53CDEC0A0A1051232D816E11D6FE44E43AB00629D9F3F0C412FB53B26E89B7DBEAAB920151CC2818418CD02Fi6S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64C8-D693-47E2-91A2-85235E53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16667</Words>
  <Characters>95005</Characters>
  <Application>Microsoft Office Word</Application>
  <DocSecurity>4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Ирина Андреевна</dc:creator>
  <cp:lastModifiedBy>Приемная минспорта</cp:lastModifiedBy>
  <cp:revision>2</cp:revision>
  <cp:lastPrinted>2019-01-16T13:01:00Z</cp:lastPrinted>
  <dcterms:created xsi:type="dcterms:W3CDTF">2019-01-25T12:00:00Z</dcterms:created>
  <dcterms:modified xsi:type="dcterms:W3CDTF">2019-01-25T12:00:00Z</dcterms:modified>
</cp:coreProperties>
</file>