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1F" w:rsidRDefault="00CB521F" w:rsidP="00CB521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Уважаемый </w:t>
      </w:r>
      <w:r w:rsidR="0069475C">
        <w:rPr>
          <w:rFonts w:ascii="Arial" w:hAnsi="Arial" w:cs="Arial"/>
          <w:b/>
          <w:sz w:val="28"/>
          <w:szCs w:val="28"/>
        </w:rPr>
        <w:t>Владислав Валерь</w:t>
      </w:r>
      <w:r>
        <w:rPr>
          <w:rFonts w:ascii="Arial" w:hAnsi="Arial" w:cs="Arial"/>
          <w:b/>
          <w:sz w:val="28"/>
          <w:szCs w:val="28"/>
        </w:rPr>
        <w:t>евич!</w:t>
      </w:r>
    </w:p>
    <w:p w:rsidR="00CB521F" w:rsidRDefault="00CB521F" w:rsidP="00CB521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Уважаемые коллеги!</w:t>
      </w:r>
    </w:p>
    <w:p w:rsidR="000D4A3F" w:rsidRDefault="00AC5EFF"/>
    <w:p w:rsidR="00BB7FE9" w:rsidRDefault="008D4CE9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Задача, поставленная Президентом России перед отраслью физической культуры и спорта – это более </w:t>
      </w:r>
      <w:r w:rsidR="00FD6016" w:rsidRPr="00595D86">
        <w:rPr>
          <w:rFonts w:asciiTheme="minorHAnsi" w:hAnsiTheme="minorHAnsi"/>
          <w:sz w:val="32"/>
          <w:szCs w:val="32"/>
        </w:rPr>
        <w:t>55 %</w:t>
      </w:r>
      <w:r w:rsidRPr="00595D86">
        <w:rPr>
          <w:rFonts w:asciiTheme="minorHAnsi" w:hAnsiTheme="minorHAnsi"/>
          <w:sz w:val="32"/>
          <w:szCs w:val="32"/>
        </w:rPr>
        <w:t xml:space="preserve"> населения страны</w:t>
      </w:r>
      <w:r w:rsidR="007927D9" w:rsidRPr="00595D86">
        <w:rPr>
          <w:rFonts w:asciiTheme="minorHAnsi" w:hAnsiTheme="minorHAnsi"/>
          <w:sz w:val="32"/>
          <w:szCs w:val="32"/>
        </w:rPr>
        <w:t>, на регулярной основе занимающиеся физической культурой и спортом.</w:t>
      </w:r>
      <w:r w:rsidR="009A18E1" w:rsidRPr="00595D86">
        <w:rPr>
          <w:rFonts w:asciiTheme="minorHAnsi" w:hAnsiTheme="minorHAnsi"/>
          <w:sz w:val="32"/>
          <w:szCs w:val="32"/>
        </w:rPr>
        <w:t xml:space="preserve"> </w:t>
      </w:r>
    </w:p>
    <w:p w:rsidR="005D3462" w:rsidRPr="00595D86" w:rsidRDefault="009A18E1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color w:val="000000"/>
          <w:sz w:val="32"/>
          <w:szCs w:val="32"/>
        </w:rPr>
        <w:t>1 января 2020 года данный показатель в Калужской области со</w:t>
      </w:r>
      <w:r w:rsidR="00BB7FE9">
        <w:rPr>
          <w:color w:val="000000"/>
          <w:sz w:val="32"/>
          <w:szCs w:val="32"/>
        </w:rPr>
        <w:t>ставил более 400 тысяч человек -</w:t>
      </w:r>
      <w:r w:rsidRPr="00595D86">
        <w:rPr>
          <w:color w:val="000000"/>
          <w:sz w:val="32"/>
          <w:szCs w:val="32"/>
        </w:rPr>
        <w:t xml:space="preserve"> это 43 % населения в </w:t>
      </w:r>
      <w:proofErr w:type="gramStart"/>
      <w:r w:rsidRPr="00595D86">
        <w:rPr>
          <w:color w:val="000000"/>
          <w:sz w:val="32"/>
          <w:szCs w:val="32"/>
        </w:rPr>
        <w:t>возрасте</w:t>
      </w:r>
      <w:proofErr w:type="gramEnd"/>
      <w:r w:rsidRPr="00595D86">
        <w:rPr>
          <w:color w:val="000000"/>
          <w:sz w:val="32"/>
          <w:szCs w:val="32"/>
        </w:rPr>
        <w:t xml:space="preserve"> от 3 до 79 лет.</w:t>
      </w:r>
    </w:p>
    <w:p w:rsidR="003051F6" w:rsidRPr="00595D86" w:rsidRDefault="00A3318D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>Кто это</w:t>
      </w:r>
      <w:r w:rsidR="003051F6" w:rsidRPr="00595D86">
        <w:rPr>
          <w:rFonts w:asciiTheme="minorHAnsi" w:hAnsiTheme="minorHAnsi"/>
          <w:sz w:val="32"/>
          <w:szCs w:val="32"/>
        </w:rPr>
        <w:t>:</w:t>
      </w:r>
    </w:p>
    <w:p w:rsidR="003051F6" w:rsidRPr="00595D86" w:rsidRDefault="003051F6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- </w:t>
      </w:r>
      <w:r w:rsidR="00BB7FE9">
        <w:rPr>
          <w:rFonts w:asciiTheme="minorHAnsi" w:hAnsiTheme="minorHAnsi"/>
          <w:sz w:val="32"/>
          <w:szCs w:val="32"/>
        </w:rPr>
        <w:t xml:space="preserve">Это </w:t>
      </w:r>
      <w:r w:rsidRPr="00595D86">
        <w:rPr>
          <w:rFonts w:asciiTheme="minorHAnsi" w:hAnsiTheme="minorHAnsi"/>
          <w:sz w:val="32"/>
          <w:szCs w:val="32"/>
        </w:rPr>
        <w:t>с</w:t>
      </w:r>
      <w:r w:rsidR="005D3462" w:rsidRPr="00595D86">
        <w:rPr>
          <w:rFonts w:asciiTheme="minorHAnsi" w:hAnsiTheme="minorHAnsi"/>
          <w:sz w:val="32"/>
          <w:szCs w:val="32"/>
        </w:rPr>
        <w:t xml:space="preserve">портсмены, </w:t>
      </w:r>
      <w:r w:rsidR="00A3318D" w:rsidRPr="00595D86">
        <w:rPr>
          <w:rFonts w:asciiTheme="minorHAnsi" w:hAnsiTheme="minorHAnsi"/>
          <w:sz w:val="32"/>
          <w:szCs w:val="32"/>
        </w:rPr>
        <w:t>защищающие спортивную честь страны на международных стартах;</w:t>
      </w:r>
    </w:p>
    <w:p w:rsidR="003051F6" w:rsidRPr="00595D86" w:rsidRDefault="003051F6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- </w:t>
      </w:r>
      <w:r w:rsidR="00A3318D" w:rsidRPr="00595D86">
        <w:rPr>
          <w:rFonts w:asciiTheme="minorHAnsi" w:hAnsiTheme="minorHAnsi"/>
          <w:sz w:val="32"/>
          <w:szCs w:val="32"/>
        </w:rPr>
        <w:t xml:space="preserve">малыши, обучающиеся плаванию в </w:t>
      </w:r>
      <w:proofErr w:type="gramStart"/>
      <w:r w:rsidR="00A3318D" w:rsidRPr="00595D86">
        <w:rPr>
          <w:rFonts w:asciiTheme="minorHAnsi" w:hAnsiTheme="minorHAnsi"/>
          <w:sz w:val="32"/>
          <w:szCs w:val="32"/>
        </w:rPr>
        <w:t>бассейне</w:t>
      </w:r>
      <w:proofErr w:type="gramEnd"/>
      <w:r w:rsidR="00A3318D" w:rsidRPr="00595D86">
        <w:rPr>
          <w:rFonts w:asciiTheme="minorHAnsi" w:hAnsiTheme="minorHAnsi"/>
          <w:sz w:val="32"/>
          <w:szCs w:val="32"/>
        </w:rPr>
        <w:t xml:space="preserve"> детского сада;</w:t>
      </w:r>
    </w:p>
    <w:p w:rsidR="003051F6" w:rsidRPr="00595D86" w:rsidRDefault="003051F6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- </w:t>
      </w:r>
      <w:r w:rsidR="00A3318D" w:rsidRPr="00595D86">
        <w:rPr>
          <w:rFonts w:asciiTheme="minorHAnsi" w:hAnsiTheme="minorHAnsi"/>
          <w:sz w:val="32"/>
          <w:szCs w:val="32"/>
        </w:rPr>
        <w:t>юные таланты, стремящиеся проявить себя на региональных соревнованиях;</w:t>
      </w:r>
    </w:p>
    <w:p w:rsidR="003051F6" w:rsidRPr="00595D86" w:rsidRDefault="003051F6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- </w:t>
      </w:r>
      <w:r w:rsidR="00A3318D" w:rsidRPr="00595D86">
        <w:rPr>
          <w:rFonts w:asciiTheme="minorHAnsi" w:hAnsiTheme="minorHAnsi"/>
          <w:sz w:val="32"/>
          <w:szCs w:val="32"/>
        </w:rPr>
        <w:t>семьи, проводящие свои выходные на горнолыжном склоне;</w:t>
      </w:r>
    </w:p>
    <w:p w:rsidR="005D3462" w:rsidRPr="00595D86" w:rsidRDefault="003051F6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 xml:space="preserve">- </w:t>
      </w:r>
      <w:r w:rsidR="00A3318D" w:rsidRPr="00595D86">
        <w:rPr>
          <w:rFonts w:asciiTheme="minorHAnsi" w:hAnsiTheme="minorHAnsi"/>
          <w:sz w:val="32"/>
          <w:szCs w:val="32"/>
        </w:rPr>
        <w:t>спортивные команды предприятий на спартакиад</w:t>
      </w:r>
      <w:r w:rsidR="00BB7FE9">
        <w:rPr>
          <w:rFonts w:asciiTheme="minorHAnsi" w:hAnsiTheme="minorHAnsi"/>
          <w:sz w:val="32"/>
          <w:szCs w:val="32"/>
        </w:rPr>
        <w:t>ах</w:t>
      </w:r>
      <w:r w:rsidR="00A3318D" w:rsidRPr="00595D86">
        <w:rPr>
          <w:rFonts w:asciiTheme="minorHAnsi" w:hAnsiTheme="minorHAnsi"/>
          <w:sz w:val="32"/>
          <w:szCs w:val="32"/>
        </w:rPr>
        <w:t xml:space="preserve"> и многие, многие другие.</w:t>
      </w:r>
    </w:p>
    <w:p w:rsidR="009A12D4" w:rsidRPr="00595D86" w:rsidRDefault="009A12D4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>Национальный проект «Демография» и</w:t>
      </w:r>
      <w:r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 проект «Спорт – норма жизни» призваны создать для всех категорий и групп населения услови</w:t>
      </w:r>
      <w:r w:rsidR="00D353A5" w:rsidRPr="00595D86">
        <w:rPr>
          <w:rFonts w:asciiTheme="minorHAnsi" w:eastAsia="Times New Roman" w:hAnsiTheme="minorHAnsi" w:cs="Arial"/>
          <w:bCs/>
          <w:sz w:val="32"/>
          <w:szCs w:val="32"/>
        </w:rPr>
        <w:t>я</w:t>
      </w:r>
      <w:r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 для занятий массовой физической культурой</w:t>
      </w:r>
      <w:r w:rsidR="00E66C35"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 и</w:t>
      </w:r>
      <w:r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 спортом.</w:t>
      </w:r>
    </w:p>
    <w:p w:rsidR="00DC7327" w:rsidRDefault="007950F0" w:rsidP="00DC7327">
      <w:pPr>
        <w:spacing w:afterLines="200" w:after="480"/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hAnsiTheme="minorHAnsi"/>
          <w:sz w:val="32"/>
          <w:szCs w:val="32"/>
        </w:rPr>
        <w:t>Национальны</w:t>
      </w:r>
      <w:r w:rsidR="005D3462" w:rsidRPr="00595D86">
        <w:rPr>
          <w:rFonts w:asciiTheme="minorHAnsi" w:hAnsiTheme="minorHAnsi"/>
          <w:sz w:val="32"/>
          <w:szCs w:val="32"/>
        </w:rPr>
        <w:t>е</w:t>
      </w:r>
      <w:r w:rsidRPr="00595D86">
        <w:rPr>
          <w:rFonts w:asciiTheme="minorHAnsi" w:hAnsiTheme="minorHAnsi"/>
          <w:sz w:val="32"/>
          <w:szCs w:val="32"/>
        </w:rPr>
        <w:t xml:space="preserve"> интерес</w:t>
      </w:r>
      <w:r w:rsidR="005D3462" w:rsidRPr="00595D86">
        <w:rPr>
          <w:rFonts w:asciiTheme="minorHAnsi" w:hAnsiTheme="minorHAnsi"/>
          <w:sz w:val="32"/>
          <w:szCs w:val="32"/>
        </w:rPr>
        <w:t>ы</w:t>
      </w:r>
      <w:r w:rsidRPr="00595D86">
        <w:rPr>
          <w:rFonts w:asciiTheme="minorHAnsi" w:hAnsiTheme="minorHAnsi"/>
          <w:sz w:val="32"/>
          <w:szCs w:val="32"/>
        </w:rPr>
        <w:t xml:space="preserve"> страны </w:t>
      </w:r>
      <w:r w:rsidR="005D3462" w:rsidRPr="00595D86">
        <w:rPr>
          <w:rFonts w:asciiTheme="minorHAnsi" w:hAnsiTheme="minorHAnsi"/>
          <w:sz w:val="32"/>
          <w:szCs w:val="32"/>
        </w:rPr>
        <w:t>направлены на здоровое и активное население. В этом плане активный и спортивный образ жизни должен быть присущ каждому человеку и в детстве, и в молодости, и в зрелом возрасте, и во время учебы, в процессе подготовки к профессиональной деятельности, и в трудовом коллективе, и на заслуженном отдыхе.</w:t>
      </w:r>
    </w:p>
    <w:p w:rsidR="009D40DB" w:rsidRPr="00DC7327" w:rsidRDefault="00D353A5" w:rsidP="00DC7327">
      <w:pPr>
        <w:spacing w:afterLines="200" w:after="480"/>
        <w:ind w:firstLine="709"/>
        <w:jc w:val="both"/>
        <w:rPr>
          <w:rFonts w:asciiTheme="minorHAnsi" w:hAnsiTheme="minorHAnsi"/>
          <w:sz w:val="32"/>
          <w:szCs w:val="32"/>
        </w:rPr>
      </w:pPr>
      <w:r w:rsidRPr="00595D86">
        <w:rPr>
          <w:rFonts w:asciiTheme="minorHAnsi" w:eastAsia="Times New Roman" w:hAnsiTheme="minorHAnsi" w:cs="Arial"/>
          <w:bCs/>
          <w:sz w:val="32"/>
          <w:szCs w:val="32"/>
        </w:rPr>
        <w:lastRenderedPageBreak/>
        <w:t xml:space="preserve">Один из приоритетов государственной политики – </w:t>
      </w:r>
      <w:r w:rsidR="009A12D4" w:rsidRPr="00595D86">
        <w:rPr>
          <w:rFonts w:asciiTheme="minorHAnsi" w:eastAsia="Times New Roman" w:hAnsiTheme="minorHAnsi" w:cs="Arial"/>
          <w:bCs/>
          <w:sz w:val="32"/>
          <w:szCs w:val="32"/>
        </w:rPr>
        <w:t>Всероссийский физкультурно-спортивный комплекс «Готов к труду и обороне»</w:t>
      </w:r>
      <w:r w:rsidR="009D40DB" w:rsidRPr="00595D86">
        <w:rPr>
          <w:rFonts w:asciiTheme="minorHAnsi" w:eastAsia="Times New Roman" w:hAnsiTheme="minorHAnsi" w:cs="Arial"/>
          <w:bCs/>
          <w:sz w:val="32"/>
          <w:szCs w:val="32"/>
        </w:rPr>
        <w:t>.</w:t>
      </w:r>
    </w:p>
    <w:p w:rsidR="009D40DB" w:rsidRPr="00595D86" w:rsidRDefault="00D353A5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595D86">
        <w:rPr>
          <w:rFonts w:asciiTheme="minorHAnsi" w:eastAsia="Times New Roman" w:hAnsiTheme="minorHAnsi" w:cs="Arial"/>
          <w:bCs/>
          <w:sz w:val="32"/>
          <w:szCs w:val="32"/>
        </w:rPr>
        <w:t>Это, если хотите, индекс физического и патриотиче</w:t>
      </w:r>
      <w:r w:rsidR="009F1BF4"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ского развития населения страны, поэтому он не имеет возрастных ограничений – от детского садика </w:t>
      </w:r>
      <w:r w:rsidR="00BB7FE9">
        <w:rPr>
          <w:rFonts w:asciiTheme="minorHAnsi" w:eastAsia="Times New Roman" w:hAnsiTheme="minorHAnsi" w:cs="Arial"/>
          <w:bCs/>
          <w:sz w:val="32"/>
          <w:szCs w:val="32"/>
        </w:rPr>
        <w:t>и до преклонного возраста,</w:t>
      </w:r>
    </w:p>
    <w:p w:rsidR="009A12D4" w:rsidRDefault="004D6BD3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595D86">
        <w:rPr>
          <w:rFonts w:asciiTheme="minorHAnsi" w:eastAsia="Times New Roman" w:hAnsiTheme="minorHAnsi" w:cs="Arial"/>
          <w:bCs/>
          <w:sz w:val="32"/>
          <w:szCs w:val="32"/>
        </w:rPr>
        <w:t>И даже для людей, имеющих ог</w:t>
      </w:r>
      <w:r w:rsidR="00BB7FE9">
        <w:rPr>
          <w:rFonts w:asciiTheme="minorHAnsi" w:eastAsia="Times New Roman" w:hAnsiTheme="minorHAnsi" w:cs="Arial"/>
          <w:bCs/>
          <w:sz w:val="32"/>
          <w:szCs w:val="32"/>
        </w:rPr>
        <w:t>раниченные возможности здоровья</w:t>
      </w:r>
      <w:r w:rsidRPr="00595D86">
        <w:rPr>
          <w:rFonts w:asciiTheme="minorHAnsi" w:eastAsia="Times New Roman" w:hAnsiTheme="minorHAnsi" w:cs="Arial"/>
          <w:bCs/>
          <w:sz w:val="32"/>
          <w:szCs w:val="32"/>
        </w:rPr>
        <w:t xml:space="preserve">. С 2019 года люди, имеющие инвалидность, также могут </w:t>
      </w:r>
      <w:r w:rsidR="003104FF" w:rsidRPr="00595D86">
        <w:rPr>
          <w:rFonts w:asciiTheme="minorHAnsi" w:eastAsia="Times New Roman" w:hAnsiTheme="minorHAnsi" w:cs="Arial"/>
          <w:bCs/>
          <w:sz w:val="32"/>
          <w:szCs w:val="32"/>
        </w:rPr>
        <w:t>сдавать нормативы ГТО.</w:t>
      </w:r>
    </w:p>
    <w:p w:rsidR="005668DB" w:rsidRPr="00595D86" w:rsidRDefault="005D3499" w:rsidP="008631C2">
      <w:pPr>
        <w:ind w:firstLine="709"/>
        <w:jc w:val="both"/>
        <w:rPr>
          <w:sz w:val="32"/>
          <w:szCs w:val="32"/>
        </w:rPr>
      </w:pPr>
      <w:r w:rsidRPr="00595D86">
        <w:rPr>
          <w:sz w:val="32"/>
          <w:szCs w:val="32"/>
        </w:rPr>
        <w:t xml:space="preserve">На сегодняшний день в </w:t>
      </w:r>
      <w:proofErr w:type="gramStart"/>
      <w:r w:rsidRPr="00595D86">
        <w:rPr>
          <w:sz w:val="32"/>
          <w:szCs w:val="32"/>
        </w:rPr>
        <w:t>каждом</w:t>
      </w:r>
      <w:proofErr w:type="gramEnd"/>
      <w:r w:rsidRPr="00595D86">
        <w:rPr>
          <w:sz w:val="32"/>
          <w:szCs w:val="32"/>
        </w:rPr>
        <w:t xml:space="preserve"> муниципальном районе и городском округе Калужской области созданы центры ГТО для тестирования населения</w:t>
      </w:r>
      <w:r w:rsidR="00595D86" w:rsidRPr="00595D86">
        <w:rPr>
          <w:sz w:val="32"/>
          <w:szCs w:val="32"/>
        </w:rPr>
        <w:t>.</w:t>
      </w:r>
    </w:p>
    <w:p w:rsidR="005D3499" w:rsidRPr="005668DB" w:rsidRDefault="005D3499" w:rsidP="008631C2">
      <w:pPr>
        <w:ind w:firstLine="709"/>
        <w:jc w:val="both"/>
        <w:rPr>
          <w:i/>
          <w:sz w:val="28"/>
          <w:szCs w:val="28"/>
        </w:rPr>
      </w:pPr>
      <w:r w:rsidRPr="005668DB">
        <w:rPr>
          <w:i/>
          <w:sz w:val="28"/>
          <w:szCs w:val="28"/>
        </w:rPr>
        <w:t xml:space="preserve"> – </w:t>
      </w:r>
      <w:r w:rsidRPr="005668DB">
        <w:rPr>
          <w:b/>
          <w:i/>
          <w:sz w:val="28"/>
          <w:szCs w:val="28"/>
        </w:rPr>
        <w:t>28</w:t>
      </w:r>
      <w:r w:rsidRPr="005668DB">
        <w:rPr>
          <w:i/>
          <w:sz w:val="28"/>
          <w:szCs w:val="28"/>
        </w:rPr>
        <w:t xml:space="preserve"> </w:t>
      </w:r>
      <w:proofErr w:type="gramStart"/>
      <w:r w:rsidRPr="005668DB">
        <w:rPr>
          <w:i/>
          <w:sz w:val="28"/>
          <w:szCs w:val="28"/>
        </w:rPr>
        <w:t>муниципальных</w:t>
      </w:r>
      <w:proofErr w:type="gramEnd"/>
      <w:r w:rsidRPr="005668DB">
        <w:rPr>
          <w:i/>
          <w:sz w:val="28"/>
          <w:szCs w:val="28"/>
        </w:rPr>
        <w:t xml:space="preserve"> и </w:t>
      </w:r>
      <w:r w:rsidRPr="005668DB">
        <w:rPr>
          <w:b/>
          <w:i/>
          <w:sz w:val="28"/>
          <w:szCs w:val="28"/>
        </w:rPr>
        <w:t>1</w:t>
      </w:r>
      <w:r w:rsidRPr="005668DB">
        <w:rPr>
          <w:i/>
          <w:sz w:val="28"/>
          <w:szCs w:val="28"/>
        </w:rPr>
        <w:t xml:space="preserve"> региональный (2018 год – </w:t>
      </w:r>
      <w:r w:rsidRPr="005668DB">
        <w:rPr>
          <w:b/>
          <w:i/>
          <w:sz w:val="28"/>
          <w:szCs w:val="28"/>
        </w:rPr>
        <w:t>27</w:t>
      </w:r>
      <w:r w:rsidRPr="005668DB">
        <w:rPr>
          <w:i/>
          <w:sz w:val="28"/>
          <w:szCs w:val="28"/>
        </w:rPr>
        <w:t xml:space="preserve">). В них работают </w:t>
      </w:r>
      <w:r w:rsidRPr="005668DB">
        <w:rPr>
          <w:b/>
          <w:i/>
          <w:sz w:val="28"/>
          <w:szCs w:val="28"/>
          <w:highlight w:val="yellow"/>
          <w:u w:val="single"/>
        </w:rPr>
        <w:t>60</w:t>
      </w:r>
      <w:r w:rsidRPr="005668DB">
        <w:rPr>
          <w:i/>
          <w:sz w:val="28"/>
          <w:szCs w:val="28"/>
        </w:rPr>
        <w:t xml:space="preserve"> специалистов ГТО. В 2019 году для подготовки и выполнения нормативов комплекса ГТО сформировано </w:t>
      </w:r>
      <w:r w:rsidR="00753191">
        <w:rPr>
          <w:i/>
          <w:sz w:val="28"/>
          <w:szCs w:val="28"/>
        </w:rPr>
        <w:t>242</w:t>
      </w:r>
      <w:r w:rsidRPr="005668DB">
        <w:rPr>
          <w:i/>
          <w:sz w:val="28"/>
          <w:szCs w:val="28"/>
        </w:rPr>
        <w:t xml:space="preserve"> мест</w:t>
      </w:r>
      <w:r w:rsidR="00753191">
        <w:rPr>
          <w:i/>
          <w:sz w:val="28"/>
          <w:szCs w:val="28"/>
        </w:rPr>
        <w:t>а</w:t>
      </w:r>
      <w:r w:rsidRPr="005668DB">
        <w:rPr>
          <w:i/>
          <w:sz w:val="28"/>
          <w:szCs w:val="28"/>
        </w:rPr>
        <w:t xml:space="preserve"> тестирования (2018 год – 150).</w:t>
      </w:r>
    </w:p>
    <w:p w:rsidR="003E5A93" w:rsidRPr="00595D86" w:rsidRDefault="00F847A0" w:rsidP="008631C2">
      <w:pPr>
        <w:ind w:firstLine="709"/>
        <w:jc w:val="both"/>
        <w:rPr>
          <w:sz w:val="32"/>
          <w:szCs w:val="32"/>
        </w:rPr>
      </w:pPr>
      <w:r w:rsidRPr="00595D86">
        <w:rPr>
          <w:sz w:val="32"/>
          <w:szCs w:val="32"/>
        </w:rPr>
        <w:t xml:space="preserve">Наша задача – вовлечь в движение ГТО не только детей, но целые семьи. </w:t>
      </w:r>
      <w:r w:rsidR="003E5A93" w:rsidRPr="00595D86">
        <w:rPr>
          <w:sz w:val="32"/>
          <w:szCs w:val="32"/>
        </w:rPr>
        <w:t>В мае 2019 года в г</w:t>
      </w:r>
      <w:r w:rsidRPr="00595D86">
        <w:rPr>
          <w:sz w:val="32"/>
          <w:szCs w:val="32"/>
        </w:rPr>
        <w:t>ороде</w:t>
      </w:r>
      <w:r w:rsidR="003E5A93" w:rsidRPr="00595D86">
        <w:rPr>
          <w:sz w:val="32"/>
          <w:szCs w:val="32"/>
        </w:rPr>
        <w:t xml:space="preserve"> Сочи состоялся Всероссийский фестиваль ГТО среди семейных команд. </w:t>
      </w:r>
      <w:r w:rsidR="005668DB" w:rsidRPr="00595D86">
        <w:rPr>
          <w:sz w:val="32"/>
          <w:szCs w:val="32"/>
        </w:rPr>
        <w:t>Нашу</w:t>
      </w:r>
      <w:r w:rsidR="003E5A93" w:rsidRPr="00595D86">
        <w:rPr>
          <w:sz w:val="32"/>
          <w:szCs w:val="32"/>
        </w:rPr>
        <w:t xml:space="preserve"> область представляла семья Светловых из Жуковского района, которая заняла 5 место. </w:t>
      </w:r>
    </w:p>
    <w:p w:rsidR="003E5A93" w:rsidRPr="00A46148" w:rsidRDefault="005668DB" w:rsidP="008631C2">
      <w:pPr>
        <w:ind w:firstLine="709"/>
        <w:jc w:val="both"/>
        <w:rPr>
          <w:sz w:val="32"/>
          <w:szCs w:val="32"/>
        </w:rPr>
      </w:pPr>
      <w:r w:rsidRPr="00A46148">
        <w:rPr>
          <w:sz w:val="32"/>
          <w:szCs w:val="32"/>
        </w:rPr>
        <w:t>О</w:t>
      </w:r>
      <w:r w:rsidR="009B2F7A" w:rsidRPr="00A46148">
        <w:rPr>
          <w:sz w:val="32"/>
          <w:szCs w:val="32"/>
        </w:rPr>
        <w:t>сенью</w:t>
      </w:r>
      <w:r w:rsidR="003E5A93" w:rsidRPr="00A46148">
        <w:rPr>
          <w:sz w:val="32"/>
          <w:szCs w:val="32"/>
        </w:rPr>
        <w:t xml:space="preserve"> 2019 года в Ялте сборная команда обла</w:t>
      </w:r>
      <w:r w:rsidR="00F847A0" w:rsidRPr="00A46148">
        <w:rPr>
          <w:sz w:val="32"/>
          <w:szCs w:val="32"/>
        </w:rPr>
        <w:t>сти приняла участие во</w:t>
      </w:r>
      <w:r w:rsidR="003E5A93" w:rsidRPr="00A46148">
        <w:rPr>
          <w:sz w:val="32"/>
          <w:szCs w:val="32"/>
        </w:rPr>
        <w:t xml:space="preserve"> Всероссийском финале фестиваля ГТО среди обучающихся образовательных организаций, по итогам выступления </w:t>
      </w:r>
      <w:r w:rsidR="00F847A0" w:rsidRPr="00A46148">
        <w:rPr>
          <w:sz w:val="32"/>
          <w:szCs w:val="32"/>
        </w:rPr>
        <w:t xml:space="preserve">региональная команда </w:t>
      </w:r>
      <w:r w:rsidR="003E5A93" w:rsidRPr="00A46148">
        <w:rPr>
          <w:sz w:val="32"/>
          <w:szCs w:val="32"/>
        </w:rPr>
        <w:t>заняла 6 место из 83 команд.</w:t>
      </w:r>
    </w:p>
    <w:p w:rsidR="003E5A93" w:rsidRPr="005668DB" w:rsidRDefault="003E5A93" w:rsidP="008631C2">
      <w:pPr>
        <w:ind w:firstLine="709"/>
        <w:jc w:val="both"/>
        <w:rPr>
          <w:i/>
          <w:sz w:val="28"/>
          <w:szCs w:val="28"/>
        </w:rPr>
      </w:pPr>
      <w:r w:rsidRPr="005668DB">
        <w:rPr>
          <w:i/>
          <w:sz w:val="28"/>
          <w:szCs w:val="28"/>
        </w:rPr>
        <w:t xml:space="preserve">В 2019 году проведено </w:t>
      </w:r>
      <w:r w:rsidRPr="00753191">
        <w:rPr>
          <w:b/>
          <w:i/>
          <w:sz w:val="28"/>
          <w:szCs w:val="28"/>
          <w:u w:val="single"/>
        </w:rPr>
        <w:t>1</w:t>
      </w:r>
      <w:r w:rsidR="00753191" w:rsidRPr="00753191">
        <w:rPr>
          <w:b/>
          <w:i/>
          <w:sz w:val="28"/>
          <w:szCs w:val="28"/>
          <w:u w:val="single"/>
        </w:rPr>
        <w:t>539</w:t>
      </w:r>
      <w:r w:rsidRPr="005668DB">
        <w:rPr>
          <w:i/>
          <w:sz w:val="28"/>
          <w:szCs w:val="28"/>
        </w:rPr>
        <w:t xml:space="preserve"> мероприятий комплекса ГТО (2018 год – 1255), в которых приняли участие</w:t>
      </w:r>
      <w:r w:rsidR="00141F61" w:rsidRPr="005668DB">
        <w:rPr>
          <w:i/>
          <w:sz w:val="28"/>
          <w:szCs w:val="28"/>
        </w:rPr>
        <w:t xml:space="preserve"> </w:t>
      </w:r>
      <w:r w:rsidRPr="005668DB">
        <w:rPr>
          <w:i/>
          <w:sz w:val="28"/>
          <w:szCs w:val="28"/>
        </w:rPr>
        <w:t xml:space="preserve">– </w:t>
      </w:r>
      <w:r w:rsidR="00141F61" w:rsidRPr="005668DB">
        <w:rPr>
          <w:b/>
          <w:i/>
          <w:sz w:val="28"/>
          <w:szCs w:val="28"/>
        </w:rPr>
        <w:t>36 539 человек</w:t>
      </w:r>
      <w:r w:rsidRPr="005668DB">
        <w:rPr>
          <w:b/>
          <w:i/>
          <w:sz w:val="28"/>
          <w:szCs w:val="28"/>
        </w:rPr>
        <w:t xml:space="preserve"> </w:t>
      </w:r>
      <w:r w:rsidRPr="005668DB">
        <w:rPr>
          <w:i/>
          <w:sz w:val="28"/>
          <w:szCs w:val="28"/>
        </w:rPr>
        <w:t xml:space="preserve">(2018 год – 27 136 чел), из них </w:t>
      </w:r>
      <w:r w:rsidR="00141F61" w:rsidRPr="005668DB">
        <w:rPr>
          <w:i/>
          <w:sz w:val="28"/>
          <w:szCs w:val="28"/>
        </w:rPr>
        <w:t xml:space="preserve">почти </w:t>
      </w:r>
      <w:r w:rsidR="00753191">
        <w:rPr>
          <w:i/>
          <w:sz w:val="28"/>
          <w:szCs w:val="28"/>
        </w:rPr>
        <w:t>30</w:t>
      </w:r>
      <w:r w:rsidR="00141F61" w:rsidRPr="005668DB">
        <w:rPr>
          <w:i/>
          <w:sz w:val="28"/>
          <w:szCs w:val="28"/>
        </w:rPr>
        <w:t xml:space="preserve"> тысяч (</w:t>
      </w:r>
      <w:r w:rsidR="00141F61" w:rsidRPr="005668DB">
        <w:rPr>
          <w:b/>
          <w:i/>
          <w:sz w:val="28"/>
          <w:szCs w:val="28"/>
          <w:highlight w:val="yellow"/>
          <w:u w:val="single"/>
        </w:rPr>
        <w:t>2</w:t>
      </w:r>
      <w:r w:rsidR="00753191">
        <w:rPr>
          <w:b/>
          <w:i/>
          <w:sz w:val="28"/>
          <w:szCs w:val="28"/>
          <w:highlight w:val="yellow"/>
          <w:u w:val="single"/>
        </w:rPr>
        <w:t>9 386</w:t>
      </w:r>
      <w:r w:rsidR="00141F61" w:rsidRPr="005668DB">
        <w:rPr>
          <w:b/>
          <w:i/>
          <w:sz w:val="28"/>
          <w:szCs w:val="28"/>
          <w:highlight w:val="yellow"/>
          <w:u w:val="single"/>
        </w:rPr>
        <w:t xml:space="preserve"> чел</w:t>
      </w:r>
      <w:r w:rsidR="00141F61" w:rsidRPr="005668DB">
        <w:rPr>
          <w:b/>
          <w:i/>
          <w:sz w:val="28"/>
          <w:szCs w:val="28"/>
          <w:u w:val="single"/>
        </w:rPr>
        <w:t>овек)</w:t>
      </w:r>
      <w:r w:rsidRPr="005668DB">
        <w:rPr>
          <w:i/>
          <w:sz w:val="28"/>
          <w:szCs w:val="28"/>
        </w:rPr>
        <w:t xml:space="preserve"> выполнили </w:t>
      </w:r>
      <w:r w:rsidR="00141F61" w:rsidRPr="005668DB">
        <w:rPr>
          <w:i/>
          <w:sz w:val="28"/>
          <w:szCs w:val="28"/>
        </w:rPr>
        <w:t xml:space="preserve">норматив </w:t>
      </w:r>
      <w:r w:rsidRPr="005668DB">
        <w:rPr>
          <w:i/>
          <w:sz w:val="28"/>
          <w:szCs w:val="28"/>
        </w:rPr>
        <w:t>на знаки отличия (2018 год – 10 939 чел.).</w:t>
      </w:r>
    </w:p>
    <w:p w:rsidR="003E5A93" w:rsidRPr="00A46148" w:rsidRDefault="003E5A93" w:rsidP="008631C2">
      <w:pPr>
        <w:ind w:firstLine="709"/>
        <w:jc w:val="both"/>
        <w:rPr>
          <w:sz w:val="32"/>
          <w:szCs w:val="32"/>
        </w:rPr>
      </w:pPr>
      <w:r w:rsidRPr="00A46148">
        <w:rPr>
          <w:sz w:val="32"/>
          <w:szCs w:val="32"/>
        </w:rPr>
        <w:t xml:space="preserve">Всего в области готовы к труду и обороне </w:t>
      </w:r>
      <w:r w:rsidR="00753191">
        <w:rPr>
          <w:sz w:val="32"/>
          <w:szCs w:val="32"/>
        </w:rPr>
        <w:t>46 118</w:t>
      </w:r>
      <w:r w:rsidRPr="00A46148">
        <w:rPr>
          <w:sz w:val="32"/>
          <w:szCs w:val="32"/>
        </w:rPr>
        <w:t xml:space="preserve"> </w:t>
      </w:r>
      <w:r w:rsidR="00141F61" w:rsidRPr="00A46148">
        <w:rPr>
          <w:sz w:val="32"/>
          <w:szCs w:val="32"/>
        </w:rPr>
        <w:t>к</w:t>
      </w:r>
      <w:r w:rsidR="00BB7FE9">
        <w:rPr>
          <w:sz w:val="32"/>
          <w:szCs w:val="32"/>
        </w:rPr>
        <w:t>алужан</w:t>
      </w:r>
      <w:r w:rsidRPr="00A46148">
        <w:rPr>
          <w:sz w:val="32"/>
          <w:szCs w:val="32"/>
        </w:rPr>
        <w:t xml:space="preserve"> или </w:t>
      </w:r>
      <w:r w:rsidR="00753191">
        <w:rPr>
          <w:b/>
          <w:sz w:val="32"/>
          <w:szCs w:val="32"/>
          <w:highlight w:val="yellow"/>
          <w:u w:val="single"/>
        </w:rPr>
        <w:t>4,9</w:t>
      </w:r>
      <w:r w:rsidRPr="00A46148">
        <w:rPr>
          <w:b/>
          <w:sz w:val="32"/>
          <w:szCs w:val="32"/>
          <w:highlight w:val="yellow"/>
          <w:u w:val="single"/>
        </w:rPr>
        <w:t xml:space="preserve"> %</w:t>
      </w:r>
      <w:r w:rsidR="00F847A0" w:rsidRPr="00A46148">
        <w:rPr>
          <w:b/>
          <w:sz w:val="32"/>
          <w:szCs w:val="32"/>
          <w:u w:val="single"/>
        </w:rPr>
        <w:t xml:space="preserve"> населения</w:t>
      </w:r>
      <w:r w:rsidRPr="00A46148">
        <w:rPr>
          <w:sz w:val="32"/>
          <w:szCs w:val="32"/>
        </w:rPr>
        <w:t>.</w:t>
      </w:r>
    </w:p>
    <w:p w:rsidR="00900C0E" w:rsidRPr="00A46148" w:rsidRDefault="00BB7FE9" w:rsidP="008631C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Возникает вопрос: </w:t>
      </w:r>
      <w:r w:rsidR="00900C0E" w:rsidRPr="00A46148">
        <w:rPr>
          <w:sz w:val="32"/>
          <w:szCs w:val="32"/>
        </w:rPr>
        <w:t>Много это или мало?</w:t>
      </w:r>
    </w:p>
    <w:p w:rsidR="00900C0E" w:rsidRPr="00A46148" w:rsidRDefault="00900C0E" w:rsidP="008631C2">
      <w:pPr>
        <w:ind w:firstLine="709"/>
        <w:jc w:val="both"/>
        <w:rPr>
          <w:i/>
          <w:sz w:val="32"/>
          <w:szCs w:val="32"/>
        </w:rPr>
      </w:pPr>
      <w:r w:rsidRPr="00A46148">
        <w:rPr>
          <w:sz w:val="32"/>
          <w:szCs w:val="32"/>
        </w:rPr>
        <w:t>В</w:t>
      </w:r>
      <w:r w:rsidRPr="00A46148">
        <w:rPr>
          <w:bCs/>
          <w:sz w:val="32"/>
          <w:szCs w:val="32"/>
        </w:rPr>
        <w:t xml:space="preserve"> рейтинге ГТО среди субъектов Российской Федерации </w:t>
      </w:r>
      <w:r w:rsidR="00BB7FE9">
        <w:rPr>
          <w:bCs/>
          <w:sz w:val="32"/>
          <w:szCs w:val="32"/>
        </w:rPr>
        <w:t>наша</w:t>
      </w:r>
      <w:r w:rsidRPr="00A46148">
        <w:rPr>
          <w:bCs/>
          <w:sz w:val="32"/>
          <w:szCs w:val="32"/>
        </w:rPr>
        <w:t xml:space="preserve"> область занимает 7 место</w:t>
      </w:r>
      <w:r w:rsidRPr="00A46148">
        <w:rPr>
          <w:sz w:val="32"/>
          <w:szCs w:val="32"/>
        </w:rPr>
        <w:t xml:space="preserve"> (для сравнения в 2017 –  41 место).</w:t>
      </w:r>
    </w:p>
    <w:p w:rsidR="003E5A93" w:rsidRPr="00E541CC" w:rsidRDefault="003E5A93" w:rsidP="008631C2">
      <w:pPr>
        <w:ind w:firstLine="709"/>
        <w:jc w:val="both"/>
        <w:rPr>
          <w:sz w:val="32"/>
          <w:szCs w:val="32"/>
        </w:rPr>
      </w:pPr>
      <w:r w:rsidRPr="00E541CC">
        <w:rPr>
          <w:sz w:val="32"/>
          <w:szCs w:val="32"/>
        </w:rPr>
        <w:t xml:space="preserve">В целях продвижения и пропаганды комплекса ГТО среди населения </w:t>
      </w:r>
      <w:r w:rsidR="00900C0E" w:rsidRPr="00E541CC">
        <w:rPr>
          <w:sz w:val="32"/>
          <w:szCs w:val="32"/>
        </w:rPr>
        <w:t>у нас</w:t>
      </w:r>
      <w:r w:rsidRPr="00E541CC">
        <w:rPr>
          <w:sz w:val="32"/>
          <w:szCs w:val="32"/>
        </w:rPr>
        <w:t xml:space="preserve"> три человека удостоены звания «Послы ГТО» (</w:t>
      </w:r>
      <w:r w:rsidR="00753191">
        <w:rPr>
          <w:sz w:val="32"/>
          <w:szCs w:val="32"/>
        </w:rPr>
        <w:t xml:space="preserve">участник 4-х Олимпиад </w:t>
      </w:r>
      <w:r w:rsidR="00F847A0" w:rsidRPr="00E541CC">
        <w:rPr>
          <w:sz w:val="32"/>
          <w:szCs w:val="32"/>
        </w:rPr>
        <w:t xml:space="preserve">Валерий </w:t>
      </w:r>
      <w:r w:rsidRPr="00E541CC">
        <w:rPr>
          <w:sz w:val="32"/>
          <w:szCs w:val="32"/>
        </w:rPr>
        <w:t xml:space="preserve">Кобелев, </w:t>
      </w:r>
      <w:r w:rsidR="00F847A0" w:rsidRPr="00E541CC">
        <w:rPr>
          <w:sz w:val="32"/>
          <w:szCs w:val="32"/>
        </w:rPr>
        <w:t xml:space="preserve">серебряный призёр Олимпийских игр в Атланте Станислав </w:t>
      </w:r>
      <w:r w:rsidRPr="00E541CC">
        <w:rPr>
          <w:sz w:val="32"/>
          <w:szCs w:val="32"/>
        </w:rPr>
        <w:t xml:space="preserve">Лопухов, </w:t>
      </w:r>
      <w:r w:rsidR="00952E23" w:rsidRPr="00E541CC">
        <w:rPr>
          <w:sz w:val="32"/>
          <w:szCs w:val="32"/>
        </w:rPr>
        <w:t>заслуженный работник физической культуры и спорта</w:t>
      </w:r>
      <w:r w:rsidR="00F847A0" w:rsidRPr="00E541CC">
        <w:rPr>
          <w:sz w:val="32"/>
          <w:szCs w:val="32"/>
        </w:rPr>
        <w:t xml:space="preserve"> Михаил </w:t>
      </w:r>
      <w:proofErr w:type="spellStart"/>
      <w:r w:rsidRPr="00E541CC">
        <w:rPr>
          <w:sz w:val="32"/>
          <w:szCs w:val="32"/>
        </w:rPr>
        <w:t>Кардополов</w:t>
      </w:r>
      <w:proofErr w:type="spellEnd"/>
      <w:r w:rsidRPr="00E541CC">
        <w:rPr>
          <w:sz w:val="32"/>
          <w:szCs w:val="32"/>
        </w:rPr>
        <w:t>).</w:t>
      </w:r>
    </w:p>
    <w:p w:rsidR="00DD5610" w:rsidRDefault="00900C0E" w:rsidP="008631C2">
      <w:pPr>
        <w:spacing w:afterLines="200" w:after="480"/>
        <w:ind w:firstLine="709"/>
        <w:jc w:val="both"/>
        <w:rPr>
          <w:rFonts w:asciiTheme="minorHAnsi" w:hAnsiTheme="minorHAnsi"/>
          <w:sz w:val="32"/>
          <w:szCs w:val="32"/>
        </w:rPr>
      </w:pPr>
      <w:r w:rsidRPr="00310949">
        <w:rPr>
          <w:rFonts w:asciiTheme="minorHAnsi" w:hAnsiTheme="minorHAnsi"/>
          <w:sz w:val="32"/>
          <w:szCs w:val="32"/>
        </w:rPr>
        <w:t>В</w:t>
      </w:r>
      <w:r w:rsidR="002F0DBD" w:rsidRPr="00310949">
        <w:rPr>
          <w:rFonts w:asciiTheme="minorHAnsi" w:hAnsiTheme="minorHAnsi"/>
          <w:sz w:val="32"/>
          <w:szCs w:val="32"/>
        </w:rPr>
        <w:t>ремя не стоит на месте,</w:t>
      </w:r>
      <w:r w:rsidR="00DD5610" w:rsidRPr="00310949">
        <w:rPr>
          <w:rFonts w:asciiTheme="minorHAnsi" w:hAnsiTheme="minorHAnsi"/>
          <w:sz w:val="32"/>
          <w:szCs w:val="32"/>
        </w:rPr>
        <w:t xml:space="preserve"> требования к </w:t>
      </w:r>
      <w:r w:rsidR="002F0DBD" w:rsidRPr="00310949">
        <w:rPr>
          <w:rFonts w:asciiTheme="minorHAnsi" w:hAnsiTheme="minorHAnsi"/>
          <w:sz w:val="32"/>
          <w:szCs w:val="32"/>
        </w:rPr>
        <w:t>отрасли физической культуры и спорта</w:t>
      </w:r>
      <w:r w:rsidR="00BB7FE9">
        <w:rPr>
          <w:rFonts w:asciiTheme="minorHAnsi" w:hAnsiTheme="minorHAnsi"/>
          <w:sz w:val="32"/>
          <w:szCs w:val="32"/>
        </w:rPr>
        <w:t>,</w:t>
      </w:r>
      <w:r w:rsidR="002F0DBD" w:rsidRPr="00310949">
        <w:rPr>
          <w:rFonts w:asciiTheme="minorHAnsi" w:hAnsiTheme="minorHAnsi"/>
          <w:sz w:val="32"/>
          <w:szCs w:val="32"/>
        </w:rPr>
        <w:t xml:space="preserve"> к инфраструктуре,</w:t>
      </w:r>
      <w:r w:rsidR="003E4FB7" w:rsidRPr="00310949">
        <w:rPr>
          <w:rFonts w:asciiTheme="minorHAnsi" w:hAnsiTheme="minorHAnsi"/>
          <w:sz w:val="32"/>
          <w:szCs w:val="32"/>
        </w:rPr>
        <w:t xml:space="preserve"> к спортивному</w:t>
      </w:r>
      <w:r w:rsidR="002F0DBD" w:rsidRPr="00310949">
        <w:rPr>
          <w:rFonts w:asciiTheme="minorHAnsi" w:hAnsiTheme="minorHAnsi"/>
          <w:sz w:val="32"/>
          <w:szCs w:val="32"/>
        </w:rPr>
        <w:t xml:space="preserve"> инвентарю –</w:t>
      </w:r>
      <w:r w:rsidR="00DD5610" w:rsidRPr="00310949">
        <w:rPr>
          <w:rFonts w:asciiTheme="minorHAnsi" w:hAnsiTheme="minorHAnsi"/>
          <w:sz w:val="32"/>
          <w:szCs w:val="32"/>
        </w:rPr>
        <w:t xml:space="preserve"> постоянно </w:t>
      </w:r>
      <w:proofErr w:type="gramStart"/>
      <w:r w:rsidR="00DD5610" w:rsidRPr="00310949">
        <w:rPr>
          <w:rFonts w:asciiTheme="minorHAnsi" w:hAnsiTheme="minorHAnsi"/>
          <w:sz w:val="32"/>
          <w:szCs w:val="32"/>
        </w:rPr>
        <w:t>растут и меняются</w:t>
      </w:r>
      <w:proofErr w:type="gramEnd"/>
      <w:r w:rsidR="00DD5610" w:rsidRPr="00310949">
        <w:rPr>
          <w:rFonts w:asciiTheme="minorHAnsi" w:hAnsiTheme="minorHAnsi"/>
          <w:sz w:val="32"/>
          <w:szCs w:val="32"/>
        </w:rPr>
        <w:t>.</w:t>
      </w:r>
      <w:r w:rsidR="003E4FB7" w:rsidRPr="00310949">
        <w:rPr>
          <w:rFonts w:asciiTheme="minorHAnsi" w:hAnsiTheme="minorHAnsi"/>
          <w:sz w:val="32"/>
          <w:szCs w:val="32"/>
        </w:rPr>
        <w:t xml:space="preserve"> В настоящее время технологические решения, применяемые в </w:t>
      </w:r>
      <w:proofErr w:type="gramStart"/>
      <w:r w:rsidR="003E4FB7" w:rsidRPr="00310949">
        <w:rPr>
          <w:rFonts w:asciiTheme="minorHAnsi" w:hAnsiTheme="minorHAnsi"/>
          <w:sz w:val="32"/>
          <w:szCs w:val="32"/>
        </w:rPr>
        <w:t>спорте</w:t>
      </w:r>
      <w:proofErr w:type="gramEnd"/>
      <w:r w:rsidR="003E4FB7" w:rsidRPr="00310949">
        <w:rPr>
          <w:rFonts w:asciiTheme="minorHAnsi" w:hAnsiTheme="minorHAnsi"/>
          <w:sz w:val="32"/>
          <w:szCs w:val="32"/>
        </w:rPr>
        <w:t>, находятся на грани науки и техники будущего.</w:t>
      </w:r>
    </w:p>
    <w:p w:rsidR="009A12D4" w:rsidRPr="00310949" w:rsidRDefault="009A12D4" w:rsidP="008631C2">
      <w:pPr>
        <w:pStyle w:val="a5"/>
        <w:ind w:firstLine="709"/>
        <w:jc w:val="both"/>
        <w:rPr>
          <w:rFonts w:asciiTheme="minorHAnsi" w:hAnsiTheme="minorHAnsi"/>
          <w:bCs/>
          <w:sz w:val="32"/>
          <w:szCs w:val="32"/>
          <w:lang w:eastAsia="ru-RU"/>
        </w:rPr>
      </w:pPr>
      <w:r w:rsidRPr="00310949">
        <w:rPr>
          <w:rFonts w:asciiTheme="minorHAnsi" w:hAnsiTheme="minorHAnsi"/>
          <w:bCs/>
          <w:sz w:val="32"/>
          <w:szCs w:val="32"/>
          <w:lang w:eastAsia="ru-RU"/>
        </w:rPr>
        <w:t>Реализуемый с 2019 года федеральный проект «Спорт – норма жизни»</w:t>
      </w:r>
      <w:r w:rsidR="00310949" w:rsidRPr="00310949">
        <w:rPr>
          <w:rFonts w:asciiTheme="minorHAnsi" w:hAnsiTheme="minorHAnsi"/>
          <w:bCs/>
          <w:sz w:val="32"/>
          <w:szCs w:val="32"/>
          <w:lang w:eastAsia="ru-RU"/>
        </w:rPr>
        <w:t xml:space="preserve"> име</w:t>
      </w:r>
      <w:r w:rsidR="00444BA5" w:rsidRPr="00310949">
        <w:rPr>
          <w:rFonts w:asciiTheme="minorHAnsi" w:hAnsiTheme="minorHAnsi"/>
          <w:bCs/>
          <w:sz w:val="32"/>
          <w:szCs w:val="32"/>
          <w:lang w:eastAsia="ru-RU"/>
        </w:rPr>
        <w:t>ет</w:t>
      </w:r>
      <w:r w:rsidRPr="00310949">
        <w:rPr>
          <w:rFonts w:asciiTheme="minorHAnsi" w:hAnsiTheme="minorHAnsi"/>
          <w:bCs/>
          <w:sz w:val="32"/>
          <w:szCs w:val="32"/>
          <w:lang w:eastAsia="ru-RU"/>
        </w:rPr>
        <w:t xml:space="preserve"> инфраструктурну</w:t>
      </w:r>
      <w:r w:rsidR="00444BA5" w:rsidRPr="00310949">
        <w:rPr>
          <w:rFonts w:asciiTheme="minorHAnsi" w:hAnsiTheme="minorHAnsi"/>
          <w:bCs/>
          <w:sz w:val="32"/>
          <w:szCs w:val="32"/>
          <w:lang w:eastAsia="ru-RU"/>
        </w:rPr>
        <w:t>ю и строительную направленность. Он</w:t>
      </w:r>
      <w:r w:rsidRPr="00310949">
        <w:rPr>
          <w:rFonts w:asciiTheme="minorHAnsi" w:hAnsiTheme="minorHAnsi"/>
          <w:bCs/>
          <w:sz w:val="32"/>
          <w:szCs w:val="32"/>
          <w:lang w:eastAsia="ru-RU"/>
        </w:rPr>
        <w:t xml:space="preserve"> позволит преумножить имеющуюся спортивную базу региона.</w:t>
      </w:r>
    </w:p>
    <w:p w:rsidR="009A12D4" w:rsidRDefault="009A12D4" w:rsidP="008631C2">
      <w:pPr>
        <w:pStyle w:val="a5"/>
        <w:ind w:firstLine="709"/>
        <w:jc w:val="both"/>
        <w:rPr>
          <w:rFonts w:asciiTheme="minorHAnsi" w:hAnsiTheme="minorHAnsi"/>
          <w:bCs/>
          <w:sz w:val="28"/>
          <w:szCs w:val="28"/>
          <w:lang w:eastAsia="ru-RU"/>
        </w:rPr>
      </w:pPr>
    </w:p>
    <w:p w:rsidR="009A12D4" w:rsidRPr="00310949" w:rsidRDefault="009A12D4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>Запланированы:</w:t>
      </w:r>
    </w:p>
    <w:p w:rsidR="009A12D4" w:rsidRPr="00310949" w:rsidRDefault="009A12D4" w:rsidP="008631C2">
      <w:pPr>
        <w:pStyle w:val="a5"/>
        <w:numPr>
          <w:ilvl w:val="0"/>
          <w:numId w:val="1"/>
        </w:numPr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Создание </w:t>
      </w:r>
      <w:proofErr w:type="gramStart"/>
      <w:r w:rsidRPr="00310949">
        <w:rPr>
          <w:rFonts w:asciiTheme="minorHAnsi" w:hAnsiTheme="minorHAnsi" w:cs="Times New Roman"/>
          <w:sz w:val="32"/>
          <w:szCs w:val="32"/>
        </w:rPr>
        <w:t>новых</w:t>
      </w:r>
      <w:proofErr w:type="gramEnd"/>
      <w:r w:rsidRPr="00310949">
        <w:rPr>
          <w:rFonts w:asciiTheme="minorHAnsi" w:hAnsiTheme="minorHAnsi" w:cs="Times New Roman"/>
          <w:sz w:val="32"/>
          <w:szCs w:val="32"/>
        </w:rPr>
        <w:t xml:space="preserve"> спортивных объектов</w:t>
      </w:r>
    </w:p>
    <w:p w:rsidR="009A12D4" w:rsidRPr="00310949" w:rsidRDefault="009A12D4" w:rsidP="008631C2">
      <w:pPr>
        <w:pStyle w:val="a5"/>
        <w:numPr>
          <w:ilvl w:val="0"/>
          <w:numId w:val="1"/>
        </w:numPr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Модернизация </w:t>
      </w:r>
      <w:proofErr w:type="gramStart"/>
      <w:r w:rsidRPr="00310949">
        <w:rPr>
          <w:rFonts w:asciiTheme="minorHAnsi" w:hAnsiTheme="minorHAnsi" w:cs="Times New Roman"/>
          <w:sz w:val="32"/>
          <w:szCs w:val="32"/>
        </w:rPr>
        <w:t>существующих</w:t>
      </w:r>
      <w:proofErr w:type="gramEnd"/>
      <w:r w:rsidRPr="00310949">
        <w:rPr>
          <w:rFonts w:asciiTheme="minorHAnsi" w:hAnsiTheme="minorHAnsi" w:cs="Times New Roman"/>
          <w:sz w:val="32"/>
          <w:szCs w:val="32"/>
        </w:rPr>
        <w:t xml:space="preserve"> объектов спорта</w:t>
      </w:r>
    </w:p>
    <w:p w:rsidR="009A12D4" w:rsidRPr="00310949" w:rsidRDefault="009A12D4" w:rsidP="008631C2">
      <w:pPr>
        <w:pStyle w:val="a5"/>
        <w:numPr>
          <w:ilvl w:val="0"/>
          <w:numId w:val="1"/>
        </w:numPr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>Закупка спортивного оборудования и инвентаря</w:t>
      </w:r>
    </w:p>
    <w:p w:rsidR="009A12D4" w:rsidRPr="00310949" w:rsidRDefault="009A12D4" w:rsidP="008631C2">
      <w:pPr>
        <w:pStyle w:val="a5"/>
        <w:ind w:firstLine="709"/>
        <w:jc w:val="both"/>
        <w:rPr>
          <w:rFonts w:asciiTheme="minorHAnsi" w:hAnsiTheme="minorHAnsi"/>
          <w:bCs/>
          <w:sz w:val="32"/>
          <w:szCs w:val="32"/>
          <w:lang w:eastAsia="ru-RU"/>
        </w:rPr>
      </w:pPr>
    </w:p>
    <w:p w:rsidR="009A12D4" w:rsidRPr="00310949" w:rsidRDefault="009A12D4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>Региональный проект «Спорт – норма жизни» в 2019 году:</w:t>
      </w:r>
    </w:p>
    <w:p w:rsidR="009A12D4" w:rsidRDefault="00DD0C73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i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- </w:t>
      </w:r>
      <w:r w:rsidR="00310949" w:rsidRPr="00310949">
        <w:rPr>
          <w:rFonts w:asciiTheme="minorHAnsi" w:hAnsiTheme="minorHAnsi" w:cs="Times New Roman"/>
          <w:sz w:val="32"/>
          <w:szCs w:val="32"/>
        </w:rPr>
        <w:t xml:space="preserve">это почти </w:t>
      </w:r>
      <w:r w:rsidR="009A12D4" w:rsidRPr="00310949">
        <w:rPr>
          <w:rFonts w:asciiTheme="minorHAnsi" w:hAnsiTheme="minorHAnsi" w:cs="Times New Roman"/>
          <w:sz w:val="32"/>
          <w:szCs w:val="32"/>
        </w:rPr>
        <w:t>полтора миллиарда рублей (</w:t>
      </w:r>
      <w:r w:rsidR="009A12D4" w:rsidRPr="00310949">
        <w:rPr>
          <w:rFonts w:asciiTheme="minorHAnsi" w:hAnsiTheme="minorHAnsi" w:cs="Times New Roman"/>
          <w:i/>
          <w:sz w:val="32"/>
          <w:szCs w:val="32"/>
        </w:rPr>
        <w:t>1486,9 млн. рублей</w:t>
      </w:r>
      <w:r w:rsidR="009A12D4" w:rsidRPr="00310949">
        <w:rPr>
          <w:rFonts w:asciiTheme="minorHAnsi" w:hAnsiTheme="minorHAnsi" w:cs="Times New Roman"/>
          <w:sz w:val="32"/>
          <w:szCs w:val="32"/>
        </w:rPr>
        <w:t xml:space="preserve">), из них средства федерального бюджета – </w:t>
      </w:r>
      <w:r w:rsidR="00310949" w:rsidRPr="00310949">
        <w:rPr>
          <w:rFonts w:asciiTheme="minorHAnsi" w:hAnsiTheme="minorHAnsi" w:cs="Times New Roman"/>
          <w:sz w:val="32"/>
          <w:szCs w:val="32"/>
        </w:rPr>
        <w:t xml:space="preserve">более миллиарда </w:t>
      </w:r>
      <w:r w:rsidR="00310949" w:rsidRPr="00310949">
        <w:rPr>
          <w:rFonts w:asciiTheme="minorHAnsi" w:hAnsiTheme="minorHAnsi" w:cs="Times New Roman"/>
          <w:i/>
          <w:sz w:val="32"/>
          <w:szCs w:val="32"/>
        </w:rPr>
        <w:t>(</w:t>
      </w:r>
      <w:r w:rsidR="009A12D4" w:rsidRPr="00310949">
        <w:rPr>
          <w:rFonts w:asciiTheme="minorHAnsi" w:hAnsiTheme="minorHAnsi" w:cs="Times New Roman"/>
          <w:i/>
          <w:sz w:val="32"/>
          <w:szCs w:val="32"/>
        </w:rPr>
        <w:t>1 065,6 млн. рублей</w:t>
      </w:r>
      <w:r w:rsidR="00310949" w:rsidRPr="00310949">
        <w:rPr>
          <w:rFonts w:asciiTheme="minorHAnsi" w:hAnsiTheme="minorHAnsi" w:cs="Times New Roman"/>
          <w:i/>
          <w:sz w:val="32"/>
          <w:szCs w:val="32"/>
        </w:rPr>
        <w:t>)</w:t>
      </w:r>
      <w:r w:rsidR="009A12D4" w:rsidRPr="00310949">
        <w:rPr>
          <w:rFonts w:asciiTheme="minorHAnsi" w:hAnsiTheme="minorHAnsi" w:cs="Times New Roman"/>
          <w:i/>
          <w:sz w:val="32"/>
          <w:szCs w:val="32"/>
        </w:rPr>
        <w:t>.</w:t>
      </w:r>
    </w:p>
    <w:p w:rsidR="00753191" w:rsidRPr="00310949" w:rsidRDefault="00753191" w:rsidP="008631C2">
      <w:pPr>
        <w:pStyle w:val="a5"/>
        <w:ind w:firstLine="709"/>
        <w:jc w:val="both"/>
        <w:rPr>
          <w:rFonts w:asciiTheme="minorHAnsi" w:hAnsiTheme="minorHAnsi"/>
          <w:bCs/>
          <w:sz w:val="32"/>
          <w:szCs w:val="32"/>
          <w:lang w:eastAsia="ru-RU"/>
        </w:rPr>
      </w:pPr>
    </w:p>
    <w:p w:rsidR="009A12D4" w:rsidRPr="00310949" w:rsidRDefault="00310949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- </w:t>
      </w:r>
      <w:r w:rsidR="00BB7FE9">
        <w:rPr>
          <w:rFonts w:asciiTheme="minorHAnsi" w:hAnsiTheme="minorHAnsi" w:cs="Times New Roman"/>
          <w:sz w:val="32"/>
          <w:szCs w:val="32"/>
        </w:rPr>
        <w:t xml:space="preserve">Это </w:t>
      </w:r>
      <w:r w:rsidR="009A12D4" w:rsidRPr="00310949">
        <w:rPr>
          <w:rFonts w:asciiTheme="minorHAnsi" w:hAnsiTheme="minorHAnsi" w:cs="Times New Roman"/>
          <w:sz w:val="32"/>
          <w:szCs w:val="32"/>
        </w:rPr>
        <w:t>строительство 2</w:t>
      </w:r>
      <w:r w:rsidRPr="00310949">
        <w:rPr>
          <w:rFonts w:asciiTheme="minorHAnsi" w:hAnsiTheme="minorHAnsi" w:cs="Times New Roman"/>
          <w:sz w:val="32"/>
          <w:szCs w:val="32"/>
        </w:rPr>
        <w:t>-х</w:t>
      </w:r>
      <w:r w:rsidR="009A12D4" w:rsidRPr="00310949">
        <w:rPr>
          <w:rFonts w:asciiTheme="minorHAnsi" w:hAnsiTheme="minorHAnsi" w:cs="Times New Roman"/>
          <w:sz w:val="32"/>
          <w:szCs w:val="32"/>
        </w:rPr>
        <w:t xml:space="preserve"> </w:t>
      </w:r>
      <w:proofErr w:type="gramStart"/>
      <w:r w:rsidR="009A12D4" w:rsidRPr="00310949">
        <w:rPr>
          <w:rFonts w:asciiTheme="minorHAnsi" w:hAnsiTheme="minorHAnsi" w:cs="Times New Roman"/>
          <w:sz w:val="32"/>
          <w:szCs w:val="32"/>
        </w:rPr>
        <w:t>спортивных</w:t>
      </w:r>
      <w:proofErr w:type="gramEnd"/>
      <w:r w:rsidR="009A12D4" w:rsidRPr="00310949">
        <w:rPr>
          <w:rFonts w:asciiTheme="minorHAnsi" w:hAnsiTheme="minorHAnsi" w:cs="Times New Roman"/>
          <w:sz w:val="32"/>
          <w:szCs w:val="32"/>
        </w:rPr>
        <w:t xml:space="preserve"> объектов: спортивный комплекс «Дворец спорта» в Калуге и физкультурно-оздоровительный комплекс</w:t>
      </w:r>
      <w:r w:rsidR="00952E23" w:rsidRPr="00310949">
        <w:rPr>
          <w:rFonts w:asciiTheme="minorHAnsi" w:hAnsiTheme="minorHAnsi" w:cs="Times New Roman"/>
          <w:sz w:val="32"/>
          <w:szCs w:val="32"/>
        </w:rPr>
        <w:t xml:space="preserve"> открытого типа в с</w:t>
      </w:r>
      <w:r w:rsidR="00335BC8" w:rsidRPr="00310949">
        <w:rPr>
          <w:rFonts w:asciiTheme="minorHAnsi" w:hAnsiTheme="minorHAnsi" w:cs="Times New Roman"/>
          <w:sz w:val="32"/>
          <w:szCs w:val="32"/>
        </w:rPr>
        <w:t>еле</w:t>
      </w:r>
      <w:r w:rsidR="00952E23" w:rsidRPr="00310949">
        <w:rPr>
          <w:rFonts w:asciiTheme="minorHAnsi" w:hAnsiTheme="minorHAnsi" w:cs="Times New Roman"/>
          <w:sz w:val="32"/>
          <w:szCs w:val="32"/>
        </w:rPr>
        <w:t xml:space="preserve"> </w:t>
      </w:r>
      <w:proofErr w:type="spellStart"/>
      <w:r w:rsidR="00952E23" w:rsidRPr="00310949">
        <w:rPr>
          <w:rFonts w:asciiTheme="minorHAnsi" w:hAnsiTheme="minorHAnsi" w:cs="Times New Roman"/>
          <w:sz w:val="32"/>
          <w:szCs w:val="32"/>
        </w:rPr>
        <w:t>Щелканово</w:t>
      </w:r>
      <w:proofErr w:type="spellEnd"/>
      <w:r w:rsidR="00952E23" w:rsidRPr="00310949">
        <w:rPr>
          <w:rFonts w:asciiTheme="minorHAnsi" w:hAnsiTheme="minorHAnsi" w:cs="Times New Roman"/>
          <w:sz w:val="32"/>
          <w:szCs w:val="32"/>
        </w:rPr>
        <w:t>;</w:t>
      </w:r>
    </w:p>
    <w:p w:rsidR="00952E23" w:rsidRDefault="00952E23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28"/>
          <w:szCs w:val="28"/>
        </w:rPr>
        <w:lastRenderedPageBreak/>
        <w:t xml:space="preserve">- </w:t>
      </w:r>
      <w:r w:rsidR="00BB7FE9">
        <w:rPr>
          <w:rFonts w:asciiTheme="minorHAnsi" w:hAnsiTheme="minorHAnsi" w:cs="Times New Roman"/>
          <w:sz w:val="28"/>
          <w:szCs w:val="28"/>
        </w:rPr>
        <w:t xml:space="preserve">это </w:t>
      </w:r>
      <w:r w:rsidRPr="00310949">
        <w:rPr>
          <w:rFonts w:asciiTheme="minorHAnsi" w:hAnsiTheme="minorHAnsi" w:cs="Times New Roman"/>
          <w:sz w:val="32"/>
          <w:szCs w:val="32"/>
        </w:rPr>
        <w:t>нача</w:t>
      </w:r>
      <w:r w:rsidR="00310949" w:rsidRPr="00310949">
        <w:rPr>
          <w:rFonts w:asciiTheme="minorHAnsi" w:hAnsiTheme="minorHAnsi" w:cs="Times New Roman"/>
          <w:sz w:val="32"/>
          <w:szCs w:val="32"/>
        </w:rPr>
        <w:t>л</w:t>
      </w:r>
      <w:r w:rsidRPr="00310949">
        <w:rPr>
          <w:rFonts w:asciiTheme="minorHAnsi" w:hAnsiTheme="minorHAnsi" w:cs="Times New Roman"/>
          <w:sz w:val="32"/>
          <w:szCs w:val="32"/>
        </w:rPr>
        <w:t>о стр</w:t>
      </w:r>
      <w:r w:rsidR="00310949" w:rsidRPr="00310949">
        <w:rPr>
          <w:rFonts w:asciiTheme="minorHAnsi" w:hAnsiTheme="minorHAnsi" w:cs="Times New Roman"/>
          <w:sz w:val="32"/>
          <w:szCs w:val="32"/>
        </w:rPr>
        <w:t>оительства</w:t>
      </w:r>
      <w:r w:rsidRPr="00310949">
        <w:rPr>
          <w:rFonts w:asciiTheme="minorHAnsi" w:hAnsiTheme="minorHAnsi" w:cs="Times New Roman"/>
          <w:sz w:val="32"/>
          <w:szCs w:val="32"/>
        </w:rPr>
        <w:t xml:space="preserve"> физкультурно-оздоровительного комплекса в </w:t>
      </w:r>
      <w:proofErr w:type="gramStart"/>
      <w:r w:rsidRPr="00310949">
        <w:rPr>
          <w:rFonts w:asciiTheme="minorHAnsi" w:hAnsiTheme="minorHAnsi" w:cs="Times New Roman"/>
          <w:sz w:val="32"/>
          <w:szCs w:val="32"/>
        </w:rPr>
        <w:t>Мосальске</w:t>
      </w:r>
      <w:proofErr w:type="gramEnd"/>
      <w:r w:rsidRPr="00310949">
        <w:rPr>
          <w:rFonts w:asciiTheme="minorHAnsi" w:hAnsiTheme="minorHAnsi" w:cs="Times New Roman"/>
          <w:sz w:val="32"/>
          <w:szCs w:val="32"/>
        </w:rPr>
        <w:t>;</w:t>
      </w:r>
    </w:p>
    <w:p w:rsidR="009A12D4" w:rsidRPr="00310949" w:rsidRDefault="009A12D4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- </w:t>
      </w:r>
      <w:r w:rsidR="00BB7FE9">
        <w:rPr>
          <w:rFonts w:asciiTheme="minorHAnsi" w:hAnsiTheme="minorHAnsi" w:cs="Times New Roman"/>
          <w:sz w:val="32"/>
          <w:szCs w:val="32"/>
        </w:rPr>
        <w:t xml:space="preserve">кроме того, </w:t>
      </w:r>
      <w:r w:rsidRPr="00310949">
        <w:rPr>
          <w:rFonts w:asciiTheme="minorHAnsi" w:hAnsiTheme="minorHAnsi" w:cs="Times New Roman"/>
          <w:sz w:val="32"/>
          <w:szCs w:val="32"/>
        </w:rPr>
        <w:t xml:space="preserve">закуплен спортивный инвентарь и оборудование для 10 спортивных школ олимпийского резерва (более 187 видов спортивного оборудования и инвентаря); </w:t>
      </w:r>
    </w:p>
    <w:p w:rsidR="009A12D4" w:rsidRPr="00310949" w:rsidRDefault="009A12D4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10949">
        <w:rPr>
          <w:rFonts w:asciiTheme="minorHAnsi" w:hAnsiTheme="minorHAnsi" w:cs="Times New Roman"/>
          <w:sz w:val="32"/>
          <w:szCs w:val="32"/>
        </w:rPr>
        <w:t xml:space="preserve">- осуществлена поставка оборудования для создания физкультурно-оздоровительного комплекса открытого типа для развития внешкольного спорта в </w:t>
      </w:r>
      <w:proofErr w:type="gramStart"/>
      <w:r w:rsidRPr="00310949">
        <w:rPr>
          <w:rFonts w:asciiTheme="minorHAnsi" w:hAnsiTheme="minorHAnsi" w:cs="Times New Roman"/>
          <w:sz w:val="32"/>
          <w:szCs w:val="32"/>
        </w:rPr>
        <w:t>Малоярославце</w:t>
      </w:r>
      <w:proofErr w:type="gramEnd"/>
      <w:r w:rsidRPr="00310949">
        <w:rPr>
          <w:rFonts w:asciiTheme="minorHAnsi" w:hAnsiTheme="minorHAnsi" w:cs="Times New Roman"/>
          <w:sz w:val="32"/>
          <w:szCs w:val="32"/>
        </w:rPr>
        <w:t>;</w:t>
      </w:r>
    </w:p>
    <w:p w:rsidR="00E072C2" w:rsidRPr="00310949" w:rsidRDefault="009A12D4" w:rsidP="008631C2">
      <w:pPr>
        <w:spacing w:after="0" w:line="300" w:lineRule="auto"/>
        <w:ind w:firstLine="709"/>
        <w:jc w:val="both"/>
        <w:rPr>
          <w:rFonts w:asciiTheme="minorHAnsi" w:hAnsiTheme="minorHAnsi"/>
          <w:sz w:val="32"/>
          <w:szCs w:val="32"/>
        </w:rPr>
      </w:pPr>
      <w:r w:rsidRPr="00310949">
        <w:rPr>
          <w:rFonts w:asciiTheme="minorHAnsi" w:hAnsiTheme="minorHAnsi"/>
          <w:sz w:val="32"/>
          <w:szCs w:val="32"/>
        </w:rPr>
        <w:t xml:space="preserve">- проведена модернизация футбольного поля в </w:t>
      </w:r>
      <w:proofErr w:type="gramStart"/>
      <w:r w:rsidRPr="00310949">
        <w:rPr>
          <w:rFonts w:asciiTheme="minorHAnsi" w:hAnsiTheme="minorHAnsi"/>
          <w:sz w:val="32"/>
          <w:szCs w:val="32"/>
        </w:rPr>
        <w:t>Обнинске</w:t>
      </w:r>
      <w:proofErr w:type="gramEnd"/>
      <w:r w:rsidR="00E072C2" w:rsidRPr="00310949">
        <w:rPr>
          <w:rFonts w:asciiTheme="minorHAnsi" w:hAnsiTheme="minorHAnsi"/>
          <w:sz w:val="32"/>
          <w:szCs w:val="32"/>
        </w:rPr>
        <w:t>;</w:t>
      </w:r>
    </w:p>
    <w:p w:rsidR="009A12D4" w:rsidRPr="00444BA5" w:rsidRDefault="00E072C2" w:rsidP="008631C2">
      <w:pPr>
        <w:spacing w:after="0" w:line="30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310949">
        <w:rPr>
          <w:rFonts w:asciiTheme="minorHAnsi" w:hAnsiTheme="minorHAnsi"/>
          <w:sz w:val="32"/>
          <w:szCs w:val="32"/>
        </w:rPr>
        <w:t xml:space="preserve">- в 10 муниципальных </w:t>
      </w:r>
      <w:proofErr w:type="gramStart"/>
      <w:r w:rsidRPr="00310949">
        <w:rPr>
          <w:rFonts w:asciiTheme="minorHAnsi" w:hAnsiTheme="minorHAnsi"/>
          <w:sz w:val="32"/>
          <w:szCs w:val="32"/>
        </w:rPr>
        <w:t>районах</w:t>
      </w:r>
      <w:proofErr w:type="gramEnd"/>
      <w:r w:rsidRPr="00310949">
        <w:rPr>
          <w:rFonts w:asciiTheme="minorHAnsi" w:hAnsiTheme="minorHAnsi"/>
          <w:sz w:val="32"/>
          <w:szCs w:val="32"/>
        </w:rPr>
        <w:t xml:space="preserve"> созданы малые спортивные площадки для сдачи нормативов ГТО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444BA5">
        <w:rPr>
          <w:rFonts w:asciiTheme="minorHAnsi" w:hAnsiTheme="minorHAnsi"/>
          <w:i/>
          <w:sz w:val="28"/>
          <w:szCs w:val="28"/>
        </w:rPr>
        <w:t>(Мосальский, Перемышльский, Козельский, Куйбышевский, Мещовский, Малоярославецкий, Спас-Деменский, Ульяновский, Жиздринский, Боровский)</w:t>
      </w:r>
      <w:r w:rsidR="009A12D4" w:rsidRPr="00444BA5">
        <w:rPr>
          <w:rFonts w:asciiTheme="minorHAnsi" w:hAnsiTheme="minorHAnsi"/>
          <w:i/>
          <w:sz w:val="28"/>
          <w:szCs w:val="28"/>
        </w:rPr>
        <w:t>.</w:t>
      </w:r>
    </w:p>
    <w:p w:rsidR="00A828D4" w:rsidRDefault="00A828D4" w:rsidP="008631C2">
      <w:pPr>
        <w:spacing w:after="0" w:line="30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4BA5" w:rsidRPr="00310949" w:rsidRDefault="00444BA5" w:rsidP="008631C2">
      <w:pPr>
        <w:spacing w:after="0"/>
        <w:ind w:firstLine="709"/>
        <w:jc w:val="both"/>
        <w:rPr>
          <w:rFonts w:asciiTheme="minorHAnsi" w:hAnsiTheme="minorHAnsi"/>
          <w:sz w:val="32"/>
          <w:szCs w:val="32"/>
        </w:rPr>
      </w:pPr>
      <w:r w:rsidRPr="00310949">
        <w:rPr>
          <w:rFonts w:asciiTheme="minorHAnsi" w:hAnsiTheme="minorHAnsi"/>
          <w:sz w:val="32"/>
          <w:szCs w:val="32"/>
        </w:rPr>
        <w:t xml:space="preserve">За последнее десятилетие результатом планомерной работы по развитию спортивной инфраструктуры на территории Калужской области стало увеличение количества крупных спортивных объектов на 40 единиц. Посредством участия во всех возможных федеральных проектах и программах привлечено </w:t>
      </w:r>
      <w:r w:rsidR="00BB7FE9">
        <w:rPr>
          <w:rFonts w:asciiTheme="minorHAnsi" w:hAnsiTheme="minorHAnsi"/>
          <w:sz w:val="32"/>
          <w:szCs w:val="32"/>
        </w:rPr>
        <w:t>порядка</w:t>
      </w:r>
      <w:r w:rsidRPr="00310949">
        <w:rPr>
          <w:rFonts w:asciiTheme="minorHAnsi" w:hAnsiTheme="minorHAnsi"/>
          <w:sz w:val="32"/>
          <w:szCs w:val="32"/>
        </w:rPr>
        <w:t xml:space="preserve"> </w:t>
      </w:r>
      <w:r w:rsidR="00BB7FE9">
        <w:rPr>
          <w:rFonts w:asciiTheme="minorHAnsi" w:hAnsiTheme="minorHAnsi"/>
          <w:sz w:val="32"/>
          <w:szCs w:val="32"/>
        </w:rPr>
        <w:t>1</w:t>
      </w:r>
      <w:r w:rsidRPr="00310949">
        <w:rPr>
          <w:rFonts w:asciiTheme="minorHAnsi" w:hAnsiTheme="minorHAnsi"/>
          <w:sz w:val="32"/>
          <w:szCs w:val="32"/>
        </w:rPr>
        <w:t xml:space="preserve">5 млрд. рублей из </w:t>
      </w:r>
      <w:r w:rsidR="00753191">
        <w:rPr>
          <w:rFonts w:asciiTheme="minorHAnsi" w:hAnsiTheme="minorHAnsi"/>
          <w:sz w:val="32"/>
          <w:szCs w:val="32"/>
        </w:rPr>
        <w:t>различных источников</w:t>
      </w:r>
      <w:r w:rsidRPr="00310949">
        <w:rPr>
          <w:rFonts w:asciiTheme="minorHAnsi" w:hAnsiTheme="minorHAnsi"/>
          <w:sz w:val="32"/>
          <w:szCs w:val="32"/>
        </w:rPr>
        <w:t>.</w:t>
      </w:r>
    </w:p>
    <w:p w:rsidR="00BB7FE9" w:rsidRDefault="00BB7FE9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91873" w:rsidRDefault="00A91873" w:rsidP="008631C2">
      <w:pPr>
        <w:pStyle w:val="a5"/>
        <w:spacing w:line="300" w:lineRule="auto"/>
        <w:ind w:firstLine="709"/>
        <w:jc w:val="both"/>
        <w:rPr>
          <w:rFonts w:asciiTheme="minorHAnsi" w:hAnsiTheme="minorHAnsi"/>
          <w:sz w:val="32"/>
          <w:szCs w:val="32"/>
        </w:rPr>
      </w:pPr>
      <w:r w:rsidRPr="001E20CD">
        <w:rPr>
          <w:rFonts w:asciiTheme="minorHAnsi" w:hAnsiTheme="minorHAnsi" w:cs="Times New Roman"/>
          <w:sz w:val="32"/>
          <w:szCs w:val="32"/>
        </w:rPr>
        <w:t xml:space="preserve">Обеспеченность населения спортивными залами во всех муниципальных районах по итогам строительства физкультурно-оздоровительных комплексов </w:t>
      </w:r>
      <w:r w:rsidR="00123FAC" w:rsidRPr="001E20CD">
        <w:rPr>
          <w:rFonts w:asciiTheme="minorHAnsi" w:hAnsiTheme="minorHAnsi" w:cs="Times New Roman"/>
          <w:sz w:val="32"/>
          <w:szCs w:val="32"/>
        </w:rPr>
        <w:t xml:space="preserve">находится </w:t>
      </w:r>
      <w:r w:rsidRPr="001E20CD">
        <w:rPr>
          <w:rFonts w:asciiTheme="minorHAnsi" w:hAnsiTheme="minorHAnsi" w:cs="Times New Roman"/>
          <w:sz w:val="32"/>
          <w:szCs w:val="32"/>
        </w:rPr>
        <w:t>сравнительно на высоком уровне</w:t>
      </w:r>
      <w:r w:rsidRPr="001E20CD">
        <w:rPr>
          <w:rFonts w:asciiTheme="minorHAnsi" w:hAnsiTheme="minorHAnsi"/>
          <w:sz w:val="32"/>
          <w:szCs w:val="32"/>
        </w:rPr>
        <w:t>.</w:t>
      </w:r>
    </w:p>
    <w:p w:rsidR="00BB7FE9" w:rsidRDefault="00BB7FE9" w:rsidP="008631C2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BB7FE9" w:rsidRPr="00DC7327" w:rsidRDefault="00A91873" w:rsidP="00DC7327">
      <w:pPr>
        <w:pStyle w:val="a5"/>
        <w:spacing w:line="300" w:lineRule="auto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1E20CD">
        <w:rPr>
          <w:rFonts w:asciiTheme="minorHAnsi" w:hAnsiTheme="minorHAnsi" w:cs="Times New Roman"/>
          <w:sz w:val="32"/>
          <w:szCs w:val="32"/>
        </w:rPr>
        <w:t xml:space="preserve">В целом прослеживается тенденция, что в муниципальных районах с высоким уровнем обеспеченности спортивными </w:t>
      </w:r>
      <w:r w:rsidR="00BB7FE9">
        <w:rPr>
          <w:rFonts w:asciiTheme="minorHAnsi" w:hAnsiTheme="minorHAnsi" w:cs="Times New Roman"/>
          <w:sz w:val="32"/>
          <w:szCs w:val="32"/>
        </w:rPr>
        <w:t>объекта</w:t>
      </w:r>
      <w:r w:rsidRPr="001E20CD">
        <w:rPr>
          <w:rFonts w:asciiTheme="minorHAnsi" w:hAnsiTheme="minorHAnsi" w:cs="Times New Roman"/>
          <w:sz w:val="32"/>
          <w:szCs w:val="32"/>
        </w:rPr>
        <w:t xml:space="preserve">ми наблюдается высокий уровень вовлеченности людей </w:t>
      </w:r>
      <w:r w:rsidR="00602AD0" w:rsidRPr="001E20CD">
        <w:rPr>
          <w:rFonts w:asciiTheme="minorHAnsi" w:hAnsiTheme="minorHAnsi" w:cs="Times New Roman"/>
          <w:sz w:val="32"/>
          <w:szCs w:val="32"/>
        </w:rPr>
        <w:t>в</w:t>
      </w:r>
      <w:r w:rsidRPr="001E20CD">
        <w:rPr>
          <w:rFonts w:asciiTheme="minorHAnsi" w:hAnsiTheme="minorHAnsi" w:cs="Times New Roman"/>
          <w:sz w:val="32"/>
          <w:szCs w:val="32"/>
        </w:rPr>
        <w:t xml:space="preserve"> занятия спортом.</w:t>
      </w:r>
    </w:p>
    <w:p w:rsidR="008900AE" w:rsidRPr="001E20CD" w:rsidRDefault="001E20CD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1E20CD">
        <w:rPr>
          <w:rFonts w:asciiTheme="minorHAnsi" w:hAnsiTheme="minorHAnsi"/>
          <w:sz w:val="32"/>
          <w:szCs w:val="32"/>
        </w:rPr>
        <w:lastRenderedPageBreak/>
        <w:t>Л</w:t>
      </w:r>
      <w:r w:rsidR="008900AE" w:rsidRPr="001E20CD">
        <w:rPr>
          <w:rFonts w:asciiTheme="minorHAnsi" w:hAnsiTheme="minorHAnsi"/>
          <w:sz w:val="32"/>
          <w:szCs w:val="32"/>
        </w:rPr>
        <w:t>идерами в ежегодно</w:t>
      </w:r>
      <w:r w:rsidR="00123FAC" w:rsidRPr="001E20CD">
        <w:rPr>
          <w:rFonts w:asciiTheme="minorHAnsi" w:hAnsiTheme="minorHAnsi"/>
          <w:sz w:val="32"/>
          <w:szCs w:val="32"/>
        </w:rPr>
        <w:t>м</w:t>
      </w:r>
      <w:r w:rsidR="008900AE" w:rsidRPr="001E20CD">
        <w:rPr>
          <w:rFonts w:asciiTheme="minorHAnsi" w:hAnsiTheme="minorHAnsi"/>
          <w:sz w:val="32"/>
          <w:szCs w:val="32"/>
        </w:rPr>
        <w:t xml:space="preserve"> областном </w:t>
      </w:r>
      <w:proofErr w:type="gramStart"/>
      <w:r w:rsidR="008900AE" w:rsidRPr="001E20CD">
        <w:rPr>
          <w:rFonts w:asciiTheme="minorHAnsi" w:hAnsiTheme="minorHAnsi"/>
          <w:sz w:val="32"/>
          <w:szCs w:val="32"/>
        </w:rPr>
        <w:t>конкурсе</w:t>
      </w:r>
      <w:proofErr w:type="gramEnd"/>
      <w:r w:rsidR="008900AE" w:rsidRPr="001E20CD">
        <w:rPr>
          <w:rFonts w:asciiTheme="minorHAnsi" w:hAnsiTheme="minorHAnsi"/>
          <w:sz w:val="32"/>
          <w:szCs w:val="32"/>
        </w:rPr>
        <w:t xml:space="preserve"> на лучшую постановку физкультурно-массовой и спортивной работы среди муниципальных образований стали г</w:t>
      </w:r>
      <w:r w:rsidR="008900AE" w:rsidRPr="001E20CD">
        <w:rPr>
          <w:rFonts w:asciiTheme="minorHAnsi" w:eastAsia="Times New Roman" w:hAnsiTheme="minorHAnsi"/>
          <w:bCs/>
          <w:sz w:val="32"/>
          <w:szCs w:val="32"/>
        </w:rPr>
        <w:t xml:space="preserve">ород Обнинск, </w:t>
      </w:r>
      <w:r w:rsidR="008900AE" w:rsidRPr="001E20CD">
        <w:rPr>
          <w:rFonts w:asciiTheme="minorHAnsi" w:eastAsia="Times New Roman" w:hAnsiTheme="minorHAnsi"/>
          <w:bCs/>
          <w:color w:val="000000"/>
          <w:sz w:val="32"/>
          <w:szCs w:val="32"/>
        </w:rPr>
        <w:t>Тарусский и Мосальский район</w:t>
      </w:r>
      <w:r w:rsidR="00BB7FE9">
        <w:rPr>
          <w:rFonts w:asciiTheme="minorHAnsi" w:eastAsia="Times New Roman" w:hAnsiTheme="minorHAnsi"/>
          <w:bCs/>
          <w:color w:val="000000"/>
          <w:sz w:val="32"/>
          <w:szCs w:val="32"/>
        </w:rPr>
        <w:t>ы</w:t>
      </w:r>
      <w:r w:rsidR="008900AE" w:rsidRPr="001E20CD">
        <w:rPr>
          <w:rFonts w:asciiTheme="minorHAnsi" w:eastAsia="Times New Roman" w:hAnsiTheme="minorHAnsi"/>
          <w:bCs/>
          <w:color w:val="000000"/>
          <w:sz w:val="32"/>
          <w:szCs w:val="32"/>
        </w:rPr>
        <w:t>.</w:t>
      </w:r>
    </w:p>
    <w:p w:rsidR="008900AE" w:rsidRPr="001E20CD" w:rsidRDefault="0002317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1E20CD">
        <w:rPr>
          <w:rFonts w:asciiTheme="minorHAnsi" w:hAnsiTheme="minorHAnsi"/>
          <w:sz w:val="32"/>
          <w:szCs w:val="32"/>
        </w:rPr>
        <w:t xml:space="preserve">У нас заключены </w:t>
      </w:r>
      <w:r w:rsidR="008900AE" w:rsidRPr="001E20CD">
        <w:rPr>
          <w:rFonts w:asciiTheme="minorHAnsi" w:hAnsiTheme="minorHAnsi"/>
          <w:sz w:val="32"/>
          <w:szCs w:val="32"/>
        </w:rPr>
        <w:t>Соглашения с муниципальными образованиями по реализации национального проекта</w:t>
      </w:r>
      <w:r w:rsidRPr="001E20CD">
        <w:rPr>
          <w:rFonts w:asciiTheme="minorHAnsi" w:hAnsiTheme="minorHAnsi"/>
          <w:sz w:val="32"/>
          <w:szCs w:val="32"/>
        </w:rPr>
        <w:t>, и мы стараемся работать в одной команде.</w:t>
      </w:r>
    </w:p>
    <w:p w:rsidR="00A91873" w:rsidRPr="001E20CD" w:rsidRDefault="00A91873" w:rsidP="008631C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1E20CD">
        <w:rPr>
          <w:rFonts w:asciiTheme="minorHAnsi" w:hAnsiTheme="minorHAnsi"/>
          <w:sz w:val="32"/>
          <w:szCs w:val="32"/>
        </w:rPr>
        <w:t xml:space="preserve">При определении мест для строительства спортивных объектов ключевым факторами являются равномерность развития географии по муниципальным образованиям с учетом сложившихся традиций по культивируемым видам спорта. Из 26 муниципальных образований только в двух отсутствует </w:t>
      </w:r>
      <w:r w:rsidR="00335BC8" w:rsidRPr="001E20CD">
        <w:rPr>
          <w:rFonts w:asciiTheme="minorHAnsi" w:hAnsiTheme="minorHAnsi"/>
          <w:sz w:val="32"/>
          <w:szCs w:val="32"/>
        </w:rPr>
        <w:t xml:space="preserve">современная </w:t>
      </w:r>
      <w:r w:rsidRPr="001E20CD">
        <w:rPr>
          <w:rFonts w:asciiTheme="minorHAnsi" w:hAnsiTheme="minorHAnsi"/>
          <w:sz w:val="32"/>
          <w:szCs w:val="32"/>
        </w:rPr>
        <w:t xml:space="preserve">комплексная спортивная инфраструктура </w:t>
      </w:r>
      <w:r w:rsidR="00BB7FE9">
        <w:rPr>
          <w:rFonts w:asciiTheme="minorHAnsi" w:hAnsiTheme="minorHAnsi"/>
          <w:sz w:val="32"/>
          <w:szCs w:val="32"/>
        </w:rPr>
        <w:t>–</w:t>
      </w:r>
      <w:r w:rsidRPr="001E20CD">
        <w:rPr>
          <w:rFonts w:asciiTheme="minorHAnsi" w:hAnsiTheme="minorHAnsi"/>
          <w:sz w:val="32"/>
          <w:szCs w:val="32"/>
        </w:rPr>
        <w:t xml:space="preserve"> </w:t>
      </w:r>
      <w:r w:rsidR="00BB7FE9">
        <w:rPr>
          <w:rFonts w:asciiTheme="minorHAnsi" w:hAnsiTheme="minorHAnsi"/>
          <w:sz w:val="32"/>
          <w:szCs w:val="32"/>
        </w:rPr>
        <w:t xml:space="preserve">это </w:t>
      </w:r>
      <w:r w:rsidRPr="001E20CD">
        <w:rPr>
          <w:rFonts w:asciiTheme="minorHAnsi" w:hAnsiTheme="minorHAnsi"/>
          <w:b/>
          <w:sz w:val="32"/>
          <w:szCs w:val="32"/>
        </w:rPr>
        <w:t>Мосальск</w:t>
      </w:r>
      <w:r w:rsidR="00123FAC" w:rsidRPr="001E20CD">
        <w:rPr>
          <w:rFonts w:asciiTheme="minorHAnsi" w:hAnsiTheme="minorHAnsi"/>
          <w:b/>
          <w:sz w:val="32"/>
          <w:szCs w:val="32"/>
        </w:rPr>
        <w:t xml:space="preserve">ий </w:t>
      </w:r>
      <w:r w:rsidR="00BB7FE9">
        <w:rPr>
          <w:rFonts w:asciiTheme="minorHAnsi" w:hAnsiTheme="minorHAnsi"/>
          <w:b/>
          <w:sz w:val="32"/>
          <w:szCs w:val="32"/>
        </w:rPr>
        <w:t>и</w:t>
      </w:r>
      <w:r w:rsidR="00123FAC" w:rsidRPr="001E20CD">
        <w:rPr>
          <w:rFonts w:asciiTheme="minorHAnsi" w:hAnsiTheme="minorHAnsi"/>
          <w:b/>
          <w:sz w:val="32"/>
          <w:szCs w:val="32"/>
        </w:rPr>
        <w:t xml:space="preserve"> Спас-Деменский район</w:t>
      </w:r>
      <w:r w:rsidR="00BB7FE9">
        <w:rPr>
          <w:rFonts w:asciiTheme="minorHAnsi" w:hAnsiTheme="minorHAnsi"/>
          <w:b/>
          <w:sz w:val="32"/>
          <w:szCs w:val="32"/>
        </w:rPr>
        <w:t>ы</w:t>
      </w:r>
      <w:r w:rsidR="00123FAC" w:rsidRPr="001E20CD">
        <w:rPr>
          <w:rFonts w:asciiTheme="minorHAnsi" w:hAnsiTheme="minorHAnsi"/>
          <w:b/>
          <w:sz w:val="32"/>
          <w:szCs w:val="32"/>
        </w:rPr>
        <w:t>.</w:t>
      </w:r>
    </w:p>
    <w:p w:rsidR="003A5F43" w:rsidRDefault="003A5F43" w:rsidP="008631C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Theme="minorHAnsi" w:hAnsiTheme="minorHAnsi"/>
          <w:sz w:val="32"/>
          <w:szCs w:val="32"/>
        </w:rPr>
      </w:pPr>
    </w:p>
    <w:p w:rsidR="00A91873" w:rsidRPr="001E20CD" w:rsidRDefault="00A91873" w:rsidP="008631C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Theme="minorHAnsi" w:hAnsiTheme="minorHAnsi"/>
          <w:sz w:val="32"/>
          <w:szCs w:val="32"/>
        </w:rPr>
      </w:pPr>
      <w:r w:rsidRPr="001E20CD">
        <w:rPr>
          <w:rFonts w:asciiTheme="minorHAnsi" w:hAnsiTheme="minorHAnsi"/>
          <w:sz w:val="32"/>
          <w:szCs w:val="32"/>
        </w:rPr>
        <w:t>Наряду со строительством новых спортивных объектов</w:t>
      </w:r>
      <w:r w:rsidR="003A5F43">
        <w:rPr>
          <w:rFonts w:asciiTheme="minorHAnsi" w:hAnsiTheme="minorHAnsi"/>
          <w:sz w:val="32"/>
          <w:szCs w:val="32"/>
        </w:rPr>
        <w:t xml:space="preserve"> считаем, что </w:t>
      </w:r>
      <w:r w:rsidRPr="001E20CD">
        <w:rPr>
          <w:rFonts w:asciiTheme="minorHAnsi" w:hAnsiTheme="minorHAnsi"/>
          <w:sz w:val="32"/>
          <w:szCs w:val="32"/>
        </w:rPr>
        <w:t>н</w:t>
      </w:r>
      <w:r w:rsidR="007E2B38" w:rsidRPr="001E20CD">
        <w:rPr>
          <w:rFonts w:asciiTheme="minorHAnsi" w:hAnsiTheme="minorHAnsi"/>
          <w:sz w:val="32"/>
          <w:szCs w:val="32"/>
        </w:rPr>
        <w:t>еобходим</w:t>
      </w:r>
      <w:r w:rsidRPr="001E20CD">
        <w:rPr>
          <w:rFonts w:asciiTheme="minorHAnsi" w:hAnsiTheme="minorHAnsi"/>
          <w:sz w:val="32"/>
          <w:szCs w:val="32"/>
        </w:rPr>
        <w:t xml:space="preserve">о предусмотреть </w:t>
      </w:r>
      <w:proofErr w:type="spellStart"/>
      <w:r w:rsidRPr="001E20CD">
        <w:rPr>
          <w:rFonts w:asciiTheme="minorHAnsi" w:hAnsiTheme="minorHAnsi"/>
          <w:sz w:val="32"/>
          <w:szCs w:val="32"/>
        </w:rPr>
        <w:t>софинансирование</w:t>
      </w:r>
      <w:proofErr w:type="spellEnd"/>
      <w:r w:rsidRPr="001E20CD">
        <w:rPr>
          <w:rFonts w:asciiTheme="minorHAnsi" w:hAnsiTheme="minorHAnsi"/>
          <w:sz w:val="32"/>
          <w:szCs w:val="32"/>
        </w:rPr>
        <w:t xml:space="preserve"> капитальных ремонтов и реконструкции</w:t>
      </w:r>
      <w:r w:rsidR="007E2B38" w:rsidRPr="001E20CD">
        <w:rPr>
          <w:rFonts w:asciiTheme="minorHAnsi" w:hAnsiTheme="minorHAnsi"/>
          <w:sz w:val="32"/>
          <w:szCs w:val="32"/>
        </w:rPr>
        <w:t>, в том числе с привлечением средств федерального бюджета</w:t>
      </w:r>
      <w:r w:rsidRPr="001E20CD">
        <w:rPr>
          <w:rFonts w:asciiTheme="minorHAnsi" w:hAnsiTheme="minorHAnsi"/>
          <w:sz w:val="32"/>
          <w:szCs w:val="32"/>
        </w:rPr>
        <w:t>.</w:t>
      </w:r>
    </w:p>
    <w:p w:rsidR="008900AE" w:rsidRDefault="00123FA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1E20CD">
        <w:rPr>
          <w:rFonts w:asciiTheme="minorHAnsi" w:hAnsiTheme="minorHAnsi"/>
          <w:sz w:val="32"/>
          <w:szCs w:val="32"/>
        </w:rPr>
        <w:t xml:space="preserve">Такие предложения мы уже озвучили в федеральном </w:t>
      </w:r>
      <w:proofErr w:type="gramStart"/>
      <w:r w:rsidRPr="001E20CD">
        <w:rPr>
          <w:rFonts w:asciiTheme="minorHAnsi" w:hAnsiTheme="minorHAnsi"/>
          <w:sz w:val="32"/>
          <w:szCs w:val="32"/>
        </w:rPr>
        <w:t>министерстве</w:t>
      </w:r>
      <w:proofErr w:type="gramEnd"/>
      <w:r w:rsidRPr="001E20CD">
        <w:rPr>
          <w:rFonts w:asciiTheme="minorHAnsi" w:hAnsiTheme="minorHAnsi"/>
          <w:sz w:val="32"/>
          <w:szCs w:val="32"/>
        </w:rPr>
        <w:t xml:space="preserve"> спорта.</w:t>
      </w:r>
    </w:p>
    <w:p w:rsidR="00DC7327" w:rsidRDefault="00DD5610" w:rsidP="00DC7327">
      <w:pPr>
        <w:pStyle w:val="a3"/>
        <w:spacing w:afterLines="150" w:after="360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1A1CB8">
        <w:rPr>
          <w:rFonts w:asciiTheme="minorHAnsi" w:hAnsiTheme="minorHAnsi"/>
          <w:color w:val="000000" w:themeColor="text1"/>
          <w:sz w:val="32"/>
          <w:szCs w:val="32"/>
        </w:rPr>
        <w:t xml:space="preserve">Правительством Российской Федерации осенью 2018 года утверждена </w:t>
      </w:r>
      <w:hyperlink r:id="rId8" w:anchor="P26" w:history="1">
        <w:r w:rsidRPr="001A1CB8">
          <w:rPr>
            <w:rStyle w:val="a4"/>
            <w:color w:val="0000FF"/>
            <w:sz w:val="32"/>
            <w:szCs w:val="32"/>
          </w:rPr>
          <w:t>Концепция</w:t>
        </w:r>
      </w:hyperlink>
      <w:r w:rsidRPr="001A1CB8">
        <w:rPr>
          <w:sz w:val="32"/>
          <w:szCs w:val="32"/>
        </w:rPr>
        <w:t xml:space="preserve"> подготовки спортивного резерва до 2025 года. Это новый подход к подготовке спортсменов для спортивных сборных </w:t>
      </w:r>
      <w:r w:rsidR="004B28AE">
        <w:rPr>
          <w:sz w:val="32"/>
          <w:szCs w:val="32"/>
        </w:rPr>
        <w:t>команд</w:t>
      </w:r>
      <w:r w:rsidRPr="001A1CB8">
        <w:rPr>
          <w:sz w:val="32"/>
          <w:szCs w:val="32"/>
        </w:rPr>
        <w:t xml:space="preserve"> страны, и вместе с тем это новый подход к отрасли спорта.</w:t>
      </w:r>
    </w:p>
    <w:p w:rsidR="00DD5610" w:rsidRPr="00DC7327" w:rsidRDefault="00DD5610" w:rsidP="00DC7327">
      <w:pPr>
        <w:pStyle w:val="a3"/>
        <w:spacing w:afterLines="150" w:after="360"/>
        <w:ind w:left="0" w:firstLine="709"/>
        <w:contextualSpacing w:val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1A1CB8">
        <w:rPr>
          <w:rFonts w:asciiTheme="minorHAnsi" w:hAnsiTheme="minorHAnsi"/>
          <w:color w:val="000000" w:themeColor="text1"/>
          <w:sz w:val="32"/>
          <w:szCs w:val="32"/>
        </w:rPr>
        <w:t xml:space="preserve">В 2019 году в соответствии с поручениями Президента </w:t>
      </w:r>
      <w:r w:rsidR="003A5F43">
        <w:rPr>
          <w:rFonts w:asciiTheme="minorHAnsi" w:hAnsiTheme="minorHAnsi"/>
          <w:color w:val="000000" w:themeColor="text1"/>
          <w:sz w:val="32"/>
          <w:szCs w:val="32"/>
        </w:rPr>
        <w:t>страны</w:t>
      </w:r>
      <w:r w:rsidRPr="001A1CB8">
        <w:rPr>
          <w:rFonts w:asciiTheme="minorHAnsi" w:hAnsiTheme="minorHAnsi"/>
          <w:color w:val="000000" w:themeColor="text1"/>
          <w:sz w:val="32"/>
          <w:szCs w:val="32"/>
        </w:rPr>
        <w:t xml:space="preserve"> продолжилась модернизация подготовки спортивного резерва </w:t>
      </w:r>
      <w:r w:rsidR="002F0DBD" w:rsidRPr="001A1CB8">
        <w:rPr>
          <w:rFonts w:asciiTheme="minorHAnsi" w:hAnsiTheme="minorHAnsi"/>
          <w:color w:val="000000" w:themeColor="text1"/>
          <w:sz w:val="32"/>
          <w:szCs w:val="32"/>
        </w:rPr>
        <w:t xml:space="preserve">и </w:t>
      </w:r>
      <w:r w:rsidR="003A5F43">
        <w:rPr>
          <w:rFonts w:asciiTheme="minorHAnsi" w:hAnsiTheme="minorHAnsi"/>
          <w:color w:val="000000" w:themeColor="text1"/>
          <w:sz w:val="32"/>
          <w:szCs w:val="32"/>
        </w:rPr>
        <w:t>в Калужской области.</w:t>
      </w:r>
    </w:p>
    <w:p w:rsidR="00DD5610" w:rsidRPr="001A1CB8" w:rsidRDefault="00DD5610" w:rsidP="008631C2">
      <w:pPr>
        <w:spacing w:afterLines="200" w:after="480"/>
        <w:ind w:firstLine="709"/>
        <w:jc w:val="both"/>
        <w:rPr>
          <w:rFonts w:asciiTheme="minorHAnsi" w:hAnsiTheme="minorHAnsi"/>
          <w:sz w:val="32"/>
          <w:szCs w:val="32"/>
        </w:rPr>
      </w:pPr>
      <w:r w:rsidRPr="001A1CB8">
        <w:rPr>
          <w:rFonts w:asciiTheme="minorHAnsi" w:hAnsiTheme="minorHAnsi"/>
          <w:sz w:val="32"/>
          <w:szCs w:val="32"/>
        </w:rPr>
        <w:lastRenderedPageBreak/>
        <w:t xml:space="preserve">В течение 2018 и 2019 года </w:t>
      </w:r>
      <w:r w:rsidR="003E4FB7" w:rsidRPr="001A1CB8">
        <w:rPr>
          <w:rFonts w:asciiTheme="minorHAnsi" w:hAnsiTheme="minorHAnsi"/>
          <w:sz w:val="32"/>
          <w:szCs w:val="32"/>
        </w:rPr>
        <w:t>39</w:t>
      </w:r>
      <w:r w:rsidRPr="001A1CB8">
        <w:rPr>
          <w:rFonts w:asciiTheme="minorHAnsi" w:hAnsiTheme="minorHAnsi"/>
          <w:sz w:val="32"/>
          <w:szCs w:val="32"/>
        </w:rPr>
        <w:t xml:space="preserve"> физкультурно-спортивных организаций полностью перешли на реализацию программ спортивной подгот</w:t>
      </w:r>
      <w:r w:rsidR="003A5F43">
        <w:rPr>
          <w:rFonts w:asciiTheme="minorHAnsi" w:hAnsiTheme="minorHAnsi"/>
          <w:sz w:val="32"/>
          <w:szCs w:val="32"/>
        </w:rPr>
        <w:t>овки, стали спортивными школами и</w:t>
      </w:r>
      <w:r w:rsidRPr="001A1CB8">
        <w:rPr>
          <w:rFonts w:asciiTheme="minorHAnsi" w:hAnsiTheme="minorHAnsi"/>
          <w:sz w:val="32"/>
          <w:szCs w:val="32"/>
        </w:rPr>
        <w:t xml:space="preserve"> спортивными школами олимпийского резерва.</w:t>
      </w:r>
    </w:p>
    <w:p w:rsidR="00CB521F" w:rsidRPr="001A1CB8" w:rsidRDefault="00CB521F" w:rsidP="008631C2">
      <w:pPr>
        <w:spacing w:after="0" w:line="240" w:lineRule="auto"/>
        <w:ind w:firstLine="709"/>
        <w:jc w:val="both"/>
        <w:rPr>
          <w:rFonts w:asciiTheme="minorHAnsi" w:hAnsiTheme="minorHAnsi"/>
          <w:sz w:val="32"/>
          <w:szCs w:val="32"/>
        </w:rPr>
      </w:pPr>
      <w:r w:rsidRPr="001A1CB8">
        <w:rPr>
          <w:rFonts w:asciiTheme="minorHAnsi" w:hAnsiTheme="minorHAnsi"/>
          <w:sz w:val="32"/>
          <w:szCs w:val="32"/>
        </w:rPr>
        <w:t>П</w:t>
      </w:r>
      <w:r w:rsidR="003E4FB7" w:rsidRPr="001A1CB8">
        <w:rPr>
          <w:rFonts w:asciiTheme="minorHAnsi" w:hAnsiTheme="minorHAnsi"/>
          <w:sz w:val="32"/>
          <w:szCs w:val="32"/>
        </w:rPr>
        <w:t>оказатели п</w:t>
      </w:r>
      <w:r w:rsidRPr="001A1CB8">
        <w:rPr>
          <w:rFonts w:asciiTheme="minorHAnsi" w:hAnsiTheme="minorHAnsi"/>
          <w:sz w:val="32"/>
          <w:szCs w:val="32"/>
        </w:rPr>
        <w:t>ереход</w:t>
      </w:r>
      <w:r w:rsidR="003E4FB7" w:rsidRPr="001A1CB8">
        <w:rPr>
          <w:rFonts w:asciiTheme="minorHAnsi" w:hAnsiTheme="minorHAnsi"/>
          <w:sz w:val="32"/>
          <w:szCs w:val="32"/>
        </w:rPr>
        <w:t>а</w:t>
      </w:r>
      <w:r w:rsidRPr="001A1CB8">
        <w:rPr>
          <w:rFonts w:asciiTheme="minorHAnsi" w:hAnsiTheme="minorHAnsi"/>
          <w:sz w:val="32"/>
          <w:szCs w:val="32"/>
        </w:rPr>
        <w:t xml:space="preserve"> на спортивную подготовку</w:t>
      </w:r>
      <w:r w:rsidR="003E4FB7" w:rsidRPr="001A1CB8">
        <w:rPr>
          <w:rFonts w:asciiTheme="minorHAnsi" w:hAnsiTheme="minorHAnsi"/>
          <w:sz w:val="32"/>
          <w:szCs w:val="32"/>
        </w:rPr>
        <w:t xml:space="preserve"> закреплены в федеральном </w:t>
      </w:r>
      <w:proofErr w:type="gramStart"/>
      <w:r w:rsidR="003E4FB7" w:rsidRPr="001A1CB8">
        <w:rPr>
          <w:rFonts w:asciiTheme="minorHAnsi" w:hAnsiTheme="minorHAnsi"/>
          <w:sz w:val="32"/>
          <w:szCs w:val="32"/>
        </w:rPr>
        <w:t>проекте</w:t>
      </w:r>
      <w:proofErr w:type="gramEnd"/>
      <w:r w:rsidR="003E4FB7" w:rsidRPr="001A1CB8">
        <w:rPr>
          <w:rFonts w:asciiTheme="minorHAnsi" w:hAnsiTheme="minorHAnsi"/>
          <w:sz w:val="32"/>
          <w:szCs w:val="32"/>
        </w:rPr>
        <w:t xml:space="preserve"> «Спорт – норма жизни», </w:t>
      </w:r>
      <w:r w:rsidR="003A5F43">
        <w:rPr>
          <w:rFonts w:asciiTheme="minorHAnsi" w:hAnsiTheme="minorHAnsi"/>
          <w:sz w:val="32"/>
          <w:szCs w:val="32"/>
        </w:rPr>
        <w:t xml:space="preserve">а также </w:t>
      </w:r>
      <w:r w:rsidR="00200543" w:rsidRPr="001A1CB8">
        <w:rPr>
          <w:rFonts w:asciiTheme="minorHAnsi" w:hAnsiTheme="minorHAnsi"/>
          <w:sz w:val="32"/>
          <w:szCs w:val="32"/>
        </w:rPr>
        <w:t xml:space="preserve">в </w:t>
      </w:r>
      <w:r w:rsidR="003E4FB7" w:rsidRPr="001A1CB8">
        <w:rPr>
          <w:rFonts w:asciiTheme="minorHAnsi" w:hAnsiTheme="minorHAnsi"/>
          <w:sz w:val="32"/>
          <w:szCs w:val="32"/>
        </w:rPr>
        <w:t>государственной программе «Развитие физической культуры и спорта»</w:t>
      </w:r>
      <w:r w:rsidRPr="001A1CB8">
        <w:rPr>
          <w:rFonts w:asciiTheme="minorHAnsi" w:hAnsiTheme="minorHAnsi"/>
          <w:sz w:val="32"/>
          <w:szCs w:val="32"/>
        </w:rPr>
        <w:t>.</w:t>
      </w:r>
    </w:p>
    <w:p w:rsidR="00200543" w:rsidRPr="001A1CB8" w:rsidRDefault="00200543" w:rsidP="008631C2">
      <w:pPr>
        <w:spacing w:after="0" w:line="240" w:lineRule="auto"/>
        <w:ind w:firstLine="709"/>
        <w:jc w:val="both"/>
        <w:rPr>
          <w:rFonts w:asciiTheme="minorHAnsi" w:hAnsiTheme="minorHAnsi"/>
          <w:sz w:val="32"/>
          <w:szCs w:val="32"/>
        </w:rPr>
      </w:pPr>
    </w:p>
    <w:p w:rsidR="0097154C" w:rsidRPr="001A1CB8" w:rsidRDefault="001A1178" w:rsidP="008631C2">
      <w:pPr>
        <w:spacing w:afterLines="200" w:after="480"/>
        <w:ind w:firstLine="709"/>
        <w:jc w:val="both"/>
        <w:rPr>
          <w:sz w:val="32"/>
          <w:szCs w:val="32"/>
        </w:rPr>
      </w:pPr>
      <w:r w:rsidRPr="001A1CB8">
        <w:rPr>
          <w:sz w:val="32"/>
          <w:szCs w:val="32"/>
        </w:rPr>
        <w:t xml:space="preserve">В связи с усилением конкуренции в спорте необходимо постоянное совершенствование качества </w:t>
      </w:r>
      <w:r w:rsidR="00200543" w:rsidRPr="001A1CB8">
        <w:rPr>
          <w:sz w:val="32"/>
          <w:szCs w:val="32"/>
        </w:rPr>
        <w:t xml:space="preserve">кадрового, </w:t>
      </w:r>
      <w:r w:rsidRPr="001A1CB8">
        <w:rPr>
          <w:sz w:val="32"/>
          <w:szCs w:val="32"/>
        </w:rPr>
        <w:t>методического, медико-биологического обеспечения, развитие экспериментальной и инновационной деятельности в системе подготовки спортивного резерва.</w:t>
      </w:r>
    </w:p>
    <w:p w:rsidR="001A1178" w:rsidRDefault="001A1178" w:rsidP="008631C2">
      <w:pPr>
        <w:spacing w:afterLines="200" w:after="480"/>
        <w:ind w:firstLine="709"/>
        <w:jc w:val="both"/>
        <w:rPr>
          <w:sz w:val="32"/>
          <w:szCs w:val="32"/>
        </w:rPr>
      </w:pPr>
      <w:r w:rsidRPr="001A1CB8">
        <w:rPr>
          <w:sz w:val="32"/>
          <w:szCs w:val="32"/>
        </w:rPr>
        <w:t>Дальнейшее развитие отраслевой сети организаций, осуществляющих спортивную подготовку, и единая система управления позволят обеспечить новое качество подготовки спортивного резерва с необходимым ресурсным обеспечением на федеральном, региональном и муниципальном уровнях.</w:t>
      </w:r>
    </w:p>
    <w:p w:rsidR="001A1CB8" w:rsidRPr="001A1CB8" w:rsidRDefault="001A1CB8" w:rsidP="008631C2">
      <w:pPr>
        <w:pStyle w:val="ConsPlusNormal"/>
        <w:spacing w:before="220"/>
        <w:ind w:firstLine="709"/>
        <w:jc w:val="both"/>
        <w:rPr>
          <w:bCs/>
          <w:sz w:val="32"/>
          <w:szCs w:val="32"/>
        </w:rPr>
      </w:pPr>
      <w:r w:rsidRPr="001A1CB8">
        <w:rPr>
          <w:sz w:val="32"/>
          <w:szCs w:val="32"/>
        </w:rPr>
        <w:t xml:space="preserve">В области теперь трём спортивным школам присвоены </w:t>
      </w:r>
      <w:r w:rsidRPr="001A1CB8">
        <w:rPr>
          <w:bCs/>
          <w:sz w:val="32"/>
          <w:szCs w:val="32"/>
        </w:rPr>
        <w:t>прославленные имена олимпийских чемпионов – это школы Ларисы Латыниной, Александра Савина</w:t>
      </w:r>
      <w:r w:rsidR="003A5F43">
        <w:rPr>
          <w:bCs/>
          <w:sz w:val="32"/>
          <w:szCs w:val="32"/>
        </w:rPr>
        <w:t xml:space="preserve"> и</w:t>
      </w:r>
      <w:r w:rsidRPr="001A1CB8">
        <w:rPr>
          <w:bCs/>
          <w:sz w:val="32"/>
          <w:szCs w:val="32"/>
        </w:rPr>
        <w:t xml:space="preserve"> Вячеслава Иванова.</w:t>
      </w:r>
    </w:p>
    <w:p w:rsidR="003A5F43" w:rsidRPr="00DC7327" w:rsidRDefault="00446CB4" w:rsidP="00DC7327">
      <w:pPr>
        <w:pStyle w:val="ConsPlusNormal"/>
        <w:spacing w:before="220"/>
        <w:ind w:firstLine="709"/>
        <w:jc w:val="both"/>
        <w:rPr>
          <w:sz w:val="32"/>
          <w:szCs w:val="32"/>
        </w:rPr>
      </w:pPr>
      <w:proofErr w:type="gramStart"/>
      <w:r w:rsidRPr="00485DAD">
        <w:rPr>
          <w:sz w:val="32"/>
          <w:szCs w:val="32"/>
        </w:rPr>
        <w:t>В связи с тем, что Калуг</w:t>
      </w:r>
      <w:r w:rsidR="00485DAD" w:rsidRPr="00485DAD">
        <w:rPr>
          <w:sz w:val="32"/>
          <w:szCs w:val="32"/>
        </w:rPr>
        <w:t>а стала местом розыгрыша Кубка Иванова по гребному спорту, а также в настоящее время в стадии завершения находится проектирование современного центра гребных видов спорта</w:t>
      </w:r>
      <w:r w:rsidR="003A5F43">
        <w:rPr>
          <w:sz w:val="32"/>
          <w:szCs w:val="32"/>
        </w:rPr>
        <w:t>,</w:t>
      </w:r>
      <w:r w:rsidR="00485DAD" w:rsidRPr="00485DAD">
        <w:rPr>
          <w:sz w:val="32"/>
          <w:szCs w:val="32"/>
        </w:rPr>
        <w:t xml:space="preserve"> трехкратный Олимпийский чемпион Вячеслав Николаевич Иванов в 2019 году дал согласие на присвоение своего </w:t>
      </w:r>
      <w:r w:rsidR="00485DAD">
        <w:rPr>
          <w:sz w:val="32"/>
          <w:szCs w:val="32"/>
        </w:rPr>
        <w:t xml:space="preserve">имени </w:t>
      </w:r>
      <w:r w:rsidR="00870E78" w:rsidRPr="00485DAD">
        <w:rPr>
          <w:bCs/>
          <w:sz w:val="32"/>
          <w:szCs w:val="32"/>
        </w:rPr>
        <w:t>Спортивн</w:t>
      </w:r>
      <w:r w:rsidR="00485DAD" w:rsidRPr="00485DAD">
        <w:rPr>
          <w:bCs/>
          <w:sz w:val="32"/>
          <w:szCs w:val="32"/>
        </w:rPr>
        <w:t>ой</w:t>
      </w:r>
      <w:r w:rsidR="00870E78" w:rsidRPr="00485DAD">
        <w:rPr>
          <w:bCs/>
          <w:sz w:val="32"/>
          <w:szCs w:val="32"/>
        </w:rPr>
        <w:t xml:space="preserve"> школ</w:t>
      </w:r>
      <w:r w:rsidR="00485DAD" w:rsidRPr="00485DAD">
        <w:rPr>
          <w:bCs/>
          <w:sz w:val="32"/>
          <w:szCs w:val="32"/>
        </w:rPr>
        <w:t>е</w:t>
      </w:r>
      <w:r w:rsidR="00870E78" w:rsidRPr="00485DAD">
        <w:rPr>
          <w:bCs/>
          <w:sz w:val="32"/>
          <w:szCs w:val="32"/>
        </w:rPr>
        <w:t xml:space="preserve"> олимпийского резерва по гребному спорту.</w:t>
      </w:r>
      <w:proofErr w:type="gramEnd"/>
    </w:p>
    <w:p w:rsidR="003A5F43" w:rsidRDefault="003A5F43" w:rsidP="008631C2">
      <w:pPr>
        <w:ind w:firstLine="709"/>
        <w:jc w:val="both"/>
        <w:rPr>
          <w:color w:val="000000"/>
          <w:sz w:val="32"/>
          <w:szCs w:val="32"/>
        </w:rPr>
      </w:pPr>
    </w:p>
    <w:p w:rsidR="00011CBE" w:rsidRDefault="00011CBE" w:rsidP="008631C2">
      <w:pPr>
        <w:ind w:firstLine="709"/>
        <w:jc w:val="both"/>
        <w:rPr>
          <w:color w:val="000000"/>
          <w:sz w:val="32"/>
          <w:szCs w:val="32"/>
        </w:rPr>
      </w:pPr>
      <w:proofErr w:type="gramStart"/>
      <w:r w:rsidRPr="00485DAD">
        <w:rPr>
          <w:color w:val="000000"/>
          <w:sz w:val="32"/>
          <w:szCs w:val="32"/>
        </w:rPr>
        <w:lastRenderedPageBreak/>
        <w:t>В настоящее время активно реализуется идея создания международного центра спортивной гимнастики в Обнин</w:t>
      </w:r>
      <w:r w:rsidR="00485DAD">
        <w:rPr>
          <w:color w:val="000000"/>
          <w:sz w:val="32"/>
          <w:szCs w:val="32"/>
        </w:rPr>
        <w:t>с</w:t>
      </w:r>
      <w:r w:rsidRPr="00485DAD">
        <w:rPr>
          <w:color w:val="000000"/>
          <w:sz w:val="32"/>
          <w:szCs w:val="32"/>
        </w:rPr>
        <w:t xml:space="preserve">ке, который объединит спортивную школу олимпийского резерва Ларисы Латыниной, общеобразовательную школу, детский сад, структурное подразделение для проживания талантливых спортсменов, а в будущем </w:t>
      </w:r>
      <w:r w:rsidR="003A5F43">
        <w:rPr>
          <w:color w:val="000000"/>
          <w:sz w:val="32"/>
          <w:szCs w:val="32"/>
        </w:rPr>
        <w:t>и</w:t>
      </w:r>
      <w:r w:rsidRPr="00485DAD">
        <w:rPr>
          <w:color w:val="000000"/>
          <w:sz w:val="32"/>
          <w:szCs w:val="32"/>
        </w:rPr>
        <w:t xml:space="preserve"> высшее учебное заведение.</w:t>
      </w:r>
      <w:proofErr w:type="gramEnd"/>
    </w:p>
    <w:p w:rsidR="003A5F43" w:rsidRDefault="003A5F43" w:rsidP="008631C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Уважаемый Александр Сергеевич, </w:t>
      </w:r>
    </w:p>
    <w:p w:rsidR="004A2DC0" w:rsidRPr="00485DAD" w:rsidRDefault="004A2DC0" w:rsidP="008631C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Мы благодарим за совместную работу в </w:t>
      </w:r>
      <w:proofErr w:type="gramStart"/>
      <w:r>
        <w:rPr>
          <w:color w:val="000000"/>
          <w:sz w:val="32"/>
          <w:szCs w:val="32"/>
        </w:rPr>
        <w:t>этом</w:t>
      </w:r>
      <w:proofErr w:type="gramEnd"/>
      <w:r>
        <w:rPr>
          <w:color w:val="000000"/>
          <w:sz w:val="32"/>
          <w:szCs w:val="32"/>
        </w:rPr>
        <w:t xml:space="preserve"> направлении министерство образования и науки области.</w:t>
      </w:r>
    </w:p>
    <w:p w:rsidR="009A12D4" w:rsidRPr="00485DAD" w:rsidRDefault="00C763D3" w:rsidP="008631C2">
      <w:pPr>
        <w:pStyle w:val="ConsPlusNormal"/>
        <w:spacing w:before="220"/>
        <w:ind w:firstLine="709"/>
        <w:jc w:val="both"/>
        <w:rPr>
          <w:sz w:val="32"/>
          <w:szCs w:val="32"/>
        </w:rPr>
      </w:pPr>
      <w:r w:rsidRPr="00485DAD">
        <w:rPr>
          <w:sz w:val="32"/>
          <w:szCs w:val="32"/>
        </w:rPr>
        <w:t xml:space="preserve">В 2019 году Министерством спорта Российской Федерации присвоено три почетных звания Заслуженных мастеров спорта </w:t>
      </w:r>
      <w:r w:rsidR="00200543" w:rsidRPr="00485DAD">
        <w:rPr>
          <w:sz w:val="32"/>
          <w:szCs w:val="32"/>
        </w:rPr>
        <w:t>– по спорту слепых (</w:t>
      </w:r>
      <w:proofErr w:type="spellStart"/>
      <w:r w:rsidR="00200543" w:rsidRPr="00485DAD">
        <w:rPr>
          <w:sz w:val="32"/>
          <w:szCs w:val="32"/>
        </w:rPr>
        <w:t>голбол</w:t>
      </w:r>
      <w:proofErr w:type="spellEnd"/>
      <w:r w:rsidR="00200543" w:rsidRPr="00485DAD">
        <w:rPr>
          <w:sz w:val="32"/>
          <w:szCs w:val="32"/>
        </w:rPr>
        <w:t xml:space="preserve">) Анастасии Мазур и Евгении </w:t>
      </w:r>
      <w:proofErr w:type="spellStart"/>
      <w:r w:rsidR="00200543" w:rsidRPr="00485DAD">
        <w:rPr>
          <w:sz w:val="32"/>
          <w:szCs w:val="32"/>
        </w:rPr>
        <w:t>Сёминой</w:t>
      </w:r>
      <w:proofErr w:type="spellEnd"/>
      <w:r w:rsidR="003A5F43">
        <w:rPr>
          <w:sz w:val="32"/>
          <w:szCs w:val="32"/>
        </w:rPr>
        <w:t xml:space="preserve"> и</w:t>
      </w:r>
      <w:r w:rsidR="00200543" w:rsidRPr="00485DAD">
        <w:rPr>
          <w:sz w:val="32"/>
          <w:szCs w:val="32"/>
        </w:rPr>
        <w:t xml:space="preserve"> по универсальному бою Николаю Коваленко</w:t>
      </w:r>
      <w:r w:rsidRPr="00485DAD">
        <w:rPr>
          <w:sz w:val="32"/>
          <w:szCs w:val="32"/>
        </w:rPr>
        <w:t>.</w:t>
      </w:r>
    </w:p>
    <w:p w:rsidR="00C763D3" w:rsidRPr="00485DAD" w:rsidRDefault="00C763D3" w:rsidP="008631C2">
      <w:pPr>
        <w:pStyle w:val="ConsPlusNormal"/>
        <w:spacing w:before="220"/>
        <w:ind w:firstLine="709"/>
        <w:jc w:val="both"/>
        <w:rPr>
          <w:sz w:val="32"/>
          <w:szCs w:val="32"/>
        </w:rPr>
      </w:pPr>
      <w:r w:rsidRPr="00485DAD">
        <w:rPr>
          <w:sz w:val="32"/>
          <w:szCs w:val="32"/>
        </w:rPr>
        <w:t xml:space="preserve">Звания мастеров спорта России </w:t>
      </w:r>
      <w:r w:rsidR="00200543" w:rsidRPr="00485DAD">
        <w:rPr>
          <w:sz w:val="32"/>
          <w:szCs w:val="32"/>
        </w:rPr>
        <w:t>присвоены 40 спортсменам Калужской области, звания</w:t>
      </w:r>
      <w:r w:rsidRPr="00485DAD">
        <w:rPr>
          <w:sz w:val="32"/>
          <w:szCs w:val="32"/>
        </w:rPr>
        <w:t xml:space="preserve"> мастеров спорта международного класса </w:t>
      </w:r>
      <w:r w:rsidR="00200543" w:rsidRPr="00485DAD">
        <w:rPr>
          <w:sz w:val="32"/>
          <w:szCs w:val="32"/>
        </w:rPr>
        <w:t>заслужили еще три спортсмена</w:t>
      </w:r>
      <w:r w:rsidRPr="00485DAD">
        <w:rPr>
          <w:sz w:val="32"/>
          <w:szCs w:val="32"/>
        </w:rPr>
        <w:t>.</w:t>
      </w:r>
    </w:p>
    <w:p w:rsidR="00C763D3" w:rsidRPr="00485DAD" w:rsidRDefault="00C763D3" w:rsidP="008631C2">
      <w:pPr>
        <w:pStyle w:val="ConsPlusNormal"/>
        <w:spacing w:before="220"/>
        <w:ind w:firstLine="709"/>
        <w:jc w:val="both"/>
        <w:rPr>
          <w:rFonts w:asciiTheme="minorHAnsi" w:hAnsiTheme="minorHAnsi" w:cs="Times New Roman"/>
          <w:b/>
          <w:sz w:val="32"/>
          <w:szCs w:val="32"/>
        </w:rPr>
      </w:pPr>
      <w:r w:rsidRPr="00485DAD">
        <w:rPr>
          <w:rFonts w:asciiTheme="minorHAnsi" w:hAnsiTheme="minorHAnsi" w:cs="Times New Roman"/>
          <w:sz w:val="32"/>
          <w:szCs w:val="32"/>
        </w:rPr>
        <w:t xml:space="preserve">Общая доля лиц, занимающихся по программам спортивной подготовки, имеющих спортивные разряды и звания составила </w:t>
      </w:r>
      <w:r w:rsidRPr="00485DAD">
        <w:rPr>
          <w:rFonts w:asciiTheme="minorHAnsi" w:hAnsiTheme="minorHAnsi" w:cs="Times New Roman"/>
          <w:b/>
          <w:sz w:val="32"/>
          <w:szCs w:val="32"/>
        </w:rPr>
        <w:t>44,5 %.</w:t>
      </w:r>
    </w:p>
    <w:p w:rsidR="007B5635" w:rsidRPr="00485DAD" w:rsidRDefault="007B5635" w:rsidP="008631C2">
      <w:pPr>
        <w:ind w:firstLine="709"/>
        <w:rPr>
          <w:rFonts w:asciiTheme="minorHAnsi" w:hAnsiTheme="minorHAnsi"/>
          <w:sz w:val="32"/>
          <w:szCs w:val="32"/>
        </w:rPr>
      </w:pPr>
    </w:p>
    <w:p w:rsidR="00200543" w:rsidRPr="00804C13" w:rsidRDefault="00EC03AD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Современная спортивная база позволяет спортсменам достигать высоких результатов. К слову, именно первый в области 50-метровый плавательный бассейн в </w:t>
      </w:r>
      <w:proofErr w:type="spellStart"/>
      <w:r w:rsidRPr="00804C13">
        <w:rPr>
          <w:rFonts w:asciiTheme="minorHAnsi" w:eastAsia="Times New Roman" w:hAnsiTheme="minorHAnsi" w:cs="Arial"/>
          <w:bCs/>
          <w:sz w:val="32"/>
          <w:szCs w:val="32"/>
        </w:rPr>
        <w:t>обнинском</w:t>
      </w:r>
      <w:proofErr w:type="spellEnd"/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«Олимпе» позволил калужским пловцам на равных конкурировать со спортсменами мирового уровня.</w:t>
      </w:r>
    </w:p>
    <w:p w:rsidR="00EC03AD" w:rsidRPr="00804C13" w:rsidRDefault="00EC03AD" w:rsidP="008631C2">
      <w:pPr>
        <w:ind w:firstLine="709"/>
        <w:jc w:val="both"/>
        <w:rPr>
          <w:rFonts w:asciiTheme="minorHAnsi" w:eastAsia="Times New Roman" w:hAnsiTheme="minorHAnsi" w:cs="Arial"/>
          <w:b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/>
          <w:bCs/>
          <w:sz w:val="32"/>
          <w:szCs w:val="32"/>
        </w:rPr>
        <w:t>2019 год принёс немало побед и медалей разного достоинства. В нашей памяти:</w:t>
      </w:r>
    </w:p>
    <w:p w:rsidR="00EC03AD" w:rsidRPr="00804C13" w:rsidRDefault="00EC03AD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- серебро и бронза в </w:t>
      </w:r>
      <w:proofErr w:type="gramStart"/>
      <w:r w:rsidRPr="00804C13">
        <w:rPr>
          <w:rFonts w:asciiTheme="minorHAnsi" w:eastAsia="Times New Roman" w:hAnsiTheme="minorHAnsi" w:cs="Arial"/>
          <w:bCs/>
          <w:sz w:val="32"/>
          <w:szCs w:val="32"/>
        </w:rPr>
        <w:t>плавании</w:t>
      </w:r>
      <w:proofErr w:type="gramEnd"/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Михаила </w:t>
      </w:r>
      <w:proofErr w:type="spellStart"/>
      <w:r w:rsidRPr="00804C13">
        <w:rPr>
          <w:rFonts w:asciiTheme="minorHAnsi" w:eastAsia="Times New Roman" w:hAnsiTheme="minorHAnsi" w:cs="Arial"/>
          <w:bCs/>
          <w:sz w:val="32"/>
          <w:szCs w:val="32"/>
        </w:rPr>
        <w:t>Вековищева</w:t>
      </w:r>
      <w:proofErr w:type="spellEnd"/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на Чемпионате мира по водным видам спорта в корейском Кванджу,</w:t>
      </w:r>
    </w:p>
    <w:p w:rsidR="00EC03AD" w:rsidRPr="00804C13" w:rsidRDefault="00EC03AD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- </w:t>
      </w:r>
      <w:r w:rsidR="00B854E0"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золото в </w:t>
      </w:r>
      <w:proofErr w:type="gramStart"/>
      <w:r w:rsidR="00B854E0" w:rsidRPr="00804C13">
        <w:rPr>
          <w:rFonts w:asciiTheme="minorHAnsi" w:eastAsia="Times New Roman" w:hAnsiTheme="minorHAnsi" w:cs="Arial"/>
          <w:bCs/>
          <w:sz w:val="32"/>
          <w:szCs w:val="32"/>
        </w:rPr>
        <w:t>плавании</w:t>
      </w:r>
      <w:proofErr w:type="gramEnd"/>
      <w:r w:rsidR="00B854E0"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баттерфляем Николая Скворцова на 18-м Чемпионате мира </w:t>
      </w:r>
      <w:proofErr w:type="spellStart"/>
      <w:r w:rsidR="00B854E0" w:rsidRPr="00804C13">
        <w:rPr>
          <w:rFonts w:asciiTheme="minorHAnsi" w:eastAsia="Times New Roman" w:hAnsiTheme="minorHAnsi" w:cs="Arial"/>
          <w:bCs/>
          <w:sz w:val="32"/>
          <w:szCs w:val="32"/>
        </w:rPr>
        <w:t>Masters</w:t>
      </w:r>
      <w:proofErr w:type="spellEnd"/>
      <w:r w:rsidR="00B854E0" w:rsidRPr="00804C13">
        <w:rPr>
          <w:rFonts w:asciiTheme="minorHAnsi" w:eastAsia="Times New Roman" w:hAnsiTheme="minorHAnsi" w:cs="Arial"/>
          <w:bCs/>
          <w:sz w:val="32"/>
          <w:szCs w:val="32"/>
        </w:rPr>
        <w:t>,</w:t>
      </w:r>
    </w:p>
    <w:p w:rsidR="00B854E0" w:rsidRPr="00804C13" w:rsidRDefault="00B854E0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lastRenderedPageBreak/>
        <w:t>- золото Ксении Мирошниченко на Чемпионате мира по кикбоксингу в Сараево,</w:t>
      </w:r>
    </w:p>
    <w:p w:rsidR="00B854E0" w:rsidRPr="00804C13" w:rsidRDefault="00B854E0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- золото Ирины Мартыновой и Владимира Гурова на Чемпионате мира по </w:t>
      </w:r>
      <w:proofErr w:type="gramStart"/>
      <w:r w:rsidRPr="00804C13">
        <w:rPr>
          <w:rFonts w:asciiTheme="minorHAnsi" w:eastAsia="Times New Roman" w:hAnsiTheme="minorHAnsi" w:cs="Arial"/>
          <w:bCs/>
          <w:sz w:val="32"/>
          <w:szCs w:val="32"/>
        </w:rPr>
        <w:t>гиревому</w:t>
      </w:r>
      <w:proofErr w:type="gramEnd"/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спорту в Белграде,</w:t>
      </w:r>
    </w:p>
    <w:p w:rsidR="0032746F" w:rsidRPr="00804C13" w:rsidRDefault="00B854E0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>- бронза Марии Дубенской в Токио (Япония) на Чемпионате мира по пауэрлифтингу,</w:t>
      </w:r>
    </w:p>
    <w:p w:rsidR="00B854E0" w:rsidRPr="00804C13" w:rsidRDefault="00B854E0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- серебро Дарьи Ефимцевой на Чемпионате мира по пауэрлифтингу в </w:t>
      </w:r>
      <w:proofErr w:type="spellStart"/>
      <w:r w:rsidRPr="00804C13">
        <w:rPr>
          <w:rFonts w:asciiTheme="minorHAnsi" w:eastAsia="Times New Roman" w:hAnsiTheme="minorHAnsi" w:cs="Arial"/>
          <w:bCs/>
          <w:sz w:val="32"/>
          <w:szCs w:val="32"/>
        </w:rPr>
        <w:t>Дубаи</w:t>
      </w:r>
      <w:proofErr w:type="spellEnd"/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</w:t>
      </w:r>
      <w:r w:rsidR="003A5F43">
        <w:rPr>
          <w:rFonts w:asciiTheme="minorHAnsi" w:eastAsia="Times New Roman" w:hAnsiTheme="minorHAnsi" w:cs="Arial"/>
          <w:bCs/>
          <w:sz w:val="32"/>
          <w:szCs w:val="32"/>
        </w:rPr>
        <w:t>и</w:t>
      </w:r>
      <w:r w:rsidRPr="00804C13">
        <w:rPr>
          <w:rFonts w:asciiTheme="minorHAnsi" w:eastAsia="Times New Roman" w:hAnsiTheme="minorHAnsi" w:cs="Arial"/>
          <w:bCs/>
          <w:sz w:val="32"/>
          <w:szCs w:val="32"/>
        </w:rPr>
        <w:t xml:space="preserve"> многое-многое другое.</w:t>
      </w:r>
    </w:p>
    <w:p w:rsidR="00961669" w:rsidRDefault="00804C13" w:rsidP="008631C2">
      <w:pPr>
        <w:ind w:firstLine="709"/>
        <w:jc w:val="both"/>
        <w:rPr>
          <w:color w:val="000000"/>
          <w:sz w:val="32"/>
          <w:szCs w:val="32"/>
        </w:rPr>
      </w:pPr>
      <w:r w:rsidRPr="00804C13">
        <w:rPr>
          <w:color w:val="000000"/>
          <w:sz w:val="32"/>
          <w:szCs w:val="32"/>
        </w:rPr>
        <w:t>Разработаны меры дополнительной социальной поддержки в сфере физической культуры и спорта</w:t>
      </w:r>
      <w:r w:rsidR="00961669">
        <w:rPr>
          <w:color w:val="000000"/>
          <w:sz w:val="32"/>
          <w:szCs w:val="32"/>
        </w:rPr>
        <w:t xml:space="preserve">, которые являются одними из </w:t>
      </w:r>
      <w:proofErr w:type="gramStart"/>
      <w:r w:rsidR="00961669">
        <w:rPr>
          <w:color w:val="000000"/>
          <w:sz w:val="32"/>
          <w:szCs w:val="32"/>
        </w:rPr>
        <w:t>лучших</w:t>
      </w:r>
      <w:proofErr w:type="gramEnd"/>
      <w:r w:rsidR="00961669">
        <w:rPr>
          <w:color w:val="000000"/>
          <w:sz w:val="32"/>
          <w:szCs w:val="32"/>
        </w:rPr>
        <w:t xml:space="preserve"> в стране.</w:t>
      </w:r>
    </w:p>
    <w:p w:rsidR="00804C13" w:rsidRDefault="00961669" w:rsidP="008631C2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Возможно, размеры материальных выплат сравнительно с другими регионами не самые высокие, зато комплексность и широта отвечает запросам самих спортсменов и тренеров.</w:t>
      </w:r>
    </w:p>
    <w:p w:rsidR="003A5F43" w:rsidRDefault="00B854E0" w:rsidP="008631C2">
      <w:pPr>
        <w:ind w:firstLine="709"/>
        <w:jc w:val="both"/>
        <w:rPr>
          <w:rFonts w:asciiTheme="minorHAnsi" w:eastAsia="Times New Roman" w:hAnsiTheme="minorHAnsi" w:cs="Arial"/>
          <w:bCs/>
          <w:sz w:val="32"/>
          <w:szCs w:val="32"/>
        </w:rPr>
      </w:pPr>
      <w:r w:rsidRPr="00961669">
        <w:rPr>
          <w:rFonts w:asciiTheme="minorHAnsi" w:eastAsia="Times New Roman" w:hAnsiTheme="minorHAnsi" w:cs="Arial"/>
          <w:bCs/>
          <w:sz w:val="32"/>
          <w:szCs w:val="32"/>
        </w:rPr>
        <w:t>Разумеется, не обошлось и без т</w:t>
      </w:r>
      <w:r w:rsidR="00CB521F" w:rsidRPr="00961669">
        <w:rPr>
          <w:rFonts w:asciiTheme="minorHAnsi" w:eastAsia="Times New Roman" w:hAnsiTheme="minorHAnsi" w:cs="Arial"/>
          <w:bCs/>
          <w:sz w:val="32"/>
          <w:szCs w:val="32"/>
        </w:rPr>
        <w:t>рудност</w:t>
      </w:r>
      <w:r w:rsidRPr="00961669">
        <w:rPr>
          <w:rFonts w:asciiTheme="minorHAnsi" w:eastAsia="Times New Roman" w:hAnsiTheme="minorHAnsi" w:cs="Arial"/>
          <w:bCs/>
          <w:sz w:val="32"/>
          <w:szCs w:val="32"/>
        </w:rPr>
        <w:t>ей, сред</w:t>
      </w:r>
      <w:r w:rsidR="009058F8" w:rsidRPr="00961669">
        <w:rPr>
          <w:rFonts w:asciiTheme="minorHAnsi" w:eastAsia="Times New Roman" w:hAnsiTheme="minorHAnsi" w:cs="Arial"/>
          <w:bCs/>
          <w:sz w:val="32"/>
          <w:szCs w:val="32"/>
        </w:rPr>
        <w:t>и них хотел бы отметить</w:t>
      </w:r>
      <w:r w:rsidR="00CB521F" w:rsidRPr="00961669">
        <w:rPr>
          <w:rFonts w:asciiTheme="minorHAnsi" w:eastAsia="Times New Roman" w:hAnsiTheme="minorHAnsi" w:cs="Arial"/>
          <w:bCs/>
          <w:sz w:val="32"/>
          <w:szCs w:val="32"/>
        </w:rPr>
        <w:t>:</w:t>
      </w:r>
    </w:p>
    <w:p w:rsidR="009058F8" w:rsidRPr="00961669" w:rsidRDefault="00CB521F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961669">
        <w:rPr>
          <w:rFonts w:asciiTheme="minorHAnsi" w:hAnsiTheme="minorHAnsi"/>
          <w:sz w:val="32"/>
          <w:szCs w:val="32"/>
        </w:rPr>
        <w:t xml:space="preserve">- </w:t>
      </w:r>
      <w:r w:rsidR="009058F8" w:rsidRPr="00961669">
        <w:rPr>
          <w:rFonts w:asciiTheme="minorHAnsi" w:hAnsiTheme="minorHAnsi"/>
          <w:sz w:val="32"/>
          <w:szCs w:val="32"/>
        </w:rPr>
        <w:t xml:space="preserve">Вопросы Безопасности. Практика реализации нормативных актов по </w:t>
      </w:r>
      <w:r w:rsidR="009058F8" w:rsidRPr="00961669">
        <w:rPr>
          <w:rFonts w:asciiTheme="minorHAnsi" w:hAnsiTheme="minorHAnsi"/>
          <w:b/>
          <w:sz w:val="32"/>
          <w:szCs w:val="32"/>
        </w:rPr>
        <w:t>Правилам</w:t>
      </w:r>
      <w:r w:rsidR="009058F8" w:rsidRPr="00961669">
        <w:rPr>
          <w:rFonts w:asciiTheme="minorHAnsi" w:hAnsiTheme="minorHAnsi"/>
          <w:sz w:val="32"/>
          <w:szCs w:val="32"/>
        </w:rPr>
        <w:t xml:space="preserve"> обеспечения безопасности при проведении официальных спортивных соревнований, показала, что в них не учтены конструктивные особенности спортивных объектов, наличие соответствующей территории и их месторасположение. А также не применён риск-ориентированный подход при </w:t>
      </w:r>
      <w:proofErr w:type="gramStart"/>
      <w:r w:rsidR="009058F8" w:rsidRPr="00961669">
        <w:rPr>
          <w:rFonts w:asciiTheme="minorHAnsi" w:hAnsiTheme="minorHAnsi"/>
          <w:sz w:val="32"/>
          <w:szCs w:val="32"/>
        </w:rPr>
        <w:t>проведении</w:t>
      </w:r>
      <w:proofErr w:type="gramEnd"/>
      <w:r w:rsidR="009058F8" w:rsidRPr="00961669">
        <w:rPr>
          <w:rFonts w:asciiTheme="minorHAnsi" w:hAnsiTheme="minorHAnsi"/>
          <w:sz w:val="32"/>
          <w:szCs w:val="32"/>
        </w:rPr>
        <w:t xml:space="preserve"> региональных соревнований.</w:t>
      </w:r>
    </w:p>
    <w:p w:rsidR="009058F8" w:rsidRPr="00961669" w:rsidRDefault="009058F8" w:rsidP="008631C2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32"/>
          <w:szCs w:val="32"/>
        </w:rPr>
      </w:pPr>
      <w:r w:rsidRPr="00961669">
        <w:rPr>
          <w:rFonts w:asciiTheme="minorHAnsi" w:hAnsiTheme="minorHAnsi"/>
          <w:sz w:val="32"/>
          <w:szCs w:val="32"/>
        </w:rPr>
        <w:t xml:space="preserve">В ходе осуществления проверок должностными лицами </w:t>
      </w:r>
      <w:proofErr w:type="spellStart"/>
      <w:r w:rsidRPr="00961669">
        <w:rPr>
          <w:rFonts w:asciiTheme="minorHAnsi" w:hAnsiTheme="minorHAnsi"/>
          <w:sz w:val="32"/>
          <w:szCs w:val="32"/>
        </w:rPr>
        <w:t>УМВД</w:t>
      </w:r>
      <w:proofErr w:type="spellEnd"/>
      <w:r w:rsidRPr="00961669">
        <w:rPr>
          <w:rFonts w:asciiTheme="minorHAnsi" w:hAnsiTheme="minorHAnsi"/>
          <w:sz w:val="32"/>
          <w:szCs w:val="32"/>
        </w:rPr>
        <w:t xml:space="preserve"> не учитывается то обстоятельство, что реализовать отдельные положения Требований на практике не представляется возможным.</w:t>
      </w:r>
    </w:p>
    <w:p w:rsidR="00890F39" w:rsidRPr="00961669" w:rsidRDefault="00CB521F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961669">
        <w:rPr>
          <w:rFonts w:asciiTheme="minorHAnsi" w:hAnsiTheme="minorHAnsi"/>
          <w:sz w:val="32"/>
          <w:szCs w:val="32"/>
        </w:rPr>
        <w:t xml:space="preserve">- </w:t>
      </w:r>
      <w:r w:rsidR="00F9510D">
        <w:rPr>
          <w:rFonts w:asciiTheme="minorHAnsi" w:hAnsiTheme="minorHAnsi"/>
          <w:sz w:val="32"/>
          <w:szCs w:val="32"/>
        </w:rPr>
        <w:t>Кроме того, в</w:t>
      </w:r>
      <w:r w:rsidR="009058F8" w:rsidRPr="00961669">
        <w:rPr>
          <w:rFonts w:asciiTheme="minorHAnsi" w:hAnsiTheme="minorHAnsi"/>
          <w:sz w:val="32"/>
          <w:szCs w:val="32"/>
        </w:rPr>
        <w:t>опросы м</w:t>
      </w:r>
      <w:r w:rsidRPr="00961669">
        <w:rPr>
          <w:rFonts w:asciiTheme="minorHAnsi" w:hAnsiTheme="minorHAnsi"/>
          <w:sz w:val="32"/>
          <w:szCs w:val="32"/>
        </w:rPr>
        <w:t>едицинско</w:t>
      </w:r>
      <w:r w:rsidR="009058F8" w:rsidRPr="00961669">
        <w:rPr>
          <w:rFonts w:asciiTheme="minorHAnsi" w:hAnsiTheme="minorHAnsi"/>
          <w:sz w:val="32"/>
          <w:szCs w:val="32"/>
        </w:rPr>
        <w:t>го обеспечения с каждым годом становятся всё острее.</w:t>
      </w:r>
      <w:r w:rsidR="00890F39" w:rsidRPr="00961669">
        <w:rPr>
          <w:rFonts w:asciiTheme="minorHAnsi" w:hAnsiTheme="minorHAnsi"/>
          <w:sz w:val="32"/>
          <w:szCs w:val="32"/>
        </w:rPr>
        <w:t xml:space="preserve"> Правила предусматривают прохождение </w:t>
      </w:r>
      <w:r w:rsidR="00890F39" w:rsidRPr="00961669">
        <w:rPr>
          <w:rFonts w:asciiTheme="minorHAnsi" w:hAnsiTheme="minorHAnsi"/>
          <w:sz w:val="32"/>
          <w:szCs w:val="32"/>
        </w:rPr>
        <w:lastRenderedPageBreak/>
        <w:t>углубленных медицинских осмотров на всех этапах спортивной подготовки один раз в 6 месяцев.</w:t>
      </w:r>
    </w:p>
    <w:p w:rsidR="00890F39" w:rsidRPr="00961669" w:rsidRDefault="00890F39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961669">
        <w:rPr>
          <w:rFonts w:asciiTheme="minorHAnsi" w:hAnsiTheme="minorHAnsi"/>
          <w:sz w:val="32"/>
          <w:szCs w:val="32"/>
        </w:rPr>
        <w:t xml:space="preserve">Для этого </w:t>
      </w:r>
      <w:r w:rsidR="00F9510D">
        <w:rPr>
          <w:rFonts w:asciiTheme="minorHAnsi" w:hAnsiTheme="minorHAnsi"/>
          <w:sz w:val="32"/>
          <w:szCs w:val="32"/>
        </w:rPr>
        <w:t xml:space="preserve">сегодня </w:t>
      </w:r>
      <w:r w:rsidRPr="00961669">
        <w:rPr>
          <w:rFonts w:asciiTheme="minorHAnsi" w:hAnsiTheme="minorHAnsi"/>
          <w:sz w:val="32"/>
          <w:szCs w:val="32"/>
        </w:rPr>
        <w:t>отсутствуют необходимые ресурсы у медицинских организаций</w:t>
      </w:r>
      <w:r w:rsidR="00F9510D">
        <w:rPr>
          <w:rFonts w:asciiTheme="minorHAnsi" w:hAnsiTheme="minorHAnsi"/>
          <w:sz w:val="32"/>
          <w:szCs w:val="32"/>
        </w:rPr>
        <w:t xml:space="preserve">, прежде всего у </w:t>
      </w:r>
      <w:r w:rsidRPr="00961669">
        <w:rPr>
          <w:rFonts w:asciiTheme="minorHAnsi" w:hAnsiTheme="minorHAnsi"/>
          <w:sz w:val="32"/>
          <w:szCs w:val="32"/>
        </w:rPr>
        <w:t>физк</w:t>
      </w:r>
      <w:r w:rsidR="00F9510D">
        <w:rPr>
          <w:rFonts w:asciiTheme="minorHAnsi" w:hAnsiTheme="minorHAnsi"/>
          <w:sz w:val="32"/>
          <w:szCs w:val="32"/>
        </w:rPr>
        <w:t>ультурно-спортивного диспансера</w:t>
      </w:r>
      <w:r w:rsidRPr="00961669">
        <w:rPr>
          <w:rFonts w:asciiTheme="minorHAnsi" w:hAnsiTheme="minorHAnsi"/>
          <w:sz w:val="32"/>
          <w:szCs w:val="32"/>
        </w:rPr>
        <w:t xml:space="preserve">, при этом специалисты отмечают низкую целесообразность проведения частых </w:t>
      </w:r>
      <w:proofErr w:type="spellStart"/>
      <w:r w:rsidRPr="00961669">
        <w:rPr>
          <w:rFonts w:asciiTheme="minorHAnsi" w:hAnsiTheme="minorHAnsi"/>
          <w:sz w:val="32"/>
          <w:szCs w:val="32"/>
        </w:rPr>
        <w:t>УМО</w:t>
      </w:r>
      <w:proofErr w:type="spellEnd"/>
      <w:r w:rsidRPr="00961669">
        <w:rPr>
          <w:rFonts w:asciiTheme="minorHAnsi" w:hAnsiTheme="minorHAnsi"/>
          <w:sz w:val="32"/>
          <w:szCs w:val="32"/>
        </w:rPr>
        <w:t xml:space="preserve"> у спортсменов начального уровня.</w:t>
      </w:r>
    </w:p>
    <w:p w:rsidR="006556E8" w:rsidRPr="002820A1" w:rsidRDefault="006556E8" w:rsidP="008631C2">
      <w:pPr>
        <w:ind w:firstLine="709"/>
        <w:rPr>
          <w:rFonts w:asciiTheme="minorHAnsi" w:hAnsiTheme="minorHAnsi"/>
          <w:sz w:val="32"/>
          <w:szCs w:val="32"/>
        </w:rPr>
      </w:pPr>
      <w:proofErr w:type="gramStart"/>
      <w:r w:rsidRPr="002820A1">
        <w:rPr>
          <w:rFonts w:asciiTheme="minorHAnsi" w:hAnsiTheme="minorHAnsi"/>
          <w:sz w:val="32"/>
          <w:szCs w:val="32"/>
        </w:rPr>
        <w:t>Сделано не мало</w:t>
      </w:r>
      <w:proofErr w:type="gramEnd"/>
      <w:r w:rsidRPr="002820A1">
        <w:rPr>
          <w:rFonts w:asciiTheme="minorHAnsi" w:hAnsiTheme="minorHAnsi"/>
          <w:sz w:val="32"/>
          <w:szCs w:val="32"/>
        </w:rPr>
        <w:t>, но впереди большой объем работы.</w:t>
      </w:r>
    </w:p>
    <w:p w:rsidR="002820A1" w:rsidRDefault="005C7B62" w:rsidP="008631C2">
      <w:pPr>
        <w:ind w:firstLine="709"/>
        <w:jc w:val="both"/>
        <w:rPr>
          <w:color w:val="000000"/>
          <w:sz w:val="32"/>
          <w:szCs w:val="32"/>
        </w:rPr>
      </w:pPr>
      <w:r w:rsidRPr="002820A1">
        <w:rPr>
          <w:b/>
          <w:color w:val="000000"/>
          <w:sz w:val="32"/>
          <w:szCs w:val="32"/>
        </w:rPr>
        <w:t xml:space="preserve">Количество </w:t>
      </w:r>
      <w:proofErr w:type="gramStart"/>
      <w:r w:rsidRPr="002820A1">
        <w:rPr>
          <w:b/>
          <w:color w:val="000000"/>
          <w:sz w:val="32"/>
          <w:szCs w:val="32"/>
        </w:rPr>
        <w:t xml:space="preserve">людей, систематически занимающихся физической культурой и спортом в </w:t>
      </w:r>
      <w:r w:rsidRPr="002820A1">
        <w:rPr>
          <w:color w:val="000000"/>
          <w:sz w:val="32"/>
          <w:szCs w:val="32"/>
        </w:rPr>
        <w:t>2000 году составляло</w:t>
      </w:r>
      <w:proofErr w:type="gramEnd"/>
      <w:r w:rsidRPr="002820A1">
        <w:rPr>
          <w:color w:val="000000"/>
          <w:sz w:val="32"/>
          <w:szCs w:val="32"/>
        </w:rPr>
        <w:t xml:space="preserve"> 15 % от населения области в 2019 году – 43 %.</w:t>
      </w:r>
    </w:p>
    <w:p w:rsidR="005C7B62" w:rsidRPr="002820A1" w:rsidRDefault="005C7B62" w:rsidP="008631C2">
      <w:pPr>
        <w:ind w:firstLine="709"/>
        <w:jc w:val="both"/>
        <w:rPr>
          <w:color w:val="000000"/>
          <w:sz w:val="32"/>
          <w:szCs w:val="32"/>
        </w:rPr>
      </w:pPr>
      <w:r w:rsidRPr="002820A1">
        <w:rPr>
          <w:color w:val="000000"/>
          <w:sz w:val="32"/>
          <w:szCs w:val="32"/>
        </w:rPr>
        <w:t xml:space="preserve">В </w:t>
      </w:r>
      <w:proofErr w:type="gramStart"/>
      <w:r w:rsidRPr="002820A1">
        <w:rPr>
          <w:color w:val="000000"/>
          <w:sz w:val="32"/>
          <w:szCs w:val="32"/>
        </w:rPr>
        <w:t>ближайшие</w:t>
      </w:r>
      <w:proofErr w:type="gramEnd"/>
      <w:r w:rsidRPr="002820A1">
        <w:rPr>
          <w:color w:val="000000"/>
          <w:sz w:val="32"/>
          <w:szCs w:val="32"/>
        </w:rPr>
        <w:t xml:space="preserve"> 5 лет планируется привлечь к занятиям физической культурой и спортом более 100 тысяч </w:t>
      </w:r>
      <w:r w:rsidR="00F9510D">
        <w:rPr>
          <w:color w:val="000000"/>
          <w:sz w:val="32"/>
          <w:szCs w:val="32"/>
        </w:rPr>
        <w:t>человек</w:t>
      </w:r>
      <w:r w:rsidRPr="002820A1">
        <w:rPr>
          <w:color w:val="000000"/>
          <w:sz w:val="32"/>
          <w:szCs w:val="32"/>
        </w:rPr>
        <w:t xml:space="preserve"> (</w:t>
      </w:r>
      <w:r w:rsidRPr="002820A1">
        <w:rPr>
          <w:i/>
          <w:color w:val="000000"/>
          <w:sz w:val="32"/>
          <w:szCs w:val="32"/>
        </w:rPr>
        <w:t>138 587 человек</w:t>
      </w:r>
      <w:r w:rsidRPr="002820A1">
        <w:rPr>
          <w:color w:val="000000"/>
          <w:sz w:val="32"/>
          <w:szCs w:val="32"/>
        </w:rPr>
        <w:t>), что составит 55,3 %.</w:t>
      </w:r>
    </w:p>
    <w:p w:rsidR="007D0A5A" w:rsidRPr="002820A1" w:rsidRDefault="005C7B62" w:rsidP="008631C2">
      <w:pPr>
        <w:ind w:firstLine="709"/>
        <w:jc w:val="both"/>
        <w:rPr>
          <w:color w:val="000000"/>
          <w:sz w:val="32"/>
          <w:szCs w:val="32"/>
        </w:rPr>
      </w:pPr>
      <w:r w:rsidRPr="002820A1">
        <w:rPr>
          <w:color w:val="000000"/>
          <w:sz w:val="32"/>
          <w:szCs w:val="32"/>
        </w:rPr>
        <w:t xml:space="preserve">Конечно, увеличение приверженцев спорта связано со строительством новых объектов: с 2015 года по настоящее время </w:t>
      </w:r>
      <w:r w:rsidR="002820A1" w:rsidRPr="002820A1">
        <w:rPr>
          <w:color w:val="000000"/>
          <w:sz w:val="32"/>
          <w:szCs w:val="32"/>
        </w:rPr>
        <w:t>создан</w:t>
      </w:r>
      <w:r w:rsidRPr="002820A1">
        <w:rPr>
          <w:color w:val="000000"/>
          <w:sz w:val="32"/>
          <w:szCs w:val="32"/>
        </w:rPr>
        <w:t xml:space="preserve">о </w:t>
      </w:r>
      <w:r w:rsidR="007D0A5A" w:rsidRPr="002820A1">
        <w:rPr>
          <w:color w:val="000000"/>
          <w:sz w:val="32"/>
          <w:szCs w:val="32"/>
        </w:rPr>
        <w:t xml:space="preserve">более </w:t>
      </w:r>
      <w:r w:rsidRPr="002820A1">
        <w:rPr>
          <w:color w:val="000000"/>
          <w:sz w:val="32"/>
          <w:szCs w:val="32"/>
        </w:rPr>
        <w:t>20</w:t>
      </w:r>
      <w:r w:rsidR="007D0A5A" w:rsidRPr="002820A1">
        <w:rPr>
          <w:color w:val="000000"/>
          <w:sz w:val="32"/>
          <w:szCs w:val="32"/>
        </w:rPr>
        <w:t>0</w:t>
      </w:r>
      <w:r w:rsidRPr="002820A1">
        <w:rPr>
          <w:color w:val="000000"/>
          <w:sz w:val="32"/>
          <w:szCs w:val="32"/>
        </w:rPr>
        <w:t xml:space="preserve"> новых спортивных объект</w:t>
      </w:r>
      <w:r w:rsidR="007D0A5A" w:rsidRPr="002820A1">
        <w:rPr>
          <w:color w:val="000000"/>
          <w:sz w:val="32"/>
          <w:szCs w:val="32"/>
        </w:rPr>
        <w:t>ов и сооружений.</w:t>
      </w:r>
    </w:p>
    <w:p w:rsidR="005C7B62" w:rsidRPr="002820A1" w:rsidRDefault="005C7B62" w:rsidP="008631C2">
      <w:pPr>
        <w:ind w:firstLine="709"/>
        <w:rPr>
          <w:color w:val="000000"/>
          <w:sz w:val="32"/>
          <w:szCs w:val="32"/>
        </w:rPr>
      </w:pPr>
      <w:r w:rsidRPr="002820A1">
        <w:rPr>
          <w:b/>
          <w:color w:val="000000"/>
          <w:sz w:val="32"/>
          <w:szCs w:val="32"/>
        </w:rPr>
        <w:t xml:space="preserve">Членами спортивных сборных команд Российской Федерации являлись в </w:t>
      </w:r>
      <w:r w:rsidRPr="002820A1">
        <w:rPr>
          <w:color w:val="000000"/>
          <w:sz w:val="32"/>
          <w:szCs w:val="32"/>
        </w:rPr>
        <w:t>2000 году 10 жителей области, в 2019 году – 177 человек.</w:t>
      </w:r>
    </w:p>
    <w:p w:rsidR="00F9510D" w:rsidRDefault="00F9510D" w:rsidP="008631C2">
      <w:pPr>
        <w:ind w:firstLine="709"/>
        <w:jc w:val="both"/>
        <w:rPr>
          <w:b/>
          <w:color w:val="000000"/>
          <w:sz w:val="32"/>
          <w:szCs w:val="32"/>
        </w:rPr>
      </w:pPr>
    </w:p>
    <w:p w:rsidR="005C7B62" w:rsidRDefault="005C7B62" w:rsidP="008631C2">
      <w:pPr>
        <w:ind w:firstLine="709"/>
        <w:jc w:val="both"/>
        <w:rPr>
          <w:b/>
          <w:color w:val="000000"/>
          <w:sz w:val="32"/>
          <w:szCs w:val="32"/>
        </w:rPr>
      </w:pPr>
      <w:r w:rsidRPr="002820A1">
        <w:rPr>
          <w:b/>
          <w:color w:val="000000"/>
          <w:sz w:val="32"/>
          <w:szCs w:val="32"/>
        </w:rPr>
        <w:t>Главные проекты, направленные на улучшение жизни населения области, которые запланированы к реализации в ближайшие годы</w:t>
      </w:r>
    </w:p>
    <w:p w:rsidR="005C7B62" w:rsidRDefault="005C7B62" w:rsidP="008631C2">
      <w:pPr>
        <w:ind w:firstLine="709"/>
        <w:jc w:val="both"/>
        <w:rPr>
          <w:color w:val="000000"/>
          <w:sz w:val="32"/>
          <w:szCs w:val="32"/>
        </w:rPr>
      </w:pPr>
      <w:r w:rsidRPr="002820A1">
        <w:rPr>
          <w:b/>
          <w:color w:val="000000"/>
          <w:sz w:val="32"/>
          <w:szCs w:val="32"/>
        </w:rPr>
        <w:t xml:space="preserve">- </w:t>
      </w:r>
      <w:r w:rsidRPr="002820A1">
        <w:rPr>
          <w:color w:val="000000"/>
          <w:sz w:val="32"/>
          <w:szCs w:val="32"/>
        </w:rPr>
        <w:t>приведение в нормативное состояние центральных спортивных стадионов во всех районных центрах посредством капитального ремонта и реконструкции.</w:t>
      </w:r>
    </w:p>
    <w:p w:rsidR="005C7B62" w:rsidRDefault="00F9510D" w:rsidP="008631C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кроме того, с</w:t>
      </w:r>
      <w:r w:rsidR="005C7B62" w:rsidRPr="002820A1">
        <w:rPr>
          <w:sz w:val="32"/>
          <w:szCs w:val="32"/>
        </w:rPr>
        <w:t xml:space="preserve">портивная площадка во дворе жилого дома должна быть обеспечена специалистом, который и детвору организует, и с пожилым населением проведет оздоровительный комплекс занятий. В этой связи необходим расчет базовых нормативов затрат на развитие массовой физической культурой и спортом в муниципальном образовании в расчете на одного человека, </w:t>
      </w:r>
      <w:r>
        <w:rPr>
          <w:sz w:val="32"/>
          <w:szCs w:val="32"/>
        </w:rPr>
        <w:t xml:space="preserve">а также </w:t>
      </w:r>
      <w:r w:rsidR="005C7B62" w:rsidRPr="002820A1">
        <w:rPr>
          <w:sz w:val="32"/>
          <w:szCs w:val="32"/>
        </w:rPr>
        <w:t>нормативы обеспеченности муниципального образования спортивной инфраструктурой, спортивными учреждения</w:t>
      </w:r>
      <w:r w:rsidR="002820A1">
        <w:rPr>
          <w:sz w:val="32"/>
          <w:szCs w:val="32"/>
        </w:rPr>
        <w:t>ми и спортивными специалистами.</w:t>
      </w:r>
    </w:p>
    <w:p w:rsidR="002820A1" w:rsidRPr="002820A1" w:rsidRDefault="002820A1" w:rsidP="008631C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такие решения приняты в </w:t>
      </w:r>
      <w:proofErr w:type="gramStart"/>
      <w:r>
        <w:rPr>
          <w:sz w:val="32"/>
          <w:szCs w:val="32"/>
        </w:rPr>
        <w:t>прошлом</w:t>
      </w:r>
      <w:proofErr w:type="gramEnd"/>
      <w:r>
        <w:rPr>
          <w:sz w:val="32"/>
          <w:szCs w:val="32"/>
        </w:rPr>
        <w:t xml:space="preserve"> году на Госсовете Президентом России.</w:t>
      </w:r>
    </w:p>
    <w:p w:rsidR="00FA3EEC" w:rsidRPr="002820A1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F9510D">
        <w:rPr>
          <w:rFonts w:asciiTheme="minorHAnsi" w:hAnsiTheme="minorHAnsi" w:cs="Times New Roman"/>
          <w:sz w:val="32"/>
          <w:szCs w:val="32"/>
        </w:rPr>
        <w:t>В</w:t>
      </w:r>
      <w:r w:rsidR="00BC23CB" w:rsidRPr="00F9510D">
        <w:rPr>
          <w:rFonts w:asciiTheme="minorHAnsi" w:hAnsiTheme="minorHAnsi" w:cs="Times New Roman"/>
          <w:sz w:val="32"/>
          <w:szCs w:val="32"/>
        </w:rPr>
        <w:t>переди в</w:t>
      </w:r>
      <w:r w:rsidRPr="00F9510D">
        <w:rPr>
          <w:rFonts w:asciiTheme="minorHAnsi" w:hAnsiTheme="minorHAnsi" w:cs="Times New Roman"/>
          <w:sz w:val="32"/>
          <w:szCs w:val="32"/>
        </w:rPr>
        <w:t xml:space="preserve">торая волна создания </w:t>
      </w:r>
      <w:proofErr w:type="gramStart"/>
      <w:r w:rsidRPr="00F9510D">
        <w:rPr>
          <w:rFonts w:asciiTheme="minorHAnsi" w:hAnsiTheme="minorHAnsi" w:cs="Times New Roman"/>
          <w:sz w:val="32"/>
          <w:szCs w:val="32"/>
        </w:rPr>
        <w:t>спортивных</w:t>
      </w:r>
      <w:proofErr w:type="gramEnd"/>
      <w:r w:rsidRPr="00F9510D">
        <w:rPr>
          <w:rFonts w:asciiTheme="minorHAnsi" w:hAnsiTheme="minorHAnsi" w:cs="Times New Roman"/>
          <w:sz w:val="32"/>
          <w:szCs w:val="32"/>
        </w:rPr>
        <w:t xml:space="preserve"> объектов</w:t>
      </w:r>
      <w:r w:rsidRPr="002820A1">
        <w:rPr>
          <w:rFonts w:asciiTheme="minorHAnsi" w:hAnsiTheme="minorHAnsi" w:cs="Times New Roman"/>
          <w:b/>
          <w:sz w:val="32"/>
          <w:szCs w:val="32"/>
        </w:rPr>
        <w:t xml:space="preserve"> для массового спорта: </w:t>
      </w:r>
      <w:proofErr w:type="gramStart"/>
      <w:r w:rsidRPr="002820A1">
        <w:rPr>
          <w:rFonts w:asciiTheme="minorHAnsi" w:hAnsiTheme="minorHAnsi" w:cs="Times New Roman"/>
          <w:sz w:val="32"/>
          <w:szCs w:val="32"/>
        </w:rPr>
        <w:t>Долгосрочной стратегической целью является создание в каждом муниципальном районе (объединении муниципальных образований) спортивных кластеров с 4 видами спортивных объектов: универсальный зал, плавательный бассейн, крытый ледовый каток, стадион.</w:t>
      </w:r>
      <w:proofErr w:type="gramEnd"/>
    </w:p>
    <w:p w:rsidR="00FA3EEC" w:rsidRPr="002820A1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F9510D">
        <w:rPr>
          <w:rFonts w:asciiTheme="minorHAnsi" w:hAnsiTheme="minorHAnsi" w:cs="Times New Roman"/>
          <w:sz w:val="32"/>
          <w:szCs w:val="32"/>
        </w:rPr>
        <w:t>Вторая волна создания специализированных спортивных объектов</w:t>
      </w:r>
      <w:r w:rsidRPr="002820A1">
        <w:rPr>
          <w:rFonts w:asciiTheme="minorHAnsi" w:hAnsiTheme="minorHAnsi" w:cs="Times New Roman"/>
          <w:b/>
          <w:sz w:val="32"/>
          <w:szCs w:val="32"/>
        </w:rPr>
        <w:t xml:space="preserve"> для развития спорта высших достижений</w:t>
      </w:r>
      <w:r w:rsidRPr="002820A1">
        <w:rPr>
          <w:rFonts w:asciiTheme="minorHAnsi" w:hAnsiTheme="minorHAnsi" w:cs="Times New Roman"/>
          <w:sz w:val="32"/>
          <w:szCs w:val="32"/>
        </w:rPr>
        <w:t>: крытый футбольный манеж, гребной центр, биатлонный комплекс, конный манеж, центр адаптивных видов спорта, центр спортивной гимнастики.</w:t>
      </w:r>
    </w:p>
    <w:p w:rsidR="00A2564C" w:rsidRDefault="00A2564C" w:rsidP="008631C2">
      <w:pPr>
        <w:ind w:firstLine="709"/>
        <w:jc w:val="both"/>
        <w:rPr>
          <w:rFonts w:asciiTheme="minorHAnsi" w:eastAsia="Times New Roman" w:hAnsiTheme="minorHAnsi" w:cs="Arial"/>
          <w:bCs/>
          <w:sz w:val="24"/>
          <w:szCs w:val="24"/>
        </w:rPr>
      </w:pPr>
    </w:p>
    <w:p w:rsidR="00F9510D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Несмотря на высокую среднюю обеспеченность населения спортивными сооружениями, можно сказать о сохраняющейся потребности в отдельных видах спортивных объектов круглогодичного использования, прежде всего в плавательных бассейнах. Обеспеченность населения Калужской области плавательны</w:t>
      </w:r>
      <w:r w:rsidR="00F9510D">
        <w:rPr>
          <w:rFonts w:asciiTheme="minorHAnsi" w:hAnsiTheme="minorHAnsi"/>
          <w:sz w:val="32"/>
          <w:szCs w:val="32"/>
        </w:rPr>
        <w:t>ми бассейнами составляет 52,4%.</w:t>
      </w:r>
    </w:p>
    <w:p w:rsidR="00FA3EEC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 xml:space="preserve">Данный показатель является одним из лучших среди субъектов Российской Федерации, но, несмотря на это можно сказать, что в 13 муниципальных районах из 26 отсутствуют плавательные бассейны, в </w:t>
      </w:r>
      <w:r w:rsidRPr="00A2564C">
        <w:rPr>
          <w:rFonts w:asciiTheme="minorHAnsi" w:hAnsiTheme="minorHAnsi"/>
          <w:sz w:val="32"/>
          <w:szCs w:val="32"/>
        </w:rPr>
        <w:lastRenderedPageBreak/>
        <w:t xml:space="preserve">2 районах менее 15 % населения обеспечены плавательными бассейнами. </w:t>
      </w:r>
    </w:p>
    <w:p w:rsidR="00A2564C" w:rsidRDefault="00A2564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A3EEC" w:rsidRPr="00A2564C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A2564C">
        <w:rPr>
          <w:rFonts w:asciiTheme="minorHAnsi" w:hAnsiTheme="minorHAnsi" w:cs="Times New Roman"/>
          <w:sz w:val="32"/>
          <w:szCs w:val="32"/>
        </w:rPr>
        <w:t>Для достижения к 2024 году показателя</w:t>
      </w:r>
      <w:r w:rsidR="00F9510D">
        <w:rPr>
          <w:rFonts w:asciiTheme="minorHAnsi" w:hAnsiTheme="minorHAnsi" w:cs="Times New Roman"/>
          <w:sz w:val="32"/>
          <w:szCs w:val="32"/>
        </w:rPr>
        <w:t xml:space="preserve"> 55%</w:t>
      </w:r>
      <w:r w:rsidRPr="00A2564C">
        <w:rPr>
          <w:rFonts w:asciiTheme="minorHAnsi" w:hAnsiTheme="minorHAnsi" w:cs="Times New Roman"/>
          <w:sz w:val="32"/>
          <w:szCs w:val="32"/>
        </w:rPr>
        <w:t xml:space="preserve"> систематически занимающегося населения, считаем необходимым в районах с небольшой численностью населения и территориально расположенных близко друг к другу строительство плавательных бассейнов, в количестве 1 бассейн на два</w:t>
      </w:r>
      <w:r w:rsidR="002A5B46" w:rsidRPr="00A2564C">
        <w:rPr>
          <w:rFonts w:asciiTheme="minorHAnsi" w:hAnsiTheme="minorHAnsi" w:cs="Times New Roman"/>
          <w:sz w:val="32"/>
          <w:szCs w:val="32"/>
        </w:rPr>
        <w:t>-три</w:t>
      </w:r>
      <w:r w:rsidR="00F9510D">
        <w:rPr>
          <w:rFonts w:asciiTheme="minorHAnsi" w:hAnsiTheme="minorHAnsi" w:cs="Times New Roman"/>
          <w:sz w:val="32"/>
          <w:szCs w:val="32"/>
        </w:rPr>
        <w:t xml:space="preserve"> муниципальных района</w:t>
      </w:r>
      <w:r w:rsidRPr="00A2564C">
        <w:rPr>
          <w:rFonts w:asciiTheme="minorHAnsi" w:hAnsiTheme="minorHAnsi" w:cs="Times New Roman"/>
          <w:color w:val="000000" w:themeColor="text1"/>
          <w:sz w:val="32"/>
          <w:szCs w:val="32"/>
        </w:rPr>
        <w:t>.</w:t>
      </w:r>
    </w:p>
    <w:p w:rsidR="00A2564C" w:rsidRDefault="00A2564C" w:rsidP="008631C2">
      <w:pPr>
        <w:pStyle w:val="a5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FA3EEC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A2564C">
        <w:rPr>
          <w:rFonts w:asciiTheme="minorHAnsi" w:hAnsiTheme="minorHAnsi" w:cs="Times New Roman"/>
          <w:sz w:val="32"/>
          <w:szCs w:val="32"/>
        </w:rPr>
        <w:t xml:space="preserve">Также наблюдается нехватка плавательных бассейнов в Боровском </w:t>
      </w:r>
      <w:proofErr w:type="gramStart"/>
      <w:r w:rsidRPr="00A2564C">
        <w:rPr>
          <w:rFonts w:asciiTheme="minorHAnsi" w:hAnsiTheme="minorHAnsi" w:cs="Times New Roman"/>
          <w:sz w:val="32"/>
          <w:szCs w:val="32"/>
        </w:rPr>
        <w:t>районе</w:t>
      </w:r>
      <w:proofErr w:type="gramEnd"/>
      <w:r w:rsidRPr="00A2564C">
        <w:rPr>
          <w:rFonts w:asciiTheme="minorHAnsi" w:hAnsiTheme="minorHAnsi" w:cs="Times New Roman"/>
          <w:sz w:val="32"/>
          <w:szCs w:val="32"/>
        </w:rPr>
        <w:t xml:space="preserve"> (</w:t>
      </w:r>
      <w:r w:rsidRPr="00A2564C">
        <w:rPr>
          <w:rFonts w:asciiTheme="minorHAnsi" w:hAnsiTheme="minorHAnsi" w:cs="Times New Roman"/>
          <w:i/>
          <w:sz w:val="32"/>
          <w:szCs w:val="32"/>
        </w:rPr>
        <w:t>население 62 709 человек</w:t>
      </w:r>
      <w:r w:rsidRPr="00A2564C">
        <w:rPr>
          <w:rFonts w:asciiTheme="minorHAnsi" w:hAnsiTheme="minorHAnsi" w:cs="Times New Roman"/>
          <w:sz w:val="32"/>
          <w:szCs w:val="32"/>
        </w:rPr>
        <w:t xml:space="preserve">), в котором только 13 % населения обеспечены бассейнами для плавания. Эту задачу планируется </w:t>
      </w:r>
      <w:r w:rsidR="002A5B46" w:rsidRPr="00A2564C">
        <w:rPr>
          <w:rFonts w:asciiTheme="minorHAnsi" w:hAnsiTheme="minorHAnsi" w:cs="Times New Roman"/>
          <w:sz w:val="32"/>
          <w:szCs w:val="32"/>
        </w:rPr>
        <w:t xml:space="preserve">частично </w:t>
      </w:r>
      <w:r w:rsidRPr="00A2564C">
        <w:rPr>
          <w:rFonts w:asciiTheme="minorHAnsi" w:hAnsiTheme="minorHAnsi" w:cs="Times New Roman"/>
          <w:sz w:val="32"/>
          <w:szCs w:val="32"/>
        </w:rPr>
        <w:t xml:space="preserve">решить за счет строительства в Балабаново </w:t>
      </w:r>
      <w:proofErr w:type="spellStart"/>
      <w:r w:rsidR="00F9510D">
        <w:rPr>
          <w:rFonts w:asciiTheme="minorHAnsi" w:hAnsiTheme="minorHAnsi" w:cs="Times New Roman"/>
          <w:sz w:val="32"/>
          <w:szCs w:val="32"/>
        </w:rPr>
        <w:t>ФОКа</w:t>
      </w:r>
      <w:proofErr w:type="spellEnd"/>
      <w:r w:rsidR="00F9510D">
        <w:rPr>
          <w:rFonts w:asciiTheme="minorHAnsi" w:hAnsiTheme="minorHAnsi" w:cs="Times New Roman"/>
          <w:sz w:val="32"/>
          <w:szCs w:val="32"/>
        </w:rPr>
        <w:t xml:space="preserve"> с бассейном </w:t>
      </w:r>
      <w:r w:rsidRPr="00A2564C">
        <w:rPr>
          <w:rFonts w:asciiTheme="minorHAnsi" w:hAnsiTheme="minorHAnsi" w:cs="Times New Roman"/>
          <w:sz w:val="32"/>
          <w:szCs w:val="32"/>
        </w:rPr>
        <w:t>в 2021 году.</w:t>
      </w:r>
    </w:p>
    <w:p w:rsidR="00A2564C" w:rsidRPr="00A2564C" w:rsidRDefault="00A2564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A3EEC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proofErr w:type="gramStart"/>
      <w:r w:rsidRPr="00A2564C">
        <w:rPr>
          <w:rFonts w:asciiTheme="minorHAnsi" w:hAnsiTheme="minorHAnsi" w:cs="Times New Roman"/>
          <w:sz w:val="32"/>
          <w:szCs w:val="32"/>
        </w:rPr>
        <w:t>В</w:t>
      </w:r>
      <w:proofErr w:type="gramEnd"/>
      <w:r w:rsidRPr="00A2564C">
        <w:rPr>
          <w:rFonts w:asciiTheme="minorHAnsi" w:hAnsiTheme="minorHAnsi" w:cs="Times New Roman"/>
          <w:sz w:val="32"/>
          <w:szCs w:val="32"/>
        </w:rPr>
        <w:t xml:space="preserve"> </w:t>
      </w:r>
      <w:proofErr w:type="gramStart"/>
      <w:r w:rsidRPr="00A2564C">
        <w:rPr>
          <w:rFonts w:asciiTheme="minorHAnsi" w:hAnsiTheme="minorHAnsi" w:cs="Times New Roman"/>
          <w:sz w:val="32"/>
          <w:szCs w:val="32"/>
        </w:rPr>
        <w:t>Козельском</w:t>
      </w:r>
      <w:proofErr w:type="gramEnd"/>
      <w:r w:rsidRPr="00A2564C">
        <w:rPr>
          <w:rFonts w:asciiTheme="minorHAnsi" w:hAnsiTheme="minorHAnsi" w:cs="Times New Roman"/>
          <w:sz w:val="32"/>
          <w:szCs w:val="32"/>
        </w:rPr>
        <w:t xml:space="preserve"> районе при численности населения более 36 тысячи человек отсутствуют бассейны для плавания. Строительство бассейна в </w:t>
      </w:r>
      <w:proofErr w:type="gramStart"/>
      <w:r w:rsidRPr="00A2564C">
        <w:rPr>
          <w:rFonts w:asciiTheme="minorHAnsi" w:hAnsiTheme="minorHAnsi" w:cs="Times New Roman"/>
          <w:sz w:val="32"/>
          <w:szCs w:val="32"/>
        </w:rPr>
        <w:t>Козельске</w:t>
      </w:r>
      <w:proofErr w:type="gramEnd"/>
      <w:r w:rsidRPr="00A2564C">
        <w:rPr>
          <w:rFonts w:asciiTheme="minorHAnsi" w:hAnsiTheme="minorHAnsi" w:cs="Times New Roman"/>
          <w:sz w:val="32"/>
          <w:szCs w:val="32"/>
        </w:rPr>
        <w:t xml:space="preserve"> запланировано в 202</w:t>
      </w:r>
      <w:r w:rsidR="00401DA9" w:rsidRPr="00A2564C">
        <w:rPr>
          <w:rFonts w:asciiTheme="minorHAnsi" w:hAnsiTheme="minorHAnsi" w:cs="Times New Roman"/>
          <w:sz w:val="32"/>
          <w:szCs w:val="32"/>
        </w:rPr>
        <w:t>1-22</w:t>
      </w:r>
      <w:r w:rsidRPr="00A2564C">
        <w:rPr>
          <w:rFonts w:asciiTheme="minorHAnsi" w:hAnsiTheme="minorHAnsi" w:cs="Times New Roman"/>
          <w:sz w:val="32"/>
          <w:szCs w:val="32"/>
        </w:rPr>
        <w:t xml:space="preserve"> год</w:t>
      </w:r>
      <w:r w:rsidR="00F9510D">
        <w:rPr>
          <w:rFonts w:asciiTheme="minorHAnsi" w:hAnsiTheme="minorHAnsi" w:cs="Times New Roman"/>
          <w:sz w:val="32"/>
          <w:szCs w:val="32"/>
        </w:rPr>
        <w:t>ах</w:t>
      </w:r>
      <w:r w:rsidRPr="00A2564C">
        <w:rPr>
          <w:rFonts w:asciiTheme="minorHAnsi" w:hAnsiTheme="minorHAnsi" w:cs="Times New Roman"/>
          <w:sz w:val="32"/>
          <w:szCs w:val="32"/>
        </w:rPr>
        <w:t xml:space="preserve"> по федеральной адресной инвестиционной программе.</w:t>
      </w:r>
    </w:p>
    <w:p w:rsidR="00A2564C" w:rsidRPr="00A2564C" w:rsidRDefault="00A2564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9510D" w:rsidRDefault="00F9510D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9510D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A2564C">
        <w:rPr>
          <w:rFonts w:asciiTheme="minorHAnsi" w:hAnsiTheme="minorHAnsi" w:cs="Times New Roman"/>
          <w:sz w:val="32"/>
          <w:szCs w:val="32"/>
        </w:rPr>
        <w:t xml:space="preserve">Центральным событием в </w:t>
      </w:r>
      <w:proofErr w:type="gramStart"/>
      <w:r w:rsidRPr="00A2564C">
        <w:rPr>
          <w:rFonts w:asciiTheme="minorHAnsi" w:hAnsiTheme="minorHAnsi" w:cs="Times New Roman"/>
          <w:sz w:val="32"/>
          <w:szCs w:val="32"/>
        </w:rPr>
        <w:t>развитии</w:t>
      </w:r>
      <w:proofErr w:type="gramEnd"/>
      <w:r w:rsidRPr="00A2564C">
        <w:rPr>
          <w:rFonts w:asciiTheme="minorHAnsi" w:hAnsiTheme="minorHAnsi" w:cs="Times New Roman"/>
          <w:sz w:val="32"/>
          <w:szCs w:val="32"/>
        </w:rPr>
        <w:t xml:space="preserve"> спортивной инфраструктуры последних лет станет завершение строительства в Калуге Дворца спорта, который включает в себя </w:t>
      </w:r>
      <w:r w:rsidR="00F9510D">
        <w:rPr>
          <w:rFonts w:asciiTheme="minorHAnsi" w:hAnsiTheme="minorHAnsi" w:cs="Times New Roman"/>
          <w:sz w:val="32"/>
          <w:szCs w:val="32"/>
        </w:rPr>
        <w:t xml:space="preserve">в том числе </w:t>
      </w:r>
      <w:r w:rsidRPr="00A2564C">
        <w:rPr>
          <w:rFonts w:asciiTheme="minorHAnsi" w:hAnsiTheme="minorHAnsi" w:cs="Times New Roman"/>
          <w:sz w:val="32"/>
          <w:szCs w:val="32"/>
        </w:rPr>
        <w:t>водн</w:t>
      </w:r>
      <w:r w:rsidR="00F9510D">
        <w:rPr>
          <w:rFonts w:asciiTheme="minorHAnsi" w:hAnsiTheme="minorHAnsi" w:cs="Times New Roman"/>
          <w:sz w:val="32"/>
          <w:szCs w:val="32"/>
        </w:rPr>
        <w:t>ый комплекс с двумя бассейнами.</w:t>
      </w:r>
    </w:p>
    <w:p w:rsidR="00F9510D" w:rsidRDefault="00F9510D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A3EEC" w:rsidRDefault="00FA3EE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A2564C">
        <w:rPr>
          <w:rFonts w:asciiTheme="minorHAnsi" w:hAnsiTheme="minorHAnsi" w:cs="Times New Roman"/>
          <w:sz w:val="32"/>
          <w:szCs w:val="32"/>
        </w:rPr>
        <w:t xml:space="preserve">По итогам ввода в эксплуатацию всех вышеперечисленных </w:t>
      </w:r>
      <w:r w:rsidR="00F9510D">
        <w:rPr>
          <w:rFonts w:asciiTheme="minorHAnsi" w:hAnsiTheme="minorHAnsi" w:cs="Times New Roman"/>
          <w:sz w:val="32"/>
          <w:szCs w:val="32"/>
        </w:rPr>
        <w:t>объект</w:t>
      </w:r>
      <w:r w:rsidRPr="00A2564C">
        <w:rPr>
          <w:rFonts w:asciiTheme="minorHAnsi" w:hAnsiTheme="minorHAnsi" w:cs="Times New Roman"/>
          <w:sz w:val="32"/>
          <w:szCs w:val="32"/>
        </w:rPr>
        <w:t xml:space="preserve">ов обеспеченность бассейнами составит 63,6 %, что позволит </w:t>
      </w:r>
      <w:r w:rsidR="00F9510D">
        <w:rPr>
          <w:rFonts w:asciiTheme="minorHAnsi" w:hAnsiTheme="minorHAnsi" w:cs="Times New Roman"/>
          <w:sz w:val="32"/>
          <w:szCs w:val="32"/>
        </w:rPr>
        <w:t>ещё</w:t>
      </w:r>
      <w:r w:rsidRPr="00A2564C">
        <w:rPr>
          <w:rFonts w:asciiTheme="minorHAnsi" w:hAnsiTheme="minorHAnsi" w:cs="Times New Roman"/>
          <w:sz w:val="32"/>
          <w:szCs w:val="32"/>
        </w:rPr>
        <w:t xml:space="preserve"> больше населения области вовлекать в систематические занятия физической культурой и спортом, так как бассейны - это объекты спорта круглогодичного пользования.</w:t>
      </w:r>
    </w:p>
    <w:p w:rsidR="00A2564C" w:rsidRPr="00A2564C" w:rsidRDefault="00A2564C" w:rsidP="008631C2">
      <w:pPr>
        <w:pStyle w:val="a5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FA3EEC" w:rsidRPr="00A2564C" w:rsidRDefault="00A2564C" w:rsidP="008631C2">
      <w:pPr>
        <w:pStyle w:val="a5"/>
        <w:ind w:firstLine="709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>Н</w:t>
      </w:r>
      <w:r w:rsidR="00401DA9" w:rsidRPr="00A2564C">
        <w:rPr>
          <w:rFonts w:asciiTheme="minorHAnsi" w:hAnsiTheme="minorHAnsi" w:cs="Times New Roman"/>
          <w:sz w:val="32"/>
          <w:szCs w:val="32"/>
        </w:rPr>
        <w:t>ами</w:t>
      </w:r>
      <w:r w:rsidR="00FA3EEC" w:rsidRPr="00A2564C">
        <w:rPr>
          <w:rFonts w:asciiTheme="minorHAnsi" w:hAnsiTheme="minorHAnsi" w:cs="Times New Roman"/>
          <w:sz w:val="32"/>
          <w:szCs w:val="32"/>
        </w:rPr>
        <w:t xml:space="preserve"> подана заявка на участие в </w:t>
      </w:r>
      <w:proofErr w:type="gramStart"/>
      <w:r w:rsidR="00FA3EEC" w:rsidRPr="00A2564C">
        <w:rPr>
          <w:rFonts w:asciiTheme="minorHAnsi" w:hAnsiTheme="minorHAnsi" w:cs="Times New Roman"/>
          <w:sz w:val="32"/>
          <w:szCs w:val="32"/>
        </w:rPr>
        <w:t>качестве</w:t>
      </w:r>
      <w:proofErr w:type="gramEnd"/>
      <w:r w:rsidR="00FA3EEC" w:rsidRPr="00A2564C">
        <w:rPr>
          <w:rFonts w:asciiTheme="minorHAnsi" w:hAnsiTheme="minorHAnsi" w:cs="Times New Roman"/>
          <w:sz w:val="32"/>
          <w:szCs w:val="32"/>
        </w:rPr>
        <w:t xml:space="preserve"> пилотного проекта в межведомственной программе «Плавание для всех». При успешной </w:t>
      </w:r>
      <w:proofErr w:type="gramStart"/>
      <w:r w:rsidR="00FA3EEC" w:rsidRPr="00A2564C">
        <w:rPr>
          <w:rFonts w:asciiTheme="minorHAnsi" w:hAnsiTheme="minorHAnsi" w:cs="Times New Roman"/>
          <w:sz w:val="32"/>
          <w:szCs w:val="32"/>
        </w:rPr>
        <w:t>реализации</w:t>
      </w:r>
      <w:proofErr w:type="gramEnd"/>
      <w:r w:rsidR="00FA3EEC" w:rsidRPr="00A2564C">
        <w:rPr>
          <w:rFonts w:asciiTheme="minorHAnsi" w:hAnsiTheme="minorHAnsi" w:cs="Times New Roman"/>
          <w:sz w:val="32"/>
          <w:szCs w:val="32"/>
        </w:rPr>
        <w:t xml:space="preserve"> которой возможно создание дополнительно более 10 </w:t>
      </w:r>
      <w:r w:rsidR="00FA3EEC" w:rsidRPr="00A2564C">
        <w:rPr>
          <w:rFonts w:asciiTheme="minorHAnsi" w:hAnsiTheme="minorHAnsi" w:cs="Times New Roman"/>
          <w:sz w:val="32"/>
          <w:szCs w:val="32"/>
        </w:rPr>
        <w:lastRenderedPageBreak/>
        <w:t>бассейнов в общеобразовательных и дошкольных организациях в муниципальных образованиях области в период 2020-2025 годов.</w:t>
      </w:r>
    </w:p>
    <w:p w:rsidR="00A2564C" w:rsidRDefault="00A2564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</w:p>
    <w:p w:rsidR="00FA3EE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 xml:space="preserve">В рамках реализации регионального проекта «Спорт – норма жизни» </w:t>
      </w:r>
      <w:r w:rsidRPr="00A2564C">
        <w:rPr>
          <w:rFonts w:asciiTheme="minorHAnsi" w:hAnsiTheme="minorHAnsi"/>
          <w:sz w:val="32"/>
          <w:szCs w:val="32"/>
          <w:u w:val="single"/>
        </w:rPr>
        <w:t>на 2020 год также запланированы</w:t>
      </w:r>
      <w:r w:rsidRPr="00A2564C">
        <w:rPr>
          <w:rFonts w:asciiTheme="minorHAnsi" w:hAnsiTheme="minorHAnsi"/>
          <w:sz w:val="32"/>
          <w:szCs w:val="32"/>
        </w:rPr>
        <w:t xml:space="preserve"> следующие мероприятия:</w:t>
      </w:r>
    </w:p>
    <w:p w:rsidR="00FA3EEC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- строительство крытого катка с искусственным льдом в Кондрово;</w:t>
      </w:r>
    </w:p>
    <w:p w:rsidR="00FA3EEC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- строительство крытого футбольного манежа на тренировочной площадке «Спутник» в Калуге;</w:t>
      </w:r>
    </w:p>
    <w:p w:rsidR="00FA3EE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 xml:space="preserve">- закупка спортивно-технологического оборудования для создания малых спортивных площадок ГТО в 5 муниципальных образованиях </w:t>
      </w:r>
      <w:r w:rsidR="00F9510D" w:rsidRPr="00F9510D">
        <w:rPr>
          <w:rFonts w:asciiTheme="minorHAnsi" w:hAnsiTheme="minorHAnsi"/>
          <w:i/>
          <w:sz w:val="32"/>
          <w:szCs w:val="32"/>
        </w:rPr>
        <w:t>(</w:t>
      </w:r>
      <w:r w:rsidRPr="00F9510D">
        <w:rPr>
          <w:rFonts w:asciiTheme="minorHAnsi" w:hAnsiTheme="minorHAnsi"/>
          <w:i/>
          <w:sz w:val="32"/>
          <w:szCs w:val="32"/>
        </w:rPr>
        <w:t>Барятинский, Думиничский, Износковский, Людиновский, Ферзиковский районы);</w:t>
      </w:r>
    </w:p>
    <w:p w:rsidR="00FA3EEC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 xml:space="preserve">- закупка комплекта искусственного покрытия для футбольного поля для спортивной школы в </w:t>
      </w:r>
      <w:proofErr w:type="gramStart"/>
      <w:r w:rsidRPr="00A2564C">
        <w:rPr>
          <w:rFonts w:asciiTheme="minorHAnsi" w:hAnsiTheme="minorHAnsi"/>
          <w:sz w:val="32"/>
          <w:szCs w:val="32"/>
        </w:rPr>
        <w:t>Малоярославце</w:t>
      </w:r>
      <w:proofErr w:type="gramEnd"/>
      <w:r w:rsidRPr="00A2564C">
        <w:rPr>
          <w:rFonts w:asciiTheme="minorHAnsi" w:hAnsiTheme="minorHAnsi"/>
          <w:sz w:val="32"/>
          <w:szCs w:val="32"/>
        </w:rPr>
        <w:t>;</w:t>
      </w:r>
    </w:p>
    <w:p w:rsidR="00FA3EEC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- закупка спортивного оборудования для спортивных школ олимпийского резерва;</w:t>
      </w:r>
    </w:p>
    <w:p w:rsidR="00A41434" w:rsidRPr="00A2564C" w:rsidRDefault="00FA3EEC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- закупка спортивного оборудования и инвентаря для совершенствования спортивной подготовки по хоккею</w:t>
      </w:r>
      <w:r w:rsidR="00A41434" w:rsidRPr="00A2564C">
        <w:rPr>
          <w:rFonts w:asciiTheme="minorHAnsi" w:hAnsiTheme="minorHAnsi"/>
          <w:sz w:val="32"/>
          <w:szCs w:val="32"/>
        </w:rPr>
        <w:t>;</w:t>
      </w:r>
    </w:p>
    <w:p w:rsidR="00890F39" w:rsidRPr="00A2564C" w:rsidRDefault="00A41434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>- создание физкультурно-оздоровительного комплекса открытого типа в Тарусе</w:t>
      </w:r>
      <w:r w:rsidR="00FA3EEC" w:rsidRPr="00A2564C">
        <w:rPr>
          <w:rFonts w:asciiTheme="minorHAnsi" w:hAnsiTheme="minorHAnsi"/>
          <w:sz w:val="32"/>
          <w:szCs w:val="32"/>
        </w:rPr>
        <w:t>.</w:t>
      </w:r>
    </w:p>
    <w:p w:rsidR="00890F39" w:rsidRPr="0028456E" w:rsidRDefault="00F9510D" w:rsidP="008631C2">
      <w:pPr>
        <w:ind w:firstLine="709"/>
        <w:jc w:val="both"/>
        <w:rPr>
          <w:color w:val="000000"/>
          <w:sz w:val="32"/>
          <w:szCs w:val="32"/>
          <w:u w:val="single"/>
        </w:rPr>
      </w:pPr>
      <w:proofErr w:type="gramStart"/>
      <w:r>
        <w:rPr>
          <w:color w:val="000000"/>
          <w:sz w:val="32"/>
          <w:szCs w:val="32"/>
          <w:u w:val="single"/>
        </w:rPr>
        <w:t>Ну</w:t>
      </w:r>
      <w:proofErr w:type="gramEnd"/>
      <w:r>
        <w:rPr>
          <w:color w:val="000000"/>
          <w:sz w:val="32"/>
          <w:szCs w:val="32"/>
          <w:u w:val="single"/>
        </w:rPr>
        <w:t xml:space="preserve"> и с</w:t>
      </w:r>
      <w:r w:rsidR="00BE6FF1" w:rsidRPr="0028456E">
        <w:rPr>
          <w:color w:val="000000"/>
          <w:sz w:val="32"/>
          <w:szCs w:val="32"/>
          <w:u w:val="single"/>
        </w:rPr>
        <w:t xml:space="preserve">амый масштабный проект за всю историю областного спорта – это, конечно, </w:t>
      </w:r>
      <w:r w:rsidR="000205C1" w:rsidRPr="0028456E">
        <w:rPr>
          <w:color w:val="000000"/>
          <w:sz w:val="32"/>
          <w:szCs w:val="32"/>
          <w:u w:val="single"/>
        </w:rPr>
        <w:t>строительство Дворца спорта.</w:t>
      </w:r>
      <w:r w:rsidR="00B33114">
        <w:rPr>
          <w:color w:val="000000"/>
          <w:sz w:val="32"/>
          <w:szCs w:val="32"/>
          <w:u w:val="single"/>
        </w:rPr>
        <w:t xml:space="preserve"> Это </w:t>
      </w:r>
      <w:proofErr w:type="gramStart"/>
      <w:r w:rsidR="00B33114">
        <w:rPr>
          <w:color w:val="000000"/>
          <w:sz w:val="32"/>
          <w:szCs w:val="32"/>
          <w:u w:val="single"/>
        </w:rPr>
        <w:t>во</w:t>
      </w:r>
      <w:proofErr w:type="gramEnd"/>
      <w:r w:rsidR="00B33114">
        <w:rPr>
          <w:color w:val="000000"/>
          <w:sz w:val="32"/>
          <w:szCs w:val="32"/>
          <w:u w:val="single"/>
        </w:rPr>
        <w:t xml:space="preserve"> истину, будет Центральный Дворец спорта.</w:t>
      </w:r>
    </w:p>
    <w:p w:rsidR="00BE6FF1" w:rsidRPr="00A2564C" w:rsidRDefault="00BE6FF1" w:rsidP="008631C2">
      <w:pPr>
        <w:ind w:firstLine="709"/>
        <w:jc w:val="both"/>
        <w:rPr>
          <w:color w:val="000000"/>
          <w:sz w:val="32"/>
          <w:szCs w:val="32"/>
        </w:rPr>
      </w:pPr>
      <w:r w:rsidRPr="00A2564C">
        <w:rPr>
          <w:color w:val="000000"/>
          <w:sz w:val="32"/>
          <w:szCs w:val="32"/>
        </w:rPr>
        <w:t>Это не просто самый современный и технически сложный объект, это новый уровень для сферы физической культуры и спорта.</w:t>
      </w:r>
    </w:p>
    <w:p w:rsidR="00BE6FF1" w:rsidRPr="00A2564C" w:rsidRDefault="00BE6FF1" w:rsidP="008631C2">
      <w:pPr>
        <w:ind w:firstLine="709"/>
        <w:jc w:val="both"/>
        <w:rPr>
          <w:color w:val="000000"/>
          <w:sz w:val="32"/>
          <w:szCs w:val="32"/>
        </w:rPr>
      </w:pPr>
      <w:r w:rsidRPr="00A2564C">
        <w:rPr>
          <w:color w:val="000000"/>
          <w:sz w:val="32"/>
          <w:szCs w:val="32"/>
        </w:rPr>
        <w:t>Он потребует:</w:t>
      </w:r>
    </w:p>
    <w:p w:rsidR="00BE6FF1" w:rsidRPr="00A2564C" w:rsidRDefault="00BE6FF1" w:rsidP="008631C2">
      <w:pPr>
        <w:ind w:firstLine="709"/>
        <w:jc w:val="both"/>
        <w:rPr>
          <w:color w:val="000000"/>
          <w:sz w:val="32"/>
          <w:szCs w:val="32"/>
        </w:rPr>
      </w:pPr>
      <w:r w:rsidRPr="00A2564C">
        <w:rPr>
          <w:color w:val="000000"/>
          <w:sz w:val="32"/>
          <w:szCs w:val="32"/>
        </w:rPr>
        <w:lastRenderedPageBreak/>
        <w:t>- новых подходов к подготовке спортсменов,</w:t>
      </w:r>
    </w:p>
    <w:p w:rsidR="00BE6FF1" w:rsidRPr="00A2564C" w:rsidRDefault="00BE6FF1" w:rsidP="008631C2">
      <w:pPr>
        <w:ind w:firstLine="709"/>
        <w:jc w:val="both"/>
        <w:rPr>
          <w:color w:val="000000"/>
          <w:sz w:val="32"/>
          <w:szCs w:val="32"/>
        </w:rPr>
      </w:pPr>
      <w:r w:rsidRPr="00A2564C">
        <w:rPr>
          <w:color w:val="000000"/>
          <w:sz w:val="32"/>
          <w:szCs w:val="32"/>
        </w:rPr>
        <w:t xml:space="preserve">- </w:t>
      </w:r>
      <w:proofErr w:type="spellStart"/>
      <w:r w:rsidRPr="00A2564C">
        <w:rPr>
          <w:color w:val="000000"/>
          <w:sz w:val="32"/>
          <w:szCs w:val="32"/>
        </w:rPr>
        <w:t>цифровизации</w:t>
      </w:r>
      <w:proofErr w:type="spellEnd"/>
      <w:r w:rsidRPr="00A2564C">
        <w:rPr>
          <w:color w:val="000000"/>
          <w:sz w:val="32"/>
          <w:szCs w:val="32"/>
        </w:rPr>
        <w:t xml:space="preserve"> отрасли,</w:t>
      </w:r>
    </w:p>
    <w:p w:rsidR="00BE6FF1" w:rsidRPr="00A2564C" w:rsidRDefault="00BE6FF1" w:rsidP="008631C2">
      <w:pPr>
        <w:ind w:firstLine="709"/>
        <w:jc w:val="both"/>
        <w:rPr>
          <w:color w:val="000000"/>
          <w:sz w:val="32"/>
          <w:szCs w:val="32"/>
        </w:rPr>
      </w:pPr>
      <w:r w:rsidRPr="00A2564C">
        <w:rPr>
          <w:color w:val="000000"/>
          <w:sz w:val="32"/>
          <w:szCs w:val="32"/>
        </w:rPr>
        <w:t>- новых технологических решений</w:t>
      </w:r>
      <w:r w:rsidR="0002626F" w:rsidRPr="00A2564C">
        <w:rPr>
          <w:color w:val="000000"/>
          <w:sz w:val="32"/>
          <w:szCs w:val="32"/>
        </w:rPr>
        <w:t xml:space="preserve"> в </w:t>
      </w:r>
      <w:proofErr w:type="gramStart"/>
      <w:r w:rsidR="0002626F" w:rsidRPr="00A2564C">
        <w:rPr>
          <w:color w:val="000000"/>
          <w:sz w:val="32"/>
          <w:szCs w:val="32"/>
        </w:rPr>
        <w:t>обслуживании</w:t>
      </w:r>
      <w:proofErr w:type="gramEnd"/>
      <w:r w:rsidR="0002626F" w:rsidRPr="00A2564C">
        <w:rPr>
          <w:color w:val="000000"/>
          <w:sz w:val="32"/>
          <w:szCs w:val="32"/>
        </w:rPr>
        <w:t xml:space="preserve"> спортивного объекта</w:t>
      </w:r>
      <w:r w:rsidRPr="00A2564C">
        <w:rPr>
          <w:color w:val="000000"/>
          <w:sz w:val="32"/>
          <w:szCs w:val="32"/>
        </w:rPr>
        <w:t>,</w:t>
      </w:r>
    </w:p>
    <w:p w:rsidR="00BE6FF1" w:rsidRPr="00A2564C" w:rsidRDefault="00BE6FF1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color w:val="000000"/>
          <w:sz w:val="32"/>
          <w:szCs w:val="32"/>
        </w:rPr>
        <w:t xml:space="preserve">- развития новых для нас видов </w:t>
      </w:r>
      <w:r w:rsidRPr="00A2564C">
        <w:rPr>
          <w:rFonts w:asciiTheme="minorHAnsi" w:hAnsiTheme="minorHAnsi"/>
          <w:color w:val="000000"/>
          <w:sz w:val="32"/>
          <w:szCs w:val="32"/>
        </w:rPr>
        <w:t>спорта (</w:t>
      </w:r>
      <w:r w:rsidR="0002626F" w:rsidRPr="00A2564C">
        <w:rPr>
          <w:rFonts w:asciiTheme="minorHAnsi" w:eastAsia="Times New Roman" w:hAnsiTheme="minorHAnsi"/>
          <w:sz w:val="32"/>
          <w:szCs w:val="32"/>
        </w:rPr>
        <w:t>прыжки в воду, синхронное плавание, подводное плавание).</w:t>
      </w:r>
    </w:p>
    <w:p w:rsidR="00B33114" w:rsidRDefault="0002626F" w:rsidP="00DC7327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51185B">
        <w:rPr>
          <w:rFonts w:asciiTheme="minorHAnsi" w:hAnsiTheme="minorHAnsi"/>
          <w:sz w:val="32"/>
          <w:szCs w:val="32"/>
          <w:u w:val="single"/>
        </w:rPr>
        <w:t xml:space="preserve">Дворец спорта потребует серьёзных изменений от регионального </w:t>
      </w:r>
      <w:r w:rsidR="00CB521F" w:rsidRPr="0051185B">
        <w:rPr>
          <w:rFonts w:asciiTheme="minorHAnsi" w:hAnsiTheme="minorHAnsi"/>
          <w:sz w:val="32"/>
          <w:szCs w:val="32"/>
          <w:u w:val="single"/>
        </w:rPr>
        <w:t>Центр</w:t>
      </w:r>
      <w:r w:rsidRPr="0051185B">
        <w:rPr>
          <w:rFonts w:asciiTheme="minorHAnsi" w:hAnsiTheme="minorHAnsi"/>
          <w:sz w:val="32"/>
          <w:szCs w:val="32"/>
          <w:u w:val="single"/>
        </w:rPr>
        <w:t>а</w:t>
      </w:r>
      <w:r w:rsidR="00CB521F" w:rsidRPr="0051185B">
        <w:rPr>
          <w:rFonts w:asciiTheme="minorHAnsi" w:hAnsiTheme="minorHAnsi"/>
          <w:sz w:val="32"/>
          <w:szCs w:val="32"/>
          <w:u w:val="single"/>
        </w:rPr>
        <w:t xml:space="preserve"> спортивной подготовки</w:t>
      </w:r>
      <w:r w:rsidRPr="00A2564C">
        <w:rPr>
          <w:rFonts w:asciiTheme="minorHAnsi" w:hAnsiTheme="minorHAnsi"/>
          <w:sz w:val="32"/>
          <w:szCs w:val="32"/>
        </w:rPr>
        <w:t>, в том числе увеличения числа проводимых на этой базе физкультурных и спортивных мероприятий регионального и всероссийского уровня.</w:t>
      </w:r>
    </w:p>
    <w:p w:rsidR="00A41434" w:rsidRPr="00A2564C" w:rsidRDefault="00B33114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Всё это даёт нам и</w:t>
      </w:r>
      <w:r w:rsidR="00A41434" w:rsidRPr="00A2564C">
        <w:rPr>
          <w:rFonts w:asciiTheme="minorHAnsi" w:hAnsiTheme="minorHAnsi"/>
          <w:sz w:val="32"/>
          <w:szCs w:val="32"/>
        </w:rPr>
        <w:t xml:space="preserve">мпульс будущего: важность антидопингового обеспечения, новые подходы к подготовке спортивного резерва, цифровые горизонты спортивной отрасли. Для импульса большое значение имеет положительный заряд – энергия свершений, уверенность в своих </w:t>
      </w:r>
      <w:proofErr w:type="gramStart"/>
      <w:r w:rsidR="00A41434" w:rsidRPr="00A2564C">
        <w:rPr>
          <w:rFonts w:asciiTheme="minorHAnsi" w:hAnsiTheme="minorHAnsi"/>
          <w:sz w:val="32"/>
          <w:szCs w:val="32"/>
        </w:rPr>
        <w:t>силах</w:t>
      </w:r>
      <w:proofErr w:type="gramEnd"/>
      <w:r w:rsidR="00A41434" w:rsidRPr="00A2564C">
        <w:rPr>
          <w:rFonts w:asciiTheme="minorHAnsi" w:hAnsiTheme="minorHAnsi"/>
          <w:sz w:val="32"/>
          <w:szCs w:val="32"/>
        </w:rPr>
        <w:t>, настрой на победу.</w:t>
      </w:r>
    </w:p>
    <w:p w:rsidR="00B33114" w:rsidRDefault="00B33114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</w:p>
    <w:p w:rsidR="00A41434" w:rsidRDefault="00A41434" w:rsidP="008631C2">
      <w:pPr>
        <w:ind w:firstLine="709"/>
        <w:jc w:val="both"/>
        <w:rPr>
          <w:rFonts w:asciiTheme="minorHAnsi" w:hAnsiTheme="minorHAnsi"/>
          <w:sz w:val="32"/>
          <w:szCs w:val="32"/>
        </w:rPr>
      </w:pPr>
      <w:r w:rsidRPr="00A2564C">
        <w:rPr>
          <w:rFonts w:asciiTheme="minorHAnsi" w:hAnsiTheme="minorHAnsi"/>
          <w:sz w:val="32"/>
          <w:szCs w:val="32"/>
        </w:rPr>
        <w:t xml:space="preserve">Об этом осенью на Международном спортивном форуме «Россия – спортивная держава» в Нижнем Новгороде говорил Президент России Владимир Путин. </w:t>
      </w:r>
      <w:proofErr w:type="gramStart"/>
      <w:r w:rsidR="00B33114">
        <w:rPr>
          <w:rFonts w:asciiTheme="minorHAnsi" w:hAnsiTheme="minorHAnsi"/>
          <w:sz w:val="32"/>
          <w:szCs w:val="32"/>
        </w:rPr>
        <w:t>Уверен</w:t>
      </w:r>
      <w:r w:rsidRPr="00A2564C">
        <w:rPr>
          <w:rFonts w:asciiTheme="minorHAnsi" w:hAnsiTheme="minorHAnsi"/>
          <w:sz w:val="32"/>
          <w:szCs w:val="32"/>
        </w:rPr>
        <w:t>,</w:t>
      </w:r>
      <w:r w:rsidR="00B33114">
        <w:rPr>
          <w:rFonts w:asciiTheme="minorHAnsi" w:hAnsiTheme="minorHAnsi"/>
          <w:sz w:val="32"/>
          <w:szCs w:val="32"/>
        </w:rPr>
        <w:t xml:space="preserve"> что</w:t>
      </w:r>
      <w:r w:rsidRPr="00A2564C">
        <w:rPr>
          <w:rFonts w:asciiTheme="minorHAnsi" w:hAnsiTheme="minorHAnsi"/>
          <w:sz w:val="32"/>
          <w:szCs w:val="32"/>
        </w:rPr>
        <w:t xml:space="preserve"> мне и моим коллегам этого энергетического посыла хватит на грядущий год для новых достижений, выстраивания спортивной инфраструктуры будущего и стратегического развития.</w:t>
      </w:r>
      <w:proofErr w:type="gramEnd"/>
    </w:p>
    <w:p w:rsidR="0051185B" w:rsidRPr="0051185B" w:rsidRDefault="0051185B" w:rsidP="008631C2">
      <w:pPr>
        <w:ind w:firstLine="709"/>
        <w:jc w:val="both"/>
        <w:rPr>
          <w:color w:val="000000"/>
          <w:sz w:val="32"/>
          <w:szCs w:val="32"/>
        </w:rPr>
      </w:pPr>
    </w:p>
    <w:sectPr w:rsidR="0051185B" w:rsidRPr="0051185B" w:rsidSect="003051F6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13" w:rsidRDefault="002F7F13" w:rsidP="00952E23">
      <w:pPr>
        <w:spacing w:after="0" w:line="240" w:lineRule="auto"/>
      </w:pPr>
      <w:r>
        <w:separator/>
      </w:r>
    </w:p>
  </w:endnote>
  <w:endnote w:type="continuationSeparator" w:id="0">
    <w:p w:rsidR="002F7F13" w:rsidRDefault="002F7F13" w:rsidP="0095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13" w:rsidRDefault="002F7F13" w:rsidP="00952E23">
      <w:pPr>
        <w:spacing w:after="0" w:line="240" w:lineRule="auto"/>
      </w:pPr>
      <w:r>
        <w:separator/>
      </w:r>
    </w:p>
  </w:footnote>
  <w:footnote w:type="continuationSeparator" w:id="0">
    <w:p w:rsidR="002F7F13" w:rsidRDefault="002F7F13" w:rsidP="0095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00679"/>
      <w:docPartObj>
        <w:docPartGallery w:val="Page Numbers (Top of Page)"/>
        <w:docPartUnique/>
      </w:docPartObj>
    </w:sdtPr>
    <w:sdtEndPr/>
    <w:sdtContent>
      <w:p w:rsidR="00952E23" w:rsidRDefault="00952E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FF">
          <w:rPr>
            <w:noProof/>
          </w:rPr>
          <w:t>13</w:t>
        </w:r>
        <w:r>
          <w:fldChar w:fldCharType="end"/>
        </w:r>
      </w:p>
    </w:sdtContent>
  </w:sdt>
  <w:p w:rsidR="00952E23" w:rsidRDefault="00952E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FD8"/>
    <w:multiLevelType w:val="hybridMultilevel"/>
    <w:tmpl w:val="AA807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F"/>
    <w:rsid w:val="0000532A"/>
    <w:rsid w:val="00011CBE"/>
    <w:rsid w:val="000205C1"/>
    <w:rsid w:val="0002317C"/>
    <w:rsid w:val="0002626F"/>
    <w:rsid w:val="00061215"/>
    <w:rsid w:val="000B1C8C"/>
    <w:rsid w:val="00123FAC"/>
    <w:rsid w:val="00125F04"/>
    <w:rsid w:val="00141F61"/>
    <w:rsid w:val="00150F06"/>
    <w:rsid w:val="00192D5E"/>
    <w:rsid w:val="001A1178"/>
    <w:rsid w:val="001A1CB8"/>
    <w:rsid w:val="001C79CA"/>
    <w:rsid w:val="001E20CD"/>
    <w:rsid w:val="001F7F06"/>
    <w:rsid w:val="00200543"/>
    <w:rsid w:val="00202273"/>
    <w:rsid w:val="00213E9A"/>
    <w:rsid w:val="00216564"/>
    <w:rsid w:val="002337BA"/>
    <w:rsid w:val="002820A1"/>
    <w:rsid w:val="0028456E"/>
    <w:rsid w:val="002A5B46"/>
    <w:rsid w:val="002D0DA4"/>
    <w:rsid w:val="002D5918"/>
    <w:rsid w:val="002F0DBD"/>
    <w:rsid w:val="002F7F13"/>
    <w:rsid w:val="003051F6"/>
    <w:rsid w:val="003104FF"/>
    <w:rsid w:val="00310949"/>
    <w:rsid w:val="0032746F"/>
    <w:rsid w:val="00332D65"/>
    <w:rsid w:val="00335BC8"/>
    <w:rsid w:val="00346F07"/>
    <w:rsid w:val="00382D73"/>
    <w:rsid w:val="003A5F43"/>
    <w:rsid w:val="003E4FB7"/>
    <w:rsid w:val="003E5525"/>
    <w:rsid w:val="003E5A93"/>
    <w:rsid w:val="00401DA9"/>
    <w:rsid w:val="004332B5"/>
    <w:rsid w:val="00444BA5"/>
    <w:rsid w:val="00446CB4"/>
    <w:rsid w:val="00485DAD"/>
    <w:rsid w:val="004871AE"/>
    <w:rsid w:val="004A2DC0"/>
    <w:rsid w:val="004B28AE"/>
    <w:rsid w:val="004D6BD3"/>
    <w:rsid w:val="004F08E0"/>
    <w:rsid w:val="004F624A"/>
    <w:rsid w:val="0051185B"/>
    <w:rsid w:val="0052087A"/>
    <w:rsid w:val="005668DB"/>
    <w:rsid w:val="00595D86"/>
    <w:rsid w:val="005C280E"/>
    <w:rsid w:val="005C7B62"/>
    <w:rsid w:val="005D3462"/>
    <w:rsid w:val="005D3499"/>
    <w:rsid w:val="005F3ADA"/>
    <w:rsid w:val="00602AD0"/>
    <w:rsid w:val="006556E8"/>
    <w:rsid w:val="0069475C"/>
    <w:rsid w:val="006C1AA3"/>
    <w:rsid w:val="006F1CB8"/>
    <w:rsid w:val="007028D3"/>
    <w:rsid w:val="00713F62"/>
    <w:rsid w:val="00753191"/>
    <w:rsid w:val="00757EFB"/>
    <w:rsid w:val="0079149F"/>
    <w:rsid w:val="007927D9"/>
    <w:rsid w:val="007950F0"/>
    <w:rsid w:val="007B5635"/>
    <w:rsid w:val="007D0A5A"/>
    <w:rsid w:val="007E2B38"/>
    <w:rsid w:val="007F3EE7"/>
    <w:rsid w:val="007F4390"/>
    <w:rsid w:val="00804C13"/>
    <w:rsid w:val="00843FE6"/>
    <w:rsid w:val="00853FE8"/>
    <w:rsid w:val="008631C2"/>
    <w:rsid w:val="00870E78"/>
    <w:rsid w:val="00876104"/>
    <w:rsid w:val="008900AE"/>
    <w:rsid w:val="00890F39"/>
    <w:rsid w:val="00893D24"/>
    <w:rsid w:val="008D4CE9"/>
    <w:rsid w:val="00900C0E"/>
    <w:rsid w:val="009058F8"/>
    <w:rsid w:val="00933E1D"/>
    <w:rsid w:val="00952E23"/>
    <w:rsid w:val="00961669"/>
    <w:rsid w:val="00961802"/>
    <w:rsid w:val="00965585"/>
    <w:rsid w:val="0097154C"/>
    <w:rsid w:val="00991331"/>
    <w:rsid w:val="009953EB"/>
    <w:rsid w:val="009A12D4"/>
    <w:rsid w:val="009A18E1"/>
    <w:rsid w:val="009A23F5"/>
    <w:rsid w:val="009B2F7A"/>
    <w:rsid w:val="009D40DB"/>
    <w:rsid w:val="009F1295"/>
    <w:rsid w:val="009F1BF4"/>
    <w:rsid w:val="00A23B7F"/>
    <w:rsid w:val="00A2564C"/>
    <w:rsid w:val="00A3318D"/>
    <w:rsid w:val="00A41434"/>
    <w:rsid w:val="00A46148"/>
    <w:rsid w:val="00A60D95"/>
    <w:rsid w:val="00A828D4"/>
    <w:rsid w:val="00A91873"/>
    <w:rsid w:val="00AC5EFF"/>
    <w:rsid w:val="00AD24C1"/>
    <w:rsid w:val="00AF5811"/>
    <w:rsid w:val="00B02212"/>
    <w:rsid w:val="00B102B9"/>
    <w:rsid w:val="00B11BC6"/>
    <w:rsid w:val="00B33114"/>
    <w:rsid w:val="00B854E0"/>
    <w:rsid w:val="00BA7BA1"/>
    <w:rsid w:val="00BB7FE9"/>
    <w:rsid w:val="00BC23CB"/>
    <w:rsid w:val="00BD5BC8"/>
    <w:rsid w:val="00BE6FF1"/>
    <w:rsid w:val="00BF6F7D"/>
    <w:rsid w:val="00C763D3"/>
    <w:rsid w:val="00CB521F"/>
    <w:rsid w:val="00CF26E4"/>
    <w:rsid w:val="00D353A5"/>
    <w:rsid w:val="00D80A6A"/>
    <w:rsid w:val="00D838C6"/>
    <w:rsid w:val="00D86A3C"/>
    <w:rsid w:val="00DB3776"/>
    <w:rsid w:val="00DB7BFA"/>
    <w:rsid w:val="00DC7327"/>
    <w:rsid w:val="00DD0C73"/>
    <w:rsid w:val="00DD2377"/>
    <w:rsid w:val="00DD5610"/>
    <w:rsid w:val="00E072C2"/>
    <w:rsid w:val="00E33AF7"/>
    <w:rsid w:val="00E541CC"/>
    <w:rsid w:val="00E66C35"/>
    <w:rsid w:val="00EC03AD"/>
    <w:rsid w:val="00EC5C42"/>
    <w:rsid w:val="00EF657E"/>
    <w:rsid w:val="00EF69F2"/>
    <w:rsid w:val="00F35165"/>
    <w:rsid w:val="00F847A0"/>
    <w:rsid w:val="00F9510D"/>
    <w:rsid w:val="00FA3EE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1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semiHidden/>
    <w:unhideWhenUsed/>
    <w:rsid w:val="00DD5610"/>
    <w:rPr>
      <w:color w:val="0000FF" w:themeColor="hyperlink"/>
      <w:u w:val="single"/>
    </w:rPr>
  </w:style>
  <w:style w:type="paragraph" w:customStyle="1" w:styleId="ConsPlusNormal">
    <w:name w:val="ConsPlusNormal"/>
    <w:rsid w:val="001A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2746F"/>
    <w:pPr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2746F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E2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E2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2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10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semiHidden/>
    <w:unhideWhenUsed/>
    <w:rsid w:val="00DD5610"/>
    <w:rPr>
      <w:color w:val="0000FF" w:themeColor="hyperlink"/>
      <w:u w:val="single"/>
    </w:rPr>
  </w:style>
  <w:style w:type="paragraph" w:customStyle="1" w:styleId="ConsPlusNormal">
    <w:name w:val="ConsPlusNormal"/>
    <w:rsid w:val="001A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2746F"/>
    <w:pPr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2746F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E2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E2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2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denkova\Documents\&#1047;&#1072;&#1082;&#1086;&#1085;&#1086;&#1076;&#1072;&#1090;&#1077;&#1083;&#1100;&#1089;&#1090;&#1074;&#1086;\&#1056;&#1072;&#1087;&#1086;&#1088;&#1103;&#1078;&#1077;&#1085;&#1080;&#1077;-2245-&#1088;%20&#1050;&#1086;&#1085;&#1094;&#1077;&#1087;&#1094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Приемная минспорта</cp:lastModifiedBy>
  <cp:revision>3</cp:revision>
  <cp:lastPrinted>2020-02-20T05:19:00Z</cp:lastPrinted>
  <dcterms:created xsi:type="dcterms:W3CDTF">2021-06-15T13:14:00Z</dcterms:created>
  <dcterms:modified xsi:type="dcterms:W3CDTF">2021-06-15T13:16:00Z</dcterms:modified>
</cp:coreProperties>
</file>