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D7" w:rsidRDefault="004858D7">
      <w:pPr>
        <w:pStyle w:val="ConsPlusTitle"/>
        <w:jc w:val="center"/>
        <w:outlineLvl w:val="0"/>
      </w:pPr>
      <w:r>
        <w:t>ГУБЕРНАТОР КАЛУЖСКОЙ ОБЛАСТИ</w:t>
      </w:r>
    </w:p>
    <w:p w:rsidR="004858D7" w:rsidRDefault="004858D7">
      <w:pPr>
        <w:pStyle w:val="ConsPlusTitle"/>
        <w:jc w:val="both"/>
      </w:pPr>
    </w:p>
    <w:p w:rsidR="004858D7" w:rsidRDefault="004858D7">
      <w:pPr>
        <w:pStyle w:val="ConsPlusTitle"/>
        <w:jc w:val="center"/>
      </w:pPr>
      <w:r>
        <w:t>ПОСТАНОВЛЕНИЕ</w:t>
      </w:r>
    </w:p>
    <w:p w:rsidR="004858D7" w:rsidRDefault="004858D7">
      <w:pPr>
        <w:pStyle w:val="ConsPlusTitle"/>
        <w:jc w:val="center"/>
      </w:pPr>
      <w:r>
        <w:t>от 5 июня 2019 г. N 256</w:t>
      </w:r>
    </w:p>
    <w:p w:rsidR="004858D7" w:rsidRDefault="004858D7">
      <w:pPr>
        <w:pStyle w:val="ConsPlusTitle"/>
        <w:jc w:val="both"/>
      </w:pPr>
    </w:p>
    <w:p w:rsidR="004858D7" w:rsidRDefault="004858D7">
      <w:pPr>
        <w:pStyle w:val="ConsPlusTitle"/>
        <w:jc w:val="center"/>
      </w:pPr>
      <w:r>
        <w:t>О МЕРАХ ПО РЕАЛИЗАЦИИ СТАТЬИ 12 ФЕДЕРАЛЬНОГО ЗАКОНА</w:t>
      </w:r>
    </w:p>
    <w:p w:rsidR="004858D7" w:rsidRDefault="004858D7">
      <w:pPr>
        <w:pStyle w:val="ConsPlusTitle"/>
        <w:jc w:val="center"/>
      </w:pPr>
      <w:r>
        <w:t>"О ПРОТИВОДЕЙСТВИИ КОРРУПЦИИ"</w:t>
      </w: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4858D7" w:rsidRDefault="004858D7">
      <w:pPr>
        <w:pStyle w:val="ConsPlusNormal"/>
        <w:spacing w:before="220"/>
        <w:ind w:firstLine="540"/>
        <w:jc w:val="both"/>
      </w:pPr>
      <w:r>
        <w:t>ПОСТАНОВЛЯЮ:</w:t>
      </w: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Калужской области органов исполнительной власти Калужской области, замещавших которые гражданин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течение двух лет после увольнения с государственной гражданской службы Калужской области:</w:t>
      </w:r>
    </w:p>
    <w:p w:rsidR="004858D7" w:rsidRDefault="004858D7">
      <w:pPr>
        <w:pStyle w:val="ConsPlusNormal"/>
        <w:spacing w:before="220"/>
        <w:ind w:firstLine="540"/>
        <w:jc w:val="both"/>
      </w:pPr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Калужской области, с согласия соответствующей комиссии по соблюдению требований к служебному поведению государственных гражданских служащих Калужской области и урегулированию конфликта интересов;</w:t>
      </w:r>
    </w:p>
    <w:p w:rsidR="004858D7" w:rsidRDefault="004858D7">
      <w:pPr>
        <w:pStyle w:val="ConsPlusNormal"/>
        <w:spacing w:before="220"/>
        <w:ind w:firstLine="540"/>
        <w:jc w:val="both"/>
      </w:pPr>
      <w:r>
        <w:t xml:space="preserve">обязан при заключении трудовых договоров и (или) гражданско-правовых договоров на выполнение работ (оказание услуг), указанных в </w:t>
      </w:r>
      <w:hyperlink r:id="rId8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противодействии коррупции", сообщать работодателю сведения о последнем месте своей государственной гражданской службы Калужской области.</w:t>
      </w:r>
    </w:p>
    <w:p w:rsidR="004858D7" w:rsidRDefault="004858D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04.10.2010 N 328 "О мерах по реализации статьи 12 Федерального закона "О противодействии коррупции".</w:t>
      </w: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right"/>
      </w:pPr>
      <w:r>
        <w:t>Губернатор Калужской области</w:t>
      </w:r>
    </w:p>
    <w:p w:rsidR="004858D7" w:rsidRDefault="004858D7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jc w:val="right"/>
        <w:outlineLvl w:val="0"/>
      </w:pPr>
      <w:r>
        <w:lastRenderedPageBreak/>
        <w:t>Утвержден</w:t>
      </w:r>
    </w:p>
    <w:p w:rsidR="004858D7" w:rsidRDefault="004858D7">
      <w:pPr>
        <w:pStyle w:val="ConsPlusNormal"/>
        <w:jc w:val="right"/>
      </w:pPr>
      <w:r>
        <w:t>Постановлением</w:t>
      </w:r>
    </w:p>
    <w:p w:rsidR="004858D7" w:rsidRDefault="004858D7">
      <w:pPr>
        <w:pStyle w:val="ConsPlusNormal"/>
        <w:jc w:val="right"/>
      </w:pPr>
      <w:r>
        <w:t>Губернатора Калужской области</w:t>
      </w:r>
    </w:p>
    <w:p w:rsidR="004858D7" w:rsidRDefault="004858D7">
      <w:pPr>
        <w:pStyle w:val="ConsPlusNormal"/>
        <w:jc w:val="right"/>
      </w:pPr>
      <w:r>
        <w:t>от 5 июня 2019 г. N 256</w:t>
      </w: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Title"/>
        <w:jc w:val="center"/>
      </w:pPr>
      <w:bookmarkStart w:id="0" w:name="P29"/>
      <w:bookmarkEnd w:id="0"/>
      <w:r>
        <w:t>ПЕРЕЧЕНЬ</w:t>
      </w:r>
    </w:p>
    <w:p w:rsidR="004858D7" w:rsidRDefault="004858D7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4858D7" w:rsidRDefault="004858D7">
      <w:pPr>
        <w:pStyle w:val="ConsPlusTitle"/>
        <w:jc w:val="center"/>
      </w:pPr>
      <w:r>
        <w:t>ОБЛАСТИ ОРГАНОВ ИСПОЛНИТЕЛЬНОЙ ВЛАСТИ КАЛУЖСКОЙ ОБЛАСТИ,</w:t>
      </w:r>
    </w:p>
    <w:p w:rsidR="004858D7" w:rsidRDefault="004858D7">
      <w:pPr>
        <w:pStyle w:val="ConsPlusTitle"/>
        <w:jc w:val="center"/>
      </w:pPr>
      <w:r>
        <w:t>ЗАМЕЩАВШИХ КОТОРЫЕ ГРАЖДАНИН В СООТВЕТСТВИИ С ФЕДЕРАЛЬНЫМ</w:t>
      </w:r>
    </w:p>
    <w:p w:rsidR="004858D7" w:rsidRDefault="004858D7">
      <w:pPr>
        <w:pStyle w:val="ConsPlusTitle"/>
        <w:jc w:val="center"/>
      </w:pPr>
      <w:r>
        <w:t>ЗАКОНОМ "О ПРОТИВОДЕЙСТВИИ КОРРУПЦИИ" В ТЕЧЕНИЕ ДВУХ ЛЕТ</w:t>
      </w:r>
    </w:p>
    <w:p w:rsidR="004858D7" w:rsidRDefault="004858D7">
      <w:pPr>
        <w:pStyle w:val="ConsPlusTitle"/>
        <w:jc w:val="center"/>
      </w:pPr>
      <w:r>
        <w:t>ПОСЛЕ УВОЛЬНЕНИЯ С ГОСУДАРСТВЕННОЙ ГРАЖДАНСКОЙ СЛУЖБЫ</w:t>
      </w:r>
    </w:p>
    <w:p w:rsidR="004858D7" w:rsidRDefault="004858D7">
      <w:pPr>
        <w:pStyle w:val="ConsPlusTitle"/>
        <w:jc w:val="center"/>
      </w:pPr>
      <w:r>
        <w:t>КАЛУЖСКОЙ ОБЛАСТИ ИМЕЕТ ПРАВО ЗАМЕЩАТЬ НА УСЛОВИЯХ</w:t>
      </w:r>
    </w:p>
    <w:p w:rsidR="004858D7" w:rsidRDefault="004858D7">
      <w:pPr>
        <w:pStyle w:val="ConsPlusTitle"/>
        <w:jc w:val="center"/>
      </w:pPr>
      <w:r>
        <w:t>ТРУДОВОГО ДОГОВОРА ДОЛЖНОСТИ В ОРГАНИЗАЦИИ И (ИЛИ) ВЫПОЛНЯТЬ</w:t>
      </w:r>
    </w:p>
    <w:p w:rsidR="004858D7" w:rsidRDefault="004858D7">
      <w:pPr>
        <w:pStyle w:val="ConsPlusTitle"/>
        <w:jc w:val="center"/>
      </w:pPr>
      <w:r>
        <w:t>В ДАННОЙ ОРГАНИЗАЦИИ РАБОТЫ (ОКАЗЫВАТЬ ДАННОЙ ОРГАНИЗАЦИИ</w:t>
      </w:r>
    </w:p>
    <w:p w:rsidR="004858D7" w:rsidRDefault="004858D7">
      <w:pPr>
        <w:pStyle w:val="ConsPlusTitle"/>
        <w:jc w:val="center"/>
      </w:pPr>
      <w:r>
        <w:t>УСЛУГИ) В ТЕЧЕНИЕ МЕСЯЦА СТОИМОСТЬЮ БОЛЕЕ СТА ТЫСЯЧ РУБЛЕЙ</w:t>
      </w:r>
    </w:p>
    <w:p w:rsidR="004858D7" w:rsidRDefault="004858D7">
      <w:pPr>
        <w:pStyle w:val="ConsPlusTitle"/>
        <w:jc w:val="center"/>
      </w:pPr>
      <w:r>
        <w:t>НА УСЛОВИЯХ ГРАЖДАНСКО-ПРАВОВОГО ДОГОВОРА</w:t>
      </w:r>
    </w:p>
    <w:p w:rsidR="004858D7" w:rsidRDefault="004858D7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4858D7" w:rsidRDefault="004858D7">
      <w:pPr>
        <w:pStyle w:val="ConsPlusTitle"/>
        <w:jc w:val="center"/>
      </w:pPr>
      <w:r>
        <w:t>ГОСУДАРСТВЕННОГО УПРАВЛЕНИЯ ДАННОЙ ОРГАНИЗАЦИЕЙ ВХОДИЛИ</w:t>
      </w:r>
    </w:p>
    <w:p w:rsidR="004858D7" w:rsidRDefault="004858D7">
      <w:pPr>
        <w:pStyle w:val="ConsPlusTitle"/>
        <w:jc w:val="center"/>
      </w:pPr>
      <w:r>
        <w:t>В ДОЛЖНОСТНЫЕ (СЛУЖЕБНЫЕ) ОБЯЗАННОСТИ ГОСУДАРСТВЕННОГО</w:t>
      </w:r>
    </w:p>
    <w:p w:rsidR="004858D7" w:rsidRDefault="004858D7">
      <w:pPr>
        <w:pStyle w:val="ConsPlusTitle"/>
        <w:jc w:val="center"/>
      </w:pPr>
      <w:r>
        <w:t>ГРАЖДАНСКОГО СЛУЖАЩЕГО КАЛУЖСКОЙ ОБЛАСТИ, С СОГЛАСИЯ</w:t>
      </w:r>
    </w:p>
    <w:p w:rsidR="004858D7" w:rsidRDefault="004858D7">
      <w:pPr>
        <w:pStyle w:val="ConsPlusTitle"/>
        <w:jc w:val="center"/>
      </w:pPr>
      <w:r>
        <w:t>СООТВЕТСТВУЮЩЕЙ КОМИССИИ ПО СОБЛЮДЕНИЮ ТРЕБОВАНИЙ</w:t>
      </w:r>
    </w:p>
    <w:p w:rsidR="004858D7" w:rsidRDefault="004858D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858D7" w:rsidRDefault="004858D7">
      <w:pPr>
        <w:pStyle w:val="ConsPlusTitle"/>
        <w:jc w:val="center"/>
      </w:pPr>
      <w:r>
        <w:t>КАЛУЖСКОЙ ОБЛАСТИ И УРЕГУЛИРОВАНИЮ КОНФЛИКТА ИНТЕРЕСОВ;</w:t>
      </w:r>
    </w:p>
    <w:p w:rsidR="004858D7" w:rsidRDefault="004858D7">
      <w:pPr>
        <w:pStyle w:val="ConsPlusTitle"/>
        <w:jc w:val="center"/>
      </w:pPr>
      <w:r>
        <w:t>ОБЯЗАН ПРИ ЗАКЛЮЧЕНИИ ТРУДОВЫХ ДОГОВОРОВ</w:t>
      </w:r>
    </w:p>
    <w:p w:rsidR="004858D7" w:rsidRDefault="004858D7">
      <w:pPr>
        <w:pStyle w:val="ConsPlusTitle"/>
        <w:jc w:val="center"/>
      </w:pPr>
      <w:r>
        <w:t>И (ИЛИ) ГРАЖДАНСКО-ПРАВОВЫХ ДОГОВОРОВ НА ВЫПОЛНЕНИЕ РАБОТ</w:t>
      </w:r>
    </w:p>
    <w:p w:rsidR="004858D7" w:rsidRDefault="004858D7">
      <w:pPr>
        <w:pStyle w:val="ConsPlusTitle"/>
        <w:jc w:val="center"/>
      </w:pPr>
      <w:r>
        <w:t>(ОКАЗАНИЕ УСЛУГ), УКАЗАННЫХ В ЧАСТИ 1 СТАТЬИ 12 ФЕДЕРАЛЬНОГО</w:t>
      </w:r>
    </w:p>
    <w:p w:rsidR="004858D7" w:rsidRDefault="004858D7">
      <w:pPr>
        <w:pStyle w:val="ConsPlusTitle"/>
        <w:jc w:val="center"/>
      </w:pPr>
      <w:r>
        <w:t>ЗАКОНА "О ПРОТИВОДЕЙСТВИИ КОРРУПЦИИ", СООБЩАТЬ РАБОТОДАТЕЛЮ</w:t>
      </w:r>
    </w:p>
    <w:p w:rsidR="004858D7" w:rsidRDefault="004858D7">
      <w:pPr>
        <w:pStyle w:val="ConsPlusTitle"/>
        <w:jc w:val="center"/>
      </w:pPr>
      <w:r>
        <w:t>СВЕДЕНИЯ О ПОСЛЕДНЕМ МЕСТЕ СВОЕЙ ГОСУДАРСТВЕННОЙ ГРАЖДАНСКОЙ</w:t>
      </w:r>
    </w:p>
    <w:p w:rsidR="004858D7" w:rsidRDefault="004858D7">
      <w:pPr>
        <w:pStyle w:val="ConsPlusTitle"/>
        <w:jc w:val="center"/>
      </w:pPr>
      <w:r>
        <w:t>СЛУЖБЫ КАЛУЖСКОЙ ОБЛАСТИ</w:t>
      </w:r>
    </w:p>
    <w:p w:rsidR="004858D7" w:rsidRDefault="004858D7">
      <w:pPr>
        <w:pStyle w:val="ConsPlusNormal"/>
        <w:jc w:val="both"/>
      </w:pPr>
    </w:p>
    <w:p w:rsidR="004858D7" w:rsidRDefault="004858D7">
      <w:pPr>
        <w:pStyle w:val="ConsPlusNormal"/>
        <w:ind w:firstLine="540"/>
        <w:jc w:val="both"/>
      </w:pPr>
      <w:r>
        <w:t xml:space="preserve">1. Должности государственной гражданской службы Калужской области исполнительных органов государственной власти Калужской области,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1.2 к Закону Калужской области "О государственной гражданской службе Калужской области".</w:t>
      </w:r>
    </w:p>
    <w:p w:rsidR="004858D7" w:rsidRDefault="004858D7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Калужской области включенные в перечень должностей государственной гражданской службы Калужской области органа исполнительной власти Калужской области, при замещении которых государственные гражданские служащие Калужской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семьи, определенный представителем нанимателя в соответствии с </w:t>
      </w:r>
      <w:hyperlink r:id="rId11" w:history="1">
        <w:r>
          <w:rPr>
            <w:color w:val="0000FF"/>
          </w:rPr>
          <w:t>пунктом 2 статьи 8</w:t>
        </w:r>
      </w:hyperlink>
      <w:r>
        <w:t xml:space="preserve"> Закона Калужской области "О государственной гражданской службе Калужской области".</w:t>
      </w:r>
      <w:bookmarkStart w:id="1" w:name="_GoBack"/>
      <w:bookmarkEnd w:id="1"/>
    </w:p>
    <w:sectPr w:rsidR="004858D7" w:rsidSect="00D2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7"/>
    <w:rsid w:val="004858D7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BD2"/>
  <w15:chartTrackingRefBased/>
  <w15:docId w15:val="{02AB5592-D9C1-45B6-B403-EA13725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FC97C119F05A3FEE91EE030D619EEC79042D6E459DA72E9BF9151BB7288E99FDB572869E2ED21C678735EE2E8F95ACF4D3D9BL11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FC97C119F05A3FEE91EE030D619EEC79042D6E459DA72E9BF9151BB7288E99FDB572868E2ED21C678735EE2E8F95ACF4D3D9BL11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FC97C119F05A3FEE900ED26BA47E0C39E14D3E752D320BCEF9706E4228EBCDF9B517E31ADEC7D8224605EE8E8FB59D3L41EM" TargetMode="External"/><Relationship Id="rId11" Type="http://schemas.openxmlformats.org/officeDocument/2006/relationships/hyperlink" Target="consultantplus://offline/ref=F53FC97C119F05A3FEE900ED26BA47E0C39E14D3E753D620BDED9706E4228EBCDF9B517E23ADB471822D775DEBFDAD08951A30991E215E02F694ADAFL41FM" TargetMode="External"/><Relationship Id="rId5" Type="http://schemas.openxmlformats.org/officeDocument/2006/relationships/hyperlink" Target="consultantplus://offline/ref=F53FC97C119F05A3FEE91EE030D619EEC59548D9EF53DA72E9BF9151BB7288E99FDB572B60E9B97180262A0FAFA3F459D8513D9A093D5E03LE19M" TargetMode="External"/><Relationship Id="rId10" Type="http://schemas.openxmlformats.org/officeDocument/2006/relationships/hyperlink" Target="consultantplus://offline/ref=F53FC97C119F05A3FEE900ED26BA47E0C39E14D3E753D620BDED9706E4228EBCDF9B517E23ADB471822D775AE8FDAD08951A30991E215E02F694ADAFL41FM" TargetMode="External"/><Relationship Id="rId4" Type="http://schemas.openxmlformats.org/officeDocument/2006/relationships/hyperlink" Target="consultantplus://offline/ref=F53FC97C119F05A3FEE91EE030D619EEC79042D6E459DA72E9BF9151BB7288E99FDB572961E2ED21C678735EE2E8F95ACF4D3D9BL116M" TargetMode="External"/><Relationship Id="rId9" Type="http://schemas.openxmlformats.org/officeDocument/2006/relationships/hyperlink" Target="consultantplus://offline/ref=F53FC97C119F05A3FEE900ED26BA47E0C39E14D3E559D326BDE0CA0CEC7B82BED8940E7B24BCB4708B337E5DF5F4F95BLD1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2021-03-09T12:53:00Z</dcterms:created>
  <dcterms:modified xsi:type="dcterms:W3CDTF">2021-03-09T12:54:00Z</dcterms:modified>
</cp:coreProperties>
</file>