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E09" w:rsidRPr="001A14F0" w:rsidRDefault="00134E09" w:rsidP="00F00007">
      <w:pPr>
        <w:pStyle w:val="NormalWeb"/>
        <w:shd w:val="clear" w:color="auto" w:fill="FFFFFF"/>
        <w:ind w:left="5954" w:right="-143"/>
        <w:jc w:val="both"/>
        <w:rPr>
          <w:rStyle w:val="Strong"/>
          <w:b w:val="0"/>
          <w:bCs w:val="0"/>
          <w:sz w:val="18"/>
          <w:szCs w:val="18"/>
        </w:rPr>
      </w:pPr>
      <w:r w:rsidRPr="001A14F0">
        <w:rPr>
          <w:rStyle w:val="Strong"/>
          <w:b w:val="0"/>
          <w:bCs w:val="0"/>
          <w:sz w:val="18"/>
          <w:szCs w:val="18"/>
        </w:rPr>
        <w:t xml:space="preserve">Принят на заседании Общественного совета при министерстве труда и социальной защиты </w:t>
      </w:r>
    </w:p>
    <w:p w:rsidR="00134E09" w:rsidRPr="001A14F0" w:rsidRDefault="00134E09" w:rsidP="00F00007">
      <w:pPr>
        <w:pStyle w:val="NormalWeb"/>
        <w:shd w:val="clear" w:color="auto" w:fill="FFFFFF"/>
        <w:ind w:left="5954" w:right="-143"/>
        <w:jc w:val="both"/>
        <w:rPr>
          <w:rStyle w:val="Strong"/>
          <w:b w:val="0"/>
          <w:bCs w:val="0"/>
          <w:sz w:val="18"/>
          <w:szCs w:val="18"/>
        </w:rPr>
      </w:pPr>
      <w:r w:rsidRPr="001A14F0">
        <w:rPr>
          <w:rStyle w:val="Strong"/>
          <w:b w:val="0"/>
          <w:bCs w:val="0"/>
          <w:sz w:val="18"/>
          <w:szCs w:val="18"/>
        </w:rPr>
        <w:t>Калужской области</w:t>
      </w:r>
    </w:p>
    <w:p w:rsidR="00134E09" w:rsidRPr="001A14F0" w:rsidRDefault="00134E09" w:rsidP="00F00007">
      <w:pPr>
        <w:pStyle w:val="NormalWeb"/>
        <w:shd w:val="clear" w:color="auto" w:fill="FFFFFF"/>
        <w:ind w:left="5954" w:right="-143"/>
        <w:jc w:val="both"/>
        <w:rPr>
          <w:rStyle w:val="Strong"/>
          <w:b w:val="0"/>
          <w:bCs w:val="0"/>
          <w:sz w:val="18"/>
          <w:szCs w:val="18"/>
        </w:rPr>
      </w:pPr>
      <w:r>
        <w:rPr>
          <w:rStyle w:val="Strong"/>
          <w:b w:val="0"/>
          <w:bCs w:val="0"/>
          <w:sz w:val="18"/>
          <w:szCs w:val="18"/>
        </w:rPr>
        <w:t>«22</w:t>
      </w:r>
      <w:r w:rsidRPr="001A14F0">
        <w:rPr>
          <w:rStyle w:val="Strong"/>
          <w:b w:val="0"/>
          <w:bCs w:val="0"/>
          <w:sz w:val="18"/>
          <w:szCs w:val="18"/>
        </w:rPr>
        <w:t>»</w:t>
      </w:r>
      <w:r>
        <w:rPr>
          <w:rStyle w:val="Strong"/>
          <w:b w:val="0"/>
          <w:bCs w:val="0"/>
          <w:sz w:val="18"/>
          <w:szCs w:val="18"/>
        </w:rPr>
        <w:t xml:space="preserve"> апреля</w:t>
      </w:r>
      <w:r w:rsidRPr="001A14F0">
        <w:rPr>
          <w:rStyle w:val="Strong"/>
          <w:b w:val="0"/>
          <w:bCs w:val="0"/>
          <w:sz w:val="18"/>
          <w:szCs w:val="18"/>
        </w:rPr>
        <w:t xml:space="preserve"> 2016 года</w:t>
      </w:r>
    </w:p>
    <w:p w:rsidR="00134E09" w:rsidRPr="001A14F0" w:rsidRDefault="00134E09" w:rsidP="000841D3">
      <w:pPr>
        <w:pStyle w:val="NormalWeb"/>
        <w:shd w:val="clear" w:color="auto" w:fill="FFFFFF"/>
        <w:ind w:left="5387" w:right="-143"/>
        <w:jc w:val="both"/>
        <w:rPr>
          <w:rStyle w:val="Strong"/>
        </w:rPr>
      </w:pPr>
    </w:p>
    <w:p w:rsidR="00134E09" w:rsidRPr="001A14F0" w:rsidRDefault="00134E09" w:rsidP="000841D3">
      <w:pPr>
        <w:pStyle w:val="NormalWeb"/>
        <w:shd w:val="clear" w:color="auto" w:fill="FFFFFF"/>
        <w:ind w:left="5387" w:right="-143"/>
        <w:jc w:val="both"/>
        <w:rPr>
          <w:rStyle w:val="Strong"/>
          <w:b w:val="0"/>
          <w:bCs w:val="0"/>
          <w:sz w:val="20"/>
          <w:szCs w:val="20"/>
        </w:rPr>
      </w:pPr>
    </w:p>
    <w:p w:rsidR="00134E09" w:rsidRPr="001A14F0" w:rsidRDefault="00134E09" w:rsidP="00561809">
      <w:pPr>
        <w:pStyle w:val="NormalWeb"/>
        <w:shd w:val="clear" w:color="auto" w:fill="FFFFFF"/>
        <w:jc w:val="center"/>
      </w:pPr>
      <w:r w:rsidRPr="001A14F0">
        <w:rPr>
          <w:rStyle w:val="Strong"/>
        </w:rPr>
        <w:t>Порядок</w:t>
      </w:r>
    </w:p>
    <w:p w:rsidR="00134E09" w:rsidRPr="001A14F0" w:rsidRDefault="00134E09" w:rsidP="00561809">
      <w:pPr>
        <w:pStyle w:val="NormalWeb"/>
        <w:shd w:val="clear" w:color="auto" w:fill="FFFFFF"/>
        <w:jc w:val="center"/>
        <w:rPr>
          <w:rStyle w:val="Strong"/>
        </w:rPr>
      </w:pPr>
      <w:r w:rsidRPr="001A14F0">
        <w:rPr>
          <w:rStyle w:val="Strong"/>
        </w:rPr>
        <w:t>деятельности Общественного совета при министерстве труда и социальной защиты Калужской области</w:t>
      </w:r>
    </w:p>
    <w:p w:rsidR="00134E09" w:rsidRPr="001A14F0" w:rsidRDefault="00134E09" w:rsidP="00561809">
      <w:pPr>
        <w:pStyle w:val="NormalWeb"/>
        <w:shd w:val="clear" w:color="auto" w:fill="FFFFFF"/>
        <w:jc w:val="center"/>
      </w:pPr>
    </w:p>
    <w:p w:rsidR="00134E09" w:rsidRPr="001A14F0" w:rsidRDefault="00134E09" w:rsidP="009A6575">
      <w:pPr>
        <w:pStyle w:val="NormalWeb"/>
        <w:shd w:val="clear" w:color="auto" w:fill="FFFFFF"/>
        <w:ind w:right="-1" w:firstLine="567"/>
        <w:rPr>
          <w:b/>
          <w:bCs/>
        </w:rPr>
      </w:pPr>
      <w:r w:rsidRPr="001A14F0">
        <w:rPr>
          <w:b/>
          <w:bCs/>
          <w:lang w:val="en-US"/>
        </w:rPr>
        <w:t>I</w:t>
      </w:r>
      <w:r w:rsidRPr="001A14F0">
        <w:rPr>
          <w:b/>
          <w:bCs/>
        </w:rPr>
        <w:t>. Общие положения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1.1. Настоящий Порядок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F0">
        <w:rPr>
          <w:rFonts w:ascii="Times New Roman" w:hAnsi="Times New Roman" w:cs="Times New Roman"/>
          <w:sz w:val="24"/>
          <w:szCs w:val="24"/>
        </w:rPr>
        <w:t xml:space="preserve">деятельности Общественного совета </w:t>
      </w: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при министерстве труда и социальной защиты Калужской области (далее – Порядок)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1A14F0">
        <w:rPr>
          <w:rFonts w:ascii="Times New Roman" w:hAnsi="Times New Roman" w:cs="Times New Roman"/>
          <w:sz w:val="24"/>
          <w:szCs w:val="24"/>
        </w:rPr>
        <w:t xml:space="preserve">устанавливает общие правила внутренней организации и порядок деятельности Общественного совета при министерстве труда и социальной защиты </w:t>
      </w: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Калужской области (далее – Общественный совет).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1.2. Общественный совет является постоянно действующим совещательно-консультативным органом общественного контроля.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1.3. Решения Общественного совета носят рекомендательный характер.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1.4. Задачей Общественного совета является содействие министерству труда и социальной защиты Калужской области в обеспечении защиты интересов граждан Российской Федерации, общественных объединений, организаций, органов государственной власти для решения вопросов в сфере деятельности министерства труда и социальной защиты Калужской области (далее – министерство).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 Общественный совет в праве: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1.5.1. Рассматривать и проводить экспертизу общественных инициатив граждан РФ, общественных объединений, организаций, органов государственной власти в сфере деятельности министерства;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1.5.2. Проводить слушания по приоритетным направлениям деятельности министерства;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1.5.3. Рассматривать проекты нормативных правовых актов, касающихся деятельности министерства (проекты стратегий, концепции, программы отраслевого развития, бюджетных планов, целевых программ и ежегодных планов их реализации, а также проектов актов, вносящих их изменения и т. д.) и вырабатывать по ним рекомендации;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1.5.4. Рассматривать важнейшие вопросы, относящиеся к сфере деятельности министерства, из числа вопросов, выносимых на заседания Правительства Калужской области, либо если рассмотрение указанных вопросов на Общественном совете предусмотрено поручением Губернатора Калужской области;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1.5.5. Принимать участие в порядке, определяемом министром, в работе аттестационных комиссий и конкурсных комиссий по замещению должностей;</w:t>
      </w:r>
    </w:p>
    <w:p w:rsidR="00134E09" w:rsidRPr="001A14F0" w:rsidRDefault="00134E09" w:rsidP="009A6575">
      <w:pPr>
        <w:spacing w:after="0" w:line="240" w:lineRule="auto"/>
        <w:ind w:right="-1"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1.5.6. Взаимодействовать со средствами массовой информации по освещению вопросов, обсуждаемых на заседаниях Общественного совета;</w:t>
      </w:r>
    </w:p>
    <w:p w:rsidR="00134E09" w:rsidRPr="001A14F0" w:rsidRDefault="00134E09" w:rsidP="009A6575">
      <w:pPr>
        <w:spacing w:after="0" w:line="240" w:lineRule="auto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1.5.7. Общественный совет совместно с министром труда и социальной защиты Калужской области (далее – министр) вправе определить перечень приоритетных правовых актов и важнейших вопросов, относящихся к сфере деятельности министерства, которые подлежат обязательному рассмотрению на заседаниях Общественного совета. Остальные правовые акты и вопросы рассматриваются по мере необходимости, с учетом их значимости.</w:t>
      </w:r>
    </w:p>
    <w:p w:rsidR="00134E09" w:rsidRPr="001A14F0" w:rsidRDefault="00134E09" w:rsidP="009A6575">
      <w:pPr>
        <w:spacing w:after="0" w:line="240" w:lineRule="auto"/>
        <w:ind w:firstLine="567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1.5.8. Приглашать на заседания Общественного совета руководителей органов исполнительной власти Калужской области, представителей общественных объединений и организаций;</w:t>
      </w:r>
    </w:p>
    <w:p w:rsidR="00134E09" w:rsidRPr="00791FE0" w:rsidRDefault="00134E09" w:rsidP="00791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1.5.9. Передавать в министерство для опубликования в сети Интернет в рубрике «Общественный совет» на сайте министерства материалы работы Общественного совета.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firstLine="567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A14F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1A14F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A14F0">
        <w:rPr>
          <w:rFonts w:ascii="Times New Roman" w:hAnsi="Times New Roman" w:cs="Times New Roman"/>
          <w:b/>
          <w:bCs/>
          <w:sz w:val="24"/>
          <w:szCs w:val="24"/>
        </w:rPr>
        <w:t>. Порядок деятельности Общественного совета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2.1. На первом заседании Общественного совета из его состава избираются председатель Общественного совета, заместитель председателя Общественного совета и секретарь Общественного совета.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2.2. Общественный совет осуществляет свою деятельность в соответствии с планом работы на год, согласованным с министроми утвержденным на заседании Общественного совета.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 xml:space="preserve">2.3. Основной формой деятельности Общественного совета являются заседания, которые проводятся по необходимости и считаются правомочными при присутствии на нем не менее половины его членов. 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2.4. Решения Общественного совета по рассмотренным вопросам принимаются открытым голосованием простым большинством голосов (от числа присутствующих).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F0">
        <w:rPr>
          <w:rFonts w:ascii="Times New Roman" w:hAnsi="Times New Roman" w:cs="Times New Roman"/>
          <w:sz w:val="24"/>
          <w:szCs w:val="24"/>
        </w:rPr>
        <w:t>При равенстве голосов членов Общественного совета голос председателя Общественного совета (его заместителя в случае отсутствия председателя) является решающим.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 xml:space="preserve">2.5. Решения Общественного совета отражаются в протоколах его заседаний, копии которых представляются секретарем Общественного совета членам Общественного совета. Информация о решениях Общественного совета, одобренных на заседаниях Общественного совета, заключения и результаты экспертиз по рассмотренным проектам нормативных правовых актов и иным документам, план работы на год, а также ежегодный отчет об итогах деятельности Общественного совета в обязательном порядке подлежат публикации в информационно-телекоммуникационной сети «Интернет» на сайте министерства </w:t>
      </w: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рубрике «Общественный совет»</w:t>
      </w:r>
      <w:r w:rsidRPr="001A14F0">
        <w:rPr>
          <w:rFonts w:ascii="Times New Roman" w:hAnsi="Times New Roman" w:cs="Times New Roman"/>
          <w:sz w:val="24"/>
          <w:szCs w:val="24"/>
        </w:rPr>
        <w:t>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2.6. Члены Общественного совета, не согласные с решением Общественного совета, вправе изложить свое особое мнение, которое в обязательном порядке вносится в протокол заседания.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2.9. В заседаниях Общественного совета могут участвовать иные лица, не являющиеся членами Общественного совета, без права голоса, по решению Общественного совета.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2.10. За 10 дней до начала заседания Общественного совета ответственные за рассмотрение вопросов члены Общественного совета предоставляют секретарю Общественного совета информационные и иные материалы. Секретарь Общественного совета за 5 дней до начала заседания Общественного совета предоставляет указанные материалы министру и членам Общественного совета.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2.11. Председатель Общественного совета: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организует работу Общественного совета и председательствует на его заседаниях;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подписывает протоколы заседаний и другие документы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формирует при участии членов Общественного совета и утверждает план работы, повестку заседания и состав экспертов и иных лиц, приглашаемых на заседание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контролирует своевременное уведомление членов Общественного совета о дате, месте и повестке предстоящего заседания, а также об утвержденном плане работы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вносит предложения по проектам документов и иных материалов для обсуждения на заседаниях Общественного совета и согласует их с министром;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контролирует своевременное направление членам Общественного совета протоколов заседаний и иных документов и материалов;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 xml:space="preserve">вносит предложения и согласовывает состав информации о деятельности Общественного совета, обязательной для размещения на официальном сайте министерства </w:t>
      </w:r>
      <w:r w:rsidRPr="001A14F0">
        <w:rPr>
          <w:rStyle w:val="Strong"/>
          <w:rFonts w:ascii="Times New Roman" w:hAnsi="Times New Roman" w:cs="Times New Roman"/>
          <w:b w:val="0"/>
          <w:bCs w:val="0"/>
          <w:sz w:val="24"/>
          <w:szCs w:val="24"/>
        </w:rPr>
        <w:t>в рубрике «Общественный совет»</w:t>
      </w:r>
      <w:r w:rsidRPr="001A14F0">
        <w:rPr>
          <w:rFonts w:ascii="Times New Roman" w:hAnsi="Times New Roman" w:cs="Times New Roman"/>
          <w:sz w:val="24"/>
          <w:szCs w:val="24"/>
        </w:rPr>
        <w:t>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взаимодействует с министром по вопросам реализации решений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принимает меры по предотвращению и/или урегулированию конфликта интересов у членов Общественного совета, в том числе по досрочному прекращению полномочий члена Общественного совета, являющегося стороной конфликта интересов.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2.12. Заместитель председателя Общественного совета: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по поручению председателя Общественного совета председательствует на заседаниях в его отсутствие (отпуск, болезнь и т.п.);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участвует в подготовке планов работы Общественного совета, формировании состава экспертов и иных лиц, приглашаемых на заседание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обеспечивает коллективное обсуждение вопросов, внесенных на рассмотрение Общественного совета.</w:t>
      </w:r>
    </w:p>
    <w:p w:rsidR="00134E09" w:rsidRPr="001A14F0" w:rsidRDefault="00134E09" w:rsidP="009A6575">
      <w:pPr>
        <w:pStyle w:val="consplusnormal"/>
        <w:spacing w:before="0" w:beforeAutospacing="0" w:after="0" w:afterAutospacing="0"/>
        <w:ind w:firstLine="567"/>
      </w:pPr>
      <w:r w:rsidRPr="001A14F0">
        <w:t>2.13. Секретарь Общественного совета: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ведет, оформляет, согласует с председателем Общественного совета и рассылает членам Общественного совета протоколы заседаний и иные документы и материалы;</w:t>
      </w:r>
    </w:p>
    <w:p w:rsidR="00134E09" w:rsidRPr="001A14F0" w:rsidRDefault="00134E09" w:rsidP="009A6575">
      <w:pPr>
        <w:pStyle w:val="consplusnormal"/>
        <w:spacing w:before="0" w:beforeAutospacing="0" w:after="0" w:afterAutospacing="0"/>
        <w:ind w:firstLine="567"/>
      </w:pPr>
      <w:r w:rsidRPr="001A14F0">
        <w:t>уведомляет членов Общественного совета о дате и времени предстоящего заседания;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готовит и согласует с председателем Общественного совета проекты документов и иных материалов для обсуждения на заседаниях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хранит документацию Общественного совета и готовит в установленном порядке документы для архивного хранения и уничтожения;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взаимодействует со структурными подразделениями министерства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F0">
        <w:rPr>
          <w:rFonts w:ascii="Times New Roman" w:hAnsi="Times New Roman" w:cs="Times New Roman"/>
          <w:sz w:val="24"/>
          <w:szCs w:val="24"/>
        </w:rPr>
        <w:t>по вопросам организационно-технического и информационного сопровождения деятельности Общественного совета.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2.14. Члены Общественного совета: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2.14.1. Имеют право: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вносить предложения по формированию повестки дня заседаний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возглавлять комиссии и рабочие группы, в случае их формирования Общественным советом;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предлагать кандидатуры экспертов для участия в заседаниях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участвовать в подготовке материалов по рассматриваемым вопросам;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оказывать министерству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4F0">
        <w:rPr>
          <w:rFonts w:ascii="Times New Roman" w:hAnsi="Times New Roman" w:cs="Times New Roman"/>
          <w:sz w:val="24"/>
          <w:szCs w:val="24"/>
        </w:rPr>
        <w:t>содействие в разработке проектов нормативных правовых актов и иных юридически значимых документов;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высказывать особое мнение по вопросам, рассматриваемым на заседаниях Общественного совета;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свободно выйти из Общественного совета по собственному желанию;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осуществлять иные полномочия в рамках деятельности Общественного совета.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2.14.2. Обладают равными правами при обсуждении вопросов и голосовании.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2.14.3. Обязаны лично участвовать в заседаниях Общественного совета и не вправе делегировать свои полномочия другим лицам.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4F0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A14F0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>3.1. В случае необходимости внесения изменений, дополнений в настоящий Порядок, проект изменений и дополнений вносится в качестве отдельного вопроса в повестку очередного заседания Общественного совета, решение по которому принимается простым большинством голосов (от числа присутствующих).</w:t>
      </w:r>
    </w:p>
    <w:p w:rsidR="00134E09" w:rsidRPr="001A14F0" w:rsidRDefault="00134E09" w:rsidP="009A6575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14F0">
        <w:rPr>
          <w:rFonts w:ascii="Times New Roman" w:hAnsi="Times New Roman" w:cs="Times New Roman"/>
          <w:sz w:val="24"/>
          <w:szCs w:val="24"/>
        </w:rPr>
        <w:t xml:space="preserve">3.2. Настоящий Порядок, а также внесенные в него изменения и дополнения вступают в силу с момента утверждения его Общественным советом. </w:t>
      </w:r>
    </w:p>
    <w:p w:rsidR="00134E09" w:rsidRPr="001A14F0" w:rsidRDefault="00134E09" w:rsidP="009A6575">
      <w:pPr>
        <w:pStyle w:val="NormalWeb"/>
        <w:shd w:val="clear" w:color="auto" w:fill="FFFFFF"/>
        <w:ind w:right="-1" w:firstLine="567"/>
        <w:jc w:val="both"/>
      </w:pPr>
    </w:p>
    <w:p w:rsidR="00134E09" w:rsidRPr="001A14F0" w:rsidRDefault="00134E09" w:rsidP="009A6575">
      <w:pPr>
        <w:pStyle w:val="NormalWeb"/>
        <w:shd w:val="clear" w:color="auto" w:fill="FFFFFF"/>
        <w:ind w:right="-1" w:firstLine="567"/>
        <w:jc w:val="both"/>
      </w:pPr>
    </w:p>
    <w:p w:rsidR="00134E09" w:rsidRPr="001A14F0" w:rsidRDefault="00134E09" w:rsidP="00CC0DD6">
      <w:pPr>
        <w:pStyle w:val="NormalWeb"/>
        <w:shd w:val="clear" w:color="auto" w:fill="FFFFFF"/>
        <w:ind w:right="-1"/>
        <w:jc w:val="both"/>
      </w:pPr>
    </w:p>
    <w:p w:rsidR="00134E09" w:rsidRPr="001A14F0" w:rsidRDefault="00134E09" w:rsidP="00CC0DD6">
      <w:pPr>
        <w:pStyle w:val="NormalWeb"/>
        <w:shd w:val="clear" w:color="auto" w:fill="FFFFFF"/>
        <w:ind w:right="-1"/>
        <w:jc w:val="both"/>
        <w:rPr>
          <w:b/>
          <w:bCs/>
        </w:rPr>
      </w:pPr>
      <w:r w:rsidRPr="001A14F0">
        <w:rPr>
          <w:b/>
          <w:bCs/>
        </w:rPr>
        <w:t>Председатель Общественного совета</w:t>
      </w:r>
    </w:p>
    <w:p w:rsidR="00134E09" w:rsidRPr="001A14F0" w:rsidRDefault="00134E09" w:rsidP="00CC0DD6">
      <w:pPr>
        <w:pStyle w:val="NormalWeb"/>
        <w:shd w:val="clear" w:color="auto" w:fill="FFFFFF"/>
        <w:ind w:right="-1"/>
        <w:jc w:val="both"/>
        <w:rPr>
          <w:b/>
          <w:bCs/>
        </w:rPr>
      </w:pPr>
      <w:r w:rsidRPr="001A14F0">
        <w:rPr>
          <w:b/>
          <w:bCs/>
        </w:rPr>
        <w:t>при министерстве труда и социальной защиты</w:t>
      </w:r>
    </w:p>
    <w:p w:rsidR="00134E09" w:rsidRPr="00CC0DD6" w:rsidRDefault="00134E09" w:rsidP="00CC0DD6">
      <w:pPr>
        <w:pStyle w:val="NormalWeb"/>
        <w:shd w:val="clear" w:color="auto" w:fill="FFFFFF"/>
        <w:ind w:right="-1"/>
        <w:jc w:val="both"/>
        <w:rPr>
          <w:b/>
          <w:bCs/>
        </w:rPr>
      </w:pPr>
      <w:r w:rsidRPr="00CC0DD6">
        <w:rPr>
          <w:b/>
          <w:bCs/>
        </w:rPr>
        <w:t xml:space="preserve">Калужской области             </w:t>
      </w:r>
      <w:r w:rsidRPr="00CC0DD6">
        <w:rPr>
          <w:b/>
          <w:bCs/>
        </w:rPr>
        <w:tab/>
      </w:r>
      <w:r w:rsidRPr="00CC0DD6">
        <w:rPr>
          <w:b/>
          <w:bCs/>
        </w:rPr>
        <w:tab/>
      </w:r>
      <w:r w:rsidRPr="00CC0DD6">
        <w:rPr>
          <w:b/>
          <w:bCs/>
        </w:rPr>
        <w:tab/>
      </w:r>
      <w:r w:rsidRPr="00CC0DD6">
        <w:rPr>
          <w:b/>
          <w:bCs/>
        </w:rPr>
        <w:tab/>
      </w:r>
      <w:r w:rsidRPr="00CC0DD6">
        <w:rPr>
          <w:b/>
          <w:bCs/>
        </w:rPr>
        <w:tab/>
      </w:r>
      <w:r w:rsidRPr="00CC0DD6">
        <w:rPr>
          <w:b/>
          <w:bCs/>
        </w:rPr>
        <w:tab/>
      </w:r>
      <w:r w:rsidRPr="00CC0DD6">
        <w:rPr>
          <w:b/>
          <w:bCs/>
        </w:rPr>
        <w:tab/>
      </w:r>
      <w:bookmarkStart w:id="0" w:name="_GoBack"/>
      <w:bookmarkEnd w:id="0"/>
      <w:r w:rsidRPr="00CC0DD6">
        <w:rPr>
          <w:b/>
          <w:bCs/>
        </w:rPr>
        <w:t>А.В. Головашкина</w:t>
      </w:r>
    </w:p>
    <w:p w:rsidR="00134E09" w:rsidRPr="001A14F0" w:rsidRDefault="00134E09" w:rsidP="00CC0DD6">
      <w:pPr>
        <w:pStyle w:val="NormalWeb"/>
        <w:shd w:val="clear" w:color="auto" w:fill="FFFFFF"/>
        <w:ind w:right="-1"/>
        <w:jc w:val="both"/>
      </w:pPr>
    </w:p>
    <w:p w:rsidR="00134E09" w:rsidRPr="001A14F0" w:rsidRDefault="00134E09" w:rsidP="009A6575">
      <w:pPr>
        <w:pStyle w:val="NormalWeb"/>
        <w:shd w:val="clear" w:color="auto" w:fill="FFFFFF"/>
        <w:ind w:right="-1" w:firstLine="567"/>
        <w:jc w:val="both"/>
      </w:pPr>
    </w:p>
    <w:p w:rsidR="00134E09" w:rsidRPr="001A14F0" w:rsidRDefault="00134E09" w:rsidP="009A6575">
      <w:pPr>
        <w:pStyle w:val="NormalWeb"/>
        <w:shd w:val="clear" w:color="auto" w:fill="FFFFFF"/>
        <w:ind w:right="-1" w:firstLine="567"/>
        <w:jc w:val="both"/>
      </w:pPr>
    </w:p>
    <w:p w:rsidR="00134E09" w:rsidRPr="001A14F0" w:rsidRDefault="00134E09" w:rsidP="009A6575">
      <w:pPr>
        <w:pStyle w:val="NormalWeb"/>
        <w:shd w:val="clear" w:color="auto" w:fill="FFFFFF"/>
        <w:ind w:right="-1" w:firstLine="567"/>
        <w:jc w:val="both"/>
      </w:pPr>
    </w:p>
    <w:p w:rsidR="00134E09" w:rsidRPr="001A14F0" w:rsidRDefault="00134E09" w:rsidP="009A6575">
      <w:pPr>
        <w:pStyle w:val="NormalWeb"/>
        <w:shd w:val="clear" w:color="auto" w:fill="FFFFFF"/>
        <w:ind w:right="-1" w:firstLine="567"/>
        <w:jc w:val="both"/>
      </w:pPr>
    </w:p>
    <w:p w:rsidR="00134E09" w:rsidRPr="001A14F0" w:rsidRDefault="00134E09" w:rsidP="00561809">
      <w:pPr>
        <w:pStyle w:val="NormalWeb"/>
        <w:shd w:val="clear" w:color="auto" w:fill="FFFFFF"/>
        <w:ind w:right="-1"/>
        <w:jc w:val="both"/>
      </w:pPr>
    </w:p>
    <w:sectPr w:rsidR="00134E09" w:rsidRPr="001A14F0" w:rsidSect="00561809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E09" w:rsidRDefault="00134E09" w:rsidP="000C7687">
      <w:pPr>
        <w:spacing w:after="0" w:line="240" w:lineRule="auto"/>
      </w:pPr>
      <w:r>
        <w:separator/>
      </w:r>
    </w:p>
  </w:endnote>
  <w:endnote w:type="continuationSeparator" w:id="1">
    <w:p w:rsidR="00134E09" w:rsidRDefault="00134E09" w:rsidP="000C7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E09" w:rsidRDefault="00134E09" w:rsidP="000C7687">
      <w:pPr>
        <w:spacing w:after="0" w:line="240" w:lineRule="auto"/>
      </w:pPr>
      <w:r>
        <w:separator/>
      </w:r>
    </w:p>
  </w:footnote>
  <w:footnote w:type="continuationSeparator" w:id="1">
    <w:p w:rsidR="00134E09" w:rsidRDefault="00134E09" w:rsidP="000C7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4901"/>
    <w:multiLevelType w:val="hybridMultilevel"/>
    <w:tmpl w:val="C6925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AB01788"/>
    <w:multiLevelType w:val="hybridMultilevel"/>
    <w:tmpl w:val="8DDCD804"/>
    <w:lvl w:ilvl="0" w:tplc="55D6597E">
      <w:start w:val="1"/>
      <w:numFmt w:val="upperRoman"/>
      <w:lvlText w:val="%1."/>
      <w:lvlJc w:val="left"/>
      <w:pPr>
        <w:ind w:left="-27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" w:hanging="360"/>
      </w:pPr>
    </w:lvl>
    <w:lvl w:ilvl="2" w:tplc="0419001B">
      <w:start w:val="1"/>
      <w:numFmt w:val="lowerRoman"/>
      <w:lvlText w:val="%3."/>
      <w:lvlJc w:val="right"/>
      <w:pPr>
        <w:ind w:left="807" w:hanging="180"/>
      </w:pPr>
    </w:lvl>
    <w:lvl w:ilvl="3" w:tplc="0419000F">
      <w:start w:val="1"/>
      <w:numFmt w:val="decimal"/>
      <w:lvlText w:val="%4."/>
      <w:lvlJc w:val="left"/>
      <w:pPr>
        <w:ind w:left="1527" w:hanging="360"/>
      </w:pPr>
    </w:lvl>
    <w:lvl w:ilvl="4" w:tplc="04190019">
      <w:start w:val="1"/>
      <w:numFmt w:val="lowerLetter"/>
      <w:lvlText w:val="%5."/>
      <w:lvlJc w:val="left"/>
      <w:pPr>
        <w:ind w:left="2247" w:hanging="360"/>
      </w:pPr>
    </w:lvl>
    <w:lvl w:ilvl="5" w:tplc="0419001B">
      <w:start w:val="1"/>
      <w:numFmt w:val="lowerRoman"/>
      <w:lvlText w:val="%6."/>
      <w:lvlJc w:val="right"/>
      <w:pPr>
        <w:ind w:left="2967" w:hanging="180"/>
      </w:pPr>
    </w:lvl>
    <w:lvl w:ilvl="6" w:tplc="0419000F">
      <w:start w:val="1"/>
      <w:numFmt w:val="decimal"/>
      <w:lvlText w:val="%7."/>
      <w:lvlJc w:val="left"/>
      <w:pPr>
        <w:ind w:left="3687" w:hanging="360"/>
      </w:pPr>
    </w:lvl>
    <w:lvl w:ilvl="7" w:tplc="04190019">
      <w:start w:val="1"/>
      <w:numFmt w:val="lowerLetter"/>
      <w:lvlText w:val="%8."/>
      <w:lvlJc w:val="left"/>
      <w:pPr>
        <w:ind w:left="4407" w:hanging="360"/>
      </w:pPr>
    </w:lvl>
    <w:lvl w:ilvl="8" w:tplc="0419001B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1B000681"/>
    <w:multiLevelType w:val="multilevel"/>
    <w:tmpl w:val="6C7AF1D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-489" w:hanging="504"/>
      </w:pPr>
      <w:rPr>
        <w:rFonts w:ascii="Times New Roman" w:eastAsia="Times New Roman" w:hAnsi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-12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22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8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45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5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144" w:hanging="1800"/>
      </w:pPr>
      <w:rPr>
        <w:rFonts w:hint="default"/>
      </w:rPr>
    </w:lvl>
  </w:abstractNum>
  <w:abstractNum w:abstractNumId="3">
    <w:nsid w:val="21F74614"/>
    <w:multiLevelType w:val="hybridMultilevel"/>
    <w:tmpl w:val="5E265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A7D38B0"/>
    <w:multiLevelType w:val="multilevel"/>
    <w:tmpl w:val="EA52EA86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548597F"/>
    <w:multiLevelType w:val="multilevel"/>
    <w:tmpl w:val="4CB67598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0FF39F9"/>
    <w:multiLevelType w:val="hybridMultilevel"/>
    <w:tmpl w:val="8924A0B6"/>
    <w:lvl w:ilvl="0" w:tplc="361AD06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43706DC6"/>
    <w:multiLevelType w:val="hybridMultilevel"/>
    <w:tmpl w:val="B8EA70F4"/>
    <w:lvl w:ilvl="0" w:tplc="4508DB40">
      <w:start w:val="1"/>
      <w:numFmt w:val="decimal"/>
      <w:lvlText w:val="%1."/>
      <w:lvlJc w:val="left"/>
      <w:pPr>
        <w:ind w:left="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07" w:hanging="360"/>
      </w:pPr>
    </w:lvl>
    <w:lvl w:ilvl="2" w:tplc="0419001B">
      <w:start w:val="1"/>
      <w:numFmt w:val="lowerRoman"/>
      <w:lvlText w:val="%3."/>
      <w:lvlJc w:val="right"/>
      <w:pPr>
        <w:ind w:left="1527" w:hanging="180"/>
      </w:pPr>
    </w:lvl>
    <w:lvl w:ilvl="3" w:tplc="0419000F">
      <w:start w:val="1"/>
      <w:numFmt w:val="decimal"/>
      <w:lvlText w:val="%4."/>
      <w:lvlJc w:val="left"/>
      <w:pPr>
        <w:ind w:left="2247" w:hanging="360"/>
      </w:pPr>
    </w:lvl>
    <w:lvl w:ilvl="4" w:tplc="04190019">
      <w:start w:val="1"/>
      <w:numFmt w:val="lowerLetter"/>
      <w:lvlText w:val="%5."/>
      <w:lvlJc w:val="left"/>
      <w:pPr>
        <w:ind w:left="2967" w:hanging="360"/>
      </w:pPr>
    </w:lvl>
    <w:lvl w:ilvl="5" w:tplc="0419001B">
      <w:start w:val="1"/>
      <w:numFmt w:val="lowerRoman"/>
      <w:lvlText w:val="%6."/>
      <w:lvlJc w:val="right"/>
      <w:pPr>
        <w:ind w:left="3687" w:hanging="180"/>
      </w:pPr>
    </w:lvl>
    <w:lvl w:ilvl="6" w:tplc="0419000F">
      <w:start w:val="1"/>
      <w:numFmt w:val="decimal"/>
      <w:lvlText w:val="%7."/>
      <w:lvlJc w:val="left"/>
      <w:pPr>
        <w:ind w:left="4407" w:hanging="360"/>
      </w:pPr>
    </w:lvl>
    <w:lvl w:ilvl="7" w:tplc="04190019">
      <w:start w:val="1"/>
      <w:numFmt w:val="lowerLetter"/>
      <w:lvlText w:val="%8."/>
      <w:lvlJc w:val="left"/>
      <w:pPr>
        <w:ind w:left="5127" w:hanging="360"/>
      </w:pPr>
    </w:lvl>
    <w:lvl w:ilvl="8" w:tplc="0419001B">
      <w:start w:val="1"/>
      <w:numFmt w:val="lowerRoman"/>
      <w:lvlText w:val="%9."/>
      <w:lvlJc w:val="right"/>
      <w:pPr>
        <w:ind w:left="5847" w:hanging="180"/>
      </w:pPr>
    </w:lvl>
  </w:abstractNum>
  <w:abstractNum w:abstractNumId="8">
    <w:nsid w:val="453A7D37"/>
    <w:multiLevelType w:val="hybridMultilevel"/>
    <w:tmpl w:val="22F0CD5E"/>
    <w:lvl w:ilvl="0" w:tplc="D18EEA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28B0"/>
    <w:multiLevelType w:val="hybridMultilevel"/>
    <w:tmpl w:val="2B1E97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cs="Wingdings" w:hint="default"/>
      </w:rPr>
    </w:lvl>
  </w:abstractNum>
  <w:abstractNum w:abstractNumId="10">
    <w:nsid w:val="5DAA123E"/>
    <w:multiLevelType w:val="hybridMultilevel"/>
    <w:tmpl w:val="2B62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063B22"/>
    <w:multiLevelType w:val="hybridMultilevel"/>
    <w:tmpl w:val="96920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F9214A9"/>
    <w:multiLevelType w:val="hybridMultilevel"/>
    <w:tmpl w:val="7EA64A3E"/>
    <w:lvl w:ilvl="0" w:tplc="04190001">
      <w:start w:val="1"/>
      <w:numFmt w:val="bullet"/>
      <w:lvlText w:val=""/>
      <w:lvlJc w:val="left"/>
      <w:pPr>
        <w:ind w:left="23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95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67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9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11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3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55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27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91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2"/>
  </w:num>
  <w:num w:numId="7">
    <w:abstractNumId w:val="2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6300"/>
    <w:rsid w:val="00045F33"/>
    <w:rsid w:val="000841D3"/>
    <w:rsid w:val="000A5046"/>
    <w:rsid w:val="000C7687"/>
    <w:rsid w:val="000D28C0"/>
    <w:rsid w:val="000E2FE5"/>
    <w:rsid w:val="000F3082"/>
    <w:rsid w:val="000F37C5"/>
    <w:rsid w:val="00100C0F"/>
    <w:rsid w:val="00103B82"/>
    <w:rsid w:val="00105BBD"/>
    <w:rsid w:val="00134E09"/>
    <w:rsid w:val="00145C23"/>
    <w:rsid w:val="00146BCE"/>
    <w:rsid w:val="001756D5"/>
    <w:rsid w:val="001A14D5"/>
    <w:rsid w:val="001A14F0"/>
    <w:rsid w:val="001A1B46"/>
    <w:rsid w:val="001C4E21"/>
    <w:rsid w:val="001C67D1"/>
    <w:rsid w:val="001E5CDB"/>
    <w:rsid w:val="001F275E"/>
    <w:rsid w:val="00201D7B"/>
    <w:rsid w:val="00225798"/>
    <w:rsid w:val="00290A4D"/>
    <w:rsid w:val="002A0EA9"/>
    <w:rsid w:val="002C60F2"/>
    <w:rsid w:val="00320F77"/>
    <w:rsid w:val="00336E3F"/>
    <w:rsid w:val="00350116"/>
    <w:rsid w:val="00364D53"/>
    <w:rsid w:val="00367524"/>
    <w:rsid w:val="00387C60"/>
    <w:rsid w:val="003C5B84"/>
    <w:rsid w:val="003E6D38"/>
    <w:rsid w:val="003F3C72"/>
    <w:rsid w:val="00401BC8"/>
    <w:rsid w:val="00401E88"/>
    <w:rsid w:val="00450FCD"/>
    <w:rsid w:val="004C6298"/>
    <w:rsid w:val="004C6D62"/>
    <w:rsid w:val="004C7D9C"/>
    <w:rsid w:val="004E7D5B"/>
    <w:rsid w:val="005036BF"/>
    <w:rsid w:val="00503B62"/>
    <w:rsid w:val="00503DCD"/>
    <w:rsid w:val="005054FE"/>
    <w:rsid w:val="00514ADF"/>
    <w:rsid w:val="00526597"/>
    <w:rsid w:val="00552F16"/>
    <w:rsid w:val="00561809"/>
    <w:rsid w:val="005A6300"/>
    <w:rsid w:val="005B6586"/>
    <w:rsid w:val="005C27BC"/>
    <w:rsid w:val="005E5179"/>
    <w:rsid w:val="00606026"/>
    <w:rsid w:val="006124CE"/>
    <w:rsid w:val="0063081D"/>
    <w:rsid w:val="00681BDB"/>
    <w:rsid w:val="00692ABD"/>
    <w:rsid w:val="006E7146"/>
    <w:rsid w:val="006F7EC7"/>
    <w:rsid w:val="00701069"/>
    <w:rsid w:val="00716F4F"/>
    <w:rsid w:val="0072476B"/>
    <w:rsid w:val="00745F8D"/>
    <w:rsid w:val="00760617"/>
    <w:rsid w:val="00780989"/>
    <w:rsid w:val="00791FE0"/>
    <w:rsid w:val="007A4D40"/>
    <w:rsid w:val="0084089B"/>
    <w:rsid w:val="00843101"/>
    <w:rsid w:val="00861B63"/>
    <w:rsid w:val="008C0EFF"/>
    <w:rsid w:val="0092745F"/>
    <w:rsid w:val="00941162"/>
    <w:rsid w:val="00970D25"/>
    <w:rsid w:val="009877CB"/>
    <w:rsid w:val="009965AC"/>
    <w:rsid w:val="009A6575"/>
    <w:rsid w:val="009B4E9A"/>
    <w:rsid w:val="009C5F2A"/>
    <w:rsid w:val="009E5707"/>
    <w:rsid w:val="00A16F6E"/>
    <w:rsid w:val="00A2715A"/>
    <w:rsid w:val="00A74EFF"/>
    <w:rsid w:val="00AC4478"/>
    <w:rsid w:val="00B25682"/>
    <w:rsid w:val="00B46453"/>
    <w:rsid w:val="00B54989"/>
    <w:rsid w:val="00B604DE"/>
    <w:rsid w:val="00B60C46"/>
    <w:rsid w:val="00BB67D3"/>
    <w:rsid w:val="00BF202B"/>
    <w:rsid w:val="00C00E35"/>
    <w:rsid w:val="00C324BE"/>
    <w:rsid w:val="00C4504B"/>
    <w:rsid w:val="00C66176"/>
    <w:rsid w:val="00C87E5D"/>
    <w:rsid w:val="00CB0B9C"/>
    <w:rsid w:val="00CC0DD6"/>
    <w:rsid w:val="00CC2304"/>
    <w:rsid w:val="00CD354F"/>
    <w:rsid w:val="00CE4CC6"/>
    <w:rsid w:val="00D0637B"/>
    <w:rsid w:val="00D50A83"/>
    <w:rsid w:val="00D51C92"/>
    <w:rsid w:val="00D831EF"/>
    <w:rsid w:val="00DA0D42"/>
    <w:rsid w:val="00DE1616"/>
    <w:rsid w:val="00E046AA"/>
    <w:rsid w:val="00E14D47"/>
    <w:rsid w:val="00E20285"/>
    <w:rsid w:val="00E2055D"/>
    <w:rsid w:val="00E4483E"/>
    <w:rsid w:val="00E53A06"/>
    <w:rsid w:val="00E65191"/>
    <w:rsid w:val="00E67079"/>
    <w:rsid w:val="00E76CDA"/>
    <w:rsid w:val="00EA1DB3"/>
    <w:rsid w:val="00EB42FE"/>
    <w:rsid w:val="00F00007"/>
    <w:rsid w:val="00F43D28"/>
    <w:rsid w:val="00F44ED7"/>
    <w:rsid w:val="00F57394"/>
    <w:rsid w:val="00F57E85"/>
    <w:rsid w:val="00F610E8"/>
    <w:rsid w:val="00F736F6"/>
    <w:rsid w:val="00FA2FA4"/>
    <w:rsid w:val="00FA3041"/>
    <w:rsid w:val="00FA38BD"/>
    <w:rsid w:val="00FB70C7"/>
    <w:rsid w:val="00FF1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1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5A6300"/>
    <w:rPr>
      <w:b/>
      <w:bCs/>
    </w:rPr>
  </w:style>
  <w:style w:type="paragraph" w:styleId="NormalWeb">
    <w:name w:val="Normal (Web)"/>
    <w:basedOn w:val="Normal"/>
    <w:uiPriority w:val="99"/>
    <w:rsid w:val="005A6300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B0B9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2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2715A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Normal"/>
    <w:uiPriority w:val="99"/>
    <w:rsid w:val="000C7687"/>
    <w:pPr>
      <w:ind w:left="720"/>
    </w:pPr>
    <w:rPr>
      <w:rFonts w:eastAsia="Times New Roman"/>
    </w:rPr>
  </w:style>
  <w:style w:type="character" w:styleId="FootnoteReference">
    <w:name w:val="footnote reference"/>
    <w:basedOn w:val="DefaultParagraphFont"/>
    <w:uiPriority w:val="99"/>
    <w:semiHidden/>
    <w:rsid w:val="000C7687"/>
    <w:rPr>
      <w:vertAlign w:val="superscript"/>
    </w:rPr>
  </w:style>
  <w:style w:type="table" w:styleId="TableGrid">
    <w:name w:val="Table Grid"/>
    <w:basedOn w:val="TableNormal"/>
    <w:uiPriority w:val="99"/>
    <w:rsid w:val="00225798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Normal"/>
    <w:uiPriority w:val="99"/>
    <w:rsid w:val="00B54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FA38BD"/>
    <w:rPr>
      <w:color w:val="auto"/>
      <w:u w:val="none"/>
      <w:effect w:val="none"/>
    </w:rPr>
  </w:style>
  <w:style w:type="paragraph" w:customStyle="1" w:styleId="Default">
    <w:name w:val="Default"/>
    <w:uiPriority w:val="99"/>
    <w:rsid w:val="000841D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3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37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03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037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03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03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</TotalTime>
  <Pages>3</Pages>
  <Words>1366</Words>
  <Characters>7792</Characters>
  <Application>Microsoft Office Outlook</Application>
  <DocSecurity>0</DocSecurity>
  <Lines>0</Lines>
  <Paragraphs>0</Paragraphs>
  <ScaleCrop>false</ScaleCrop>
  <Company>Министерство труда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belaya_uv</dc:creator>
  <cp:keywords/>
  <dc:description/>
  <cp:lastModifiedBy>Сотрудник</cp:lastModifiedBy>
  <cp:revision>5</cp:revision>
  <cp:lastPrinted>2016-04-18T13:27:00Z</cp:lastPrinted>
  <dcterms:created xsi:type="dcterms:W3CDTF">2016-04-22T04:43:00Z</dcterms:created>
  <dcterms:modified xsi:type="dcterms:W3CDTF">2016-05-25T13:35:00Z</dcterms:modified>
</cp:coreProperties>
</file>