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D8" w:rsidRDefault="00E91380">
      <w:pPr>
        <w:pStyle w:val="a5"/>
        <w:framePr w:w="10445" w:h="312" w:hRule="exact" w:wrap="none" w:vAnchor="page" w:hAnchor="page" w:x="727" w:y="243"/>
        <w:shd w:val="clear" w:color="auto" w:fill="auto"/>
      </w:pPr>
      <w:r>
        <w:t>30</w:t>
      </w:r>
    </w:p>
    <w:p w:rsidR="009072D8" w:rsidRDefault="00E91380">
      <w:pPr>
        <w:pStyle w:val="30"/>
        <w:framePr w:w="10829" w:h="590" w:hRule="exact" w:wrap="none" w:vAnchor="page" w:hAnchor="page" w:x="535" w:y="560"/>
        <w:shd w:val="clear" w:color="auto" w:fill="auto"/>
        <w:spacing w:after="0"/>
      </w:pPr>
      <w:bookmarkStart w:id="0" w:name="_GoBack"/>
      <w:r>
        <w:t>РУКОВОДСТВО ПО СОБЛЮДЕНИЮ ОБЯЗАТЕЛЬНЫХ ТРЕБОВАНИЙ ЛИЦЕНЗИАТАМИ</w:t>
      </w:r>
      <w:r>
        <w:br/>
        <w:t>ПРИ ОСУЩЕСТВЛЕНИИ ЛИЦЕНЗИОННОГО КОНТРОЛЯ</w:t>
      </w:r>
      <w:bookmarkEnd w:id="0"/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 xml:space="preserve">Одним из видов государственного </w:t>
      </w:r>
      <w:proofErr w:type="gramStart"/>
      <w:r>
        <w:t>контроля за</w:t>
      </w:r>
      <w:proofErr w:type="gramEnd"/>
      <w:r>
        <w:t xml:space="preserve"> осуществлением образовательной деятельности</w:t>
      </w:r>
      <w:r>
        <w:br/>
        <w:t>является лицензионный контроль: контроль соблюдения лицензиатом лицензионных требований при</w:t>
      </w:r>
      <w:r>
        <w:br/>
        <w:t>осуществлении образовательной деятельности.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Лицензионный контроль проводится лицензирующим органом посредством проведения</w:t>
      </w:r>
      <w:r>
        <w:br/>
        <w:t>плановых и внеплановых проверок.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7224"/>
        </w:tabs>
        <w:spacing w:before="0"/>
        <w:ind w:firstLine="740"/>
      </w:pPr>
      <w:r>
        <w:t>Предметом лицензионного контроля является установление соответствия осуществляемой</w:t>
      </w:r>
      <w:r>
        <w:br/>
        <w:t>лицензиатом образовательной деятельности лицензионным требованиям при осуществлении</w:t>
      </w:r>
      <w:r>
        <w:br/>
        <w:t>образовательной деятельности, установленным пунктами 6,</w:t>
      </w:r>
      <w:r>
        <w:tab/>
        <w:t>7 Положения образовательной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</w:pPr>
      <w:r>
        <w:t>деятельности, утвержденного постановлением Правительства Российской Федерации от 28.10.2013</w:t>
      </w:r>
      <w:r>
        <w:br/>
        <w:t>№ 966 «О лицензировании образовательной деятельности» (далее - Положение).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Перечень лицензионных требований, приведенных в пунктах 6, 7 Положения, является</w:t>
      </w:r>
      <w:r>
        <w:br/>
        <w:t>исчерпывающим.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В соответствии с ч. 4 ст. 8 Федерального закона от 04.05.2011 № 99-ФЗ «О лицензировании</w:t>
      </w:r>
      <w:r>
        <w:br/>
        <w:t>отдельных видов деятельности» к лицензионным требованиям не могут быть отнесены требования о</w:t>
      </w:r>
      <w:r>
        <w:br/>
        <w:t>соблюдении законодательства Российской Федерации в соответствующей сфере деятельности в целом.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Пунктами 6, 7 Положения, предусмотрены следующие лицензионные требования к лицензиату:</w:t>
      </w:r>
    </w:p>
    <w:p w:rsidR="009072D8" w:rsidRDefault="00E91380">
      <w:pPr>
        <w:pStyle w:val="20"/>
        <w:framePr w:w="10829" w:h="14683" w:hRule="exact" w:wrap="none" w:vAnchor="page" w:hAnchor="page" w:x="535" w:y="1364"/>
        <w:numPr>
          <w:ilvl w:val="0"/>
          <w:numId w:val="1"/>
        </w:numPr>
        <w:shd w:val="clear" w:color="auto" w:fill="auto"/>
        <w:tabs>
          <w:tab w:val="left" w:pos="1064"/>
        </w:tabs>
        <w:spacing w:before="0"/>
        <w:ind w:firstLine="740"/>
      </w:pPr>
      <w:r>
        <w:t>Наличие на праве собственности или ином законном основании зданий, строений,</w:t>
      </w:r>
      <w:r>
        <w:br/>
        <w:t>сооружений, помещений и территорий, необходимых для осуществления образовательной деятельности</w:t>
      </w:r>
      <w:r>
        <w:br/>
        <w:t>по заявленным к лицензированию образовательным программам (подпункт «а» пункта 6 Положения).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Правоустанавливающими документами, свидетельствующими о наличии законного основания</w:t>
      </w:r>
      <w:r>
        <w:br/>
        <w:t>владения либо использования объектов недвижимого имущества, могут быть: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59"/>
        </w:tabs>
        <w:spacing w:before="0"/>
        <w:ind w:firstLine="740"/>
      </w:pPr>
      <w:r>
        <w:t>а)</w:t>
      </w:r>
      <w:r>
        <w:tab/>
        <w:t>свидетельство о государственной регистрации права собственности, оперативного управления,</w:t>
      </w:r>
      <w:r>
        <w:br/>
        <w:t>хозяйственного ведения (в случаях, когда согласно законодательству имущественное право подлежит</w:t>
      </w:r>
      <w:r>
        <w:br/>
        <w:t>государственной регистрации);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64"/>
        </w:tabs>
        <w:spacing w:before="0"/>
        <w:ind w:firstLine="740"/>
      </w:pPr>
      <w:proofErr w:type="gramStart"/>
      <w:r>
        <w:t>б)</w:t>
      </w:r>
      <w:r>
        <w:tab/>
        <w:t>постановление (решение, приказ, распоряжение) государственного (муниципального) органа</w:t>
      </w:r>
      <w:r>
        <w:br/>
        <w:t>(иные решения правообладателей, наделяющих лицензиата имуществом);</w:t>
      </w:r>
      <w:proofErr w:type="gramEnd"/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64"/>
        </w:tabs>
        <w:spacing w:before="0"/>
        <w:ind w:firstLine="740"/>
      </w:pPr>
      <w:r>
        <w:t>в)</w:t>
      </w:r>
      <w:r>
        <w:tab/>
        <w:t>договор с собственником (уполномоченным представителем собственника) передаваемого</w:t>
      </w:r>
      <w:r>
        <w:br/>
        <w:t>недвижимого имущества.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Требования к оформлению и содержанию данных документов установлены: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79"/>
        </w:tabs>
        <w:spacing w:before="0"/>
        <w:ind w:firstLine="740"/>
      </w:pPr>
      <w:r>
        <w:t>а)</w:t>
      </w:r>
      <w:r>
        <w:tab/>
        <w:t>Гражданским Кодексом Российской Федерации;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94"/>
        </w:tabs>
        <w:spacing w:before="0"/>
        <w:ind w:firstLine="740"/>
      </w:pPr>
      <w:r>
        <w:t>б)</w:t>
      </w:r>
      <w:r>
        <w:tab/>
        <w:t>Земельным Кодексом Российской Федерации;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64"/>
        </w:tabs>
        <w:spacing w:before="0"/>
        <w:ind w:firstLine="740"/>
      </w:pPr>
      <w:r>
        <w:t>в)</w:t>
      </w:r>
      <w:r>
        <w:tab/>
        <w:t>Федеральным законом от 21.07.1997 № 122-ФЗ «О государственной регистрации прав на</w:t>
      </w:r>
      <w:r>
        <w:br/>
        <w:t>недвижимое имущество и сделок с ним».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В соответствии со ст. 216, 265, 266, 268, 269, 294, 295, 296, 650, 689 Гражданского Кодекса</w:t>
      </w:r>
      <w:r>
        <w:br/>
        <w:t>Российской Федерации законными основаниями владения, пользования, распоряжения объектами</w:t>
      </w:r>
      <w:r>
        <w:br/>
        <w:t>недвижимого имущества являются права: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79"/>
        </w:tabs>
        <w:spacing w:before="0"/>
        <w:ind w:firstLine="740"/>
      </w:pPr>
      <w:r>
        <w:t>а)</w:t>
      </w:r>
      <w:r>
        <w:tab/>
        <w:t>собственности;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94"/>
        </w:tabs>
        <w:spacing w:before="0"/>
        <w:ind w:firstLine="740"/>
      </w:pPr>
      <w:r>
        <w:t>б)</w:t>
      </w:r>
      <w:r>
        <w:tab/>
        <w:t>оперативного управления;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94"/>
        </w:tabs>
        <w:spacing w:before="0"/>
        <w:ind w:firstLine="740"/>
      </w:pPr>
      <w:r>
        <w:t>в)</w:t>
      </w:r>
      <w:r>
        <w:tab/>
        <w:t>хозяйственного ведения;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94"/>
        </w:tabs>
        <w:spacing w:before="0"/>
        <w:ind w:firstLine="740"/>
      </w:pPr>
      <w:r>
        <w:t>г)</w:t>
      </w:r>
      <w:r>
        <w:tab/>
        <w:t>аренды (субаренды);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98"/>
        </w:tabs>
        <w:spacing w:before="0"/>
        <w:ind w:firstLine="740"/>
      </w:pPr>
      <w:r>
        <w:t>д)</w:t>
      </w:r>
      <w:r>
        <w:tab/>
        <w:t>безвозмездного пользования;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098"/>
        </w:tabs>
        <w:spacing w:before="0"/>
        <w:ind w:firstLine="740"/>
      </w:pPr>
      <w:r>
        <w:t>е)</w:t>
      </w:r>
      <w:r>
        <w:tab/>
        <w:t>постоянного (бессрочного) пользования;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tabs>
          <w:tab w:val="left" w:pos="1142"/>
        </w:tabs>
        <w:spacing w:before="0"/>
        <w:ind w:firstLine="740"/>
      </w:pPr>
      <w:r>
        <w:t>ж)</w:t>
      </w:r>
      <w:r>
        <w:tab/>
        <w:t>пожизненного наследуемого владения.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При проверке наличия права на имущество лицензиата дается оценка законности такого</w:t>
      </w:r>
      <w:r>
        <w:br/>
        <w:t>основания (в частности, действительность предоставленного лицензиату имущественного права,</w:t>
      </w:r>
      <w:r>
        <w:br/>
        <w:t>соблюдение обязательных требований к сделке и пр.).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Рекомендации по недопущению нарушений данного лицензионного требования: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До заключения договора аренды, субаренды, безвозмездного пользования необходимо</w:t>
      </w:r>
      <w:r>
        <w:br/>
        <w:t>удостоверится о наличии у лица, с которым планируется заключить договор, зарегистрированного в</w:t>
      </w:r>
      <w:r>
        <w:br/>
        <w:t>установленном порядке права собственности (права передачи имущества от имени собственника</w:t>
      </w:r>
      <w:r>
        <w:br/>
        <w:t>третьим лицам).</w:t>
      </w:r>
    </w:p>
    <w:p w:rsidR="009072D8" w:rsidRDefault="00E91380">
      <w:pPr>
        <w:pStyle w:val="20"/>
        <w:framePr w:w="10829" w:h="14683" w:hRule="exact" w:wrap="none" w:vAnchor="page" w:hAnchor="page" w:x="535" w:y="1364"/>
        <w:shd w:val="clear" w:color="auto" w:fill="auto"/>
        <w:spacing w:before="0"/>
        <w:ind w:firstLine="740"/>
      </w:pPr>
      <w:r>
        <w:t>При заключении договора аренды (субаренды) необходимо обратить внимание на требования ч.</w:t>
      </w:r>
      <w:r>
        <w:br/>
        <w:t>3 ст. 607, статей 608, 609, 610, 615 Гражданского Кодекса Российской Федерации.</w:t>
      </w:r>
    </w:p>
    <w:p w:rsidR="009072D8" w:rsidRDefault="009072D8">
      <w:pPr>
        <w:rPr>
          <w:sz w:val="2"/>
          <w:szCs w:val="2"/>
        </w:rPr>
        <w:sectPr w:rsidR="00907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72D8" w:rsidRDefault="00E91380">
      <w:pPr>
        <w:pStyle w:val="a5"/>
        <w:framePr w:w="10834" w:h="303" w:hRule="exact" w:wrap="none" w:vAnchor="page" w:hAnchor="page" w:x="532" w:y="250"/>
        <w:shd w:val="clear" w:color="auto" w:fill="auto"/>
        <w:spacing w:line="274" w:lineRule="exact"/>
        <w:ind w:left="20"/>
      </w:pPr>
      <w:r>
        <w:lastRenderedPageBreak/>
        <w:t>31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При заключении договора безвозмездного пользования необходимо учитывать требования главы</w:t>
      </w:r>
      <w:r>
        <w:br/>
        <w:t>36 Гражданского Кодекса Российской Федерации, статей 24, 26 Земельного Кодекса Российской</w:t>
      </w:r>
      <w:r>
        <w:br/>
        <w:t>Федерации (при заключении договора безвозмездного пользования земельным участком).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Право собственности и другие вещные права на недвижимое имущество, ограничения этих прав,</w:t>
      </w:r>
      <w:r>
        <w:br/>
        <w:t>их возникновение, переход и прекращение подлежат государственной регистрации в едином</w:t>
      </w:r>
      <w:r>
        <w:br/>
        <w:t>государственном реестре органами, осуществляющими государственную регистрацию прав на</w:t>
      </w:r>
      <w:r>
        <w:br/>
        <w:t>недвижимость и сделок с ней.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В соответствии со ст. 131 Гражданского Кодекса Российской Федерации, ч. 1 ст. 4 Федерального</w:t>
      </w:r>
      <w:r>
        <w:br/>
        <w:t>закона от 21.07.1997 № 122-ФЗ «О государственной регистрации прав на недвижимое имущество и</w:t>
      </w:r>
      <w:r>
        <w:br/>
        <w:t>сделок с ним» обязательной государственной регистрации подлежат: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tabs>
          <w:tab w:val="left" w:pos="1048"/>
        </w:tabs>
        <w:spacing w:before="0"/>
        <w:ind w:firstLine="740"/>
      </w:pPr>
      <w:r>
        <w:t>а)</w:t>
      </w:r>
      <w:r>
        <w:tab/>
        <w:t>право собственности;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tabs>
          <w:tab w:val="left" w:pos="1062"/>
        </w:tabs>
        <w:spacing w:before="0"/>
        <w:ind w:firstLine="740"/>
      </w:pPr>
      <w:r>
        <w:t>б)</w:t>
      </w:r>
      <w:r>
        <w:tab/>
        <w:t>право хозяйственного ведения;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tabs>
          <w:tab w:val="left" w:pos="1062"/>
        </w:tabs>
        <w:spacing w:before="0"/>
        <w:ind w:firstLine="740"/>
      </w:pPr>
      <w:r>
        <w:t>в)</w:t>
      </w:r>
      <w:r>
        <w:tab/>
        <w:t>право оперативного управления.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Кроме того, обязательной государственной регистрации подлежат: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tabs>
          <w:tab w:val="left" w:pos="1048"/>
        </w:tabs>
        <w:spacing w:before="0"/>
        <w:ind w:firstLine="740"/>
      </w:pPr>
      <w:r>
        <w:t>а)</w:t>
      </w:r>
      <w:r>
        <w:tab/>
        <w:t>договоры аренды (субаренды), заключенные на срок один год и более;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tabs>
          <w:tab w:val="left" w:pos="1033"/>
        </w:tabs>
        <w:spacing w:before="0"/>
        <w:ind w:firstLine="740"/>
      </w:pPr>
      <w:r>
        <w:t>б)</w:t>
      </w:r>
      <w:r>
        <w:tab/>
        <w:t>договоры безвозмездного пользования земельными участками, заключенные на срок один год</w:t>
      </w:r>
      <w:r>
        <w:br/>
        <w:t>и более.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proofErr w:type="gramStart"/>
      <w:r>
        <w:t>Если государственное или муниципальное учреждение, являющееся объектом социальной</w:t>
      </w:r>
      <w:r>
        <w:br/>
        <w:t>инфраструктуры для детей, сдает в аренду закрепленные за ним объекты собственности, то в</w:t>
      </w:r>
      <w:r>
        <w:br/>
        <w:t>соответствии с ч. 4 ст. 13 Федерального закона от 24.07.1998 № 124-ФЗ «Об основных гарантиях прав</w:t>
      </w:r>
      <w:r>
        <w:br/>
        <w:t>ребенка в Российской Федерации» заключению договора об аренде должна предшествовать проводимая</w:t>
      </w:r>
      <w:r>
        <w:br/>
        <w:t>учредителем экспертная оценка последствий такого договора для обеспечения образования, воспитания,</w:t>
      </w:r>
      <w:r>
        <w:br/>
        <w:t>развития, отдыха и</w:t>
      </w:r>
      <w:proofErr w:type="gramEnd"/>
      <w:r>
        <w:t xml:space="preserve"> оздоровления детей, оказания им медицинской, лечебно-профилактической помощи,</w:t>
      </w:r>
      <w:r>
        <w:br/>
        <w:t>социальной защиты и социального обслуживания детей.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Договор аренды не может быть заключен, если в результате экспертной оценки установлена</w:t>
      </w:r>
      <w:r>
        <w:br/>
        <w:t>возможность ухудшения указанных условий.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Договор аренды может быть признан недействительным по основаниям, установленным</w:t>
      </w:r>
      <w:r>
        <w:br/>
        <w:t>гражданским законодательством.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В случае необходимости использования в образовательном процессе территории (земельного</w:t>
      </w:r>
      <w:r>
        <w:br/>
        <w:t>участка), проверяется законность использования лицензиатом соответствующего земельного участка.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Существенным условием договора, связанного с передачей прав владения и (или) пользования</w:t>
      </w:r>
      <w:r>
        <w:br/>
        <w:t>земельным участком, является земельный участок. Согласно статье 11.1 Земельного Кодекса</w:t>
      </w:r>
      <w:r>
        <w:br/>
        <w:t>Российской Федерации земельным участком является ч. земной поверхности, границы которой</w:t>
      </w:r>
      <w:r>
        <w:br/>
        <w:t>определены в соответствии с федеральными законами.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Информация о наличии (отсутствии) прав на владение (пользование) недвижимым имуществом,</w:t>
      </w:r>
      <w:r>
        <w:br/>
        <w:t>подлежащих государственной регистрации, может быть получена по системе межведомственного</w:t>
      </w:r>
      <w:r>
        <w:br/>
        <w:t>электронного взаимодействия.</w:t>
      </w:r>
    </w:p>
    <w:p w:rsidR="009072D8" w:rsidRDefault="00E91380">
      <w:pPr>
        <w:pStyle w:val="20"/>
        <w:framePr w:w="10834" w:h="15490" w:hRule="exact" w:wrap="none" w:vAnchor="page" w:hAnchor="page" w:x="532" w:y="562"/>
        <w:numPr>
          <w:ilvl w:val="0"/>
          <w:numId w:val="1"/>
        </w:numPr>
        <w:shd w:val="clear" w:color="auto" w:fill="auto"/>
        <w:tabs>
          <w:tab w:val="left" w:pos="1267"/>
        </w:tabs>
        <w:spacing w:before="0"/>
        <w:ind w:firstLine="740"/>
      </w:pPr>
      <w:r>
        <w:t>Наличие материально-технического обеспечения образовательной деятельности,</w:t>
      </w:r>
      <w:r>
        <w:br/>
        <w:t>оборудование помещений в соответствии с государственными и местными нормами и требованиями, в</w:t>
      </w:r>
      <w:r>
        <w:br/>
        <w:t>том числе в соответствии с требованиями федеральных государственных образовательных</w:t>
      </w:r>
      <w:hyperlink r:id="rId8" w:history="1">
        <w:r>
          <w:rPr>
            <w:rStyle w:val="a3"/>
          </w:rPr>
          <w:t xml:space="preserve"> стандартов,</w:t>
        </w:r>
      </w:hyperlink>
      <w:r>
        <w:br/>
        <w:t>федеральными государственными требованиями и (или) образовательными стандартами (подпункт «б»</w:t>
      </w:r>
      <w:r>
        <w:br/>
        <w:t>пункта 6 Положения).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Соответствие лицензиата данному лицензионному требованию устанавливается при визуальном</w:t>
      </w:r>
      <w:r>
        <w:br/>
        <w:t>осмотре помещений и территории при проверке, анализе документов, свидетельствующих о наличии</w:t>
      </w:r>
      <w:r>
        <w:br/>
        <w:t>необходимого учебного оборудования на балансе лицензиата.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Материально-технические условия должны обеспечивать возможность достижения</w:t>
      </w:r>
      <w:r>
        <w:br/>
        <w:t>обучающимися установленных федеральным государственным образовательным стандартом и (или)</w:t>
      </w:r>
      <w:r>
        <w:br/>
        <w:t>образовательной программой требований к результатам освоения образовательной программы.</w:t>
      </w:r>
    </w:p>
    <w:p w:rsidR="009072D8" w:rsidRDefault="00E91380">
      <w:pPr>
        <w:pStyle w:val="20"/>
        <w:framePr w:w="10834" w:h="15490" w:hRule="exact" w:wrap="none" w:vAnchor="page" w:hAnchor="page" w:x="532" w:y="562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740"/>
      </w:pPr>
      <w:r>
        <w:t>Наличие разработанных и утвержденных организацией, осуществляющей образовательную</w:t>
      </w:r>
      <w:r>
        <w:br/>
        <w:t>деятельность, образовательных программ в соответствии со</w:t>
      </w:r>
      <w:hyperlink r:id="rId9" w:history="1">
        <w:r>
          <w:rPr>
            <w:rStyle w:val="a3"/>
          </w:rPr>
          <w:t xml:space="preserve"> ст. 12 </w:t>
        </w:r>
      </w:hyperlink>
      <w:r>
        <w:t>273-ФЗ (подпункт «г» пункта 6</w:t>
      </w:r>
      <w:r>
        <w:br/>
        <w:t>Положения).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При проверке устанавливается наличие/отсутствие реализуемых лицензиатом образовательных</w:t>
      </w:r>
      <w:r>
        <w:br/>
        <w:t>программ, а также проводится их анализ на предмет соответствия структуры, содержания</w:t>
      </w:r>
      <w:r>
        <w:br/>
        <w:t>установленным требованиям.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>Рекомендации по недопущению нарушений данного лицензионного требования:</w:t>
      </w:r>
    </w:p>
    <w:p w:rsidR="009072D8" w:rsidRDefault="00E91380">
      <w:pPr>
        <w:pStyle w:val="20"/>
        <w:framePr w:w="10834" w:h="15490" w:hRule="exact" w:wrap="none" w:vAnchor="page" w:hAnchor="page" w:x="532" w:y="562"/>
        <w:shd w:val="clear" w:color="auto" w:fill="auto"/>
        <w:spacing w:before="0"/>
        <w:ind w:firstLine="740"/>
      </w:pPr>
      <w:r>
        <w:t xml:space="preserve">Образовательные программы </w:t>
      </w:r>
      <w:proofErr w:type="gramStart"/>
      <w:r>
        <w:t>разрабатываются и утверждаются</w:t>
      </w:r>
      <w:proofErr w:type="gramEnd"/>
      <w:r>
        <w:t xml:space="preserve"> образовательной организацией</w:t>
      </w:r>
    </w:p>
    <w:p w:rsidR="009072D8" w:rsidRDefault="009072D8">
      <w:pPr>
        <w:rPr>
          <w:sz w:val="2"/>
          <w:szCs w:val="2"/>
        </w:rPr>
        <w:sectPr w:rsidR="00907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72D8" w:rsidRDefault="00E91380">
      <w:pPr>
        <w:pStyle w:val="a5"/>
        <w:framePr w:w="10829" w:h="303" w:hRule="exact" w:wrap="none" w:vAnchor="page" w:hAnchor="page" w:x="535" w:y="250"/>
        <w:shd w:val="clear" w:color="auto" w:fill="auto"/>
        <w:spacing w:line="274" w:lineRule="exact"/>
      </w:pPr>
      <w:r>
        <w:lastRenderedPageBreak/>
        <w:t>32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</w:pPr>
      <w:r>
        <w:t>(организацией, осуществляющей образовательную деятельность) и должны соответствовать в части</w:t>
      </w:r>
      <w:r>
        <w:br/>
        <w:t>структуры требованиям пункта 9 ст. 2, ст. 12 273-ФЗ.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Образовательные программы должны содержать: комплекс основных характеристик образования</w:t>
      </w:r>
      <w:r>
        <w:br/>
        <w:t>(объем, содержание, планируемые результаты), организационно-педагогических условий и в случаях,</w:t>
      </w:r>
      <w:r>
        <w:br/>
        <w:t>предусмотренных законодательством Российской Федерации в сфере образования, форм аттестации,</w:t>
      </w:r>
      <w:r>
        <w:br/>
        <w:t>который представлен в виде учебного плана, календарного учебного графика, рабочих программ</w:t>
      </w:r>
      <w:r>
        <w:br/>
        <w:t>учебных предметов, курсов, дисциплин (модулей), иных компонентов, а также оценочных и</w:t>
      </w:r>
      <w:r>
        <w:br/>
        <w:t>методических материалов.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При наличии установленных государственных требований (в том числе и установленных</w:t>
      </w:r>
      <w:r>
        <w:br/>
        <w:t>федеральными государственными образовательными стандартами) к содержанию отдельных</w:t>
      </w:r>
      <w:r>
        <w:br/>
        <w:t>образовательных программ, соответствующие образовательные программы должны им в полном</w:t>
      </w:r>
      <w:r>
        <w:br/>
        <w:t>объеме соответствовать.</w:t>
      </w:r>
    </w:p>
    <w:p w:rsidR="009072D8" w:rsidRDefault="00E91380">
      <w:pPr>
        <w:pStyle w:val="20"/>
        <w:framePr w:w="10829" w:h="15485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042"/>
          <w:tab w:val="left" w:pos="1790"/>
          <w:tab w:val="left" w:pos="3403"/>
          <w:tab w:val="left" w:pos="5558"/>
        </w:tabs>
        <w:spacing w:before="0"/>
        <w:ind w:firstLine="740"/>
      </w:pPr>
      <w:proofErr w:type="gramStart"/>
      <w:r>
        <w:t>Наличие в штате лицензиата или привлечение им на ином законном основании педагогических</w:t>
      </w:r>
      <w:r>
        <w:br/>
        <w:t>работников, имеющих профессиональное образование, обладающих соответствующей квалификацией,</w:t>
      </w:r>
      <w:r>
        <w:br/>
        <w:t>имеющих стаж работы, необходимый для осуществления образовательной деятельности по</w:t>
      </w:r>
      <w:r>
        <w:br/>
        <w:t>реализуемым образовательным программам, и соответствующих требованиям</w:t>
      </w:r>
      <w:hyperlink r:id="rId10" w:history="1">
        <w:r>
          <w:rPr>
            <w:rStyle w:val="a3"/>
          </w:rPr>
          <w:t xml:space="preserve"> ст. 46 </w:t>
        </w:r>
      </w:hyperlink>
      <w:r>
        <w:t>273-ФЗ, а также</w:t>
      </w:r>
      <w:r>
        <w:br/>
        <w:t>требованиям</w:t>
      </w:r>
      <w:r>
        <w:tab/>
        <w:t>федеральных</w:t>
      </w:r>
      <w:r>
        <w:tab/>
        <w:t>государственных</w:t>
      </w:r>
      <w:r>
        <w:tab/>
        <w:t>образовательных стандартов, федеральным</w:t>
      </w:r>
      <w:proofErr w:type="gramEnd"/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</w:pPr>
      <w:r>
        <w:t>государственным требованиям и (или) образовательным стандартам (подпункт «г» пункта 6</w:t>
      </w:r>
      <w:r>
        <w:br/>
        <w:t>Положения).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Требования к образовательному цензу, квалификации педагогических работников, условиям</w:t>
      </w:r>
      <w:r>
        <w:br/>
        <w:t>привлечения их к трудовой деятельности, установлены: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48"/>
        </w:tabs>
        <w:spacing w:before="0"/>
        <w:ind w:firstLine="740"/>
      </w:pPr>
      <w:r>
        <w:t>а)</w:t>
      </w:r>
      <w:r>
        <w:tab/>
        <w:t>Трудовым Кодексом Российской Федерации;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62"/>
        </w:tabs>
        <w:spacing w:before="0"/>
        <w:ind w:firstLine="740"/>
      </w:pPr>
      <w:r>
        <w:t>б)</w:t>
      </w:r>
      <w:r>
        <w:tab/>
        <w:t>Федеральным законом от 29.12.2012 № 273-ФЗ «Об образовании в Российской Федерации»;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62"/>
        </w:tabs>
        <w:spacing w:before="0"/>
        <w:ind w:firstLine="740"/>
      </w:pPr>
      <w:r>
        <w:t>в)</w:t>
      </w:r>
      <w:r>
        <w:tab/>
        <w:t>постановлением Правительства Российской Федерации от 08.08.2013 № 678 «Об утверждении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790"/>
          <w:tab w:val="left" w:pos="3403"/>
          <w:tab w:val="left" w:pos="5558"/>
        </w:tabs>
        <w:spacing w:before="0"/>
      </w:pPr>
      <w:r>
        <w:t>номенклатуры</w:t>
      </w:r>
      <w:r>
        <w:tab/>
        <w:t>должностей</w:t>
      </w:r>
      <w:r>
        <w:tab/>
        <w:t>педагогических</w:t>
      </w:r>
      <w:r>
        <w:tab/>
        <w:t>работников организаций, осуществляющих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</w:pPr>
      <w:r>
        <w:t>образовательную деятельность, должностей руководителей образовательных организаций»;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38"/>
        </w:tabs>
        <w:spacing w:before="0"/>
        <w:ind w:firstLine="740"/>
      </w:pPr>
      <w:r>
        <w:t>г)</w:t>
      </w:r>
      <w:r>
        <w:tab/>
        <w:t xml:space="preserve">приказом </w:t>
      </w:r>
      <w:proofErr w:type="spellStart"/>
      <w:r>
        <w:t>Минздравсоцразвития</w:t>
      </w:r>
      <w:proofErr w:type="spellEnd"/>
      <w:r>
        <w:t xml:space="preserve"> России от 26.08.2010 № 761н «Об утверждении единого</w:t>
      </w:r>
      <w:r>
        <w:br/>
        <w:t>квалификационного справочника должностей руководителей, специалистов и служащих, раздел</w:t>
      </w:r>
      <w:r>
        <w:br/>
        <w:t>«Квалификационные характеристики должностей образования»;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67"/>
        </w:tabs>
        <w:spacing w:before="0"/>
        <w:ind w:firstLine="740"/>
      </w:pPr>
      <w:r>
        <w:t>д)</w:t>
      </w:r>
      <w:r>
        <w:tab/>
        <w:t>федеральными государственными стандартами;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67"/>
        </w:tabs>
        <w:spacing w:before="0"/>
        <w:ind w:firstLine="740"/>
      </w:pPr>
      <w:r>
        <w:t>е)</w:t>
      </w:r>
      <w:r>
        <w:tab/>
        <w:t>профессиональными стандартами.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Ст. 331 Трудового Кодекса Российской Федерации установлено, что к педагогической</w:t>
      </w:r>
      <w:r>
        <w:br/>
        <w:t>деятельности допускаются лица, имеющие образовательный ценз, который определяется в порядке,</w:t>
      </w:r>
      <w:r>
        <w:br/>
        <w:t>установленном 273-ФЗ.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В соответствии со ст. 331 Трудового Кодекса Российской Федерации к педагогической</w:t>
      </w:r>
      <w:r>
        <w:br/>
        <w:t>деятельности не допускаются лица: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28"/>
        </w:tabs>
        <w:spacing w:before="0"/>
        <w:ind w:firstLine="740"/>
      </w:pPr>
      <w:r>
        <w:t>а)</w:t>
      </w:r>
      <w:r>
        <w:tab/>
        <w:t>лишенные права заниматься педагогической деятельностью в соответствии с вступившим в</w:t>
      </w:r>
      <w:r>
        <w:br/>
        <w:t>законную силу приговором суда;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38"/>
        </w:tabs>
        <w:spacing w:before="0"/>
        <w:ind w:firstLine="740"/>
      </w:pPr>
      <w:proofErr w:type="gramStart"/>
      <w:r>
        <w:t>б)</w:t>
      </w:r>
      <w:r>
        <w:tab/>
        <w:t>имеющие или имевшие судимость, подвергающиеся или подвергавшиеся уголовному</w:t>
      </w:r>
      <w:r>
        <w:br/>
        <w:t>преследованию (за исключением лиц, уголовное преследование в отношении которых прекращено по</w:t>
      </w:r>
      <w:r>
        <w:br/>
        <w:t>реабилитирующим основаниям) за преступления против жизни и здоровья, свободы, чести и</w:t>
      </w:r>
      <w:r>
        <w:br/>
        <w:t>достоинства личности (за исключением незаконного помещения в психиатрический стационар, клеветы</w:t>
      </w:r>
      <w:r>
        <w:br/>
        <w:t>и оскорбления), половой неприкосновенности и половой свободы личности, против семьи и</w:t>
      </w:r>
      <w:r>
        <w:br/>
        <w:t>несовершеннолетних, здоровья населения и общественной нравственности, основ конституционного</w:t>
      </w:r>
      <w:proofErr w:type="gramEnd"/>
      <w:r>
        <w:br/>
        <w:t>строя и безопасности государства, а также против общественной безопасности;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33"/>
        </w:tabs>
        <w:spacing w:before="0"/>
        <w:ind w:firstLine="740"/>
      </w:pPr>
      <w:proofErr w:type="gramStart"/>
      <w:r>
        <w:t>в)</w:t>
      </w:r>
      <w:r>
        <w:tab/>
        <w:t>имеющие неснятую или непогашенную судимость за умышленные тяжкие и особо тяжкие</w:t>
      </w:r>
      <w:r>
        <w:br/>
        <w:t>преступления;</w:t>
      </w:r>
      <w:proofErr w:type="gramEnd"/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62"/>
        </w:tabs>
        <w:spacing w:before="0"/>
        <w:ind w:firstLine="740"/>
      </w:pPr>
      <w:r>
        <w:t>г)</w:t>
      </w:r>
      <w:r>
        <w:tab/>
      </w:r>
      <w:proofErr w:type="gramStart"/>
      <w:r>
        <w:t>признанные</w:t>
      </w:r>
      <w:proofErr w:type="gramEnd"/>
      <w:r>
        <w:t xml:space="preserve"> недееспособными в установленном федеральным законом порядке;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33"/>
        </w:tabs>
        <w:spacing w:before="0"/>
        <w:ind w:firstLine="740"/>
      </w:pPr>
      <w:r>
        <w:t>д)</w:t>
      </w:r>
      <w:r>
        <w:tab/>
        <w:t>имеющие заболевания, предусмотренные перечнем, утверждаемым федеральным органом</w:t>
      </w:r>
      <w:r>
        <w:br/>
        <w:t>исполнительной власти, осуществляющим функции по выработке государственной политики и</w:t>
      </w:r>
      <w:r>
        <w:br/>
        <w:t>нормативно-правовому регулированию в области здравоохранения.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В соответствии с ч. 1 ст. 46 273-ФЗ право на занятие педагогической деятельностью имеют лица,</w:t>
      </w:r>
      <w:r>
        <w:br/>
        <w:t>имеющие среднее профессиональное или высшее образование и отвечающие квалификационным</w:t>
      </w:r>
      <w:r>
        <w:br/>
        <w:t>требованиям, указанным в квалификационных справочниках, и (или) профессиональным стандартам.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В соответствии с ч. 2 ст. 46 273-ФЗ номенклатура должностей педагогических работников</w:t>
      </w:r>
      <w:r>
        <w:br/>
        <w:t>организаций, осуществляющих образовательную деятельность, должностей руководителей</w:t>
      </w:r>
    </w:p>
    <w:p w:rsidR="009072D8" w:rsidRDefault="009072D8">
      <w:pPr>
        <w:rPr>
          <w:sz w:val="2"/>
          <w:szCs w:val="2"/>
        </w:rPr>
        <w:sectPr w:rsidR="00907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72D8" w:rsidRDefault="00E91380">
      <w:pPr>
        <w:pStyle w:val="a5"/>
        <w:framePr w:w="10829" w:h="303" w:hRule="exact" w:wrap="none" w:vAnchor="page" w:hAnchor="page" w:x="535" w:y="250"/>
        <w:shd w:val="clear" w:color="auto" w:fill="auto"/>
        <w:spacing w:line="274" w:lineRule="exact"/>
        <w:ind w:left="20"/>
      </w:pPr>
      <w:r>
        <w:lastRenderedPageBreak/>
        <w:t>33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</w:pPr>
      <w:r>
        <w:t>образовательных организаций утверждается Правительством Российской Федерации.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6226"/>
        </w:tabs>
        <w:spacing w:before="0"/>
        <w:ind w:firstLine="740"/>
      </w:pPr>
      <w:r>
        <w:t>Номенклатура должностей педагогических работников утверждена постановлением</w:t>
      </w:r>
      <w:r>
        <w:br/>
        <w:t>Правительства Российской Федерации от 08.08.2013</w:t>
      </w:r>
      <w:r>
        <w:tab/>
        <w:t>№ 678 «Об утверждении номенклатуры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</w:pPr>
      <w:r>
        <w:t>должностей педагогических работников организаций, осуществляющих образовательную деятельность,</w:t>
      </w:r>
      <w:r>
        <w:br/>
        <w:t>должностей руководителей образовательных организаций».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Данной номенклатурой предусмотрен перечень должностей педагогических работников,</w:t>
      </w:r>
      <w:r>
        <w:br/>
        <w:t>являющийся исчерпывающим.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Наличие в штатных расписаниях образовательных организаций должностей педагогических</w:t>
      </w:r>
      <w:r>
        <w:br/>
        <w:t>работников, не предусмотренных Номенклатурой должностей педагогических работников организаций,</w:t>
      </w:r>
      <w:r>
        <w:br/>
        <w:t>осуществляющих образовательную деятельность, должностей руководителей образовательных</w:t>
      </w:r>
      <w:r>
        <w:br/>
        <w:t>организаций, утвержденной постановлением Правительства Российской Федерации от 08.08.2013</w:t>
      </w:r>
      <w:r>
        <w:br/>
        <w:t>№ 678, недопустимо.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Квалификационные требования к каждой должности педагогических работников (требования к</w:t>
      </w:r>
      <w:r>
        <w:br/>
        <w:t xml:space="preserve">квалификации и стажу деятельности) утверждены приказом </w:t>
      </w:r>
      <w:proofErr w:type="spellStart"/>
      <w:r>
        <w:t>Минздравсоцразвития</w:t>
      </w:r>
      <w:proofErr w:type="spellEnd"/>
      <w:r>
        <w:t xml:space="preserve"> России от 26.08.2010</w:t>
      </w:r>
      <w:r>
        <w:br/>
        <w:t>№ 761н «Об утверждении единого квалификационного справочника должностей руководителей,</w:t>
      </w:r>
      <w:r>
        <w:br/>
        <w:t>специалистов и служащих, раздел «Квалификационные характеристики должностей работников</w:t>
      </w:r>
      <w:r>
        <w:br/>
        <w:t>образования».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Рекомендации по недопущению нарушений данного лицензионного требования: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При привлечении педагогических работников необходимо соблюдать предусмотренные</w:t>
      </w:r>
      <w:r>
        <w:br/>
        <w:t>законодательством Российской Федерации требования к их образовательному цензу, квалификации.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proofErr w:type="gramStart"/>
      <w:r>
        <w:t>Не допускается привлечение на должности педагогических работников лиц, не имеющих</w:t>
      </w:r>
      <w:r>
        <w:br/>
        <w:t>среднего или высшего профессионального образования (лиц с основным или средним общим</w:t>
      </w:r>
      <w:r>
        <w:br/>
        <w:t>образованием, незаконченным средним профессиональным или высшим образованием), а также не</w:t>
      </w:r>
      <w:r>
        <w:br/>
        <w:t>соответствующих требованиям ст. 331 Трудового Кодекса Российской Федерации.</w:t>
      </w:r>
      <w:proofErr w:type="gramEnd"/>
    </w:p>
    <w:p w:rsidR="009072D8" w:rsidRDefault="00E91380">
      <w:pPr>
        <w:pStyle w:val="20"/>
        <w:framePr w:w="10829" w:h="15485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40"/>
      </w:pPr>
      <w:r>
        <w:t>Наличие печатных и (или) электронных образовательных и информационных ресурсов по</w:t>
      </w:r>
      <w:r>
        <w:br/>
        <w:t>реализуемым в соответствии с лицензией образовательным программам, соответствующих требованиям</w:t>
      </w:r>
      <w:r>
        <w:br/>
        <w:t>федеральных государственных образовательных стандартов, федеральным государственным</w:t>
      </w:r>
      <w:r>
        <w:br/>
        <w:t>требованиям и (или) образовательным стандартам, в соответствии со</w:t>
      </w:r>
      <w:hyperlink r:id="rId11" w:history="1">
        <w:r>
          <w:rPr>
            <w:rStyle w:val="a3"/>
          </w:rPr>
          <w:t xml:space="preserve"> ст. 18 </w:t>
        </w:r>
      </w:hyperlink>
      <w:r>
        <w:t>273-ФЗ (подпункт «е»</w:t>
      </w:r>
      <w:r>
        <w:br/>
        <w:t>пункта 6 Положения).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Нормы обеспеченности образовательной деятельности учебными изданиями в расчете на одного</w:t>
      </w:r>
      <w:r>
        <w:br/>
        <w:t>обучающегося устанавливаются (в отношении отдельных образовательных программ) федеральными</w:t>
      </w:r>
      <w:r>
        <w:br/>
        <w:t>государственными образовательными стандартами.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О соблюдении данного требования будет свидетельствовать наличие у лицензиата учебной,</w:t>
      </w:r>
      <w:r>
        <w:br/>
        <w:t>учебно-методической литературы и иных библиотечно-информационных ресурсов и средств</w:t>
      </w:r>
      <w:r>
        <w:br/>
        <w:t>обеспечения образовательного процесса по реализуемым в соответствии с лицензией образовательным</w:t>
      </w:r>
      <w:r>
        <w:br/>
        <w:t>программам, соответствующих требованиям, установленным законодательством Российской Федерации</w:t>
      </w:r>
      <w:r>
        <w:br/>
        <w:t>в области образования.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При отсутствии установленных государством требований к обеспеченности учебной литературой</w:t>
      </w:r>
      <w:r>
        <w:br/>
        <w:t>требования к составу и количеству учебной литературы и (или) электронных образовательных и</w:t>
      </w:r>
      <w:r>
        <w:br/>
        <w:t>информационных ресурсов определяются образовательной организацией самостоятельно, исходя из</w:t>
      </w:r>
      <w:r>
        <w:br/>
        <w:t>целей и задач разрабатываемых образовательных программ.</w:t>
      </w:r>
    </w:p>
    <w:p w:rsidR="009072D8" w:rsidRDefault="00E91380">
      <w:pPr>
        <w:pStyle w:val="20"/>
        <w:framePr w:w="10829" w:h="15485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40"/>
      </w:pPr>
      <w:r>
        <w:t>Наличие в соответствии с</w:t>
      </w:r>
      <w:hyperlink r:id="rId12" w:history="1">
        <w:r>
          <w:rPr>
            <w:rStyle w:val="a3"/>
          </w:rPr>
          <w:t xml:space="preserve"> пунктом 2 ст. 40 </w:t>
        </w:r>
      </w:hyperlink>
      <w:r>
        <w:t>Федерального закона от 30.03.1999 № 52-ФЗ «О</w:t>
      </w:r>
      <w:r>
        <w:br/>
        <w:t>санитарно-эпидемиологическом благополучии населения» санитарно-эпидемиологического заключения</w:t>
      </w:r>
      <w:r>
        <w:br/>
        <w:t>о соответствии санитарным правилам зданий, строений, сооружений, помещений, оборудования и иного</w:t>
      </w:r>
      <w:r>
        <w:br/>
        <w:t>имущества, которые предполагается использовать для осуществления образовательной деятельности,</w:t>
      </w:r>
      <w:r>
        <w:br/>
      </w:r>
      <w:proofErr w:type="gramStart"/>
      <w:r>
        <w:t>учитывающего</w:t>
      </w:r>
      <w:proofErr w:type="gramEnd"/>
      <w:r>
        <w:t xml:space="preserve"> в том числе требования</w:t>
      </w:r>
      <w:hyperlink r:id="rId13" w:history="1">
        <w:r>
          <w:rPr>
            <w:rStyle w:val="a3"/>
          </w:rPr>
          <w:t xml:space="preserve"> ст. 17 </w:t>
        </w:r>
      </w:hyperlink>
      <w:r>
        <w:t>Федерального закона от 30.03.1999 № 52-ФЗ «О</w:t>
      </w:r>
      <w:r>
        <w:br/>
        <w:t>санитарно-эпидемиологическом благополучии населения», а также</w:t>
      </w:r>
      <w:hyperlink r:id="rId14" w:history="1">
        <w:r>
          <w:rPr>
            <w:rStyle w:val="a3"/>
          </w:rPr>
          <w:t xml:space="preserve"> ст. 41 </w:t>
        </w:r>
      </w:hyperlink>
      <w:r>
        <w:t>273-ФЗ (подпункт «ж» пункта</w:t>
      </w:r>
      <w:r>
        <w:br/>
        <w:t>6 Положения).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Проверяется наличие санитарно-эпидемиологических заключений, выданных непосредственно</w:t>
      </w:r>
      <w:r>
        <w:br/>
        <w:t>лицензиату, на все объекты, используемые в образовательном процессе. Информация о наличии</w:t>
      </w:r>
      <w:r>
        <w:br/>
        <w:t>(отсутствии) санитарно-эпидемиологического заключения может быть получена по системе</w:t>
      </w:r>
      <w:r>
        <w:br/>
        <w:t>межведомственного электронного взаимодействия.</w:t>
      </w:r>
    </w:p>
    <w:p w:rsidR="009072D8" w:rsidRDefault="00E91380">
      <w:pPr>
        <w:pStyle w:val="20"/>
        <w:framePr w:w="10829" w:h="15485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40"/>
      </w:pPr>
      <w:r>
        <w:t>Наличие у образовательной организации безопасных условий обучения, воспитания</w:t>
      </w:r>
      <w:r>
        <w:br/>
        <w:t>обучающихся, присмотра и ухода за обучающимися, их содержания в соответствии с установленными</w:t>
      </w:r>
      <w:r>
        <w:br/>
        <w:t>нормами, обеспечивающими жизнь и здоровье обучающихся, работников образовательной организации,</w:t>
      </w:r>
      <w:r>
        <w:br/>
        <w:t xml:space="preserve">с учетом соответствующих требований, установленных </w:t>
      </w:r>
      <w:proofErr w:type="gramStart"/>
      <w:r>
        <w:t>в</w:t>
      </w:r>
      <w:proofErr w:type="gramEnd"/>
      <w:r>
        <w:t xml:space="preserve"> федеральных государственных</w:t>
      </w:r>
    </w:p>
    <w:p w:rsidR="009072D8" w:rsidRDefault="009072D8">
      <w:pPr>
        <w:rPr>
          <w:sz w:val="2"/>
          <w:szCs w:val="2"/>
        </w:rPr>
        <w:sectPr w:rsidR="00907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72D8" w:rsidRDefault="00E91380">
      <w:pPr>
        <w:pStyle w:val="a5"/>
        <w:framePr w:w="10829" w:h="303" w:hRule="exact" w:wrap="none" w:vAnchor="page" w:hAnchor="page" w:x="535" w:y="250"/>
        <w:shd w:val="clear" w:color="auto" w:fill="auto"/>
        <w:spacing w:line="274" w:lineRule="exact"/>
      </w:pPr>
      <w:r>
        <w:lastRenderedPageBreak/>
        <w:t>34</w:t>
      </w:r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tabs>
          <w:tab w:val="left" w:pos="1042"/>
        </w:tabs>
        <w:spacing w:before="0"/>
      </w:pPr>
      <w:r>
        <w:t xml:space="preserve">образовательных </w:t>
      </w:r>
      <w:proofErr w:type="gramStart"/>
      <w:r>
        <w:t>стандартах</w:t>
      </w:r>
      <w:proofErr w:type="gramEnd"/>
      <w:r>
        <w:t>, федеральных государственных требованиях и (или) образовательных</w:t>
      </w:r>
      <w:r>
        <w:br/>
        <w:t>стандартах, в соответствии с</w:t>
      </w:r>
      <w:hyperlink r:id="rId15" w:history="1">
        <w:r>
          <w:rPr>
            <w:rStyle w:val="a3"/>
          </w:rPr>
          <w:t xml:space="preserve"> ч. 6 ст. 28 </w:t>
        </w:r>
      </w:hyperlink>
      <w:r>
        <w:t>273-ФЗ (подпункт «з» пункта 6 Положения).</w:t>
      </w:r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spacing w:before="0"/>
        <w:ind w:firstLine="740"/>
      </w:pPr>
      <w:proofErr w:type="gramStart"/>
      <w:r>
        <w:t>В соответствии с пунктом 2</w:t>
      </w:r>
      <w:hyperlink r:id="rId16" w:history="1">
        <w:r>
          <w:rPr>
            <w:rStyle w:val="a3"/>
          </w:rPr>
          <w:t xml:space="preserve"> ч. 6 ст. 28 </w:t>
        </w:r>
      </w:hyperlink>
      <w:r>
        <w:t>273-ФЗ образовательная организация обязана создавать</w:t>
      </w:r>
      <w:r>
        <w:br/>
        <w:t>безопасные условия обучения, воспитания обучающихся, присмотра и ухода за обучающимися, их</w:t>
      </w:r>
      <w:r>
        <w:br/>
        <w:t>содержания в соответствии с установленными нормами, обеспечивающими жизнь и здоровье</w:t>
      </w:r>
      <w:r>
        <w:br/>
        <w:t>обучающихся, работников образовательной организации.</w:t>
      </w:r>
      <w:proofErr w:type="gramEnd"/>
    </w:p>
    <w:p w:rsidR="009072D8" w:rsidRDefault="00E91380">
      <w:pPr>
        <w:pStyle w:val="20"/>
        <w:framePr w:w="10829" w:h="14933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firstLine="740"/>
      </w:pPr>
      <w:proofErr w:type="gramStart"/>
      <w:r>
        <w:t>Наличие у профессиональной образовательной организации, образовательной организации</w:t>
      </w:r>
      <w:r>
        <w:br/>
        <w:t>высшего образования, организации, осуществляющей образовательную деятельность по основным</w:t>
      </w:r>
      <w:r>
        <w:br/>
        <w:t>программам профессионального обучения, специальных условий для получения образования</w:t>
      </w:r>
      <w:r>
        <w:br/>
        <w:t>обучающимися с ограниченными возможностями здоровья в соответствии со</w:t>
      </w:r>
      <w:hyperlink r:id="rId17" w:history="1">
        <w:r>
          <w:rPr>
            <w:rStyle w:val="a3"/>
          </w:rPr>
          <w:t xml:space="preserve"> ст. 79 </w:t>
        </w:r>
      </w:hyperlink>
      <w:r>
        <w:t>273-ФЗ (подпункт</w:t>
      </w:r>
      <w:r>
        <w:br/>
        <w:t>«и» пункта 6 Положения).</w:t>
      </w:r>
      <w:proofErr w:type="gramEnd"/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spacing w:before="0"/>
        <w:ind w:firstLine="740"/>
      </w:pPr>
      <w:r>
        <w:t>Согласно ч. 10 ст. 79 273-ФЗ организациями, осуществляющими образовательную деятельность</w:t>
      </w:r>
      <w:r>
        <w:br/>
        <w:t>по основным программам профессионального обучения (вне зависимости от конкретно реализуемых</w:t>
      </w:r>
      <w:r>
        <w:br/>
        <w:t>программ), должны быть созданы специальные условия для получения образования обучающимися с</w:t>
      </w:r>
      <w:r>
        <w:br/>
        <w:t>ограниченными возможностями здоровья.</w:t>
      </w:r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spacing w:before="0"/>
        <w:ind w:firstLine="740"/>
      </w:pPr>
      <w:proofErr w:type="gramStart"/>
      <w:r>
        <w:t>В соответствии с ч. 3 ст. 79 273-ФЗ под специальными условиями для получения образования</w:t>
      </w:r>
      <w:r>
        <w:br/>
        <w:t>обучающимися с ограниченными возможностями здоровья в настоящем понимаются условия обучения,</w:t>
      </w:r>
      <w:r>
        <w:br/>
        <w:t>воспитания и развития таких обучающихся, включающие в себя использование специальных</w:t>
      </w:r>
      <w:r>
        <w:br/>
        <w:t>образовательных программ и методов обучения и воспитания, специальных учебников, учебных</w:t>
      </w:r>
      <w:r>
        <w:br/>
        <w:t>пособий и дидактических материалов, специальных технических средств обучения коллективного и</w:t>
      </w:r>
      <w:r>
        <w:br/>
        <w:t>индивидуального пользования, предоставление услуг ассистента (помощника</w:t>
      </w:r>
      <w:proofErr w:type="gramEnd"/>
      <w:r>
        <w:t xml:space="preserve">), </w:t>
      </w:r>
      <w:proofErr w:type="gramStart"/>
      <w:r>
        <w:t>оказывающего</w:t>
      </w:r>
      <w:r>
        <w:br/>
        <w:t>обучающимся необходимую техническую помощь, проведение групповых и индивидуальных</w:t>
      </w:r>
      <w:r>
        <w:br/>
        <w:t>коррекционных занятий, обеспечение доступа в здания организаций, осуществляющих</w:t>
      </w:r>
      <w:r>
        <w:br/>
        <w:t>образовательную деятельность, и другие условия, без которых невозможно или затруднено освоение</w:t>
      </w:r>
      <w:r>
        <w:br/>
        <w:t>образовательных программ обучающимися с ограниченными возможностями здоровья.</w:t>
      </w:r>
      <w:proofErr w:type="gramEnd"/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spacing w:before="0"/>
        <w:ind w:firstLine="740"/>
      </w:pPr>
      <w:proofErr w:type="gramStart"/>
      <w:r>
        <w:t>В профессиональных образовательных организациях, осуществляющих образовательную</w:t>
      </w:r>
      <w:r>
        <w:br/>
        <w:t>деятельность по основным программам профессионального обучения, не предусматривающих обучение</w:t>
      </w:r>
      <w:r>
        <w:br/>
        <w:t>лиц с ограниченными возможностями здоровья, должны быть созданы условия для беспрепятственного</w:t>
      </w:r>
      <w:r>
        <w:br/>
        <w:t>подхода (подъезда) к образовательным организациям (цветное противоскользящее дорожное покрытие,</w:t>
      </w:r>
      <w:r>
        <w:br/>
        <w:t>пандусы, ограждения, расширенные дверные проемы), а также размещенный в доступном месте</w:t>
      </w:r>
      <w:r>
        <w:br/>
        <w:t>информационный стенд с перечнем реализуемых программ, расписанием иной информацией,</w:t>
      </w:r>
      <w:r>
        <w:br/>
        <w:t>адаптированный официальный сайт в Информационно-телекоммуникационной</w:t>
      </w:r>
      <w:proofErr w:type="gramEnd"/>
      <w:r>
        <w:t xml:space="preserve"> сети «Интернет» (для</w:t>
      </w:r>
      <w:r>
        <w:br/>
        <w:t>инвалидов по зрению) с дублированной звуковой справочной информацией (для инвалидов по слуху).</w:t>
      </w:r>
    </w:p>
    <w:p w:rsidR="009072D8" w:rsidRDefault="00E91380">
      <w:pPr>
        <w:pStyle w:val="20"/>
        <w:framePr w:w="10829" w:h="14933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firstLine="740"/>
      </w:pPr>
      <w:proofErr w:type="gramStart"/>
      <w:r>
        <w:t>Наличие условий для функционирования электронной информационно-образовательной</w:t>
      </w:r>
      <w:r>
        <w:br/>
        <w:t>среды, включающей в себя электронные информационные ресурсы, электронные образовательные</w:t>
      </w:r>
      <w:r>
        <w:br/>
        <w:t>ресурсы, совокупность информационных технологий, телекоммуникационных технологий и</w:t>
      </w:r>
      <w:r>
        <w:br/>
        <w:t>соответствующих технологических средств и обеспечивающей освоение обучающимися независимо от</w:t>
      </w:r>
      <w:r>
        <w:br/>
        <w:t>их местонахождения образовательных программ в полном объеме, в соответствии со</w:t>
      </w:r>
      <w:hyperlink r:id="rId18" w:history="1">
        <w:r>
          <w:rPr>
            <w:rStyle w:val="a3"/>
          </w:rPr>
          <w:t xml:space="preserve"> ст. 16 </w:t>
        </w:r>
      </w:hyperlink>
      <w:r>
        <w:t>273-ФЗ - для</w:t>
      </w:r>
      <w:r>
        <w:br/>
        <w:t>образовательных программ с применением исключительно электронного обучения, дистанционных</w:t>
      </w:r>
      <w:r>
        <w:br/>
        <w:t>образовательных технологий (подпункт «а» пункта 7 Положения).</w:t>
      </w:r>
      <w:proofErr w:type="gramEnd"/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spacing w:before="0"/>
        <w:ind w:firstLine="740"/>
      </w:pPr>
      <w:proofErr w:type="gramStart"/>
      <w:r>
        <w:t>Наличие вышеуказанных условий должно соответствовать порядку применения организациями,</w:t>
      </w:r>
      <w:r>
        <w:br/>
        <w:t>осуществляющими образовательную деятельность, электронного обучения, дистанционных</w:t>
      </w:r>
      <w:r>
        <w:br/>
        <w:t>образовательных технологий при реализации образовательных программ, утвержденному приказом</w:t>
      </w:r>
      <w:r>
        <w:br/>
        <w:t>Минобрнауки России от 09.01.2014 № 2 «Об утверждении Порядка применения организациями,</w:t>
      </w:r>
      <w:r>
        <w:br/>
        <w:t>осуществляющими образовательную деятельность, электронного обучения, дистанционных</w:t>
      </w:r>
      <w:r>
        <w:br/>
        <w:t>образовательных технологий при реализации образовательных программ», согласно которого</w:t>
      </w:r>
      <w:r>
        <w:br/>
        <w:t>организации:</w:t>
      </w:r>
      <w:proofErr w:type="gramEnd"/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tabs>
          <w:tab w:val="left" w:pos="1028"/>
        </w:tabs>
        <w:spacing w:before="0"/>
        <w:ind w:firstLine="740"/>
      </w:pPr>
      <w:proofErr w:type="gramStart"/>
      <w:r>
        <w:t>а)</w:t>
      </w:r>
      <w:r>
        <w:tab/>
        <w:t>оказывают учебно-методическую помощь обучающимся, в том числе в форме</w:t>
      </w:r>
      <w:r>
        <w:br/>
        <w:t>индивидуальных консультаций, оказываемых дистанционно с использованием информационных и</w:t>
      </w:r>
      <w:r>
        <w:br/>
        <w:t>телекоммуникационных технологий;</w:t>
      </w:r>
      <w:proofErr w:type="gramEnd"/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tabs>
          <w:tab w:val="left" w:pos="1042"/>
        </w:tabs>
        <w:spacing w:before="0"/>
        <w:ind w:firstLine="740"/>
      </w:pPr>
      <w:proofErr w:type="gramStart"/>
      <w:r>
        <w:t>б)</w:t>
      </w:r>
      <w:r>
        <w:tab/>
        <w:t>самостоятельно определяют объем аудиторной нагрузки и соотношение объема занятий,</w:t>
      </w:r>
      <w:r>
        <w:br/>
        <w:t>проводимых путем непосредственного взаимодействия педагогического работника с обучающимся, и</w:t>
      </w:r>
      <w:r>
        <w:br/>
        <w:t>учебных занятий с применением электронного обучения, дистанционных образовательных технологий;</w:t>
      </w:r>
      <w:proofErr w:type="gramEnd"/>
    </w:p>
    <w:p w:rsidR="009072D8" w:rsidRDefault="00E91380">
      <w:pPr>
        <w:pStyle w:val="20"/>
        <w:framePr w:w="10829" w:h="14933" w:hRule="exact" w:wrap="none" w:vAnchor="page" w:hAnchor="page" w:x="535" w:y="562"/>
        <w:shd w:val="clear" w:color="auto" w:fill="auto"/>
        <w:tabs>
          <w:tab w:val="left" w:pos="1062"/>
        </w:tabs>
        <w:spacing w:before="0"/>
        <w:ind w:firstLine="740"/>
      </w:pPr>
      <w:r>
        <w:t>в)</w:t>
      </w:r>
      <w:r>
        <w:tab/>
        <w:t>допускают отсутствие аудиторных занятий;</w:t>
      </w:r>
    </w:p>
    <w:p w:rsidR="009072D8" w:rsidRDefault="009072D8">
      <w:pPr>
        <w:rPr>
          <w:sz w:val="2"/>
          <w:szCs w:val="2"/>
        </w:rPr>
        <w:sectPr w:rsidR="00907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72D8" w:rsidRDefault="00E91380">
      <w:pPr>
        <w:pStyle w:val="a5"/>
        <w:framePr w:w="10829" w:h="303" w:hRule="exact" w:wrap="none" w:vAnchor="page" w:hAnchor="page" w:x="535" w:y="250"/>
        <w:shd w:val="clear" w:color="auto" w:fill="auto"/>
        <w:spacing w:line="274" w:lineRule="exact"/>
      </w:pPr>
      <w:r>
        <w:lastRenderedPageBreak/>
        <w:t>35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09"/>
        </w:tabs>
        <w:spacing w:before="0"/>
        <w:ind w:firstLine="740"/>
      </w:pPr>
      <w:r>
        <w:t>г)</w:t>
      </w:r>
      <w:r>
        <w:tab/>
        <w:t>обеспечивают соответствующий применяемым технологиям уровень подготовки</w:t>
      </w:r>
      <w:r>
        <w:br/>
        <w:t>педагогических, научных, учебно-вспомогательных, административно-хозяйственных работников</w:t>
      </w:r>
      <w:r>
        <w:br/>
        <w:t>организации по дополнительным профессиональным программам;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42"/>
        </w:tabs>
        <w:spacing w:before="0"/>
        <w:ind w:firstLine="740"/>
      </w:pPr>
      <w:r>
        <w:t>д)</w:t>
      </w:r>
      <w:r>
        <w:tab/>
      </w:r>
      <w:proofErr w:type="gramStart"/>
      <w:r>
        <w:t>ведут учет и осуществляют</w:t>
      </w:r>
      <w:proofErr w:type="gramEnd"/>
      <w:r>
        <w:t xml:space="preserve"> хранение результатов образовательного процесса и внутренний</w:t>
      </w:r>
      <w:r>
        <w:br/>
        <w:t>документооборот на бумажном носителе и (или) в электронно-цифровой форме в соответствии с</w:t>
      </w:r>
      <w:r>
        <w:br/>
        <w:t>требованиями Закона Российской Федерации от 21.07.1993 № 5485-1 «О государственной тайне»,</w:t>
      </w:r>
      <w:r>
        <w:br/>
        <w:t>Федерального закона от 27.07.2006 № 152-ФЗ «О персональных данных», Федерального закона от</w:t>
      </w:r>
      <w:r>
        <w:br/>
        <w:t>06.04.2011 № 63-ФЗ «Об электронной подписи».</w:t>
      </w:r>
    </w:p>
    <w:p w:rsidR="009072D8" w:rsidRDefault="00E91380">
      <w:pPr>
        <w:pStyle w:val="20"/>
        <w:framePr w:w="10829" w:h="15485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40"/>
      </w:pPr>
      <w:proofErr w:type="gramStart"/>
      <w:r>
        <w:t>Наличие условий для практической подготовки обучающихся, обеспечивающейся путем их</w:t>
      </w:r>
      <w:r>
        <w:br/>
        <w:t>участия в осуществлении медицинской деятельности или фармацевтической деятельности, в</w:t>
      </w:r>
      <w:r>
        <w:br/>
        <w:t>соответствии с</w:t>
      </w:r>
      <w:hyperlink r:id="rId19" w:history="1">
        <w:r>
          <w:rPr>
            <w:rStyle w:val="a3"/>
          </w:rPr>
          <w:t xml:space="preserve"> ч. 4 ст. 82 </w:t>
        </w:r>
      </w:hyperlink>
      <w:r>
        <w:t>273-ФЗ - для образовательных программ медицинского образования и</w:t>
      </w:r>
      <w:r>
        <w:br/>
        <w:t>фармацевтического образования (подпункт «в» пункта 7 Положения).</w:t>
      </w:r>
      <w:proofErr w:type="gramEnd"/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Подтверждением наличия вышеуказанных условий является предоставление договора,</w:t>
      </w:r>
      <w:r>
        <w:br/>
        <w:t>заключенного между образовательной организацией и медицинской организацией либо организацией,</w:t>
      </w:r>
      <w:r>
        <w:br/>
        <w:t>осуществляющей производство лекарственных средств, организацией, осуществляющей производство и</w:t>
      </w:r>
      <w:r>
        <w:br/>
        <w:t>изготовление медицинских изделий, аптечной организацией, судебно-экспертным учреждением или</w:t>
      </w:r>
      <w:r>
        <w:br/>
        <w:t>иной организацией, осуществляющей деятельность в сфере охраны здоровья.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proofErr w:type="gramStart"/>
      <w:r>
        <w:t>Договор должен содержать положения, определяющие порядок и условия использования</w:t>
      </w:r>
      <w:r>
        <w:br/>
        <w:t>имущества сторон договора, необходимого для организации практической подготовки, участия</w:t>
      </w:r>
      <w:r>
        <w:br/>
        <w:t>обучающихся, работников образовательных организаций, работников научных организаций в</w:t>
      </w:r>
      <w:r>
        <w:br/>
        <w:t>медицинской деятельности или фармацевтической деятельности, в том числе порядок их участия в</w:t>
      </w:r>
      <w:r>
        <w:br/>
        <w:t>оказании медицинской помощи гражданам, порядок участия работников медицинских организаций,</w:t>
      </w:r>
      <w:r>
        <w:br/>
        <w:t>организаций, осуществляющих производство лекарственных средств, организаций, осуществляющих</w:t>
      </w:r>
      <w:r>
        <w:br/>
        <w:t>производство и изготовление медицинских изделий, аптечных</w:t>
      </w:r>
      <w:proofErr w:type="gramEnd"/>
      <w:r>
        <w:t xml:space="preserve"> организаций, судебно-экспертных</w:t>
      </w:r>
      <w:r>
        <w:br/>
        <w:t>учреждений или иных организаций, осуществляющих деятельность в сфере охраны здоровья, в</w:t>
      </w:r>
      <w:r>
        <w:br/>
        <w:t>образовательной деятельности.</w:t>
      </w:r>
    </w:p>
    <w:p w:rsidR="009072D8" w:rsidRDefault="00E91380">
      <w:pPr>
        <w:pStyle w:val="20"/>
        <w:framePr w:w="10829" w:h="15485" w:hRule="exact" w:wrap="none" w:vAnchor="page" w:hAnchor="page" w:x="535" w:y="562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firstLine="740"/>
      </w:pPr>
      <w:proofErr w:type="gramStart"/>
      <w:r>
        <w:t>Наличие договора, заключенного между организациями, осуществляющими образовательную</w:t>
      </w:r>
      <w:r>
        <w:br/>
        <w:t>деятельность, о сетевой форме реализации образовательных программ, а также совместно</w:t>
      </w:r>
      <w:r>
        <w:br/>
        <w:t>разработанных и утвержденных организациями, осуществляющими образовательную деятельность,</w:t>
      </w:r>
      <w:r>
        <w:br/>
        <w:t>образовательных программ в соответствии со ст. 15 273-ФЗ - для образовательных программ,</w:t>
      </w:r>
      <w:r>
        <w:br/>
        <w:t>реализуемых организацией, осуществляющей образовательную деятельность, с использованием сетевой</w:t>
      </w:r>
      <w:r>
        <w:br/>
        <w:t>формы реализации образовательных программ (подпункт «г» пункта 7 Положения).</w:t>
      </w:r>
      <w:proofErr w:type="gramEnd"/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proofErr w:type="gramStart"/>
      <w:r>
        <w:t>В соответствии с ч. 1 ст. 15 273-ФЗ сетевая форма реализации образовательных программ (далее</w:t>
      </w:r>
      <w:r>
        <w:br/>
        <w:t>по тексту - сетевая форма) обеспечивает возможность освоения обучающимся образовательной</w:t>
      </w:r>
      <w:r>
        <w:br/>
        <w:t>программы с использованием ресурсов нескольких организаций, осуществляющих образовательную</w:t>
      </w:r>
      <w:r>
        <w:br/>
        <w:t>деятельность, в том числе иностранных, а также при необходимости с использованием ресурсов иных</w:t>
      </w:r>
      <w:r>
        <w:br/>
        <w:t>организаций.</w:t>
      </w:r>
      <w:proofErr w:type="gramEnd"/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В реализации образовательных программ с использованием сетевой формы наряду с</w:t>
      </w:r>
      <w:r>
        <w:br/>
        <w:t>организациями, осуществляющими образовательную деятельность, также могут участвовать научные</w:t>
      </w:r>
      <w:r>
        <w:br/>
        <w:t>организации, медицинские организации, организации культуры, физкультурно-спортивные и иные</w:t>
      </w:r>
      <w:r>
        <w:br/>
        <w:t>организации, обладающие ресурсами, необходимыми для осуществления обучения, проведения учебной</w:t>
      </w:r>
      <w:r>
        <w:br/>
        <w:t>и производственной практики и осуществления иных видов учебной деятельности, предусмотренных</w:t>
      </w:r>
      <w:r>
        <w:br/>
        <w:t>соответствующей образовательной программой.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В соответствии с ч. 2 ст. 15 273-ФЗ использование сетевой формы реализации образовательных</w:t>
      </w:r>
      <w:r>
        <w:br/>
        <w:t>программ осуществляется на основании договора между организациями, участвующими в сетевом</w:t>
      </w:r>
      <w:r>
        <w:br/>
        <w:t>взаимодействии.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spacing w:before="0"/>
        <w:ind w:firstLine="740"/>
      </w:pPr>
      <w:r>
        <w:t>В соответствии с ч. 3 ст. 15 273-ФЗ в договоре о сетевой форме реализации образовательных</w:t>
      </w:r>
      <w:r>
        <w:br/>
        <w:t>программ указываются: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18"/>
        </w:tabs>
        <w:spacing w:before="0"/>
        <w:ind w:firstLine="740"/>
      </w:pPr>
      <w:r>
        <w:t>а)</w:t>
      </w:r>
      <w:r>
        <w:tab/>
        <w:t>вид, уровень и (или) направленность образовательной программы (ч. образовательной</w:t>
      </w:r>
      <w:r>
        <w:br/>
        <w:t xml:space="preserve">программы </w:t>
      </w:r>
      <w:proofErr w:type="gramStart"/>
      <w:r>
        <w:t>определенных</w:t>
      </w:r>
      <w:proofErr w:type="gramEnd"/>
      <w:r>
        <w:t xml:space="preserve"> уровня, вида и направленности), реализуемой с использованием сетевой</w:t>
      </w:r>
      <w:r>
        <w:br/>
        <w:t>формы;</w:t>
      </w:r>
    </w:p>
    <w:p w:rsidR="009072D8" w:rsidRDefault="00E91380">
      <w:pPr>
        <w:pStyle w:val="20"/>
        <w:framePr w:w="10829" w:h="15485" w:hRule="exact" w:wrap="none" w:vAnchor="page" w:hAnchor="page" w:x="535" w:y="562"/>
        <w:shd w:val="clear" w:color="auto" w:fill="auto"/>
        <w:tabs>
          <w:tab w:val="left" w:pos="1038"/>
        </w:tabs>
        <w:spacing w:before="0"/>
        <w:ind w:firstLine="740"/>
      </w:pPr>
      <w:proofErr w:type="gramStart"/>
      <w:r>
        <w:t>б)</w:t>
      </w:r>
      <w:r>
        <w:tab/>
        <w:t>статус обучающихся в организациях, участвующих в сетевом взаимодействии, правила приема</w:t>
      </w:r>
      <w:r>
        <w:br/>
        <w:t>на обучение по образовательной программе, реализуемой с использованием сетевой формы, порядок</w:t>
      </w:r>
      <w:r>
        <w:br/>
        <w:t>организации академической мобильности обучающихся (для обучающихся по основным</w:t>
      </w:r>
      <w:r>
        <w:br/>
        <w:t>профессиональным образовательным программам), осваивающих образовательную программу,</w:t>
      </w:r>
      <w:r>
        <w:br/>
        <w:t>реализуемую с использованием сетевой формы;</w:t>
      </w:r>
      <w:proofErr w:type="gramEnd"/>
    </w:p>
    <w:p w:rsidR="009072D8" w:rsidRDefault="009072D8">
      <w:pPr>
        <w:rPr>
          <w:sz w:val="2"/>
          <w:szCs w:val="2"/>
        </w:rPr>
        <w:sectPr w:rsidR="00907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72D8" w:rsidRDefault="00E91380">
      <w:pPr>
        <w:pStyle w:val="a5"/>
        <w:framePr w:w="10829" w:h="303" w:hRule="exact" w:wrap="none" w:vAnchor="page" w:hAnchor="page" w:x="535" w:y="273"/>
        <w:shd w:val="clear" w:color="auto" w:fill="auto"/>
        <w:spacing w:line="274" w:lineRule="exact"/>
      </w:pPr>
      <w:r>
        <w:lastRenderedPageBreak/>
        <w:t>36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tabs>
          <w:tab w:val="left" w:pos="1023"/>
        </w:tabs>
        <w:spacing w:before="0"/>
        <w:ind w:firstLine="740"/>
      </w:pPr>
      <w:r>
        <w:t>в)</w:t>
      </w:r>
      <w:r>
        <w:tab/>
        <w:t>условия и порядок осуществления образовательной деятельности по образовательной</w:t>
      </w:r>
      <w:r>
        <w:br/>
        <w:t>программе, реализуемой посредством сетевой формы, в том числе распределение обязанностей между</w:t>
      </w:r>
      <w:r>
        <w:br/>
        <w:t>организациями, участвующими в сетевом взаимодействии, порядок реализации образовательной</w:t>
      </w:r>
      <w:r>
        <w:br/>
        <w:t>программы, характер и объем ресурсов, используемых каждой организацией, реализующей</w:t>
      </w:r>
      <w:r>
        <w:br/>
        <w:t>образовательные программы посредством сетевой формы;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tabs>
          <w:tab w:val="left" w:pos="1033"/>
        </w:tabs>
        <w:spacing w:before="0"/>
        <w:ind w:firstLine="740"/>
      </w:pPr>
      <w:r>
        <w:t>г)</w:t>
      </w:r>
      <w:r>
        <w:tab/>
        <w:t>выдаваемые документ или документы об образовании и (или) о квалификации, документ или</w:t>
      </w:r>
      <w:r>
        <w:br/>
        <w:t>документы об обучении, а также организации, осуществляющие образовательную деятельность,</w:t>
      </w:r>
      <w:r>
        <w:br/>
        <w:t>которыми выдаются указанные документы;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tabs>
          <w:tab w:val="left" w:pos="1067"/>
        </w:tabs>
        <w:spacing w:before="0"/>
        <w:ind w:firstLine="740"/>
      </w:pPr>
      <w:r>
        <w:t>д)</w:t>
      </w:r>
      <w:r>
        <w:tab/>
        <w:t>срок действия договора, порядок его изменения и прекращения.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spacing w:before="0"/>
        <w:ind w:firstLine="740"/>
      </w:pPr>
      <w:r>
        <w:t>Для организации реализации образовательных программ с использованием сетевой формы</w:t>
      </w:r>
      <w:r>
        <w:br/>
        <w:t>несколькими организациями, осуществляющими образовательную деятельность, такие организации</w:t>
      </w:r>
      <w:r>
        <w:br/>
        <w:t xml:space="preserve">также совместно </w:t>
      </w:r>
      <w:proofErr w:type="gramStart"/>
      <w:r>
        <w:t>разрабатывают и утверждают</w:t>
      </w:r>
      <w:proofErr w:type="gramEnd"/>
      <w:r>
        <w:t xml:space="preserve"> образовательные программы.</w:t>
      </w:r>
    </w:p>
    <w:p w:rsidR="009072D8" w:rsidRDefault="00E91380">
      <w:pPr>
        <w:pStyle w:val="20"/>
        <w:framePr w:w="10829" w:h="15519" w:hRule="exact" w:wrap="none" w:vAnchor="page" w:hAnchor="page" w:x="535" w:y="586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40"/>
      </w:pPr>
      <w:r>
        <w:t>Соответствие требованиям</w:t>
      </w:r>
      <w:hyperlink r:id="rId20" w:history="1">
        <w:r>
          <w:rPr>
            <w:rStyle w:val="a3"/>
          </w:rPr>
          <w:t xml:space="preserve"> ст. 15.2 </w:t>
        </w:r>
      </w:hyperlink>
      <w:r>
        <w:t>Закона Российской Федерации от 11.03.1992 № 2487-1 «О</w:t>
      </w:r>
      <w:r>
        <w:br/>
        <w:t>частной детективной и охранной деятельности в Российской Федерации» - для организаций,</w:t>
      </w:r>
      <w:r>
        <w:br/>
        <w:t>осуществляющих образовательную деятельность по основным программам профессионального</w:t>
      </w:r>
      <w:r>
        <w:br/>
        <w:t>обучения для работы в качестве частных детективов, частных охранников и дополнительным</w:t>
      </w:r>
      <w:r>
        <w:br/>
        <w:t>профессиональным программам руководителей частных охранных организаций (подпункт «д» пункта 7</w:t>
      </w:r>
      <w:r>
        <w:br/>
        <w:t>Положения).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spacing w:before="0"/>
        <w:ind w:firstLine="740"/>
      </w:pPr>
      <w:r>
        <w:t>В соответствии со ст. 15.2 Закона Российской Федерации от 11.03.1992 № 2487-1 «О частной</w:t>
      </w:r>
      <w:r>
        <w:br/>
        <w:t>детективной и охранной деятельности в Российской Федерации»: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tabs>
          <w:tab w:val="left" w:pos="1018"/>
        </w:tabs>
        <w:spacing w:before="0"/>
        <w:ind w:firstLine="740"/>
      </w:pPr>
      <w:r>
        <w:t>а)</w:t>
      </w:r>
      <w:r>
        <w:tab/>
        <w:t>учредителями организаций, осуществляющих образовательную деятельность по основным</w:t>
      </w:r>
      <w:r>
        <w:br/>
        <w:t>программам профессионального обучения для работы в качестве частных детективов, частных</w:t>
      </w:r>
      <w:r>
        <w:br/>
        <w:t>охранников и дополнительным профессиональным программам руководителей частных охранных</w:t>
      </w:r>
      <w:r>
        <w:br/>
        <w:t>организаций, не могут являться:</w:t>
      </w:r>
    </w:p>
    <w:p w:rsidR="009072D8" w:rsidRDefault="00E91380">
      <w:pPr>
        <w:pStyle w:val="20"/>
        <w:framePr w:w="10829" w:h="15519" w:hRule="exact" w:wrap="none" w:vAnchor="page" w:hAnchor="page" w:x="535" w:y="586"/>
        <w:numPr>
          <w:ilvl w:val="0"/>
          <w:numId w:val="2"/>
        </w:numPr>
        <w:shd w:val="clear" w:color="auto" w:fill="auto"/>
        <w:tabs>
          <w:tab w:val="left" w:pos="1003"/>
        </w:tabs>
        <w:spacing w:before="0"/>
        <w:ind w:firstLine="740"/>
      </w:pPr>
      <w:r>
        <w:t>граждане, имеющие судимость за совершение умышленного преступления, а также</w:t>
      </w:r>
      <w:r>
        <w:br/>
        <w:t>юридические лица, в составе учредителей (участников) которых имеются указанные граждане;</w:t>
      </w:r>
    </w:p>
    <w:p w:rsidR="009072D8" w:rsidRDefault="00E91380">
      <w:pPr>
        <w:pStyle w:val="20"/>
        <w:framePr w:w="10829" w:h="15519" w:hRule="exact" w:wrap="none" w:vAnchor="page" w:hAnchor="page" w:x="535" w:y="586"/>
        <w:numPr>
          <w:ilvl w:val="0"/>
          <w:numId w:val="2"/>
        </w:numPr>
        <w:shd w:val="clear" w:color="auto" w:fill="auto"/>
        <w:tabs>
          <w:tab w:val="left" w:pos="1003"/>
        </w:tabs>
        <w:spacing w:before="0"/>
        <w:ind w:firstLine="740"/>
      </w:pPr>
      <w:proofErr w:type="gramStart"/>
      <w:r>
        <w:t>иностранные граждане, граждане Российской Федерации, имеющие гражданство иностранного</w:t>
      </w:r>
      <w:r>
        <w:br/>
        <w:t>государства, лица без гражданства, иностранные юридические лица, а также организации, в составе</w:t>
      </w:r>
      <w:r>
        <w:br/>
        <w:t>учредителей (участников) которых имеются указанные граждане и лица, при отсутствии</w:t>
      </w:r>
      <w:r>
        <w:br/>
        <w:t>соответствующего международного договора Российской Федерации.</w:t>
      </w:r>
      <w:proofErr w:type="gramEnd"/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tabs>
          <w:tab w:val="left" w:pos="1042"/>
        </w:tabs>
        <w:spacing w:before="0"/>
        <w:ind w:firstLine="740"/>
      </w:pPr>
      <w:r>
        <w:t>б)</w:t>
      </w:r>
      <w:r>
        <w:tab/>
        <w:t>организации, осуществляющие образовательную деятельность по основным программам</w:t>
      </w:r>
      <w:r>
        <w:br/>
        <w:t>профессионального обучения для работы в качестве частных детективов, частных охранников и</w:t>
      </w:r>
      <w:r>
        <w:br/>
        <w:t>дополнительным профессиональным программам руководителей частных охранных организаций,</w:t>
      </w:r>
      <w:r>
        <w:br/>
        <w:t>должны иметь на основаниях, предусмотренных законодательством Российской Федерации, стрелковые</w:t>
      </w:r>
      <w:r>
        <w:br/>
        <w:t>объекты для проведения занятий по огневой подготовке.</w:t>
      </w:r>
      <w:hyperlink r:id="rId21" w:history="1">
        <w:r>
          <w:rPr>
            <w:rStyle w:val="a3"/>
          </w:rPr>
          <w:t xml:space="preserve"> Порядок </w:t>
        </w:r>
      </w:hyperlink>
      <w:r>
        <w:t>проведения занятий по огневой</w:t>
      </w:r>
      <w:r>
        <w:br/>
        <w:t>подготовке с частными охранниками устанавливается федеральным органом исполнительной власти,</w:t>
      </w:r>
      <w:r>
        <w:br/>
        <w:t>уполномоченным в сфере частной охранной деятельности.</w:t>
      </w:r>
    </w:p>
    <w:p w:rsidR="009072D8" w:rsidRDefault="00E91380">
      <w:pPr>
        <w:pStyle w:val="20"/>
        <w:framePr w:w="10829" w:h="15519" w:hRule="exact" w:wrap="none" w:vAnchor="page" w:hAnchor="page" w:x="535" w:y="586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40"/>
      </w:pPr>
      <w:proofErr w:type="gramStart"/>
      <w:r>
        <w:t>Наличие согласованных с Государственной инспекцией безопасности дорожного движения</w:t>
      </w:r>
      <w:r>
        <w:br/>
        <w:t>МВД России программ подготовки (переподготовки) водителей автомототранспортных средств,</w:t>
      </w:r>
      <w:r>
        <w:br/>
        <w:t>трамваев и троллейбусов, а также ее заключения о соответствии учебно-материальной базы</w:t>
      </w:r>
      <w:r>
        <w:br/>
        <w:t>установленным требованиям - для образовательных программ подготовки водителей</w:t>
      </w:r>
      <w:r>
        <w:br/>
        <w:t>автомототранспортных средств в соответствии с ч. 1 ст. 16, ч. 1 ст. 20 Федерального закона от</w:t>
      </w:r>
      <w:r>
        <w:br/>
        <w:t>10.12.1995 № 196-ФЗ «О безопасности дорожного движения» и Указом Президента Российской</w:t>
      </w:r>
      <w:proofErr w:type="gramEnd"/>
      <w:r>
        <w:br/>
        <w:t>Федерации от 15.06.1998 № 711 «О дополнительных мерах по обеспечению безопасности дорожного</w:t>
      </w:r>
      <w:r>
        <w:br/>
        <w:t>движения» (подпункт «е» пункта 7 Положения).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spacing w:before="0"/>
        <w:ind w:firstLine="740"/>
      </w:pPr>
      <w:r>
        <w:t>Проверяется наличие заключения ГИБДД, выданного непосредственно лицензиату, на все</w:t>
      </w:r>
      <w:r>
        <w:br/>
        <w:t>объекты, используемые в образовательном процессе (учебные классы, автодромы, закрытые площадки).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spacing w:before="0"/>
        <w:ind w:firstLine="740"/>
      </w:pPr>
      <w:r>
        <w:t>В случае выявления при проведении проверки нарушений лицензионных требований</w:t>
      </w:r>
      <w:r>
        <w:br/>
        <w:t>лицензирующий орган, в пределах полномочий, предусмотренных законодательством Российской</w:t>
      </w:r>
      <w:r>
        <w:br/>
        <w:t>Федерации, обязан: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tabs>
          <w:tab w:val="left" w:pos="1028"/>
        </w:tabs>
        <w:spacing w:before="0"/>
        <w:ind w:firstLine="740"/>
      </w:pPr>
      <w:r>
        <w:t>а)</w:t>
      </w:r>
      <w:r>
        <w:tab/>
        <w:t>выдать предписание проверяемой организации об устранении выявленных нарушений с</w:t>
      </w:r>
      <w:r>
        <w:br/>
        <w:t>указанием сроков их устранения;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tabs>
          <w:tab w:val="left" w:pos="1033"/>
        </w:tabs>
        <w:spacing w:before="0"/>
        <w:ind w:firstLine="740"/>
      </w:pPr>
      <w:r>
        <w:t>б)</w:t>
      </w:r>
      <w:r>
        <w:tab/>
        <w:t xml:space="preserve">принять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их предупреждению,</w:t>
      </w:r>
      <w:r>
        <w:br/>
        <w:t>предотвращению возможного причинения вреда жизни, здоровью граждан, а также меры по</w:t>
      </w:r>
      <w:r>
        <w:br/>
        <w:t>привлечению лиц, допустивших выявленные нарушения, к ответственности.</w:t>
      </w:r>
    </w:p>
    <w:p w:rsidR="009072D8" w:rsidRDefault="00E91380">
      <w:pPr>
        <w:pStyle w:val="20"/>
        <w:framePr w:w="10829" w:h="15519" w:hRule="exact" w:wrap="none" w:vAnchor="page" w:hAnchor="page" w:x="535" w:y="586"/>
        <w:shd w:val="clear" w:color="auto" w:fill="auto"/>
        <w:spacing w:before="0"/>
        <w:ind w:firstLine="740"/>
      </w:pPr>
      <w:r>
        <w:t>В соответствии с требованиями ч. 12 ст. 16 Федерального закона от 26.12.2008 № 294-ФЗ «О</w:t>
      </w:r>
    </w:p>
    <w:p w:rsidR="009072D8" w:rsidRDefault="009072D8">
      <w:pPr>
        <w:rPr>
          <w:sz w:val="2"/>
          <w:szCs w:val="2"/>
        </w:rPr>
        <w:sectPr w:rsidR="00907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72D8" w:rsidRDefault="00E91380">
      <w:pPr>
        <w:pStyle w:val="a5"/>
        <w:framePr w:wrap="none" w:vAnchor="page" w:hAnchor="page" w:x="5810" w:y="277"/>
        <w:shd w:val="clear" w:color="auto" w:fill="auto"/>
        <w:spacing w:line="240" w:lineRule="exact"/>
        <w:jc w:val="left"/>
      </w:pPr>
      <w:r>
        <w:lastRenderedPageBreak/>
        <w:t>37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</w:pPr>
      <w:proofErr w:type="gramStart"/>
      <w:r>
        <w:t>защите прав юридических лиц и индивидуальных предпринимателей при осуществлении</w:t>
      </w:r>
      <w:r>
        <w:br/>
        <w:t>государственного контроля (надзора) и муниципального контроля», юридическое лицо, проверка</w:t>
      </w:r>
      <w:r>
        <w:br/>
        <w:t>которого проводилась, в случае несогласия с фактами, выводами, предложениями, изложенными в акте</w:t>
      </w:r>
      <w:r>
        <w:br/>
        <w:t>проверки, в течение пятнадцати дней с даты получения акта проверки вправе представить в</w:t>
      </w:r>
      <w:r>
        <w:br/>
        <w:t>соответствующий орган государственного контроля (надзора) в письменной форме возражения в</w:t>
      </w:r>
      <w:r>
        <w:br/>
        <w:t>отношении акта проверки и (или) выданного предписания</w:t>
      </w:r>
      <w:proofErr w:type="gramEnd"/>
      <w:r>
        <w:t xml:space="preserve"> об устранении выявленных нарушений в</w:t>
      </w:r>
      <w:r>
        <w:br/>
        <w:t>целом или его отдельных положений.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  <w:ind w:firstLine="740"/>
      </w:pPr>
      <w:proofErr w:type="gramStart"/>
      <w:r>
        <w:t>В случае выявления при проведении проверки достаточных данных, указывающих на наличие</w:t>
      </w:r>
      <w:r>
        <w:br/>
        <w:t>события административных правонарушений, предусмотренных ч. 3, 4 ст. 14.1, ч. 1 ст. 19.4, ст. 19.4.1, ч.</w:t>
      </w:r>
      <w:r>
        <w:br/>
        <w:t>1 ст. 19.5, ст. 19.6, 19.7, ч. 2, 3 ст. 19.20, ст. 19.30 Кодекса Российской Федерации об административных</w:t>
      </w:r>
      <w:r>
        <w:br/>
        <w:t>правонарушениях, должностное лицо проверяющей организации обязано составить протокол об</w:t>
      </w:r>
      <w:r>
        <w:br/>
        <w:t>административном правонарушении.</w:t>
      </w:r>
      <w:proofErr w:type="gramEnd"/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  <w:ind w:firstLine="740"/>
      </w:pPr>
      <w:r>
        <w:t xml:space="preserve">Протокол об административном правонарушении направляется </w:t>
      </w:r>
      <w:proofErr w:type="gramStart"/>
      <w:r>
        <w:t>в целях рассмотрения по</w:t>
      </w:r>
      <w:r>
        <w:br/>
        <w:t>существу в соответствующий судебный орган в течение трех суток с момента</w:t>
      </w:r>
      <w:proofErr w:type="gramEnd"/>
      <w:r>
        <w:t xml:space="preserve"> его составления.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  <w:ind w:firstLine="740"/>
      </w:pPr>
      <w:r>
        <w:t>В соответствии с ч. 1 ст. 20 Федерального закона от 04.05.2011 № 99-ФЗ «О лицензировании</w:t>
      </w:r>
      <w:r>
        <w:br/>
        <w:t>отдельных видов деятельности» действие лицензии на осуществление образовательной деятельности</w:t>
      </w:r>
      <w:r>
        <w:br/>
        <w:t>приостанавливается лицензирующим органом в следующих случаях: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tabs>
          <w:tab w:val="left" w:pos="1028"/>
        </w:tabs>
        <w:spacing w:before="0"/>
        <w:ind w:firstLine="740"/>
      </w:pPr>
      <w:r>
        <w:t>а)</w:t>
      </w:r>
      <w:r>
        <w:tab/>
        <w:t>привлечение лицензиата к административной ответственности за неисполнение в</w:t>
      </w:r>
      <w:r>
        <w:br/>
        <w:t>установленный срок предписания об устранении грубого нарушения лицензионных требований,</w:t>
      </w:r>
      <w:r>
        <w:br/>
        <w:t>выданного лицензирующим в порядке, установленном законодательством Российской Федерации;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tabs>
          <w:tab w:val="left" w:pos="1042"/>
        </w:tabs>
        <w:spacing w:before="0"/>
        <w:ind w:firstLine="740"/>
      </w:pPr>
      <w:r>
        <w:t>б)</w:t>
      </w:r>
      <w:r>
        <w:tab/>
        <w:t>назначение лицензиату административного наказания в виде административного</w:t>
      </w:r>
      <w:r>
        <w:br/>
        <w:t>приостановления деятельности за грубое нарушение лицензионных требований в порядке,</w:t>
      </w:r>
      <w:r>
        <w:br/>
        <w:t>установленном законодательством Российской Федерации.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  <w:ind w:firstLine="740"/>
      </w:pPr>
      <w:proofErr w:type="gramStart"/>
      <w:r>
        <w:t>В случае вынесения решения суда о привлечении лицензиата к административной</w:t>
      </w:r>
      <w:r>
        <w:br/>
        <w:t>ответственности за неисполнение в установленный срок предписания об устранении грубого нарушения</w:t>
      </w:r>
      <w:r>
        <w:br/>
        <w:t>лицензионных требований лицензирующий орган вновь выдает предписание об устранении грубого</w:t>
      </w:r>
      <w:r>
        <w:br/>
        <w:t>нарушения лицензионных требований и приостанавливает в течение суток со дня вступления этого</w:t>
      </w:r>
      <w:r>
        <w:br/>
        <w:t>решения в законную силу действие лицензии на срок исполнения вновь выданного предписания.</w:t>
      </w:r>
      <w:proofErr w:type="gramEnd"/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в установленный судом срок административного наказания в виде</w:t>
      </w:r>
      <w:r>
        <w:br/>
        <w:t>административного приостановления деятельности и приостановления действия лицензии или в</w:t>
      </w:r>
      <w:r>
        <w:br/>
        <w:t>установленный лицензирующим органом срок исполнения вновь выданного предписания лицензиат не</w:t>
      </w:r>
      <w:r>
        <w:br/>
        <w:t>устранил грубое нарушение лицензионных требований, лицензирующий орган обязан обратиться в суд</w:t>
      </w:r>
      <w:r>
        <w:br/>
        <w:t>с заявлением об аннулировании лицензии.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  <w:ind w:firstLine="740"/>
      </w:pPr>
      <w:r>
        <w:t>Приостановление действия лицензии продлевается на период до вступления в законную силу</w:t>
      </w:r>
      <w:r>
        <w:br/>
        <w:t>решения суда.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  <w:ind w:firstLine="740"/>
      </w:pPr>
      <w:r>
        <w:t>Лицензия аннулируется решением суда на основании рассмотрения заявления лицензирующего</w:t>
      </w:r>
    </w:p>
    <w:p w:rsidR="009072D8" w:rsidRDefault="00E91380">
      <w:pPr>
        <w:pStyle w:val="20"/>
        <w:framePr w:w="10829" w:h="10273" w:hRule="exact" w:wrap="none" w:vAnchor="page" w:hAnchor="page" w:x="535" w:y="533"/>
        <w:shd w:val="clear" w:color="auto" w:fill="auto"/>
        <w:spacing w:before="0"/>
      </w:pPr>
      <w:r>
        <w:t>органа.</w:t>
      </w:r>
    </w:p>
    <w:p w:rsidR="009072D8" w:rsidRDefault="009072D8">
      <w:pPr>
        <w:rPr>
          <w:sz w:val="2"/>
          <w:szCs w:val="2"/>
        </w:rPr>
      </w:pPr>
    </w:p>
    <w:sectPr w:rsidR="009072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2E" w:rsidRDefault="009D752E">
      <w:r>
        <w:separator/>
      </w:r>
    </w:p>
  </w:endnote>
  <w:endnote w:type="continuationSeparator" w:id="0">
    <w:p w:rsidR="009D752E" w:rsidRDefault="009D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2E" w:rsidRDefault="009D752E"/>
  </w:footnote>
  <w:footnote w:type="continuationSeparator" w:id="0">
    <w:p w:rsidR="009D752E" w:rsidRDefault="009D75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752B"/>
    <w:multiLevelType w:val="multilevel"/>
    <w:tmpl w:val="84D68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657BE"/>
    <w:multiLevelType w:val="multilevel"/>
    <w:tmpl w:val="B4EC3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D8"/>
    <w:rsid w:val="00516367"/>
    <w:rsid w:val="009072D8"/>
    <w:rsid w:val="009D752E"/>
    <w:rsid w:val="00E40271"/>
    <w:rsid w:val="00E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/" TargetMode="External"/><Relationship Id="rId13" Type="http://schemas.openxmlformats.org/officeDocument/2006/relationships/hyperlink" Target="http://www.consultant.ru/document/cons_doc_LAW_22481/434bb9ed79d4e9e735c9fd704cc084d7abec87cf/%23dst100137" TargetMode="External"/><Relationship Id="rId18" Type="http://schemas.openxmlformats.org/officeDocument/2006/relationships/hyperlink" Target="http://www.consultant.ru/document/cons_doc_LAW_140174/9ab9b85e5291f25d6986b5301ab79c23f0055ca4/%23dst1002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33908/7ef3157269121becd131a2055556a423a2628193/%23dst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2481/7ef02f32500bd0f38182c8ad905284c5f0c24f03/%23dst100449" TargetMode="External"/><Relationship Id="rId17" Type="http://schemas.openxmlformats.org/officeDocument/2006/relationships/hyperlink" Target="http://www.consultant.ru/document/cons_doc_LAW_140174/708566b2fd52d51c70e2f0c8e02abb2d81a6c22e/%23dst1010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0174/552097cad5942f36c9484dbde7ebf92db1f783f3/%23dst100406" TargetMode="External"/><Relationship Id="rId20" Type="http://schemas.openxmlformats.org/officeDocument/2006/relationships/hyperlink" Target="http://www.consultant.ru/document/cons_doc_LAW_385/157556416fa87ed4d184c29ed933c5386c6ce8b0/%23dst2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30db2837641cc729b1d5e2eee7f0f7982722cfac/%23dst100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0174/552097cad5942f36c9484dbde7ebf92db1f783f3/%23dst1004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40174/c27004d0a000ba933a6f8defbeb15a2255b9cf24/%23dst100646" TargetMode="External"/><Relationship Id="rId19" Type="http://schemas.openxmlformats.org/officeDocument/2006/relationships/hyperlink" Target="http://www.consultant.ru/document/cons_doc_LAW_140174/f6dc0e45add5602ee682128c92dd86a5e4dfb3b1/%23dst1010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38e6fc208f73b94f1595dbebf3aafb62c3f41281/%23dst100214" TargetMode="External"/><Relationship Id="rId14" Type="http://schemas.openxmlformats.org/officeDocument/2006/relationships/hyperlink" Target="http://www.consultant.ru/document/cons_doc_LAW_140174/48b9101fff215f3aeb122d86593a129a34d96d3c/%23dst1005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5090</Words>
  <Characters>29016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Водолазов Владимир Андреевич</dc:creator>
  <cp:lastModifiedBy>Администратор</cp:lastModifiedBy>
  <cp:revision>2</cp:revision>
  <dcterms:created xsi:type="dcterms:W3CDTF">2019-07-04T07:05:00Z</dcterms:created>
  <dcterms:modified xsi:type="dcterms:W3CDTF">2019-07-04T07:05:00Z</dcterms:modified>
</cp:coreProperties>
</file>