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6345"/>
        <w:gridCol w:w="3405"/>
      </w:tblGrid>
      <w:tr w:rsidR="00CC6AC6" w:rsidRPr="00E73EEF" w14:paraId="741CEE1D" w14:textId="77777777" w:rsidTr="005C51B2">
        <w:tc>
          <w:tcPr>
            <w:tcW w:w="6345" w:type="dxa"/>
          </w:tcPr>
          <w:p w14:paraId="556742C0" w14:textId="701164D5" w:rsidR="00CC6AC6" w:rsidRPr="00BE2445" w:rsidRDefault="00BE2445" w:rsidP="001C4B49">
            <w:pPr>
              <w:tabs>
                <w:tab w:val="left" w:pos="1484"/>
              </w:tabs>
              <w:autoSpaceDE w:val="0"/>
              <w:ind w:right="-286" w:firstLine="709"/>
              <w:jc w:val="both"/>
              <w:rPr>
                <w:rFonts w:eastAsia="Lucida Sans Unicode"/>
                <w:b/>
                <w:kern w:val="2"/>
                <w:sz w:val="26"/>
                <w:szCs w:val="26"/>
                <w:lang w:eastAsia="ar-SA"/>
              </w:rPr>
            </w:pPr>
            <w:bookmarkStart w:id="0" w:name="_Hlk83032757"/>
            <w:r w:rsidRPr="00BE2445">
              <w:rPr>
                <w:b/>
                <w:sz w:val="26"/>
                <w:szCs w:val="26"/>
              </w:rPr>
              <w:t>Проект</w:t>
            </w:r>
          </w:p>
          <w:p w14:paraId="7578A294" w14:textId="77777777" w:rsidR="00CC6AC6" w:rsidRPr="00E73EEF" w:rsidRDefault="00CC6AC6" w:rsidP="001C4B49">
            <w:pPr>
              <w:tabs>
                <w:tab w:val="left" w:pos="1484"/>
              </w:tabs>
              <w:autoSpaceDE w:val="0"/>
              <w:ind w:right="-286" w:firstLine="709"/>
              <w:jc w:val="both"/>
              <w:rPr>
                <w:rFonts w:eastAsia="Lucida Sans Unicode"/>
                <w:b/>
                <w:kern w:val="2"/>
                <w:sz w:val="26"/>
                <w:szCs w:val="26"/>
                <w:lang w:eastAsia="ar-SA"/>
              </w:rPr>
            </w:pPr>
          </w:p>
          <w:p w14:paraId="3001F802" w14:textId="77777777" w:rsidR="00CC6AC6" w:rsidRPr="00E73EEF" w:rsidRDefault="00CC6AC6" w:rsidP="001C4B49">
            <w:pPr>
              <w:tabs>
                <w:tab w:val="left" w:pos="1484"/>
              </w:tabs>
              <w:autoSpaceDE w:val="0"/>
              <w:ind w:right="-286" w:firstLine="709"/>
              <w:jc w:val="both"/>
              <w:rPr>
                <w:rFonts w:eastAsia="Lucida Sans Unicode"/>
                <w:b/>
                <w:kern w:val="2"/>
                <w:sz w:val="26"/>
                <w:szCs w:val="26"/>
                <w:lang w:eastAsia="ar-SA"/>
              </w:rPr>
            </w:pPr>
          </w:p>
          <w:p w14:paraId="56944276" w14:textId="77777777" w:rsidR="00CC6AC6" w:rsidRPr="00E73EEF" w:rsidRDefault="00CC6AC6" w:rsidP="001C4B49">
            <w:pPr>
              <w:tabs>
                <w:tab w:val="left" w:pos="1484"/>
              </w:tabs>
              <w:autoSpaceDE w:val="0"/>
              <w:ind w:right="-286" w:firstLine="709"/>
              <w:jc w:val="both"/>
              <w:rPr>
                <w:rFonts w:eastAsia="Lucida Sans Unicode"/>
                <w:b/>
                <w:kern w:val="2"/>
                <w:sz w:val="26"/>
                <w:szCs w:val="26"/>
                <w:lang w:eastAsia="ar-SA"/>
              </w:rPr>
            </w:pPr>
          </w:p>
        </w:tc>
        <w:tc>
          <w:tcPr>
            <w:tcW w:w="3405" w:type="dxa"/>
            <w:vAlign w:val="bottom"/>
          </w:tcPr>
          <w:p w14:paraId="60F706F9" w14:textId="77777777" w:rsidR="00CC6AC6" w:rsidRPr="00E73EEF" w:rsidRDefault="00CC6AC6" w:rsidP="00866A7C">
            <w:pPr>
              <w:ind w:firstLine="709"/>
              <w:jc w:val="right"/>
            </w:pPr>
            <w:r w:rsidRPr="00E73EEF">
              <w:t>Приложение</w:t>
            </w:r>
            <w:r>
              <w:t xml:space="preserve"> №1</w:t>
            </w:r>
            <w:r w:rsidRPr="00E73EEF">
              <w:t xml:space="preserve">  </w:t>
            </w:r>
          </w:p>
          <w:p w14:paraId="7FD37943" w14:textId="77777777" w:rsidR="00CC6AC6" w:rsidRPr="00E73EEF" w:rsidRDefault="00CC6AC6" w:rsidP="00866A7C">
            <w:pPr>
              <w:ind w:firstLine="709"/>
              <w:jc w:val="right"/>
            </w:pPr>
            <w:r w:rsidRPr="00E73EEF">
              <w:t>к приказу министерства образования и науки Калужской области</w:t>
            </w:r>
          </w:p>
          <w:p w14:paraId="6EDFF460" w14:textId="585D430A" w:rsidR="00CC6AC6" w:rsidRPr="00E73EEF" w:rsidRDefault="00CC6AC6" w:rsidP="00866A7C">
            <w:pPr>
              <w:ind w:firstLine="709"/>
              <w:jc w:val="right"/>
            </w:pPr>
            <w:r w:rsidRPr="00E73EEF">
              <w:t xml:space="preserve">от </w:t>
            </w:r>
            <w:r w:rsidR="006E6881">
              <w:rPr>
                <w:rFonts w:eastAsia="Lucida Sans Unicode"/>
                <w:kern w:val="1"/>
                <w:lang w:eastAsia="ar-SA"/>
              </w:rPr>
              <w:t>______________</w:t>
            </w:r>
            <w:r w:rsidRPr="00E73EEF">
              <w:rPr>
                <w:rFonts w:eastAsia="Lucida Sans Unicode"/>
                <w:kern w:val="1"/>
                <w:lang w:eastAsia="ar-SA"/>
              </w:rPr>
              <w:t xml:space="preserve"> </w:t>
            </w:r>
            <w:r w:rsidRPr="00E73EEF">
              <w:t>№</w:t>
            </w:r>
            <w:r w:rsidR="006E6881">
              <w:rPr>
                <w:rFonts w:eastAsia="Lucida Sans Unicode"/>
                <w:kern w:val="1"/>
                <w:lang w:eastAsia="ar-SA"/>
              </w:rPr>
              <w:t>_______</w:t>
            </w:r>
          </w:p>
          <w:p w14:paraId="20AEFC97" w14:textId="77777777" w:rsidR="00CC6AC6" w:rsidRPr="00E73EEF" w:rsidRDefault="00CC6AC6" w:rsidP="001C4B49">
            <w:pPr>
              <w:ind w:firstLine="709"/>
              <w:jc w:val="both"/>
              <w:rPr>
                <w:rFonts w:eastAsia="Lucida Sans Unicode"/>
                <w:b/>
                <w:kern w:val="2"/>
                <w:lang w:eastAsia="ar-SA"/>
              </w:rPr>
            </w:pPr>
          </w:p>
        </w:tc>
      </w:tr>
      <w:bookmarkEnd w:id="0"/>
    </w:tbl>
    <w:p w14:paraId="14E7D6C2" w14:textId="77777777" w:rsidR="00CC6AC6" w:rsidRPr="00E73EEF" w:rsidRDefault="00CC6AC6" w:rsidP="001C4B49">
      <w:pPr>
        <w:pStyle w:val="42"/>
        <w:shd w:val="clear" w:color="auto" w:fill="auto"/>
        <w:spacing w:before="0" w:after="0" w:line="322" w:lineRule="exact"/>
        <w:ind w:right="480" w:firstLine="709"/>
        <w:rPr>
          <w:sz w:val="26"/>
          <w:szCs w:val="26"/>
        </w:rPr>
      </w:pPr>
    </w:p>
    <w:p w14:paraId="1D268CA5" w14:textId="7F850D63" w:rsidR="00CC6AC6" w:rsidRPr="00866A7C" w:rsidRDefault="00BE2445" w:rsidP="001C4B49">
      <w:pPr>
        <w:pStyle w:val="42"/>
        <w:shd w:val="clear" w:color="auto" w:fill="auto"/>
        <w:spacing w:before="0" w:after="0" w:line="322" w:lineRule="exact"/>
        <w:ind w:right="480" w:firstLine="709"/>
        <w:rPr>
          <w:sz w:val="26"/>
          <w:szCs w:val="26"/>
        </w:rPr>
      </w:pPr>
      <w:r>
        <w:rPr>
          <w:sz w:val="26"/>
          <w:szCs w:val="26"/>
        </w:rPr>
        <w:t>П</w:t>
      </w:r>
      <w:r w:rsidR="006E6881" w:rsidRPr="00866A7C">
        <w:rPr>
          <w:sz w:val="26"/>
          <w:szCs w:val="26"/>
        </w:rPr>
        <w:t>рограмм</w:t>
      </w:r>
      <w:r>
        <w:rPr>
          <w:sz w:val="26"/>
          <w:szCs w:val="26"/>
        </w:rPr>
        <w:t>а</w:t>
      </w:r>
    </w:p>
    <w:p w14:paraId="6AEE6A4F" w14:textId="6455E936" w:rsidR="00CC6AC6" w:rsidRPr="00866A7C" w:rsidRDefault="006E6881" w:rsidP="001C4B49">
      <w:pPr>
        <w:pStyle w:val="42"/>
        <w:shd w:val="clear" w:color="auto" w:fill="auto"/>
        <w:spacing w:before="0" w:after="273" w:line="322" w:lineRule="exact"/>
        <w:ind w:right="480" w:firstLine="709"/>
        <w:rPr>
          <w:sz w:val="26"/>
          <w:szCs w:val="26"/>
        </w:rPr>
      </w:pPr>
      <w:r w:rsidRPr="00866A7C">
        <w:rPr>
          <w:sz w:val="26"/>
          <w:szCs w:val="26"/>
        </w:rPr>
        <w:t xml:space="preserve">профилактики рисков причинения вреда (ущерба) охраняемым законом ценностям на </w:t>
      </w:r>
      <w:r w:rsidR="00BB1CA4" w:rsidRPr="00866A7C">
        <w:rPr>
          <w:sz w:val="26"/>
          <w:szCs w:val="26"/>
        </w:rPr>
        <w:t>2023</w:t>
      </w:r>
      <w:r w:rsidRPr="00866A7C">
        <w:rPr>
          <w:sz w:val="26"/>
          <w:szCs w:val="26"/>
        </w:rPr>
        <w:t xml:space="preserve"> год в сфере образования</w:t>
      </w:r>
    </w:p>
    <w:p w14:paraId="25841656" w14:textId="486DA1AC" w:rsidR="006E6881" w:rsidRPr="00866A7C" w:rsidRDefault="006E6881" w:rsidP="001C4B49">
      <w:pPr>
        <w:autoSpaceDE w:val="0"/>
        <w:autoSpaceDN w:val="0"/>
        <w:adjustRightInd w:val="0"/>
        <w:ind w:firstLine="709"/>
        <w:jc w:val="both"/>
        <w:rPr>
          <w:sz w:val="26"/>
          <w:szCs w:val="26"/>
        </w:rPr>
      </w:pPr>
      <w:proofErr w:type="gramStart"/>
      <w:r w:rsidRPr="00866A7C">
        <w:rPr>
          <w:sz w:val="26"/>
          <w:szCs w:val="26"/>
        </w:rPr>
        <w:t xml:space="preserve">Настоящая Программа профилактики рисков причинения вреда (ущерба) охраняемым законом ценностям на </w:t>
      </w:r>
      <w:r w:rsidR="00BB1CA4" w:rsidRPr="00866A7C">
        <w:rPr>
          <w:sz w:val="26"/>
          <w:szCs w:val="26"/>
        </w:rPr>
        <w:t>2023</w:t>
      </w:r>
      <w:r w:rsidRPr="00866A7C">
        <w:rPr>
          <w:sz w:val="26"/>
          <w:szCs w:val="26"/>
        </w:rPr>
        <w:t xml:space="preserve"> год в сфере </w:t>
      </w:r>
      <w:r w:rsidR="00C7181C" w:rsidRPr="00866A7C">
        <w:rPr>
          <w:sz w:val="26"/>
          <w:szCs w:val="26"/>
        </w:rPr>
        <w:t>образования</w:t>
      </w:r>
      <w:r w:rsidRPr="00866A7C">
        <w:rPr>
          <w:sz w:val="26"/>
          <w:szCs w:val="26"/>
        </w:rPr>
        <w:t xml:space="preserve"> (далее – Программа) разработана в целях стимулирования добросовестного соблюдения обязательных требований юридическими лицами</w:t>
      </w:r>
      <w:r w:rsidR="00C7181C" w:rsidRPr="00866A7C">
        <w:rPr>
          <w:sz w:val="26"/>
          <w:szCs w:val="26"/>
        </w:rPr>
        <w:t xml:space="preserve"> и</w:t>
      </w:r>
      <w:r w:rsidRPr="00866A7C">
        <w:rPr>
          <w:sz w:val="26"/>
          <w:szCs w:val="26"/>
        </w:rPr>
        <w:t xml:space="preserve"> индивидуальными предпринимателями,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w:t>
      </w:r>
      <w:proofErr w:type="gramEnd"/>
      <w:r w:rsidRPr="00866A7C">
        <w:rPr>
          <w:sz w:val="26"/>
          <w:szCs w:val="26"/>
        </w:rPr>
        <w:t xml:space="preserve"> информированности о способах их соблюдения.</w:t>
      </w:r>
    </w:p>
    <w:p w14:paraId="5759A8B9" w14:textId="0EDD3150" w:rsidR="006E6881" w:rsidRPr="00866A7C" w:rsidRDefault="006E6881" w:rsidP="001C4B49">
      <w:pPr>
        <w:autoSpaceDE w:val="0"/>
        <w:autoSpaceDN w:val="0"/>
        <w:adjustRightInd w:val="0"/>
        <w:ind w:firstLine="709"/>
        <w:jc w:val="both"/>
        <w:rPr>
          <w:sz w:val="26"/>
          <w:szCs w:val="26"/>
        </w:rPr>
      </w:pPr>
      <w:r w:rsidRPr="00866A7C">
        <w:rPr>
          <w:sz w:val="26"/>
          <w:szCs w:val="26"/>
        </w:rPr>
        <w:t xml:space="preserve">Настоящая Программа </w:t>
      </w:r>
      <w:proofErr w:type="gramStart"/>
      <w:r w:rsidRPr="00866A7C">
        <w:rPr>
          <w:sz w:val="26"/>
          <w:szCs w:val="26"/>
        </w:rPr>
        <w:t>разработана и подлежит</w:t>
      </w:r>
      <w:proofErr w:type="gramEnd"/>
      <w:r w:rsidRPr="00866A7C">
        <w:rPr>
          <w:sz w:val="26"/>
          <w:szCs w:val="26"/>
        </w:rPr>
        <w:t xml:space="preserve"> исполнению </w:t>
      </w:r>
      <w:r w:rsidR="006C4909" w:rsidRPr="00866A7C">
        <w:rPr>
          <w:sz w:val="26"/>
          <w:szCs w:val="26"/>
        </w:rPr>
        <w:t>министерством образования и науки Калужской области</w:t>
      </w:r>
      <w:r w:rsidRPr="00866A7C">
        <w:rPr>
          <w:sz w:val="26"/>
          <w:szCs w:val="26"/>
        </w:rPr>
        <w:t xml:space="preserve"> (далее по тексту – </w:t>
      </w:r>
      <w:r w:rsidR="006C4909" w:rsidRPr="00866A7C">
        <w:rPr>
          <w:sz w:val="26"/>
          <w:szCs w:val="26"/>
        </w:rPr>
        <w:t>министерство</w:t>
      </w:r>
      <w:r w:rsidRPr="00866A7C">
        <w:rPr>
          <w:sz w:val="26"/>
          <w:szCs w:val="26"/>
        </w:rPr>
        <w:t>).</w:t>
      </w:r>
    </w:p>
    <w:p w14:paraId="25AAA5FD" w14:textId="77777777" w:rsidR="006E6881" w:rsidRPr="00866A7C" w:rsidRDefault="006E6881" w:rsidP="001C4B49">
      <w:pPr>
        <w:autoSpaceDE w:val="0"/>
        <w:autoSpaceDN w:val="0"/>
        <w:adjustRightInd w:val="0"/>
        <w:ind w:firstLine="709"/>
        <w:jc w:val="both"/>
        <w:rPr>
          <w:b/>
          <w:sz w:val="26"/>
          <w:szCs w:val="26"/>
        </w:rPr>
      </w:pPr>
    </w:p>
    <w:p w14:paraId="1EAE9A27" w14:textId="0A65E8A0" w:rsidR="006E6881" w:rsidRPr="00866A7C" w:rsidRDefault="006E6881" w:rsidP="001C4B49">
      <w:pPr>
        <w:ind w:firstLine="709"/>
        <w:jc w:val="center"/>
        <w:rPr>
          <w:b/>
          <w:sz w:val="26"/>
          <w:szCs w:val="26"/>
        </w:rPr>
      </w:pPr>
      <w:r w:rsidRPr="00866A7C">
        <w:rPr>
          <w:b/>
          <w:sz w:val="26"/>
          <w:szCs w:val="26"/>
        </w:rPr>
        <w:t xml:space="preserve">1. </w:t>
      </w:r>
      <w:proofErr w:type="gramStart"/>
      <w:r w:rsidRPr="00866A7C">
        <w:rPr>
          <w:b/>
          <w:sz w:val="26"/>
          <w:szCs w:val="26"/>
        </w:rPr>
        <w:t xml:space="preserve">Анализ текущего состояния осуществления </w:t>
      </w:r>
      <w:r w:rsidR="006C4909" w:rsidRPr="00866A7C">
        <w:rPr>
          <w:b/>
          <w:sz w:val="26"/>
          <w:szCs w:val="26"/>
        </w:rPr>
        <w:t>федерального государственного контроля (надзоре) в сфере образования</w:t>
      </w:r>
      <w:r w:rsidRPr="00866A7C">
        <w:rPr>
          <w:b/>
          <w:sz w:val="26"/>
          <w:szCs w:val="26"/>
        </w:rPr>
        <w:t>, описание текущего развития профилактической деятельности контрольного органа, характеристика проблем, на решение которых направлена Программа</w:t>
      </w:r>
      <w:proofErr w:type="gramEnd"/>
    </w:p>
    <w:p w14:paraId="44B47A4A" w14:textId="56B97299" w:rsidR="00EB4B8A" w:rsidRPr="00866A7C" w:rsidRDefault="00EB4B8A" w:rsidP="001C4B49">
      <w:pPr>
        <w:ind w:firstLine="709"/>
        <w:rPr>
          <w:sz w:val="26"/>
          <w:szCs w:val="26"/>
        </w:rPr>
      </w:pPr>
    </w:p>
    <w:p w14:paraId="2DD35FD4" w14:textId="4277273B" w:rsidR="006C4909" w:rsidRPr="00866A7C" w:rsidRDefault="006C4909" w:rsidP="001C4B49">
      <w:pPr>
        <w:ind w:firstLine="709"/>
        <w:jc w:val="both"/>
        <w:rPr>
          <w:sz w:val="26"/>
          <w:szCs w:val="26"/>
        </w:rPr>
      </w:pPr>
      <w:r w:rsidRPr="00866A7C">
        <w:rPr>
          <w:sz w:val="26"/>
          <w:szCs w:val="26"/>
        </w:rPr>
        <w:t>1.1. Вид контроля: федеральный государственный контроль (надзор) в сфере образования.</w:t>
      </w:r>
    </w:p>
    <w:p w14:paraId="211004B6" w14:textId="1F5672E7" w:rsidR="006C4909" w:rsidRPr="00866A7C" w:rsidRDefault="006C4909" w:rsidP="001C4B49">
      <w:pPr>
        <w:ind w:firstLine="709"/>
        <w:jc w:val="both"/>
        <w:rPr>
          <w:sz w:val="26"/>
          <w:szCs w:val="26"/>
        </w:rPr>
      </w:pPr>
      <w:r w:rsidRPr="00866A7C">
        <w:rPr>
          <w:sz w:val="26"/>
          <w:szCs w:val="26"/>
        </w:rPr>
        <w:t>1.2. Предметом</w:t>
      </w:r>
      <w:r w:rsidR="002114A1" w:rsidRPr="00866A7C">
        <w:rPr>
          <w:sz w:val="26"/>
          <w:szCs w:val="26"/>
        </w:rPr>
        <w:t xml:space="preserve"> федерального государственного контроля (надзора) в сфере образования </w:t>
      </w:r>
      <w:r w:rsidRPr="00866A7C">
        <w:rPr>
          <w:sz w:val="26"/>
          <w:szCs w:val="26"/>
        </w:rPr>
        <w:t>являются соблюдение юридическими лицами, индивидуальными предпринимателями (</w:t>
      </w:r>
      <w:r w:rsidR="00E6186F" w:rsidRPr="00866A7C">
        <w:rPr>
          <w:sz w:val="26"/>
          <w:szCs w:val="26"/>
        </w:rPr>
        <w:t>за исключением индивидуальных предпринимателей, осуществляющих образовательную деятельность непосредственно далее соответственно - организации, осуществляющие образовательную деятельность, контролируемые лица</w:t>
      </w:r>
      <w:r w:rsidRPr="00866A7C">
        <w:rPr>
          <w:sz w:val="26"/>
          <w:szCs w:val="26"/>
        </w:rPr>
        <w:t xml:space="preserve">) </w:t>
      </w:r>
      <w:r w:rsidR="00E6186F" w:rsidRPr="00866A7C">
        <w:rPr>
          <w:sz w:val="26"/>
          <w:szCs w:val="26"/>
        </w:rPr>
        <w:t>соблюдения обязательных требований, установленных законодательством Российской Федерации об образовании</w:t>
      </w:r>
      <w:r w:rsidRPr="00866A7C">
        <w:rPr>
          <w:sz w:val="26"/>
          <w:szCs w:val="26"/>
        </w:rPr>
        <w:t xml:space="preserve">. </w:t>
      </w:r>
    </w:p>
    <w:p w14:paraId="7D1A483B" w14:textId="77777777" w:rsidR="00E6186F" w:rsidRPr="00866A7C" w:rsidRDefault="002114A1" w:rsidP="001C4B49">
      <w:pPr>
        <w:ind w:firstLine="709"/>
        <w:jc w:val="both"/>
        <w:rPr>
          <w:sz w:val="26"/>
          <w:szCs w:val="26"/>
        </w:rPr>
      </w:pPr>
      <w:r w:rsidRPr="00866A7C">
        <w:rPr>
          <w:sz w:val="26"/>
          <w:szCs w:val="26"/>
        </w:rPr>
        <w:t xml:space="preserve">Федеральный государственный контроль (надзор) в сфере образования </w:t>
      </w:r>
      <w:r w:rsidR="006C4909" w:rsidRPr="00866A7C">
        <w:rPr>
          <w:sz w:val="26"/>
          <w:szCs w:val="26"/>
        </w:rPr>
        <w:t>осуществляется</w:t>
      </w:r>
      <w:r w:rsidR="00E6186F" w:rsidRPr="00866A7C">
        <w:rPr>
          <w:sz w:val="26"/>
          <w:szCs w:val="26"/>
        </w:rPr>
        <w:t>:</w:t>
      </w:r>
    </w:p>
    <w:p w14:paraId="528F486B" w14:textId="05DD371E" w:rsidR="002114A1" w:rsidRPr="00866A7C" w:rsidRDefault="00E6186F" w:rsidP="001C4B49">
      <w:pPr>
        <w:ind w:firstLine="709"/>
        <w:jc w:val="both"/>
        <w:rPr>
          <w:sz w:val="26"/>
          <w:szCs w:val="26"/>
        </w:rPr>
      </w:pPr>
      <w:r w:rsidRPr="00866A7C">
        <w:rPr>
          <w:sz w:val="26"/>
          <w:szCs w:val="26"/>
        </w:rPr>
        <w:t xml:space="preserve">- </w:t>
      </w:r>
      <w:r w:rsidR="006C4909" w:rsidRPr="00866A7C">
        <w:rPr>
          <w:sz w:val="26"/>
          <w:szCs w:val="26"/>
        </w:rPr>
        <w:t xml:space="preserve">за </w:t>
      </w:r>
      <w:r w:rsidR="002114A1" w:rsidRPr="00866A7C">
        <w:rPr>
          <w:sz w:val="26"/>
          <w:szCs w:val="26"/>
        </w:rPr>
        <w:t xml:space="preserve">образовательной деятельностью контролируемых лиц, </w:t>
      </w:r>
      <w:bookmarkStart w:id="1" w:name="_Hlk83028886"/>
      <w:r w:rsidR="002114A1" w:rsidRPr="00866A7C">
        <w:rPr>
          <w:sz w:val="26"/>
          <w:szCs w:val="26"/>
        </w:rPr>
        <w:t>осуществляющих образовательную деятельность</w:t>
      </w:r>
      <w:r w:rsidR="00B65414" w:rsidRPr="00866A7C">
        <w:rPr>
          <w:sz w:val="26"/>
          <w:szCs w:val="26"/>
        </w:rPr>
        <w:t xml:space="preserve"> и</w:t>
      </w:r>
      <w:r w:rsidR="002114A1" w:rsidRPr="00866A7C">
        <w:rPr>
          <w:sz w:val="26"/>
          <w:szCs w:val="26"/>
        </w:rPr>
        <w:t xml:space="preserve"> зарегистрированных по месту нахождения (индивидуальными предпринимателями, зарегистрированными по месту жительства) на территории Калужской области</w:t>
      </w:r>
      <w:r w:rsidRPr="00866A7C">
        <w:rPr>
          <w:sz w:val="26"/>
          <w:szCs w:val="26"/>
        </w:rPr>
        <w:t xml:space="preserve">, в том числе лицензионных требований </w:t>
      </w:r>
      <w:bookmarkEnd w:id="1"/>
      <w:r w:rsidRPr="00866A7C">
        <w:rPr>
          <w:sz w:val="26"/>
          <w:szCs w:val="26"/>
        </w:rPr>
        <w:t xml:space="preserve">при осуществлении образовательной деятельности и требований, установленных федеральными государственными образовательными стандартами; </w:t>
      </w:r>
    </w:p>
    <w:p w14:paraId="6C9E7625" w14:textId="7DD8AB97" w:rsidR="006C4909" w:rsidRPr="00866A7C" w:rsidRDefault="00E6186F" w:rsidP="001C4B49">
      <w:pPr>
        <w:ind w:firstLine="709"/>
        <w:jc w:val="both"/>
        <w:rPr>
          <w:sz w:val="26"/>
          <w:szCs w:val="26"/>
        </w:rPr>
      </w:pPr>
      <w:r w:rsidRPr="00866A7C">
        <w:rPr>
          <w:sz w:val="26"/>
          <w:szCs w:val="26"/>
        </w:rPr>
        <w:t>-</w:t>
      </w:r>
      <w:r w:rsidR="006C4909" w:rsidRPr="00866A7C">
        <w:rPr>
          <w:sz w:val="26"/>
          <w:szCs w:val="26"/>
        </w:rPr>
        <w:t xml:space="preserve"> исполнени</w:t>
      </w:r>
      <w:r w:rsidRPr="00866A7C">
        <w:rPr>
          <w:sz w:val="26"/>
          <w:szCs w:val="26"/>
        </w:rPr>
        <w:t>ем</w:t>
      </w:r>
      <w:r w:rsidR="006C4909" w:rsidRPr="00866A7C">
        <w:rPr>
          <w:sz w:val="26"/>
          <w:szCs w:val="26"/>
        </w:rPr>
        <w:t xml:space="preserve"> предписаний об устранении нарушений обязательных требований, выданных должностными лицами </w:t>
      </w:r>
      <w:r w:rsidRPr="00866A7C">
        <w:rPr>
          <w:sz w:val="26"/>
          <w:szCs w:val="26"/>
        </w:rPr>
        <w:t>министерства</w:t>
      </w:r>
      <w:r w:rsidR="006C4909" w:rsidRPr="00866A7C">
        <w:rPr>
          <w:sz w:val="26"/>
          <w:szCs w:val="26"/>
        </w:rPr>
        <w:t xml:space="preserve"> в пределах их компетенции.</w:t>
      </w:r>
    </w:p>
    <w:p w14:paraId="16274A8D" w14:textId="00C31EFE" w:rsidR="006C4909" w:rsidRPr="00866A7C" w:rsidRDefault="009154BF" w:rsidP="001C4B49">
      <w:pPr>
        <w:ind w:firstLine="709"/>
        <w:jc w:val="both"/>
        <w:rPr>
          <w:sz w:val="26"/>
          <w:szCs w:val="26"/>
        </w:rPr>
      </w:pPr>
      <w:r w:rsidRPr="00866A7C">
        <w:rPr>
          <w:sz w:val="26"/>
          <w:szCs w:val="26"/>
        </w:rPr>
        <w:t>Министерством</w:t>
      </w:r>
      <w:r w:rsidR="006C4909" w:rsidRPr="00866A7C">
        <w:rPr>
          <w:sz w:val="26"/>
          <w:szCs w:val="26"/>
        </w:rPr>
        <w:t xml:space="preserve"> </w:t>
      </w:r>
      <w:r w:rsidR="00972B4B" w:rsidRPr="00866A7C">
        <w:rPr>
          <w:sz w:val="26"/>
          <w:szCs w:val="26"/>
        </w:rPr>
        <w:t>в</w:t>
      </w:r>
      <w:r w:rsidR="006C4909" w:rsidRPr="00866A7C">
        <w:rPr>
          <w:sz w:val="26"/>
          <w:szCs w:val="26"/>
        </w:rPr>
        <w:t xml:space="preserve"> </w:t>
      </w:r>
      <w:r w:rsidR="006503E9" w:rsidRPr="00866A7C">
        <w:rPr>
          <w:sz w:val="26"/>
          <w:szCs w:val="26"/>
        </w:rPr>
        <w:t xml:space="preserve">январе-феврале </w:t>
      </w:r>
      <w:r w:rsidR="006C4909" w:rsidRPr="00866A7C">
        <w:rPr>
          <w:sz w:val="26"/>
          <w:szCs w:val="26"/>
        </w:rPr>
        <w:t>202</w:t>
      </w:r>
      <w:r w:rsidR="00972B4B" w:rsidRPr="00866A7C">
        <w:rPr>
          <w:sz w:val="26"/>
          <w:szCs w:val="26"/>
        </w:rPr>
        <w:t>2</w:t>
      </w:r>
      <w:r w:rsidR="006C4909" w:rsidRPr="00866A7C">
        <w:rPr>
          <w:sz w:val="26"/>
          <w:szCs w:val="26"/>
        </w:rPr>
        <w:t xml:space="preserve"> год</w:t>
      </w:r>
      <w:r w:rsidR="00972B4B" w:rsidRPr="00866A7C">
        <w:rPr>
          <w:sz w:val="26"/>
          <w:szCs w:val="26"/>
        </w:rPr>
        <w:t>у</w:t>
      </w:r>
      <w:r w:rsidR="006C4909" w:rsidRPr="00866A7C">
        <w:rPr>
          <w:sz w:val="26"/>
          <w:szCs w:val="26"/>
        </w:rPr>
        <w:t xml:space="preserve"> проведено </w:t>
      </w:r>
      <w:r w:rsidR="00972B4B" w:rsidRPr="00866A7C">
        <w:rPr>
          <w:sz w:val="26"/>
          <w:szCs w:val="26"/>
        </w:rPr>
        <w:t>2</w:t>
      </w:r>
      <w:r w:rsidR="006C4909" w:rsidRPr="00866A7C">
        <w:rPr>
          <w:sz w:val="26"/>
          <w:szCs w:val="26"/>
        </w:rPr>
        <w:t xml:space="preserve"> </w:t>
      </w:r>
      <w:r w:rsidR="006503E9" w:rsidRPr="00866A7C">
        <w:rPr>
          <w:sz w:val="26"/>
          <w:szCs w:val="26"/>
        </w:rPr>
        <w:t xml:space="preserve">плановых </w:t>
      </w:r>
      <w:r w:rsidR="006C4909" w:rsidRPr="00866A7C">
        <w:rPr>
          <w:sz w:val="26"/>
          <w:szCs w:val="26"/>
        </w:rPr>
        <w:t>проверк</w:t>
      </w:r>
      <w:r w:rsidR="006503E9" w:rsidRPr="00866A7C">
        <w:rPr>
          <w:sz w:val="26"/>
          <w:szCs w:val="26"/>
        </w:rPr>
        <w:t>и</w:t>
      </w:r>
      <w:r w:rsidR="00B65414" w:rsidRPr="00866A7C">
        <w:rPr>
          <w:sz w:val="26"/>
          <w:szCs w:val="26"/>
        </w:rPr>
        <w:t xml:space="preserve"> юридических лиц в рамках государственного контроля (надзора) в сфере образования</w:t>
      </w:r>
      <w:r w:rsidR="00232447" w:rsidRPr="00866A7C">
        <w:rPr>
          <w:sz w:val="26"/>
          <w:szCs w:val="26"/>
        </w:rPr>
        <w:t xml:space="preserve">. В </w:t>
      </w:r>
      <w:proofErr w:type="gramStart"/>
      <w:r w:rsidR="00232447" w:rsidRPr="00866A7C">
        <w:rPr>
          <w:sz w:val="26"/>
          <w:szCs w:val="26"/>
        </w:rPr>
        <w:t>соответствии</w:t>
      </w:r>
      <w:proofErr w:type="gramEnd"/>
      <w:r w:rsidR="00232447" w:rsidRPr="00866A7C">
        <w:rPr>
          <w:sz w:val="26"/>
          <w:szCs w:val="26"/>
        </w:rPr>
        <w:t xml:space="preserve"> с Постановление</w:t>
      </w:r>
      <w:r w:rsidR="006503E9" w:rsidRPr="00866A7C">
        <w:rPr>
          <w:sz w:val="26"/>
          <w:szCs w:val="26"/>
        </w:rPr>
        <w:t>м</w:t>
      </w:r>
      <w:r w:rsidR="00232447" w:rsidRPr="00866A7C">
        <w:rPr>
          <w:sz w:val="26"/>
          <w:szCs w:val="26"/>
        </w:rPr>
        <w:t xml:space="preserve"> Правительства РФ от 10.03.2022 </w:t>
      </w:r>
      <w:r w:rsidR="006503E9" w:rsidRPr="00866A7C">
        <w:rPr>
          <w:sz w:val="26"/>
          <w:szCs w:val="26"/>
        </w:rPr>
        <w:t>№</w:t>
      </w:r>
      <w:r w:rsidR="00232447" w:rsidRPr="00866A7C">
        <w:rPr>
          <w:sz w:val="26"/>
          <w:szCs w:val="26"/>
        </w:rPr>
        <w:t xml:space="preserve"> 336 </w:t>
      </w:r>
      <w:r w:rsidR="006503E9" w:rsidRPr="00866A7C">
        <w:rPr>
          <w:sz w:val="26"/>
          <w:szCs w:val="26"/>
        </w:rPr>
        <w:t>«</w:t>
      </w:r>
      <w:r w:rsidR="00232447" w:rsidRPr="00866A7C">
        <w:rPr>
          <w:sz w:val="26"/>
          <w:szCs w:val="26"/>
        </w:rPr>
        <w:t xml:space="preserve">Об особенностях </w:t>
      </w:r>
      <w:r w:rsidR="00232447" w:rsidRPr="00866A7C">
        <w:rPr>
          <w:sz w:val="26"/>
          <w:szCs w:val="26"/>
        </w:rPr>
        <w:lastRenderedPageBreak/>
        <w:t>организации и осуществления государственного контроля (надзора), муниципального контроля</w:t>
      </w:r>
      <w:r w:rsidR="006503E9" w:rsidRPr="00866A7C">
        <w:rPr>
          <w:sz w:val="26"/>
          <w:szCs w:val="26"/>
        </w:rPr>
        <w:t>»</w:t>
      </w:r>
      <w:r w:rsidR="009B5CD6" w:rsidRPr="00866A7C">
        <w:rPr>
          <w:sz w:val="26"/>
          <w:szCs w:val="26"/>
        </w:rPr>
        <w:t xml:space="preserve"> с</w:t>
      </w:r>
      <w:r w:rsidR="006C4909" w:rsidRPr="00866A7C">
        <w:rPr>
          <w:sz w:val="26"/>
          <w:szCs w:val="26"/>
        </w:rPr>
        <w:t xml:space="preserve"> </w:t>
      </w:r>
      <w:r w:rsidR="009B5CD6" w:rsidRPr="00866A7C">
        <w:rPr>
          <w:sz w:val="26"/>
          <w:szCs w:val="26"/>
        </w:rPr>
        <w:t xml:space="preserve">марта 2022 плановые проверки в рамках федерального государственного контроля (надзора) в сфере образования не проводились. </w:t>
      </w:r>
      <w:r w:rsidR="00B65414" w:rsidRPr="00866A7C">
        <w:rPr>
          <w:sz w:val="26"/>
          <w:szCs w:val="26"/>
        </w:rPr>
        <w:t xml:space="preserve">При этом </w:t>
      </w:r>
      <w:proofErr w:type="gramStart"/>
      <w:r w:rsidR="00B65414" w:rsidRPr="00866A7C">
        <w:rPr>
          <w:sz w:val="26"/>
          <w:szCs w:val="26"/>
        </w:rPr>
        <w:t>организовано и проведено</w:t>
      </w:r>
      <w:proofErr w:type="gramEnd"/>
      <w:r w:rsidR="00B65414" w:rsidRPr="00866A7C">
        <w:rPr>
          <w:sz w:val="26"/>
          <w:szCs w:val="26"/>
        </w:rPr>
        <w:t xml:space="preserve"> </w:t>
      </w:r>
      <w:r w:rsidR="00965FAB" w:rsidRPr="00866A7C">
        <w:rPr>
          <w:sz w:val="26"/>
          <w:szCs w:val="26"/>
        </w:rPr>
        <w:t>6</w:t>
      </w:r>
      <w:r w:rsidR="00B65414" w:rsidRPr="00866A7C">
        <w:rPr>
          <w:sz w:val="26"/>
          <w:szCs w:val="26"/>
        </w:rPr>
        <w:t xml:space="preserve"> внеплановы</w:t>
      </w:r>
      <w:r w:rsidR="00930581">
        <w:rPr>
          <w:sz w:val="26"/>
          <w:szCs w:val="26"/>
        </w:rPr>
        <w:t>х</w:t>
      </w:r>
      <w:r w:rsidR="00B65414" w:rsidRPr="00866A7C">
        <w:rPr>
          <w:sz w:val="26"/>
          <w:szCs w:val="26"/>
        </w:rPr>
        <w:t xml:space="preserve"> провер</w:t>
      </w:r>
      <w:r w:rsidR="00930581">
        <w:rPr>
          <w:sz w:val="26"/>
          <w:szCs w:val="26"/>
        </w:rPr>
        <w:t>ок</w:t>
      </w:r>
      <w:r w:rsidR="00B65414" w:rsidRPr="00866A7C">
        <w:rPr>
          <w:sz w:val="26"/>
          <w:szCs w:val="26"/>
        </w:rPr>
        <w:t xml:space="preserve"> исполнения ранее выданных предписаний. </w:t>
      </w:r>
    </w:p>
    <w:p w14:paraId="092D081A" w14:textId="6789D797" w:rsidR="00B65414" w:rsidRPr="00866A7C" w:rsidRDefault="00B65414" w:rsidP="001C4B49">
      <w:pPr>
        <w:autoSpaceDE w:val="0"/>
        <w:autoSpaceDN w:val="0"/>
        <w:adjustRightInd w:val="0"/>
        <w:ind w:firstLine="709"/>
        <w:jc w:val="both"/>
        <w:rPr>
          <w:sz w:val="26"/>
          <w:szCs w:val="26"/>
        </w:rPr>
      </w:pPr>
      <w:r w:rsidRPr="00866A7C">
        <w:rPr>
          <w:sz w:val="26"/>
          <w:szCs w:val="26"/>
        </w:rPr>
        <w:t xml:space="preserve">С целью организации эффективной профилактической работы проведен анализ сведений о соблюдении (несоблюдении) контролируемыми лицами обязательных требований за 3 предшествующих года, по установленным параметрам индикаторов риска нарушения обязательных требований в рамках сложившейся судебной практики привлечения контролируемых лиц к административной ответственности. </w:t>
      </w:r>
    </w:p>
    <w:p w14:paraId="1ABAA7CD" w14:textId="1437467D" w:rsidR="006C4909" w:rsidRPr="00866A7C" w:rsidRDefault="006C4909" w:rsidP="001C4B49">
      <w:pPr>
        <w:ind w:firstLine="709"/>
        <w:jc w:val="both"/>
        <w:rPr>
          <w:sz w:val="26"/>
          <w:szCs w:val="26"/>
        </w:rPr>
      </w:pPr>
      <w:r w:rsidRPr="00866A7C">
        <w:rPr>
          <w:sz w:val="26"/>
          <w:szCs w:val="26"/>
        </w:rPr>
        <w:t xml:space="preserve">В рамках профилактики рисков причинения вреда (ущерба) охраняемым законом ценностям </w:t>
      </w:r>
      <w:r w:rsidR="00B65414" w:rsidRPr="00866A7C">
        <w:rPr>
          <w:sz w:val="26"/>
          <w:szCs w:val="26"/>
        </w:rPr>
        <w:t>министерством образования и науки Калужской области</w:t>
      </w:r>
      <w:r w:rsidRPr="00866A7C">
        <w:rPr>
          <w:sz w:val="26"/>
          <w:szCs w:val="26"/>
        </w:rPr>
        <w:t xml:space="preserve"> в </w:t>
      </w:r>
      <w:r w:rsidRPr="006050C6">
        <w:rPr>
          <w:sz w:val="26"/>
          <w:szCs w:val="26"/>
          <w:highlight w:val="yellow"/>
        </w:rPr>
        <w:t>202</w:t>
      </w:r>
      <w:r w:rsidR="006050C6" w:rsidRPr="006050C6">
        <w:rPr>
          <w:sz w:val="26"/>
          <w:szCs w:val="26"/>
          <w:highlight w:val="yellow"/>
        </w:rPr>
        <w:t>3</w:t>
      </w:r>
      <w:r w:rsidRPr="00866A7C">
        <w:rPr>
          <w:sz w:val="26"/>
          <w:szCs w:val="26"/>
        </w:rPr>
        <w:t xml:space="preserve"> году </w:t>
      </w:r>
      <w:proofErr w:type="gramStart"/>
      <w:r w:rsidR="000D09FE" w:rsidRPr="000D09FE">
        <w:rPr>
          <w:sz w:val="26"/>
          <w:szCs w:val="26"/>
          <w:highlight w:val="yellow"/>
        </w:rPr>
        <w:t>будут</w:t>
      </w:r>
      <w:proofErr w:type="gramEnd"/>
      <w:r w:rsidR="000D09FE">
        <w:rPr>
          <w:sz w:val="26"/>
          <w:szCs w:val="26"/>
        </w:rPr>
        <w:t xml:space="preserve"> </w:t>
      </w:r>
      <w:r w:rsidRPr="00866A7C">
        <w:rPr>
          <w:sz w:val="26"/>
          <w:szCs w:val="26"/>
        </w:rPr>
        <w:t>осуществляются следующие мероприятия:</w:t>
      </w:r>
    </w:p>
    <w:p w14:paraId="05C42FD4" w14:textId="536865EB" w:rsidR="006C4909" w:rsidRPr="00866A7C" w:rsidRDefault="006C4909" w:rsidP="001C4B49">
      <w:pPr>
        <w:ind w:firstLine="709"/>
        <w:jc w:val="both"/>
        <w:rPr>
          <w:sz w:val="26"/>
          <w:szCs w:val="26"/>
        </w:rPr>
      </w:pPr>
      <w:r w:rsidRPr="00866A7C">
        <w:rPr>
          <w:sz w:val="26"/>
          <w:szCs w:val="26"/>
        </w:rPr>
        <w:t>1)</w:t>
      </w:r>
      <w:r w:rsidRPr="00866A7C">
        <w:rPr>
          <w:sz w:val="26"/>
          <w:szCs w:val="26"/>
        </w:rPr>
        <w:tab/>
        <w:t xml:space="preserve">размещение на официальном сайте </w:t>
      </w:r>
      <w:r w:rsidR="00B65414" w:rsidRPr="00866A7C">
        <w:rPr>
          <w:sz w:val="26"/>
          <w:szCs w:val="26"/>
        </w:rPr>
        <w:t>министерства</w:t>
      </w:r>
      <w:r w:rsidRPr="00866A7C">
        <w:rPr>
          <w:sz w:val="26"/>
          <w:szCs w:val="26"/>
        </w:rPr>
        <w:t xml:space="preserve"> в сети </w:t>
      </w:r>
      <w:r w:rsidR="00117FDE" w:rsidRPr="00866A7C">
        <w:rPr>
          <w:sz w:val="26"/>
          <w:szCs w:val="26"/>
        </w:rPr>
        <w:t>«</w:t>
      </w:r>
      <w:r w:rsidRPr="00866A7C">
        <w:rPr>
          <w:sz w:val="26"/>
          <w:szCs w:val="26"/>
        </w:rPr>
        <w:t>Интернет</w:t>
      </w:r>
      <w:r w:rsidR="00117FDE" w:rsidRPr="00866A7C">
        <w:rPr>
          <w:sz w:val="26"/>
          <w:szCs w:val="26"/>
        </w:rPr>
        <w:t>»</w:t>
      </w:r>
      <w:r w:rsidRPr="00866A7C">
        <w:rPr>
          <w:sz w:val="26"/>
          <w:szCs w:val="2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B65414" w:rsidRPr="00866A7C">
        <w:rPr>
          <w:sz w:val="26"/>
          <w:szCs w:val="26"/>
        </w:rPr>
        <w:t>федерального государственного контроля (надзора)</w:t>
      </w:r>
      <w:r w:rsidRPr="00866A7C">
        <w:rPr>
          <w:sz w:val="26"/>
          <w:szCs w:val="26"/>
        </w:rPr>
        <w:t>, а также текстов соответствующих нормативных правовых актов;</w:t>
      </w:r>
    </w:p>
    <w:p w14:paraId="526B8F03" w14:textId="52D6FF39" w:rsidR="006C4909" w:rsidRPr="00866A7C" w:rsidRDefault="006C4909" w:rsidP="001C4B49">
      <w:pPr>
        <w:ind w:firstLine="709"/>
        <w:jc w:val="both"/>
        <w:rPr>
          <w:sz w:val="26"/>
          <w:szCs w:val="26"/>
        </w:rPr>
      </w:pPr>
      <w:r w:rsidRPr="00866A7C">
        <w:rPr>
          <w:sz w:val="26"/>
          <w:szCs w:val="26"/>
        </w:rPr>
        <w:t>2)</w:t>
      </w:r>
      <w:r w:rsidRPr="00866A7C">
        <w:rPr>
          <w:sz w:val="26"/>
          <w:szCs w:val="26"/>
        </w:rPr>
        <w:ta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w:t>
      </w:r>
    </w:p>
    <w:p w14:paraId="035A4C5F" w14:textId="2E74C1BC" w:rsidR="006C4909" w:rsidRPr="00866A7C" w:rsidRDefault="006C4909" w:rsidP="001C4B49">
      <w:pPr>
        <w:ind w:firstLine="709"/>
        <w:jc w:val="both"/>
        <w:rPr>
          <w:sz w:val="26"/>
          <w:szCs w:val="26"/>
        </w:rPr>
      </w:pPr>
      <w:r w:rsidRPr="00866A7C">
        <w:rPr>
          <w:sz w:val="26"/>
          <w:szCs w:val="26"/>
        </w:rPr>
        <w:t>3)</w:t>
      </w:r>
      <w:r w:rsidRPr="00866A7C">
        <w:rPr>
          <w:sz w:val="26"/>
          <w:szCs w:val="26"/>
        </w:rPr>
        <w:tab/>
        <w:t xml:space="preserve">обеспечение регулярного обобщения практики осуществления </w:t>
      </w:r>
      <w:r w:rsidR="00B65414" w:rsidRPr="00866A7C">
        <w:rPr>
          <w:sz w:val="26"/>
          <w:szCs w:val="26"/>
        </w:rPr>
        <w:t>федерального государственного контроля (надзора) в сфере образования</w:t>
      </w:r>
      <w:r w:rsidRPr="00866A7C">
        <w:rPr>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A3089AA" w14:textId="2E5F9670" w:rsidR="006C4909" w:rsidRPr="00866A7C" w:rsidRDefault="006C4909" w:rsidP="001C4B49">
      <w:pPr>
        <w:ind w:firstLine="709"/>
        <w:jc w:val="both"/>
        <w:rPr>
          <w:sz w:val="26"/>
          <w:szCs w:val="26"/>
        </w:rPr>
      </w:pPr>
      <w:r w:rsidRPr="00866A7C">
        <w:rPr>
          <w:sz w:val="26"/>
          <w:szCs w:val="26"/>
        </w:rPr>
        <w:t>4)</w:t>
      </w:r>
      <w:r w:rsidRPr="00866A7C">
        <w:rPr>
          <w:sz w:val="26"/>
          <w:szCs w:val="26"/>
        </w:rPr>
        <w:tab/>
        <w:t xml:space="preserve">выдача предостережений о недопустимости нарушения обязательных требований в соответствии </w:t>
      </w:r>
      <w:r w:rsidR="00B65414" w:rsidRPr="00866A7C">
        <w:rPr>
          <w:sz w:val="26"/>
          <w:szCs w:val="26"/>
        </w:rPr>
        <w:t xml:space="preserve">с пунктом 1 части 2 статьи 90 Федерального закона </w:t>
      </w:r>
      <w:r w:rsidR="00BE2445">
        <w:rPr>
          <w:sz w:val="26"/>
          <w:szCs w:val="26"/>
        </w:rPr>
        <w:t xml:space="preserve">                            </w:t>
      </w:r>
      <w:r w:rsidR="00B65414" w:rsidRPr="00866A7C">
        <w:rPr>
          <w:sz w:val="26"/>
          <w:szCs w:val="26"/>
        </w:rPr>
        <w:t xml:space="preserve">от 31.07.2020 № 248-ФЗ </w:t>
      </w:r>
      <w:r w:rsidR="00117FDE" w:rsidRPr="00866A7C">
        <w:rPr>
          <w:sz w:val="26"/>
          <w:szCs w:val="26"/>
        </w:rPr>
        <w:t>«</w:t>
      </w:r>
      <w:r w:rsidR="00B65414" w:rsidRPr="00866A7C">
        <w:rPr>
          <w:sz w:val="26"/>
          <w:szCs w:val="26"/>
        </w:rPr>
        <w:t>О государственном контроле (надзоре) и муниципальном контроле в Российской Федерации</w:t>
      </w:r>
      <w:r w:rsidR="00117FDE" w:rsidRPr="00866A7C">
        <w:rPr>
          <w:sz w:val="26"/>
          <w:szCs w:val="26"/>
        </w:rPr>
        <w:t>»</w:t>
      </w:r>
      <w:r w:rsidR="00866A7C">
        <w:rPr>
          <w:sz w:val="26"/>
          <w:szCs w:val="26"/>
        </w:rPr>
        <w:t xml:space="preserve"> </w:t>
      </w:r>
      <w:r w:rsidR="0090362A" w:rsidRPr="00866A7C">
        <w:rPr>
          <w:sz w:val="26"/>
          <w:szCs w:val="26"/>
        </w:rPr>
        <w:t>(далее - Федеральный закон № 248-ФЗ)</w:t>
      </w:r>
      <w:r w:rsidRPr="00866A7C">
        <w:rPr>
          <w:sz w:val="26"/>
          <w:szCs w:val="26"/>
        </w:rPr>
        <w:t>.</w:t>
      </w:r>
    </w:p>
    <w:p w14:paraId="236E3BB0" w14:textId="7AE70BFC" w:rsidR="006C4909" w:rsidRPr="00866A7C" w:rsidRDefault="006C4909" w:rsidP="001C4B49">
      <w:pPr>
        <w:ind w:firstLine="709"/>
        <w:rPr>
          <w:sz w:val="26"/>
          <w:szCs w:val="26"/>
        </w:rPr>
      </w:pPr>
    </w:p>
    <w:p w14:paraId="6AF0A4C9" w14:textId="77777777" w:rsidR="00B65414" w:rsidRPr="00866A7C" w:rsidRDefault="00B65414" w:rsidP="001C4B49">
      <w:pPr>
        <w:ind w:firstLine="709"/>
        <w:jc w:val="center"/>
        <w:rPr>
          <w:b/>
          <w:sz w:val="26"/>
          <w:szCs w:val="26"/>
        </w:rPr>
      </w:pPr>
      <w:r w:rsidRPr="00866A7C">
        <w:rPr>
          <w:b/>
          <w:sz w:val="26"/>
          <w:szCs w:val="26"/>
        </w:rPr>
        <w:t>2. Цели и задачи реализации Программы</w:t>
      </w:r>
    </w:p>
    <w:p w14:paraId="2CEEAAAE" w14:textId="77777777" w:rsidR="00B65414" w:rsidRPr="00866A7C" w:rsidRDefault="00B65414" w:rsidP="001C4B49">
      <w:pPr>
        <w:ind w:firstLine="709"/>
        <w:rPr>
          <w:sz w:val="26"/>
          <w:szCs w:val="26"/>
        </w:rPr>
      </w:pPr>
    </w:p>
    <w:p w14:paraId="5B16B232" w14:textId="77777777" w:rsidR="00B65414" w:rsidRPr="00866A7C" w:rsidRDefault="00B65414" w:rsidP="001C4B49">
      <w:pPr>
        <w:ind w:firstLine="709"/>
        <w:jc w:val="both"/>
        <w:rPr>
          <w:sz w:val="26"/>
          <w:szCs w:val="26"/>
        </w:rPr>
      </w:pPr>
      <w:r w:rsidRPr="00866A7C">
        <w:rPr>
          <w:sz w:val="26"/>
          <w:szCs w:val="26"/>
        </w:rPr>
        <w:t>2.1. Целями профилактической работы являются:</w:t>
      </w:r>
    </w:p>
    <w:p w14:paraId="10BF11F7" w14:textId="77777777" w:rsidR="00B65414" w:rsidRPr="00866A7C" w:rsidRDefault="00B65414" w:rsidP="001C4B49">
      <w:pPr>
        <w:ind w:firstLine="709"/>
        <w:jc w:val="both"/>
        <w:rPr>
          <w:sz w:val="26"/>
          <w:szCs w:val="26"/>
        </w:rPr>
      </w:pPr>
      <w:r w:rsidRPr="00866A7C">
        <w:rPr>
          <w:sz w:val="26"/>
          <w:szCs w:val="26"/>
        </w:rPr>
        <w:t xml:space="preserve">1) стимулирование добросовестного соблюдения обязательных требований всеми контролируемыми лицами; </w:t>
      </w:r>
    </w:p>
    <w:p w14:paraId="0D20F67E" w14:textId="77777777" w:rsidR="00B65414" w:rsidRPr="00866A7C" w:rsidRDefault="00B65414" w:rsidP="001C4B49">
      <w:pPr>
        <w:ind w:firstLine="709"/>
        <w:jc w:val="both"/>
        <w:rPr>
          <w:sz w:val="26"/>
          <w:szCs w:val="26"/>
        </w:rPr>
      </w:pPr>
      <w:r w:rsidRPr="00866A7C">
        <w:rPr>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449CF75F" w14:textId="77777777" w:rsidR="00B65414" w:rsidRPr="00866A7C" w:rsidRDefault="00B65414" w:rsidP="001C4B49">
      <w:pPr>
        <w:ind w:firstLine="709"/>
        <w:jc w:val="both"/>
        <w:rPr>
          <w:sz w:val="26"/>
          <w:szCs w:val="26"/>
        </w:rPr>
      </w:pPr>
      <w:r w:rsidRPr="00866A7C">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54CAC8CF" w14:textId="77777777" w:rsidR="00B65414" w:rsidRPr="00866A7C" w:rsidRDefault="00B65414" w:rsidP="001C4B49">
      <w:pPr>
        <w:ind w:firstLine="709"/>
        <w:jc w:val="both"/>
        <w:rPr>
          <w:sz w:val="26"/>
          <w:szCs w:val="26"/>
        </w:rPr>
      </w:pPr>
      <w:r w:rsidRPr="00866A7C">
        <w:rPr>
          <w:sz w:val="26"/>
          <w:szCs w:val="26"/>
        </w:rPr>
        <w:t xml:space="preserve">4) предупреждение </w:t>
      </w:r>
      <w:proofErr w:type="gramStart"/>
      <w:r w:rsidRPr="00866A7C">
        <w:rPr>
          <w:sz w:val="26"/>
          <w:szCs w:val="26"/>
        </w:rPr>
        <w:t>нарушений</w:t>
      </w:r>
      <w:proofErr w:type="gramEnd"/>
      <w:r w:rsidRPr="00866A7C">
        <w:rPr>
          <w:sz w:val="26"/>
          <w:szCs w:val="2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02868A1D" w14:textId="77777777" w:rsidR="00B65414" w:rsidRPr="00866A7C" w:rsidRDefault="00B65414" w:rsidP="001C4B49">
      <w:pPr>
        <w:ind w:firstLine="709"/>
        <w:jc w:val="both"/>
        <w:rPr>
          <w:sz w:val="26"/>
          <w:szCs w:val="26"/>
        </w:rPr>
      </w:pPr>
      <w:r w:rsidRPr="00866A7C">
        <w:rPr>
          <w:sz w:val="26"/>
          <w:szCs w:val="26"/>
        </w:rPr>
        <w:t>5) снижение административной нагрузки на контролируемых лиц;</w:t>
      </w:r>
    </w:p>
    <w:p w14:paraId="7E6D3700" w14:textId="77777777" w:rsidR="00B65414" w:rsidRPr="00866A7C" w:rsidRDefault="00B65414" w:rsidP="001C4B49">
      <w:pPr>
        <w:ind w:firstLine="709"/>
        <w:jc w:val="both"/>
        <w:rPr>
          <w:sz w:val="26"/>
          <w:szCs w:val="26"/>
        </w:rPr>
      </w:pPr>
      <w:r w:rsidRPr="00866A7C">
        <w:rPr>
          <w:sz w:val="26"/>
          <w:szCs w:val="26"/>
        </w:rPr>
        <w:t>6) снижение размера ущерба, причиняемого охраняемым законом ценностям.</w:t>
      </w:r>
    </w:p>
    <w:p w14:paraId="3EE3EB3F" w14:textId="77777777" w:rsidR="00B65414" w:rsidRPr="00866A7C" w:rsidRDefault="00B65414" w:rsidP="001C4B49">
      <w:pPr>
        <w:ind w:firstLine="709"/>
        <w:jc w:val="both"/>
        <w:rPr>
          <w:sz w:val="26"/>
          <w:szCs w:val="26"/>
        </w:rPr>
      </w:pPr>
      <w:r w:rsidRPr="00866A7C">
        <w:rPr>
          <w:sz w:val="26"/>
          <w:szCs w:val="26"/>
        </w:rPr>
        <w:t>2.2. Задачами профилактической работы являются:</w:t>
      </w:r>
    </w:p>
    <w:p w14:paraId="48C49E30" w14:textId="77777777" w:rsidR="00B65414" w:rsidRPr="00866A7C" w:rsidRDefault="00B65414" w:rsidP="001C4B49">
      <w:pPr>
        <w:ind w:firstLine="709"/>
        <w:jc w:val="both"/>
        <w:rPr>
          <w:sz w:val="26"/>
          <w:szCs w:val="26"/>
        </w:rPr>
      </w:pPr>
      <w:r w:rsidRPr="00866A7C">
        <w:rPr>
          <w:sz w:val="26"/>
          <w:szCs w:val="26"/>
        </w:rPr>
        <w:t>1) укрепление системы профилактики нарушений обязательных требований;</w:t>
      </w:r>
    </w:p>
    <w:p w14:paraId="39F56A29" w14:textId="77777777" w:rsidR="00B65414" w:rsidRPr="00866A7C" w:rsidRDefault="00B65414" w:rsidP="001C4B49">
      <w:pPr>
        <w:ind w:firstLine="709"/>
        <w:jc w:val="both"/>
        <w:rPr>
          <w:sz w:val="26"/>
          <w:szCs w:val="26"/>
        </w:rPr>
      </w:pPr>
      <w:r w:rsidRPr="00866A7C">
        <w:rPr>
          <w:sz w:val="26"/>
          <w:szCs w:val="26"/>
        </w:rPr>
        <w:lastRenderedPageBreak/>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16F66EC1" w14:textId="4810398E" w:rsidR="00B65414" w:rsidRPr="00866A7C" w:rsidRDefault="00B65414" w:rsidP="001C4B49">
      <w:pPr>
        <w:ind w:firstLine="709"/>
        <w:jc w:val="both"/>
        <w:rPr>
          <w:sz w:val="26"/>
          <w:szCs w:val="26"/>
        </w:rPr>
      </w:pPr>
      <w:r w:rsidRPr="00866A7C">
        <w:rPr>
          <w:sz w:val="26"/>
          <w:szCs w:val="26"/>
        </w:rPr>
        <w:t>3) повышение правосознания и правовой культуры юридических лиц, индивидуальных предпринимателей и граждан в сфере образовательных правоотношений.</w:t>
      </w:r>
    </w:p>
    <w:p w14:paraId="65667508" w14:textId="122F2671" w:rsidR="00B65414" w:rsidRPr="00866A7C" w:rsidRDefault="00B65414" w:rsidP="001C4B49">
      <w:pPr>
        <w:ind w:firstLine="709"/>
        <w:jc w:val="both"/>
        <w:rPr>
          <w:sz w:val="26"/>
          <w:szCs w:val="26"/>
        </w:rPr>
      </w:pPr>
      <w:r w:rsidRPr="00866A7C">
        <w:rPr>
          <w:sz w:val="26"/>
          <w:szCs w:val="26"/>
        </w:rPr>
        <w:t>Ожидаемые конечные результаты реализации программы профилактики:</w:t>
      </w:r>
    </w:p>
    <w:p w14:paraId="4A20007C" w14:textId="35E26FC7" w:rsidR="00B65414" w:rsidRPr="00866A7C" w:rsidRDefault="00B65414" w:rsidP="001C4B49">
      <w:pPr>
        <w:ind w:firstLine="709"/>
        <w:jc w:val="both"/>
        <w:rPr>
          <w:sz w:val="26"/>
          <w:szCs w:val="26"/>
        </w:rPr>
      </w:pPr>
      <w:r w:rsidRPr="00866A7C">
        <w:rPr>
          <w:sz w:val="26"/>
          <w:szCs w:val="26"/>
        </w:rPr>
        <w:t>1. Снижение рисков причинения вреда охраняемым законом ценностям;</w:t>
      </w:r>
    </w:p>
    <w:p w14:paraId="4CDA30E5" w14:textId="1AAB6EF7" w:rsidR="00B65414" w:rsidRPr="00866A7C" w:rsidRDefault="00B65414" w:rsidP="001C4B49">
      <w:pPr>
        <w:ind w:firstLine="709"/>
        <w:jc w:val="both"/>
        <w:rPr>
          <w:sz w:val="26"/>
          <w:szCs w:val="26"/>
        </w:rPr>
      </w:pPr>
      <w:r w:rsidRPr="00866A7C">
        <w:rPr>
          <w:sz w:val="26"/>
          <w:szCs w:val="26"/>
        </w:rPr>
        <w:t>2. Повышение прозрачности деятельности контрольного (надзорного) органа;</w:t>
      </w:r>
    </w:p>
    <w:p w14:paraId="386C326A" w14:textId="73901438" w:rsidR="00B65414" w:rsidRPr="00866A7C" w:rsidRDefault="00B65414" w:rsidP="001C4B49">
      <w:pPr>
        <w:ind w:firstLine="709"/>
        <w:jc w:val="both"/>
        <w:rPr>
          <w:sz w:val="26"/>
          <w:szCs w:val="26"/>
        </w:rPr>
      </w:pPr>
      <w:r w:rsidRPr="00866A7C">
        <w:rPr>
          <w:sz w:val="26"/>
          <w:szCs w:val="26"/>
        </w:rPr>
        <w:t>3. Повышение уровня правовой грамотности контролируемых лиц;</w:t>
      </w:r>
    </w:p>
    <w:p w14:paraId="29D6E72C" w14:textId="25B133E3" w:rsidR="00B65414" w:rsidRPr="00866A7C" w:rsidRDefault="00B65414" w:rsidP="001C4B49">
      <w:pPr>
        <w:ind w:firstLine="709"/>
        <w:jc w:val="both"/>
        <w:rPr>
          <w:sz w:val="26"/>
          <w:szCs w:val="26"/>
        </w:rPr>
      </w:pPr>
      <w:r w:rsidRPr="00866A7C">
        <w:rPr>
          <w:sz w:val="26"/>
          <w:szCs w:val="26"/>
        </w:rPr>
        <w:t>4. Обеспечение единообразия понимания предмета контроля контролируемыми лицами;</w:t>
      </w:r>
    </w:p>
    <w:p w14:paraId="346F5495" w14:textId="64B65738" w:rsidR="00B65414" w:rsidRPr="00866A7C" w:rsidRDefault="00B65414" w:rsidP="001C4B49">
      <w:pPr>
        <w:ind w:firstLine="709"/>
        <w:jc w:val="both"/>
        <w:rPr>
          <w:sz w:val="26"/>
          <w:szCs w:val="26"/>
        </w:rPr>
      </w:pPr>
      <w:r w:rsidRPr="00866A7C">
        <w:rPr>
          <w:sz w:val="26"/>
          <w:szCs w:val="26"/>
        </w:rPr>
        <w:t>5. Мотивация контролируемых лиц к добросовестному поведению.</w:t>
      </w:r>
    </w:p>
    <w:p w14:paraId="2E0CAA8D" w14:textId="77777777" w:rsidR="00B65414" w:rsidRPr="00866A7C" w:rsidRDefault="00B65414" w:rsidP="001C4B49">
      <w:pPr>
        <w:ind w:firstLine="709"/>
        <w:rPr>
          <w:sz w:val="26"/>
          <w:szCs w:val="26"/>
        </w:rPr>
      </w:pPr>
    </w:p>
    <w:p w14:paraId="5ACF0DD0" w14:textId="77777777" w:rsidR="00B65414" w:rsidRPr="00866A7C" w:rsidRDefault="00B65414" w:rsidP="00866A7C">
      <w:pPr>
        <w:ind w:firstLine="709"/>
        <w:jc w:val="center"/>
        <w:rPr>
          <w:b/>
          <w:sz w:val="26"/>
          <w:szCs w:val="26"/>
        </w:rPr>
      </w:pPr>
      <w:r w:rsidRPr="00866A7C">
        <w:rPr>
          <w:b/>
          <w:sz w:val="26"/>
          <w:szCs w:val="26"/>
        </w:rPr>
        <w:t>3. Перечень профилактических мероприятий, сроки (периодичность) их проведения</w:t>
      </w:r>
    </w:p>
    <w:p w14:paraId="2CC96C19" w14:textId="77777777" w:rsidR="00965FAB" w:rsidRPr="00866A7C" w:rsidRDefault="00965FAB" w:rsidP="001C4B49">
      <w:pPr>
        <w:ind w:firstLine="709"/>
        <w:rPr>
          <w:b/>
          <w:sz w:val="26"/>
          <w:szCs w:val="26"/>
        </w:rPr>
      </w:pPr>
    </w:p>
    <w:p w14:paraId="3B4DDFD9" w14:textId="77777777" w:rsidR="001C4B49" w:rsidRPr="00866A7C" w:rsidRDefault="00B65414" w:rsidP="001C4B49">
      <w:pPr>
        <w:ind w:firstLine="709"/>
        <w:rPr>
          <w:b/>
          <w:bCs/>
          <w:sz w:val="26"/>
          <w:szCs w:val="26"/>
          <w:u w:val="single"/>
        </w:rPr>
      </w:pPr>
      <w:r w:rsidRPr="00866A7C">
        <w:rPr>
          <w:b/>
          <w:bCs/>
          <w:sz w:val="26"/>
          <w:szCs w:val="26"/>
          <w:u w:val="single"/>
        </w:rPr>
        <w:t>Информирование</w:t>
      </w:r>
    </w:p>
    <w:p w14:paraId="3843F876" w14:textId="359157A2" w:rsidR="0090362A" w:rsidRPr="00866A7C" w:rsidRDefault="0090362A" w:rsidP="001C4B49">
      <w:pPr>
        <w:ind w:firstLine="709"/>
        <w:rPr>
          <w:sz w:val="26"/>
          <w:szCs w:val="26"/>
        </w:rPr>
      </w:pPr>
      <w:r w:rsidRPr="00866A7C">
        <w:rPr>
          <w:sz w:val="26"/>
          <w:szCs w:val="26"/>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14:paraId="4514E49D" w14:textId="6B6B32BB" w:rsidR="0090362A" w:rsidRPr="00866A7C" w:rsidRDefault="00B65414" w:rsidP="001C4B49">
      <w:pPr>
        <w:ind w:firstLine="709"/>
        <w:jc w:val="both"/>
        <w:rPr>
          <w:sz w:val="26"/>
          <w:szCs w:val="26"/>
        </w:rPr>
      </w:pPr>
      <w:r w:rsidRPr="00866A7C">
        <w:rPr>
          <w:sz w:val="26"/>
          <w:szCs w:val="26"/>
        </w:rPr>
        <w:t xml:space="preserve">Информирование осуществляется </w:t>
      </w:r>
      <w:r w:rsidR="0090362A" w:rsidRPr="00866A7C">
        <w:rPr>
          <w:sz w:val="26"/>
          <w:szCs w:val="26"/>
        </w:rPr>
        <w:t xml:space="preserve">министерством постоянно посредством размещения соответствующих сведений на официальном сайте в информационно-телекоммуникационной сети Интернет, в средствах массовой информации, </w:t>
      </w:r>
      <w:r w:rsidR="00B25D44" w:rsidRPr="00866A7C">
        <w:rPr>
          <w:sz w:val="26"/>
          <w:szCs w:val="26"/>
        </w:rPr>
        <w:t xml:space="preserve">через личные кабинеты контролируемых лиц в государственных информационных системах </w:t>
      </w:r>
      <w:r w:rsidRPr="00866A7C">
        <w:rPr>
          <w:sz w:val="26"/>
          <w:szCs w:val="26"/>
        </w:rPr>
        <w:t>по вопросам соблюдения обязательных требований</w:t>
      </w:r>
      <w:r w:rsidR="0090362A" w:rsidRPr="00866A7C">
        <w:rPr>
          <w:sz w:val="26"/>
          <w:szCs w:val="26"/>
        </w:rPr>
        <w:t>.</w:t>
      </w:r>
      <w:r w:rsidRPr="00866A7C">
        <w:rPr>
          <w:sz w:val="26"/>
          <w:szCs w:val="26"/>
        </w:rPr>
        <w:t xml:space="preserve"> </w:t>
      </w:r>
    </w:p>
    <w:p w14:paraId="03F2AA47" w14:textId="77777777" w:rsidR="0090362A" w:rsidRPr="00866A7C" w:rsidRDefault="0090362A" w:rsidP="001C4B49">
      <w:pPr>
        <w:ind w:firstLine="709"/>
        <w:jc w:val="both"/>
        <w:rPr>
          <w:sz w:val="26"/>
          <w:szCs w:val="26"/>
        </w:rPr>
      </w:pPr>
      <w:r w:rsidRPr="00866A7C">
        <w:rPr>
          <w:sz w:val="26"/>
          <w:szCs w:val="26"/>
        </w:rPr>
        <w:t xml:space="preserve">Министерство </w:t>
      </w:r>
      <w:proofErr w:type="gramStart"/>
      <w:r w:rsidRPr="00866A7C">
        <w:rPr>
          <w:sz w:val="26"/>
          <w:szCs w:val="26"/>
        </w:rPr>
        <w:t>размещает и поддерживает</w:t>
      </w:r>
      <w:proofErr w:type="gramEnd"/>
      <w:r w:rsidRPr="00866A7C">
        <w:rPr>
          <w:sz w:val="26"/>
          <w:szCs w:val="26"/>
        </w:rPr>
        <w:t xml:space="preserve"> в актуальном состоянии на своем официальном сайте в информационно-телекоммуникационной сети Интернет:</w:t>
      </w:r>
    </w:p>
    <w:p w14:paraId="0F7B0830" w14:textId="77777777" w:rsidR="0090362A" w:rsidRPr="00866A7C" w:rsidRDefault="0090362A" w:rsidP="001C4B49">
      <w:pPr>
        <w:ind w:firstLine="709"/>
        <w:jc w:val="both"/>
        <w:rPr>
          <w:sz w:val="26"/>
          <w:szCs w:val="26"/>
        </w:rPr>
      </w:pPr>
      <w:r w:rsidRPr="00866A7C">
        <w:rPr>
          <w:sz w:val="26"/>
          <w:szCs w:val="26"/>
        </w:rPr>
        <w:t>1) тексты нормативных правовых актов, регулирующих осуществление государственного контроля (надзора);</w:t>
      </w:r>
    </w:p>
    <w:p w14:paraId="5BE805FA" w14:textId="0205A447" w:rsidR="0090362A" w:rsidRPr="00866A7C" w:rsidRDefault="0090362A" w:rsidP="001C4B49">
      <w:pPr>
        <w:ind w:firstLine="709"/>
        <w:jc w:val="both"/>
        <w:rPr>
          <w:sz w:val="26"/>
          <w:szCs w:val="26"/>
        </w:rPr>
      </w:pPr>
      <w:r w:rsidRPr="00866A7C">
        <w:rPr>
          <w:sz w:val="26"/>
          <w:szCs w:val="26"/>
        </w:rPr>
        <w:t>2)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14:paraId="6F3A33CA" w14:textId="77777777" w:rsidR="0090362A" w:rsidRPr="00866A7C" w:rsidRDefault="0090362A" w:rsidP="001C4B49">
      <w:pPr>
        <w:ind w:firstLine="709"/>
        <w:jc w:val="both"/>
        <w:rPr>
          <w:sz w:val="26"/>
          <w:szCs w:val="26"/>
        </w:rPr>
      </w:pPr>
      <w:r w:rsidRPr="00866A7C">
        <w:rPr>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14:paraId="350ABCF9" w14:textId="1109FDEF" w:rsidR="0090362A" w:rsidRPr="00866A7C" w:rsidRDefault="0090362A" w:rsidP="001C4B49">
      <w:pPr>
        <w:ind w:firstLine="709"/>
        <w:jc w:val="both"/>
        <w:rPr>
          <w:sz w:val="26"/>
          <w:szCs w:val="26"/>
        </w:rPr>
      </w:pPr>
      <w:r w:rsidRPr="00866A7C">
        <w:rPr>
          <w:sz w:val="26"/>
          <w:szCs w:val="26"/>
        </w:rPr>
        <w:t xml:space="preserve">4) руководства по соблюдению обязательных требований, разработанные и утвержденные в соответствии с Федеральным законом от 31.07.2020 № 247-ФЗ </w:t>
      </w:r>
      <w:r w:rsidR="00117FDE" w:rsidRPr="00866A7C">
        <w:rPr>
          <w:sz w:val="26"/>
          <w:szCs w:val="26"/>
        </w:rPr>
        <w:t>«</w:t>
      </w:r>
      <w:r w:rsidRPr="00866A7C">
        <w:rPr>
          <w:sz w:val="26"/>
          <w:szCs w:val="26"/>
        </w:rPr>
        <w:t>Об обязательных требованиях в Российской Федерации</w:t>
      </w:r>
      <w:r w:rsidR="00117FDE" w:rsidRPr="00866A7C">
        <w:rPr>
          <w:sz w:val="26"/>
          <w:szCs w:val="26"/>
        </w:rPr>
        <w:t>»</w:t>
      </w:r>
      <w:r w:rsidRPr="00866A7C">
        <w:rPr>
          <w:sz w:val="26"/>
          <w:szCs w:val="26"/>
        </w:rPr>
        <w:t>;</w:t>
      </w:r>
    </w:p>
    <w:p w14:paraId="78005FF7" w14:textId="53E4190F" w:rsidR="0090362A" w:rsidRPr="00866A7C" w:rsidRDefault="0090362A" w:rsidP="001C4B49">
      <w:pPr>
        <w:ind w:firstLine="709"/>
        <w:jc w:val="both"/>
        <w:rPr>
          <w:sz w:val="26"/>
          <w:szCs w:val="26"/>
        </w:rPr>
      </w:pPr>
      <w:r w:rsidRPr="00866A7C">
        <w:rPr>
          <w:sz w:val="26"/>
          <w:szCs w:val="26"/>
        </w:rPr>
        <w:t>5) перечень критериев и индикаторов риска нарушения обязательных требований, порядок отнесения объектов контроля (надзора) к категориям риска;</w:t>
      </w:r>
    </w:p>
    <w:p w14:paraId="2B2C0E6B" w14:textId="1C2AAF46" w:rsidR="0090362A" w:rsidRPr="00866A7C" w:rsidRDefault="0090362A" w:rsidP="001C4B49">
      <w:pPr>
        <w:ind w:firstLine="709"/>
        <w:jc w:val="both"/>
        <w:rPr>
          <w:sz w:val="26"/>
          <w:szCs w:val="26"/>
        </w:rPr>
      </w:pPr>
      <w:r w:rsidRPr="00866A7C">
        <w:rPr>
          <w:sz w:val="26"/>
          <w:szCs w:val="26"/>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46444721" w14:textId="2CBC7457" w:rsidR="0090362A" w:rsidRPr="00866A7C" w:rsidRDefault="0090362A" w:rsidP="001C4B49">
      <w:pPr>
        <w:ind w:firstLine="709"/>
        <w:jc w:val="both"/>
        <w:rPr>
          <w:sz w:val="26"/>
          <w:szCs w:val="26"/>
        </w:rPr>
      </w:pPr>
      <w:r w:rsidRPr="00866A7C">
        <w:rPr>
          <w:sz w:val="26"/>
          <w:szCs w:val="26"/>
        </w:rPr>
        <w:t xml:space="preserve">7) программу профилактики рисков причинения вреда (ущерба) охраняемым законом ценностям (далее - программа профилактики рисков причинения вреда) содержащей ежегодный план проведения профилактических визитов; </w:t>
      </w:r>
    </w:p>
    <w:p w14:paraId="44698EA9" w14:textId="771AB8F2" w:rsidR="0090362A" w:rsidRPr="00866A7C" w:rsidRDefault="0090362A" w:rsidP="001C4B49">
      <w:pPr>
        <w:ind w:firstLine="709"/>
        <w:jc w:val="both"/>
        <w:rPr>
          <w:sz w:val="26"/>
          <w:szCs w:val="26"/>
        </w:rPr>
      </w:pPr>
      <w:r w:rsidRPr="00866A7C">
        <w:rPr>
          <w:sz w:val="26"/>
          <w:szCs w:val="26"/>
        </w:rPr>
        <w:lastRenderedPageBreak/>
        <w:t>8) исчерпывающий перечень сведений, которые могут запрашиваться министерством у контролируемого лица;</w:t>
      </w:r>
    </w:p>
    <w:p w14:paraId="2092C2C9" w14:textId="77777777" w:rsidR="0090362A" w:rsidRPr="00866A7C" w:rsidRDefault="0090362A" w:rsidP="001C4B49">
      <w:pPr>
        <w:ind w:firstLine="709"/>
        <w:jc w:val="both"/>
        <w:rPr>
          <w:sz w:val="26"/>
          <w:szCs w:val="26"/>
        </w:rPr>
      </w:pPr>
      <w:r w:rsidRPr="00866A7C">
        <w:rPr>
          <w:sz w:val="26"/>
          <w:szCs w:val="26"/>
        </w:rPr>
        <w:t>9) сведения о способах получения консультаций по вопросам соблюдения обязательных требований;</w:t>
      </w:r>
    </w:p>
    <w:p w14:paraId="3947673F" w14:textId="30F3A584" w:rsidR="0090362A" w:rsidRPr="00866A7C" w:rsidRDefault="0090362A" w:rsidP="001C4B49">
      <w:pPr>
        <w:ind w:firstLine="709"/>
        <w:jc w:val="both"/>
        <w:rPr>
          <w:sz w:val="26"/>
          <w:szCs w:val="26"/>
        </w:rPr>
      </w:pPr>
      <w:r w:rsidRPr="00866A7C">
        <w:rPr>
          <w:sz w:val="26"/>
          <w:szCs w:val="26"/>
        </w:rPr>
        <w:t>10) сведения о порядке досудебного обжалования решений министерства, действий (бездействия) должностных лиц министерства;</w:t>
      </w:r>
    </w:p>
    <w:p w14:paraId="0350A7A5" w14:textId="352F53C7" w:rsidR="0090362A" w:rsidRPr="00866A7C" w:rsidRDefault="0090362A" w:rsidP="001C4B49">
      <w:pPr>
        <w:ind w:firstLine="709"/>
        <w:jc w:val="both"/>
        <w:rPr>
          <w:sz w:val="26"/>
          <w:szCs w:val="26"/>
        </w:rPr>
      </w:pPr>
      <w:r w:rsidRPr="00866A7C">
        <w:rPr>
          <w:sz w:val="26"/>
          <w:szCs w:val="26"/>
        </w:rPr>
        <w:t>11) доклады, содержащие результаты обобщения правоприменительной практики министерства;</w:t>
      </w:r>
    </w:p>
    <w:p w14:paraId="483C0A8E" w14:textId="77777777" w:rsidR="0090362A" w:rsidRPr="00866A7C" w:rsidRDefault="0090362A" w:rsidP="001C4B49">
      <w:pPr>
        <w:ind w:firstLine="709"/>
        <w:jc w:val="both"/>
        <w:rPr>
          <w:sz w:val="26"/>
          <w:szCs w:val="26"/>
        </w:rPr>
      </w:pPr>
      <w:r w:rsidRPr="00866A7C">
        <w:rPr>
          <w:sz w:val="26"/>
          <w:szCs w:val="26"/>
        </w:rPr>
        <w:t xml:space="preserve">12) доклады о государственном контроле (надзоре); </w:t>
      </w:r>
    </w:p>
    <w:p w14:paraId="426DCA79" w14:textId="77777777" w:rsidR="0090362A" w:rsidRPr="00866A7C" w:rsidRDefault="0090362A" w:rsidP="001C4B49">
      <w:pPr>
        <w:ind w:firstLine="709"/>
        <w:jc w:val="both"/>
        <w:rPr>
          <w:sz w:val="26"/>
          <w:szCs w:val="26"/>
        </w:rPr>
      </w:pPr>
      <w:r w:rsidRPr="00866A7C">
        <w:rPr>
          <w:sz w:val="26"/>
          <w:szCs w:val="26"/>
        </w:rPr>
        <w:t xml:space="preserve">13) информацию по результатам проведенных контрольных (надзорных) мероприятий; </w:t>
      </w:r>
    </w:p>
    <w:p w14:paraId="08FD491F" w14:textId="270FE687" w:rsidR="0090362A" w:rsidRPr="00866A7C" w:rsidRDefault="0090362A" w:rsidP="001C4B49">
      <w:pPr>
        <w:ind w:firstLine="709"/>
        <w:jc w:val="both"/>
        <w:rPr>
          <w:sz w:val="26"/>
          <w:szCs w:val="26"/>
        </w:rPr>
      </w:pPr>
      <w:r w:rsidRPr="00866A7C">
        <w:rPr>
          <w:sz w:val="26"/>
          <w:szCs w:val="26"/>
        </w:rPr>
        <w:t xml:space="preserve">14) </w:t>
      </w:r>
      <w:proofErr w:type="gramStart"/>
      <w:r w:rsidRPr="00866A7C">
        <w:rPr>
          <w:sz w:val="26"/>
          <w:szCs w:val="26"/>
        </w:rPr>
        <w:t>месте</w:t>
      </w:r>
      <w:proofErr w:type="gramEnd"/>
      <w:r w:rsidRPr="00866A7C">
        <w:rPr>
          <w:sz w:val="26"/>
          <w:szCs w:val="26"/>
        </w:rPr>
        <w:t xml:space="preserve"> нахождения и графике работы министерства, справочных телефонах структурного подразделения министерства; </w:t>
      </w:r>
    </w:p>
    <w:p w14:paraId="064CA43A" w14:textId="09F5F30E" w:rsidR="0090362A" w:rsidRPr="00866A7C" w:rsidRDefault="0090362A" w:rsidP="001C4B49">
      <w:pPr>
        <w:ind w:firstLine="709"/>
        <w:jc w:val="both"/>
        <w:rPr>
          <w:sz w:val="26"/>
          <w:szCs w:val="26"/>
        </w:rPr>
      </w:pPr>
      <w:r w:rsidRPr="00866A7C">
        <w:rPr>
          <w:sz w:val="26"/>
          <w:szCs w:val="26"/>
        </w:rPr>
        <w:t>15) иные сведения, предусмотренные нормативными правовыми актами Российской Федерации и (или) программой профилактики рисков причинения вреда.</w:t>
      </w:r>
    </w:p>
    <w:p w14:paraId="4C325901" w14:textId="5B299FD1" w:rsidR="00B65414" w:rsidRPr="00866A7C" w:rsidRDefault="00B65414" w:rsidP="001C4B49">
      <w:pPr>
        <w:ind w:firstLine="709"/>
        <w:jc w:val="both"/>
        <w:rPr>
          <w:sz w:val="26"/>
          <w:szCs w:val="26"/>
        </w:rPr>
      </w:pPr>
      <w:r w:rsidRPr="00866A7C">
        <w:rPr>
          <w:sz w:val="26"/>
          <w:szCs w:val="26"/>
        </w:rPr>
        <w:t>Ответственн</w:t>
      </w:r>
      <w:r w:rsidR="0090362A" w:rsidRPr="00866A7C">
        <w:rPr>
          <w:sz w:val="26"/>
          <w:szCs w:val="26"/>
        </w:rPr>
        <w:t>ым</w:t>
      </w:r>
      <w:r w:rsidRPr="00866A7C">
        <w:rPr>
          <w:sz w:val="26"/>
          <w:szCs w:val="26"/>
        </w:rPr>
        <w:t xml:space="preserve"> лицо</w:t>
      </w:r>
      <w:r w:rsidR="0090362A" w:rsidRPr="00866A7C">
        <w:rPr>
          <w:sz w:val="26"/>
          <w:szCs w:val="26"/>
        </w:rPr>
        <w:t>м является</w:t>
      </w:r>
      <w:r w:rsidRPr="00866A7C">
        <w:rPr>
          <w:sz w:val="26"/>
          <w:szCs w:val="26"/>
        </w:rPr>
        <w:t xml:space="preserve"> начальник отдела государственного контроля и надзора управления регламентации образовательной деятельности министерства образования и науки Калужской области.</w:t>
      </w:r>
    </w:p>
    <w:p w14:paraId="6591E91F" w14:textId="77777777" w:rsidR="0090362A" w:rsidRPr="00866A7C" w:rsidRDefault="0090362A" w:rsidP="001C4B49">
      <w:pPr>
        <w:ind w:firstLine="709"/>
        <w:rPr>
          <w:b/>
          <w:bCs/>
          <w:sz w:val="26"/>
          <w:szCs w:val="26"/>
          <w:u w:val="single"/>
        </w:rPr>
      </w:pPr>
    </w:p>
    <w:p w14:paraId="1BA761DC" w14:textId="1474F2C3" w:rsidR="00B65414" w:rsidRPr="00866A7C" w:rsidRDefault="00B65414" w:rsidP="001C4B49">
      <w:pPr>
        <w:ind w:firstLine="709"/>
        <w:rPr>
          <w:b/>
          <w:bCs/>
          <w:sz w:val="26"/>
          <w:szCs w:val="26"/>
          <w:u w:val="single"/>
        </w:rPr>
      </w:pPr>
      <w:r w:rsidRPr="00866A7C">
        <w:rPr>
          <w:b/>
          <w:bCs/>
          <w:sz w:val="26"/>
          <w:szCs w:val="26"/>
          <w:u w:val="single"/>
        </w:rPr>
        <w:t>Обобщение правоприменительной практики</w:t>
      </w:r>
    </w:p>
    <w:p w14:paraId="60D5BEBB" w14:textId="654BCC26" w:rsidR="0090362A" w:rsidRPr="00866A7C" w:rsidRDefault="0090362A" w:rsidP="001C4B49">
      <w:pPr>
        <w:ind w:firstLine="709"/>
        <w:jc w:val="both"/>
        <w:rPr>
          <w:sz w:val="26"/>
          <w:szCs w:val="26"/>
        </w:rPr>
      </w:pPr>
      <w:r w:rsidRPr="00866A7C">
        <w:rPr>
          <w:sz w:val="26"/>
          <w:szCs w:val="26"/>
        </w:rPr>
        <w:t xml:space="preserve">Обобщение правоприменительной практики проводится в соответствии со ст. 47 Федерального закона № 248-ФЗ. </w:t>
      </w:r>
      <w:r w:rsidR="00B65414" w:rsidRPr="00866A7C">
        <w:rPr>
          <w:sz w:val="26"/>
          <w:szCs w:val="26"/>
        </w:rPr>
        <w:t xml:space="preserve">Обобщение правоприменительной практики осуществляется посредством сбора и анализа данных о проведенных контрольных </w:t>
      </w:r>
      <w:r w:rsidR="00B25D44" w:rsidRPr="00866A7C">
        <w:rPr>
          <w:sz w:val="26"/>
          <w:szCs w:val="26"/>
        </w:rPr>
        <w:t xml:space="preserve">надзорных </w:t>
      </w:r>
      <w:r w:rsidR="00B65414" w:rsidRPr="00866A7C">
        <w:rPr>
          <w:sz w:val="26"/>
          <w:szCs w:val="26"/>
        </w:rPr>
        <w:t xml:space="preserve">мероприятиях и их результатах. </w:t>
      </w:r>
    </w:p>
    <w:p w14:paraId="41F36B9B" w14:textId="05D894EB" w:rsidR="00B65414" w:rsidRPr="00866A7C" w:rsidRDefault="00B65414" w:rsidP="001C4B49">
      <w:pPr>
        <w:ind w:firstLine="709"/>
        <w:jc w:val="both"/>
        <w:rPr>
          <w:sz w:val="26"/>
          <w:szCs w:val="26"/>
        </w:rPr>
      </w:pPr>
      <w:r w:rsidRPr="00866A7C">
        <w:rPr>
          <w:sz w:val="26"/>
          <w:szCs w:val="26"/>
        </w:rPr>
        <w:t xml:space="preserve">По итогам обобщения правоприменительной практики министерство готовит доклад, содержащий результаты обобщения правоприменительной практики по осуществлению федерального государственного контроля (надзора) в сфере образования, который утверждается приказом министра образования и науки Калужской области. </w:t>
      </w:r>
    </w:p>
    <w:p w14:paraId="5EDB692B" w14:textId="59EF6D08" w:rsidR="00B65414" w:rsidRPr="00866A7C" w:rsidRDefault="00B65414" w:rsidP="001C4B49">
      <w:pPr>
        <w:ind w:firstLine="709"/>
        <w:jc w:val="both"/>
        <w:rPr>
          <w:sz w:val="26"/>
          <w:szCs w:val="26"/>
        </w:rPr>
      </w:pPr>
      <w:r w:rsidRPr="00866A7C">
        <w:rPr>
          <w:sz w:val="26"/>
          <w:szCs w:val="26"/>
        </w:rPr>
        <w:t xml:space="preserve">В срок до 30 апреля года, следующего за отчетным годом, проект доклада размещается на официальном сайте министерства образования и науки Калужской области для общественного обсуждения. Утвержденный доклад размещается до 01 июня года, следующего за отчетным годом официальном </w:t>
      </w:r>
      <w:proofErr w:type="gramStart"/>
      <w:r w:rsidRPr="00866A7C">
        <w:rPr>
          <w:sz w:val="26"/>
          <w:szCs w:val="26"/>
        </w:rPr>
        <w:t>сайте</w:t>
      </w:r>
      <w:proofErr w:type="gramEnd"/>
      <w:r w:rsidRPr="00866A7C">
        <w:rPr>
          <w:sz w:val="26"/>
          <w:szCs w:val="26"/>
        </w:rPr>
        <w:t xml:space="preserve"> министерства образования и науки Калужской области.</w:t>
      </w:r>
    </w:p>
    <w:p w14:paraId="468E63F9" w14:textId="5136B7A7" w:rsidR="00B65414" w:rsidRPr="00866A7C" w:rsidRDefault="00B65414" w:rsidP="001C4B49">
      <w:pPr>
        <w:ind w:firstLine="709"/>
        <w:jc w:val="both"/>
        <w:rPr>
          <w:sz w:val="26"/>
          <w:szCs w:val="26"/>
        </w:rPr>
      </w:pPr>
      <w:r w:rsidRPr="00866A7C">
        <w:rPr>
          <w:sz w:val="26"/>
          <w:szCs w:val="26"/>
        </w:rPr>
        <w:t xml:space="preserve">Ответственное лицо начальник отдела государственного контроля и надзора управления регламентации образовательной деятельности министерства образования и науки Калужской области. </w:t>
      </w:r>
    </w:p>
    <w:p w14:paraId="0FEE51C8" w14:textId="77777777" w:rsidR="0090362A" w:rsidRPr="00866A7C" w:rsidRDefault="0090362A" w:rsidP="001C4B49">
      <w:pPr>
        <w:ind w:firstLine="709"/>
        <w:rPr>
          <w:b/>
          <w:bCs/>
          <w:sz w:val="26"/>
          <w:szCs w:val="26"/>
          <w:u w:val="single"/>
        </w:rPr>
      </w:pPr>
    </w:p>
    <w:p w14:paraId="17CECA93" w14:textId="1700ACB5" w:rsidR="00B65414" w:rsidRPr="00866A7C" w:rsidRDefault="00B65414" w:rsidP="001C4B49">
      <w:pPr>
        <w:ind w:firstLine="709"/>
        <w:rPr>
          <w:b/>
          <w:bCs/>
          <w:sz w:val="26"/>
          <w:szCs w:val="26"/>
          <w:u w:val="single"/>
        </w:rPr>
      </w:pPr>
      <w:r w:rsidRPr="00866A7C">
        <w:rPr>
          <w:b/>
          <w:bCs/>
          <w:sz w:val="26"/>
          <w:szCs w:val="26"/>
          <w:u w:val="single"/>
        </w:rPr>
        <w:t>Объявление предостережения</w:t>
      </w:r>
    </w:p>
    <w:p w14:paraId="453F7B90" w14:textId="6FAE83B4" w:rsidR="0090362A" w:rsidRPr="00866A7C" w:rsidRDefault="0090362A" w:rsidP="001C4B49">
      <w:pPr>
        <w:ind w:firstLine="709"/>
        <w:jc w:val="both"/>
        <w:rPr>
          <w:sz w:val="26"/>
          <w:szCs w:val="26"/>
        </w:rPr>
      </w:pPr>
      <w:r w:rsidRPr="00866A7C">
        <w:rPr>
          <w:sz w:val="26"/>
          <w:szCs w:val="26"/>
        </w:rPr>
        <w:t>Объявление предостережения проводится в соответствии со ст. 49 Федерального закона</w:t>
      </w:r>
      <w:r w:rsidR="00866A7C">
        <w:rPr>
          <w:sz w:val="26"/>
          <w:szCs w:val="26"/>
        </w:rPr>
        <w:t xml:space="preserve"> </w:t>
      </w:r>
      <w:r w:rsidRPr="00866A7C">
        <w:rPr>
          <w:sz w:val="26"/>
          <w:szCs w:val="26"/>
        </w:rPr>
        <w:t xml:space="preserve">№ 248-ФЗ. </w:t>
      </w:r>
      <w:r w:rsidR="00B65414" w:rsidRPr="00866A7C">
        <w:rPr>
          <w:sz w:val="26"/>
          <w:szCs w:val="26"/>
        </w:rPr>
        <w:t xml:space="preserve">Предостережение о недопустимости нарушения обязательных требований </w:t>
      </w:r>
      <w:r w:rsidR="002011BB" w:rsidRPr="00866A7C">
        <w:rPr>
          <w:sz w:val="26"/>
          <w:szCs w:val="26"/>
        </w:rPr>
        <w:t xml:space="preserve">(приложение №2) </w:t>
      </w:r>
      <w:r w:rsidR="00B65414" w:rsidRPr="00866A7C">
        <w:rPr>
          <w:sz w:val="26"/>
          <w:szCs w:val="26"/>
        </w:rPr>
        <w:t xml:space="preserve">объявляется контролируемому лицу в случае наличия у министерства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08D9D724" w14:textId="34BE0091" w:rsidR="0090362A" w:rsidRPr="00866A7C" w:rsidRDefault="0090362A" w:rsidP="001C4B49">
      <w:pPr>
        <w:ind w:firstLine="709"/>
        <w:jc w:val="both"/>
        <w:rPr>
          <w:sz w:val="26"/>
          <w:szCs w:val="26"/>
        </w:rPr>
      </w:pPr>
      <w:r w:rsidRPr="00866A7C">
        <w:rPr>
          <w:sz w:val="26"/>
          <w:szCs w:val="26"/>
        </w:rPr>
        <w:t xml:space="preserve">Министерство образования и науки Калужской области </w:t>
      </w:r>
      <w:proofErr w:type="gramStart"/>
      <w:r w:rsidRPr="00866A7C">
        <w:rPr>
          <w:sz w:val="26"/>
          <w:szCs w:val="26"/>
        </w:rPr>
        <w:t xml:space="preserve">осуществляет учет объявленных предостережений о недопустимости нарушения обязательных требований и </w:t>
      </w:r>
      <w:r w:rsidRPr="00866A7C">
        <w:rPr>
          <w:sz w:val="26"/>
          <w:szCs w:val="26"/>
        </w:rPr>
        <w:lastRenderedPageBreak/>
        <w:t>использует</w:t>
      </w:r>
      <w:proofErr w:type="gramEnd"/>
      <w:r w:rsidRPr="00866A7C">
        <w:rPr>
          <w:sz w:val="26"/>
          <w:szCs w:val="26"/>
        </w:rPr>
        <w:t xml:space="preserve"> соответствующие данные для проведения иных профилактических мероприятий и контрольных (надзорных) мероприятий.</w:t>
      </w:r>
    </w:p>
    <w:p w14:paraId="5F9E1588" w14:textId="281F453D" w:rsidR="00B65414" w:rsidRPr="00866A7C" w:rsidRDefault="00B65414" w:rsidP="001C4B49">
      <w:pPr>
        <w:ind w:firstLine="709"/>
        <w:jc w:val="both"/>
        <w:rPr>
          <w:sz w:val="26"/>
          <w:szCs w:val="26"/>
        </w:rPr>
      </w:pPr>
      <w:r w:rsidRPr="00866A7C">
        <w:rPr>
          <w:sz w:val="26"/>
          <w:szCs w:val="26"/>
        </w:rPr>
        <w:t xml:space="preserve">Срок (периодичность) проведения данного мероприятия: постоянно, по мере возникновения оснований, предусмотренных действующим законодательством. Ответственными </w:t>
      </w:r>
      <w:r w:rsidR="006D0E29" w:rsidRPr="00866A7C">
        <w:rPr>
          <w:sz w:val="26"/>
          <w:szCs w:val="26"/>
        </w:rPr>
        <w:t xml:space="preserve">лицами </w:t>
      </w:r>
      <w:r w:rsidRPr="00866A7C">
        <w:rPr>
          <w:sz w:val="26"/>
          <w:szCs w:val="26"/>
        </w:rPr>
        <w:t>являютс</w:t>
      </w:r>
      <w:r w:rsidR="006D0E29" w:rsidRPr="00866A7C">
        <w:rPr>
          <w:sz w:val="26"/>
          <w:szCs w:val="26"/>
        </w:rPr>
        <w:t>я:</w:t>
      </w:r>
      <w:r w:rsidRPr="00866A7C">
        <w:rPr>
          <w:sz w:val="26"/>
          <w:szCs w:val="26"/>
        </w:rPr>
        <w:t xml:space="preserve"> начальник управления регламентации образовательной деятельности министерства образования и науки Калужкой области и должностные лица отдела государственного контроля и надзора управления регламентации образовательной деятельности министерства образования и науки Калужской области.</w:t>
      </w:r>
    </w:p>
    <w:p w14:paraId="0FF08237" w14:textId="7DC2FA78" w:rsidR="00B25D44" w:rsidRPr="00866A7C" w:rsidRDefault="00315D11" w:rsidP="001C4B49">
      <w:pPr>
        <w:ind w:firstLine="709"/>
        <w:jc w:val="both"/>
        <w:rPr>
          <w:sz w:val="26"/>
          <w:szCs w:val="26"/>
        </w:rPr>
      </w:pPr>
      <w:proofErr w:type="gramStart"/>
      <w:r w:rsidRPr="00866A7C">
        <w:rPr>
          <w:sz w:val="26"/>
          <w:szCs w:val="26"/>
        </w:rPr>
        <w:t>В соответствии с Положением о федеральном государственном контроле (надзоре) в сфере образования, утвержденном Постановлением Правительства Российской Федерации от 25.06.2021 № 997, к</w:t>
      </w:r>
      <w:r w:rsidR="00B25D44" w:rsidRPr="00866A7C">
        <w:rPr>
          <w:sz w:val="26"/>
          <w:szCs w:val="26"/>
        </w:rPr>
        <w:t>онтролируемое лицо в течение 10 рабочих дней со дня получения предостережения вправе подать возражение в отношении предостережения по почте и (или) электронной почте.</w:t>
      </w:r>
      <w:proofErr w:type="gramEnd"/>
      <w:r w:rsidR="00B25D44" w:rsidRPr="00866A7C">
        <w:rPr>
          <w:sz w:val="26"/>
          <w:szCs w:val="26"/>
        </w:rPr>
        <w:t xml:space="preserve"> В </w:t>
      </w:r>
      <w:proofErr w:type="gramStart"/>
      <w:r w:rsidR="00B25D44" w:rsidRPr="00866A7C">
        <w:rPr>
          <w:sz w:val="26"/>
          <w:szCs w:val="26"/>
        </w:rPr>
        <w:t>возражении</w:t>
      </w:r>
      <w:proofErr w:type="gramEnd"/>
      <w:r w:rsidR="00B25D44" w:rsidRPr="00866A7C">
        <w:rPr>
          <w:sz w:val="26"/>
          <w:szCs w:val="26"/>
        </w:rPr>
        <w:t xml:space="preserve"> в отношении предостережения указываются:</w:t>
      </w:r>
    </w:p>
    <w:p w14:paraId="18C042C3" w14:textId="77777777" w:rsidR="00B25D44" w:rsidRPr="00866A7C" w:rsidRDefault="00B25D44" w:rsidP="001C4B49">
      <w:pPr>
        <w:ind w:firstLine="709"/>
        <w:jc w:val="both"/>
        <w:rPr>
          <w:sz w:val="26"/>
          <w:szCs w:val="26"/>
        </w:rPr>
      </w:pPr>
      <w:r w:rsidRPr="00866A7C">
        <w:rPr>
          <w:sz w:val="26"/>
          <w:szCs w:val="26"/>
        </w:rPr>
        <w:t>наименование юридического лица, фамилия, имя, отчество (при наличии) индивидуального предпринимателя;</w:t>
      </w:r>
    </w:p>
    <w:p w14:paraId="22CDF0F5" w14:textId="77777777" w:rsidR="00B25D44" w:rsidRPr="00866A7C" w:rsidRDefault="00B25D44" w:rsidP="001C4B49">
      <w:pPr>
        <w:ind w:firstLine="709"/>
        <w:jc w:val="both"/>
        <w:rPr>
          <w:sz w:val="26"/>
          <w:szCs w:val="26"/>
        </w:rPr>
      </w:pPr>
      <w:proofErr w:type="gramStart"/>
      <w:r w:rsidRPr="00866A7C">
        <w:rPr>
          <w:sz w:val="26"/>
          <w:szCs w:val="26"/>
        </w:rPr>
        <w:t>идентификационный</w:t>
      </w:r>
      <w:proofErr w:type="gramEnd"/>
      <w:r w:rsidRPr="00866A7C">
        <w:rPr>
          <w:sz w:val="26"/>
          <w:szCs w:val="26"/>
        </w:rPr>
        <w:t xml:space="preserve"> номер налогоплательщика юридического лица, индивидуального предпринимателя;</w:t>
      </w:r>
    </w:p>
    <w:p w14:paraId="51A1B0BC" w14:textId="77777777" w:rsidR="00B25D44" w:rsidRPr="00866A7C" w:rsidRDefault="00B25D44" w:rsidP="001C4B49">
      <w:pPr>
        <w:ind w:firstLine="709"/>
        <w:jc w:val="both"/>
        <w:rPr>
          <w:sz w:val="26"/>
          <w:szCs w:val="26"/>
        </w:rPr>
      </w:pPr>
      <w:r w:rsidRPr="00866A7C">
        <w:rPr>
          <w:sz w:val="26"/>
          <w:szCs w:val="26"/>
        </w:rPr>
        <w:t>дата и номер предостережения, направленного в адрес юридического лица, индивидуального предпринимателя;</w:t>
      </w:r>
    </w:p>
    <w:p w14:paraId="4305EBF2" w14:textId="77777777" w:rsidR="00B25D44" w:rsidRPr="00866A7C" w:rsidRDefault="00B25D44" w:rsidP="001C4B49">
      <w:pPr>
        <w:ind w:firstLine="709"/>
        <w:jc w:val="both"/>
        <w:rPr>
          <w:sz w:val="26"/>
          <w:szCs w:val="26"/>
        </w:rPr>
      </w:pPr>
      <w:r w:rsidRPr="00866A7C">
        <w:rPr>
          <w:sz w:val="26"/>
          <w:szCs w:val="26"/>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55397FF9" w14:textId="14F5ADB1" w:rsidR="00B25D44" w:rsidRPr="00866A7C" w:rsidRDefault="00B25D44" w:rsidP="001C4B49">
      <w:pPr>
        <w:ind w:firstLine="709"/>
        <w:jc w:val="both"/>
        <w:rPr>
          <w:sz w:val="26"/>
          <w:szCs w:val="26"/>
        </w:rPr>
      </w:pPr>
      <w:r w:rsidRPr="00866A7C">
        <w:rPr>
          <w:sz w:val="26"/>
          <w:szCs w:val="26"/>
        </w:rPr>
        <w:t xml:space="preserve">В </w:t>
      </w:r>
      <w:proofErr w:type="gramStart"/>
      <w:r w:rsidRPr="00866A7C">
        <w:rPr>
          <w:sz w:val="26"/>
          <w:szCs w:val="26"/>
        </w:rPr>
        <w:t>случае</w:t>
      </w:r>
      <w:proofErr w:type="gramEnd"/>
      <w:r w:rsidRPr="00866A7C">
        <w:rPr>
          <w:sz w:val="26"/>
          <w:szCs w:val="26"/>
        </w:rPr>
        <w:t xml:space="preserve"> получения от контролируемого лица возражения в отношении предостережения министерство рассматривает указанное возражение в течение 15 рабочих дней со дня его получения.</w:t>
      </w:r>
    </w:p>
    <w:p w14:paraId="19EF643A" w14:textId="77777777" w:rsidR="00B25D44" w:rsidRPr="00866A7C" w:rsidRDefault="00B25D44" w:rsidP="001C4B49">
      <w:pPr>
        <w:ind w:firstLine="709"/>
        <w:jc w:val="both"/>
        <w:rPr>
          <w:sz w:val="26"/>
          <w:szCs w:val="26"/>
        </w:rPr>
      </w:pPr>
      <w:r w:rsidRPr="00866A7C">
        <w:rPr>
          <w:sz w:val="26"/>
          <w:szCs w:val="26"/>
        </w:rPr>
        <w:t>По результатам рассмотрения возражения в отношении предостережения контрольный (надзорный) орган в сфере образования принимает одно из следующих решений:</w:t>
      </w:r>
    </w:p>
    <w:p w14:paraId="0FE4C6B6" w14:textId="77777777" w:rsidR="00B25D44" w:rsidRPr="00866A7C" w:rsidRDefault="00B25D44" w:rsidP="001C4B49">
      <w:pPr>
        <w:ind w:firstLine="709"/>
        <w:jc w:val="both"/>
        <w:rPr>
          <w:sz w:val="26"/>
          <w:szCs w:val="26"/>
        </w:rPr>
      </w:pPr>
      <w:r w:rsidRPr="00866A7C">
        <w:rPr>
          <w:sz w:val="26"/>
          <w:szCs w:val="26"/>
        </w:rPr>
        <w:t>удовлетворить возражение в отношении предостережения в форме отмены объявленного предостережения;</w:t>
      </w:r>
    </w:p>
    <w:p w14:paraId="56A7EC16" w14:textId="77777777" w:rsidR="00B25D44" w:rsidRPr="00866A7C" w:rsidRDefault="00B25D44" w:rsidP="001C4B49">
      <w:pPr>
        <w:ind w:firstLine="709"/>
        <w:jc w:val="both"/>
        <w:rPr>
          <w:sz w:val="26"/>
          <w:szCs w:val="26"/>
        </w:rPr>
      </w:pPr>
      <w:r w:rsidRPr="00866A7C">
        <w:rPr>
          <w:sz w:val="26"/>
          <w:szCs w:val="26"/>
        </w:rPr>
        <w:t>отказать в удовлетворении возражения в отношении предостережения.</w:t>
      </w:r>
    </w:p>
    <w:p w14:paraId="31CE617B" w14:textId="3ABDD24D" w:rsidR="0090362A" w:rsidRPr="00866A7C" w:rsidRDefault="00B25D44" w:rsidP="001C4B49">
      <w:pPr>
        <w:ind w:firstLine="709"/>
        <w:jc w:val="both"/>
        <w:rPr>
          <w:sz w:val="26"/>
          <w:szCs w:val="26"/>
        </w:rPr>
      </w:pPr>
      <w:r w:rsidRPr="00866A7C">
        <w:rPr>
          <w:sz w:val="26"/>
          <w:szCs w:val="26"/>
        </w:rPr>
        <w:t>Министерство информирует контролируемое лицо о результатах рассмотрения возражения в отношении предостережения по почте и (или) электронной почте (при наличии).</w:t>
      </w:r>
    </w:p>
    <w:p w14:paraId="1D1A2084" w14:textId="77777777" w:rsidR="00B25D44" w:rsidRPr="00866A7C" w:rsidRDefault="00B25D44" w:rsidP="001C4B49">
      <w:pPr>
        <w:ind w:firstLine="709"/>
        <w:rPr>
          <w:b/>
          <w:sz w:val="26"/>
          <w:szCs w:val="26"/>
        </w:rPr>
      </w:pPr>
    </w:p>
    <w:p w14:paraId="16AF2AA6" w14:textId="55E79434" w:rsidR="0090362A" w:rsidRPr="00866A7C" w:rsidRDefault="0090362A" w:rsidP="001C4B49">
      <w:pPr>
        <w:ind w:firstLine="709"/>
        <w:rPr>
          <w:b/>
          <w:sz w:val="26"/>
          <w:szCs w:val="26"/>
          <w:u w:val="single"/>
        </w:rPr>
      </w:pPr>
      <w:r w:rsidRPr="00866A7C">
        <w:rPr>
          <w:b/>
          <w:sz w:val="26"/>
          <w:szCs w:val="26"/>
          <w:u w:val="single"/>
        </w:rPr>
        <w:t>Консультирование</w:t>
      </w:r>
    </w:p>
    <w:p w14:paraId="2A854A8F" w14:textId="0CCB5A90" w:rsidR="0090362A" w:rsidRPr="00866A7C" w:rsidRDefault="0090362A" w:rsidP="001C4B49">
      <w:pPr>
        <w:ind w:firstLine="709"/>
        <w:jc w:val="both"/>
        <w:rPr>
          <w:bCs/>
          <w:sz w:val="26"/>
          <w:szCs w:val="26"/>
        </w:rPr>
      </w:pPr>
      <w:r w:rsidRPr="00866A7C">
        <w:rPr>
          <w:bCs/>
          <w:sz w:val="26"/>
          <w:szCs w:val="26"/>
        </w:rPr>
        <w:t>Консультирование контролируемых лиц и их представителей проводится в соответствии со ст. 50 Федерального закона № 248-ФЗ. Министерство информирует контролируемых лиц и их представителей о месте проведения консультирования, а также об установленных для консультирования днях и часах посредством размещения указанной информации на официальном сайте.</w:t>
      </w:r>
    </w:p>
    <w:p w14:paraId="7AA4CFAC" w14:textId="77777777" w:rsidR="0090362A" w:rsidRPr="00866A7C" w:rsidRDefault="0090362A" w:rsidP="001C4B49">
      <w:pPr>
        <w:ind w:firstLine="709"/>
        <w:jc w:val="both"/>
        <w:rPr>
          <w:bCs/>
          <w:sz w:val="26"/>
          <w:szCs w:val="26"/>
        </w:rPr>
      </w:pPr>
      <w:r w:rsidRPr="00866A7C">
        <w:rPr>
          <w:bCs/>
          <w:sz w:val="26"/>
          <w:szCs w:val="26"/>
        </w:rPr>
        <w:t>Консультирование осуществляется по вопросам, связанным с организацией и осуществлением государственного контроля (надзора), в том числе с:</w:t>
      </w:r>
    </w:p>
    <w:p w14:paraId="1FC004A1" w14:textId="62661673" w:rsidR="0090362A" w:rsidRPr="00866A7C" w:rsidRDefault="0090362A" w:rsidP="001C4B49">
      <w:pPr>
        <w:ind w:firstLine="709"/>
        <w:jc w:val="both"/>
        <w:rPr>
          <w:bCs/>
          <w:sz w:val="26"/>
          <w:szCs w:val="26"/>
        </w:rPr>
      </w:pPr>
      <w:r w:rsidRPr="00866A7C">
        <w:rPr>
          <w:bCs/>
          <w:sz w:val="26"/>
          <w:szCs w:val="26"/>
        </w:rPr>
        <w:t>- порядком проведения контрольных (надзорных) мероприятий;</w:t>
      </w:r>
    </w:p>
    <w:p w14:paraId="247E53CE" w14:textId="3017331E" w:rsidR="0090362A" w:rsidRPr="00866A7C" w:rsidRDefault="0090362A" w:rsidP="001C4B49">
      <w:pPr>
        <w:ind w:firstLine="709"/>
        <w:jc w:val="both"/>
        <w:rPr>
          <w:bCs/>
          <w:sz w:val="26"/>
          <w:szCs w:val="26"/>
        </w:rPr>
      </w:pPr>
      <w:r w:rsidRPr="00866A7C">
        <w:rPr>
          <w:bCs/>
          <w:sz w:val="26"/>
          <w:szCs w:val="26"/>
        </w:rPr>
        <w:t>- периодичностью проведения контрольных (надзорных) мероприятий;</w:t>
      </w:r>
    </w:p>
    <w:p w14:paraId="1D61CBF9" w14:textId="70E8E3E9" w:rsidR="0090362A" w:rsidRPr="00866A7C" w:rsidRDefault="0090362A" w:rsidP="001C4B49">
      <w:pPr>
        <w:ind w:firstLine="709"/>
        <w:jc w:val="both"/>
        <w:rPr>
          <w:bCs/>
          <w:sz w:val="26"/>
          <w:szCs w:val="26"/>
        </w:rPr>
      </w:pPr>
      <w:r w:rsidRPr="00866A7C">
        <w:rPr>
          <w:bCs/>
          <w:sz w:val="26"/>
          <w:szCs w:val="26"/>
        </w:rPr>
        <w:t>- порядком принятия решений по итогам контрольных (надзорных) мероприятий;</w:t>
      </w:r>
    </w:p>
    <w:p w14:paraId="4BDAC388" w14:textId="0A33057C" w:rsidR="0090362A" w:rsidRPr="00866A7C" w:rsidRDefault="0090362A" w:rsidP="001C4B49">
      <w:pPr>
        <w:ind w:firstLine="709"/>
        <w:jc w:val="both"/>
        <w:rPr>
          <w:bCs/>
          <w:sz w:val="26"/>
          <w:szCs w:val="26"/>
        </w:rPr>
      </w:pPr>
      <w:r w:rsidRPr="00866A7C">
        <w:rPr>
          <w:bCs/>
          <w:sz w:val="26"/>
          <w:szCs w:val="26"/>
        </w:rPr>
        <w:t>- порядком обжалования решений контрольного (надзорного) органа в сфере образования.</w:t>
      </w:r>
    </w:p>
    <w:p w14:paraId="799E5F57" w14:textId="5F15070C" w:rsidR="00330EAC" w:rsidRPr="00866A7C" w:rsidRDefault="0090362A" w:rsidP="001C4B49">
      <w:pPr>
        <w:ind w:firstLine="709"/>
        <w:jc w:val="both"/>
        <w:rPr>
          <w:bCs/>
          <w:sz w:val="26"/>
          <w:szCs w:val="26"/>
        </w:rPr>
      </w:pPr>
      <w:r w:rsidRPr="00866A7C">
        <w:rPr>
          <w:bCs/>
          <w:sz w:val="26"/>
          <w:szCs w:val="26"/>
        </w:rPr>
        <w:lastRenderedPageBreak/>
        <w:t>Консультирование осуществляется следующими способами:</w:t>
      </w:r>
      <w:r w:rsidR="00330EAC" w:rsidRPr="00866A7C">
        <w:rPr>
          <w:bCs/>
          <w:sz w:val="26"/>
          <w:szCs w:val="26"/>
        </w:rPr>
        <w:t xml:space="preserve"> на личном приеме, по телефону, посредством видео-конференц-связи, в ходе проведения профилактического мероприятия, в ходе проведения контрольного (надзорного) мероприятия.</w:t>
      </w:r>
    </w:p>
    <w:p w14:paraId="3DA9F387" w14:textId="7C6611BC" w:rsidR="00330EAC" w:rsidRPr="00866A7C" w:rsidRDefault="0090362A" w:rsidP="001C4B49">
      <w:pPr>
        <w:ind w:firstLine="709"/>
        <w:jc w:val="both"/>
        <w:rPr>
          <w:bCs/>
          <w:sz w:val="26"/>
          <w:szCs w:val="26"/>
        </w:rPr>
      </w:pPr>
      <w:r w:rsidRPr="00866A7C">
        <w:rPr>
          <w:bCs/>
          <w:sz w:val="26"/>
          <w:szCs w:val="26"/>
        </w:rPr>
        <w:t xml:space="preserve">- в виде устных разъяснений на личном приеме </w:t>
      </w:r>
      <w:r w:rsidR="00330EAC" w:rsidRPr="00866A7C">
        <w:rPr>
          <w:bCs/>
          <w:sz w:val="26"/>
          <w:szCs w:val="26"/>
        </w:rPr>
        <w:t>(</w:t>
      </w:r>
      <w:r w:rsidRPr="00866A7C">
        <w:rPr>
          <w:bCs/>
          <w:sz w:val="26"/>
          <w:szCs w:val="26"/>
        </w:rPr>
        <w:t>по мере необходимости</w:t>
      </w:r>
      <w:r w:rsidR="00330EAC" w:rsidRPr="00866A7C">
        <w:rPr>
          <w:bCs/>
          <w:sz w:val="26"/>
          <w:szCs w:val="26"/>
        </w:rPr>
        <w:t>)</w:t>
      </w:r>
      <w:r w:rsidRPr="00866A7C">
        <w:rPr>
          <w:bCs/>
          <w:sz w:val="26"/>
          <w:szCs w:val="26"/>
        </w:rPr>
        <w:t>. Консультирование осуществляется</w:t>
      </w:r>
      <w:r w:rsidR="00330EAC" w:rsidRPr="00866A7C">
        <w:rPr>
          <w:bCs/>
          <w:sz w:val="26"/>
          <w:szCs w:val="26"/>
        </w:rPr>
        <w:t xml:space="preserve"> </w:t>
      </w:r>
      <w:r w:rsidRPr="00866A7C">
        <w:rPr>
          <w:bCs/>
          <w:sz w:val="26"/>
          <w:szCs w:val="26"/>
        </w:rPr>
        <w:t>в понедельник-четверг с 8:00 до 17:15, пятница с 8:00 до 16:00</w:t>
      </w:r>
      <w:r w:rsidR="00330EAC" w:rsidRPr="00866A7C">
        <w:rPr>
          <w:bCs/>
          <w:sz w:val="26"/>
          <w:szCs w:val="26"/>
        </w:rPr>
        <w:t>,</w:t>
      </w:r>
      <w:r w:rsidRPr="00866A7C">
        <w:rPr>
          <w:bCs/>
          <w:sz w:val="26"/>
          <w:szCs w:val="26"/>
        </w:rPr>
        <w:t xml:space="preserve"> по адресу: </w:t>
      </w:r>
      <w:bookmarkStart w:id="2" w:name="_Hlk83126236"/>
      <w:r w:rsidRPr="00866A7C">
        <w:rPr>
          <w:bCs/>
          <w:sz w:val="26"/>
          <w:szCs w:val="26"/>
        </w:rPr>
        <w:t>г. Калуга, ул. Пролетарская</w:t>
      </w:r>
      <w:proofErr w:type="gramStart"/>
      <w:r w:rsidRPr="00866A7C">
        <w:rPr>
          <w:bCs/>
          <w:sz w:val="26"/>
          <w:szCs w:val="26"/>
        </w:rPr>
        <w:t>.</w:t>
      </w:r>
      <w:proofErr w:type="gramEnd"/>
      <w:r w:rsidRPr="00866A7C">
        <w:rPr>
          <w:bCs/>
          <w:sz w:val="26"/>
          <w:szCs w:val="26"/>
        </w:rPr>
        <w:t xml:space="preserve"> </w:t>
      </w:r>
      <w:proofErr w:type="gramStart"/>
      <w:r w:rsidRPr="00866A7C">
        <w:rPr>
          <w:bCs/>
          <w:sz w:val="26"/>
          <w:szCs w:val="26"/>
        </w:rPr>
        <w:t>д</w:t>
      </w:r>
      <w:proofErr w:type="gramEnd"/>
      <w:r w:rsidRPr="00866A7C">
        <w:rPr>
          <w:bCs/>
          <w:sz w:val="26"/>
          <w:szCs w:val="26"/>
        </w:rPr>
        <w:t>.111</w:t>
      </w:r>
      <w:bookmarkEnd w:id="2"/>
      <w:r w:rsidRPr="00866A7C">
        <w:rPr>
          <w:bCs/>
          <w:sz w:val="26"/>
          <w:szCs w:val="26"/>
        </w:rPr>
        <w:t>, кабинет №111</w:t>
      </w:r>
      <w:r w:rsidR="00330EAC" w:rsidRPr="00866A7C">
        <w:rPr>
          <w:bCs/>
          <w:sz w:val="26"/>
          <w:szCs w:val="26"/>
        </w:rPr>
        <w:t>, кабинет №620</w:t>
      </w:r>
      <w:r w:rsidRPr="00866A7C">
        <w:rPr>
          <w:bCs/>
          <w:sz w:val="26"/>
          <w:szCs w:val="26"/>
        </w:rPr>
        <w:t xml:space="preserve">. </w:t>
      </w:r>
    </w:p>
    <w:p w14:paraId="54D6E15F" w14:textId="54EDB0F1" w:rsidR="0090362A" w:rsidRPr="00866A7C" w:rsidRDefault="0090362A" w:rsidP="001C4B49">
      <w:pPr>
        <w:ind w:firstLine="709"/>
        <w:jc w:val="both"/>
        <w:rPr>
          <w:bCs/>
          <w:sz w:val="26"/>
          <w:szCs w:val="26"/>
        </w:rPr>
      </w:pPr>
      <w:r w:rsidRPr="00866A7C">
        <w:rPr>
          <w:bCs/>
          <w:sz w:val="26"/>
          <w:szCs w:val="26"/>
        </w:rPr>
        <w:t xml:space="preserve">Консультирование на личном приеме осуществляется начальником управления регламентации образовательной деятельности и/или уполномоченными должностными лицами. </w:t>
      </w:r>
    </w:p>
    <w:p w14:paraId="5290E256" w14:textId="48082AFD" w:rsidR="0090362A" w:rsidRPr="00866A7C" w:rsidRDefault="0090362A" w:rsidP="001C4B49">
      <w:pPr>
        <w:ind w:firstLine="709"/>
        <w:jc w:val="both"/>
        <w:rPr>
          <w:bCs/>
          <w:sz w:val="26"/>
          <w:szCs w:val="26"/>
        </w:rPr>
      </w:pPr>
      <w:r w:rsidRPr="00866A7C">
        <w:rPr>
          <w:bCs/>
          <w:sz w:val="26"/>
          <w:szCs w:val="26"/>
        </w:rPr>
        <w:t>При консультировании контролируемых лиц на личном приеме контролируемое лицо предъявляет документ, удостоверяющий его личность, а его представитель предъявляет документ, удостоверяющий его личность, а также оформленную в соответствии с законодательством Российской Федерации доверенность, удостоверяющую полномочия представлять интересы контролируемого лица</w:t>
      </w:r>
      <w:r w:rsidR="00330EAC" w:rsidRPr="00866A7C">
        <w:rPr>
          <w:bCs/>
          <w:sz w:val="26"/>
          <w:szCs w:val="26"/>
        </w:rPr>
        <w:t>;</w:t>
      </w:r>
    </w:p>
    <w:p w14:paraId="31E1722A" w14:textId="608A40E9" w:rsidR="00330EAC" w:rsidRPr="00866A7C" w:rsidRDefault="00330EAC" w:rsidP="001C4B49">
      <w:pPr>
        <w:ind w:firstLine="709"/>
        <w:jc w:val="both"/>
        <w:rPr>
          <w:bCs/>
          <w:sz w:val="26"/>
          <w:szCs w:val="26"/>
        </w:rPr>
      </w:pPr>
      <w:r w:rsidRPr="00866A7C">
        <w:rPr>
          <w:bCs/>
          <w:sz w:val="26"/>
          <w:szCs w:val="26"/>
        </w:rPr>
        <w:t>- консультирование по телефонам 8 (4842) 719-356, 8 (4842) 719-358, 8 (4842) 719-361, 8 (4842) 719-362 осуществляется в понедельник-четверг с 8:00 до 17:15, пятница с 8:00 до 16:00;</w:t>
      </w:r>
    </w:p>
    <w:p w14:paraId="1B47DB81" w14:textId="09093C61" w:rsidR="0090362A" w:rsidRPr="00866A7C" w:rsidRDefault="0090362A" w:rsidP="001C4B49">
      <w:pPr>
        <w:ind w:firstLine="709"/>
        <w:jc w:val="both"/>
        <w:rPr>
          <w:bCs/>
          <w:sz w:val="26"/>
          <w:szCs w:val="26"/>
        </w:rPr>
      </w:pPr>
      <w:r w:rsidRPr="00866A7C">
        <w:rPr>
          <w:bCs/>
          <w:sz w:val="26"/>
          <w:szCs w:val="26"/>
        </w:rPr>
        <w:t>При осуществлении консультирования должностное лицо контрольного (надзорного) органа обеспечивает конфиденциальность информации, доступ к которой ограничен в соответствии с законодательством Российской Федерации.</w:t>
      </w:r>
    </w:p>
    <w:p w14:paraId="1367D39A" w14:textId="62BCE8A6" w:rsidR="0090362A" w:rsidRPr="00866A7C" w:rsidRDefault="0090362A" w:rsidP="001C4B49">
      <w:pPr>
        <w:ind w:firstLine="709"/>
        <w:jc w:val="both"/>
        <w:rPr>
          <w:bCs/>
          <w:sz w:val="26"/>
          <w:szCs w:val="26"/>
        </w:rPr>
      </w:pPr>
      <w:proofErr w:type="gramStart"/>
      <w:r w:rsidRPr="00866A7C">
        <w:rPr>
          <w:bCs/>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r w:rsidRPr="00866A7C">
        <w:rPr>
          <w:sz w:val="26"/>
          <w:szCs w:val="26"/>
        </w:rPr>
        <w:t xml:space="preserve"> </w:t>
      </w:r>
      <w:proofErr w:type="gramEnd"/>
    </w:p>
    <w:p w14:paraId="34D1FB9F" w14:textId="599B7EC9" w:rsidR="0090362A" w:rsidRPr="00866A7C" w:rsidRDefault="0090362A" w:rsidP="001C4B49">
      <w:pPr>
        <w:ind w:firstLine="709"/>
        <w:jc w:val="both"/>
        <w:rPr>
          <w:bCs/>
          <w:sz w:val="26"/>
          <w:szCs w:val="26"/>
        </w:rPr>
      </w:pPr>
      <w:r w:rsidRPr="00866A7C">
        <w:rPr>
          <w:bCs/>
          <w:sz w:val="26"/>
          <w:szCs w:val="26"/>
        </w:rPr>
        <w:t>- в виде устных разъяснений в ходе проведения профилактического визита</w:t>
      </w:r>
      <w:r w:rsidR="00330EAC" w:rsidRPr="00866A7C">
        <w:rPr>
          <w:bCs/>
          <w:sz w:val="26"/>
          <w:szCs w:val="26"/>
        </w:rPr>
        <w:t>, проводимого в сроки, предусмотренные ежегодным планом обязательных профилактических визитов;</w:t>
      </w:r>
      <w:r w:rsidRPr="00866A7C">
        <w:rPr>
          <w:bCs/>
          <w:sz w:val="26"/>
          <w:szCs w:val="26"/>
        </w:rPr>
        <w:t xml:space="preserve"> </w:t>
      </w:r>
    </w:p>
    <w:p w14:paraId="50957ED5" w14:textId="38D97BBE" w:rsidR="0090362A" w:rsidRPr="00866A7C" w:rsidRDefault="0090362A" w:rsidP="001C4B49">
      <w:pPr>
        <w:ind w:firstLine="709"/>
        <w:jc w:val="both"/>
        <w:rPr>
          <w:bCs/>
          <w:sz w:val="26"/>
          <w:szCs w:val="26"/>
        </w:rPr>
      </w:pPr>
      <w:r w:rsidRPr="00866A7C">
        <w:rPr>
          <w:bCs/>
          <w:sz w:val="26"/>
          <w:szCs w:val="26"/>
        </w:rPr>
        <w:t xml:space="preserve">- посредством размещения на официальном сайте министерства образования и науки https://minobr.admoblkaluga.ru/sub/education/ письменного разъяснения по однотипным обращениям контролируемых лиц и их представителей, подписанного уполномоченным должностным лицом, в случае поступления 10 и </w:t>
      </w:r>
      <w:proofErr w:type="gramStart"/>
      <w:r w:rsidRPr="00866A7C">
        <w:rPr>
          <w:bCs/>
          <w:sz w:val="26"/>
          <w:szCs w:val="26"/>
        </w:rPr>
        <w:t>более однотипных</w:t>
      </w:r>
      <w:proofErr w:type="gramEnd"/>
      <w:r w:rsidRPr="00866A7C">
        <w:rPr>
          <w:bCs/>
          <w:sz w:val="26"/>
          <w:szCs w:val="26"/>
        </w:rPr>
        <w:t xml:space="preserve"> обращений контролируемых лиц и их представителей.</w:t>
      </w:r>
    </w:p>
    <w:p w14:paraId="5BBB97D8" w14:textId="7A7FDAE1" w:rsidR="0090362A" w:rsidRPr="00866A7C" w:rsidRDefault="0090362A" w:rsidP="001C4B49">
      <w:pPr>
        <w:ind w:firstLine="709"/>
        <w:jc w:val="both"/>
        <w:rPr>
          <w:bCs/>
          <w:sz w:val="26"/>
          <w:szCs w:val="26"/>
        </w:rPr>
      </w:pPr>
      <w:r w:rsidRPr="00866A7C">
        <w:rPr>
          <w:bCs/>
          <w:sz w:val="26"/>
          <w:szCs w:val="26"/>
        </w:rPr>
        <w:t>Должностными лицами министерства осуществляется учет консультирований.</w:t>
      </w:r>
    </w:p>
    <w:p w14:paraId="5451D2C8" w14:textId="0B49C44A" w:rsidR="00B65414" w:rsidRPr="00866A7C" w:rsidRDefault="00B65414" w:rsidP="001C4B49">
      <w:pPr>
        <w:ind w:firstLine="709"/>
        <w:rPr>
          <w:bCs/>
          <w:sz w:val="26"/>
          <w:szCs w:val="26"/>
        </w:rPr>
      </w:pPr>
    </w:p>
    <w:p w14:paraId="25710823" w14:textId="36FF65E9" w:rsidR="0090362A" w:rsidRPr="00866A7C" w:rsidRDefault="0090362A" w:rsidP="001C4B49">
      <w:pPr>
        <w:ind w:firstLine="709"/>
        <w:jc w:val="both"/>
        <w:rPr>
          <w:b/>
          <w:sz w:val="26"/>
          <w:szCs w:val="26"/>
          <w:u w:val="single"/>
        </w:rPr>
      </w:pPr>
      <w:r w:rsidRPr="00866A7C">
        <w:rPr>
          <w:b/>
          <w:sz w:val="26"/>
          <w:szCs w:val="26"/>
          <w:u w:val="single"/>
        </w:rPr>
        <w:t>Обязательный профилактический визит</w:t>
      </w:r>
    </w:p>
    <w:p w14:paraId="6D9C1F68" w14:textId="6C398C08" w:rsidR="0090362A" w:rsidRPr="00866A7C" w:rsidRDefault="0090362A" w:rsidP="001C4B49">
      <w:pPr>
        <w:ind w:firstLine="709"/>
        <w:jc w:val="both"/>
        <w:rPr>
          <w:bCs/>
          <w:sz w:val="26"/>
          <w:szCs w:val="26"/>
        </w:rPr>
      </w:pPr>
      <w:r w:rsidRPr="00866A7C">
        <w:rPr>
          <w:bCs/>
          <w:sz w:val="26"/>
          <w:szCs w:val="26"/>
        </w:rPr>
        <w:t>Обязательный профилактический визит проводится в соответствии со ст. 52 Федерального закона № 248-ФЗ.</w:t>
      </w:r>
    </w:p>
    <w:p w14:paraId="0671193B" w14:textId="760498F7" w:rsidR="0090362A" w:rsidRPr="00866A7C" w:rsidRDefault="0090362A" w:rsidP="001C4B49">
      <w:pPr>
        <w:ind w:firstLine="709"/>
        <w:jc w:val="both"/>
        <w:rPr>
          <w:bCs/>
          <w:sz w:val="26"/>
          <w:szCs w:val="26"/>
        </w:rPr>
      </w:pPr>
      <w:r w:rsidRPr="00866A7C">
        <w:rPr>
          <w:bCs/>
          <w:sz w:val="26"/>
          <w:szCs w:val="26"/>
        </w:rPr>
        <w:t xml:space="preserve">Обязательный профилактический визит </w:t>
      </w:r>
      <w:proofErr w:type="gramStart"/>
      <w:r w:rsidRPr="00866A7C">
        <w:rPr>
          <w:bCs/>
          <w:sz w:val="26"/>
          <w:szCs w:val="26"/>
        </w:rPr>
        <w:t>предусматривается и проводится</w:t>
      </w:r>
      <w:proofErr w:type="gramEnd"/>
      <w:r w:rsidRPr="00866A7C">
        <w:rPr>
          <w:bCs/>
          <w:sz w:val="26"/>
          <w:szCs w:val="26"/>
        </w:rPr>
        <w:t xml:space="preserve"> в отношении:</w:t>
      </w:r>
    </w:p>
    <w:p w14:paraId="2716C8F4" w14:textId="77105349" w:rsidR="0090362A" w:rsidRPr="00866A7C" w:rsidRDefault="0090362A" w:rsidP="001C4B49">
      <w:pPr>
        <w:ind w:firstLine="709"/>
        <w:jc w:val="both"/>
        <w:rPr>
          <w:bCs/>
          <w:sz w:val="26"/>
          <w:szCs w:val="26"/>
        </w:rPr>
      </w:pPr>
      <w:r w:rsidRPr="00866A7C">
        <w:rPr>
          <w:bCs/>
          <w:sz w:val="26"/>
          <w:szCs w:val="26"/>
        </w:rPr>
        <w:t xml:space="preserve">- контролируемых лиц, получивших лицензию на осуществление образовательной деятельности в течение одного года со дня начала такой деятельности (выдачи лицензии). </w:t>
      </w:r>
    </w:p>
    <w:p w14:paraId="3028012C" w14:textId="27621674" w:rsidR="0090362A" w:rsidRPr="00866A7C" w:rsidRDefault="0090362A" w:rsidP="001C4B49">
      <w:pPr>
        <w:ind w:firstLine="709"/>
        <w:jc w:val="both"/>
        <w:rPr>
          <w:bCs/>
          <w:sz w:val="26"/>
          <w:szCs w:val="26"/>
        </w:rPr>
      </w:pPr>
      <w:proofErr w:type="gramStart"/>
      <w:r w:rsidRPr="00866A7C">
        <w:rPr>
          <w:bCs/>
          <w:sz w:val="26"/>
          <w:szCs w:val="26"/>
        </w:rPr>
        <w:t>- контролируемых лиц, деятельность которых отнесена к категории высокого риска не позднее одного года со дня принятия решения об отнесении контролируемого лица к категории высокого риска.</w:t>
      </w:r>
      <w:proofErr w:type="gramEnd"/>
    </w:p>
    <w:p w14:paraId="2452A281" w14:textId="538A2AC2" w:rsidR="0090362A" w:rsidRPr="00866A7C" w:rsidRDefault="0090362A" w:rsidP="001C4B49">
      <w:pPr>
        <w:autoSpaceDE w:val="0"/>
        <w:autoSpaceDN w:val="0"/>
        <w:adjustRightInd w:val="0"/>
        <w:ind w:firstLine="709"/>
        <w:jc w:val="both"/>
        <w:rPr>
          <w:bCs/>
          <w:sz w:val="26"/>
          <w:szCs w:val="26"/>
        </w:rPr>
      </w:pPr>
      <w:r w:rsidRPr="00866A7C">
        <w:rPr>
          <w:bCs/>
          <w:sz w:val="26"/>
          <w:szCs w:val="26"/>
        </w:rPr>
        <w:t xml:space="preserve">Обязательный профилактический визит проводится </w:t>
      </w:r>
      <w:r w:rsidRPr="00866A7C">
        <w:rPr>
          <w:sz w:val="26"/>
          <w:szCs w:val="26"/>
        </w:rPr>
        <w:t xml:space="preserve">уполномоченными должностными лицами </w:t>
      </w:r>
      <w:r w:rsidRPr="00866A7C">
        <w:rPr>
          <w:bCs/>
          <w:sz w:val="26"/>
          <w:szCs w:val="26"/>
        </w:rPr>
        <w:t xml:space="preserve">по месту осуществления деятельности контролируемого лица либо путем использования видео-конференц-связи. Профилактический визит проводится в </w:t>
      </w:r>
      <w:r w:rsidRPr="00866A7C">
        <w:rPr>
          <w:bCs/>
          <w:sz w:val="26"/>
          <w:szCs w:val="26"/>
        </w:rPr>
        <w:lastRenderedPageBreak/>
        <w:t>течение одного рабочего дня. Сроки проведения обязательного профилактического визита определяются планом проведения обязательных профилактических визитов на очередной год, который является частью (приложением</w:t>
      </w:r>
      <w:r w:rsidR="002011BB" w:rsidRPr="00866A7C">
        <w:rPr>
          <w:bCs/>
          <w:sz w:val="26"/>
          <w:szCs w:val="26"/>
        </w:rPr>
        <w:t xml:space="preserve"> №1</w:t>
      </w:r>
      <w:r w:rsidRPr="00866A7C">
        <w:rPr>
          <w:bCs/>
          <w:sz w:val="26"/>
          <w:szCs w:val="26"/>
        </w:rPr>
        <w:t xml:space="preserve">) программы профилактики рисков причинения вреда (ущерба) охраняемым законом ценностям на </w:t>
      </w:r>
      <w:r w:rsidR="00BB1CA4" w:rsidRPr="00866A7C">
        <w:rPr>
          <w:bCs/>
          <w:sz w:val="26"/>
          <w:szCs w:val="26"/>
        </w:rPr>
        <w:t>2023</w:t>
      </w:r>
      <w:r w:rsidRPr="00866A7C">
        <w:rPr>
          <w:bCs/>
          <w:sz w:val="26"/>
          <w:szCs w:val="26"/>
        </w:rPr>
        <w:t xml:space="preserve"> год в сфере образования и утверждается одновременно с программой.</w:t>
      </w:r>
      <w:r w:rsidRPr="00866A7C">
        <w:rPr>
          <w:sz w:val="26"/>
          <w:szCs w:val="26"/>
        </w:rPr>
        <w:t xml:space="preserve"> </w:t>
      </w:r>
      <w:r w:rsidRPr="00866A7C">
        <w:rPr>
          <w:bCs/>
          <w:sz w:val="26"/>
          <w:szCs w:val="26"/>
        </w:rPr>
        <w:t>Изменения в данную часть программы профилактики в случае необходимости вносятся ежемесячно без проведения публичного обсуждения.</w:t>
      </w:r>
    </w:p>
    <w:p w14:paraId="250C4D17" w14:textId="738B7A16" w:rsidR="0090362A" w:rsidRPr="00866A7C" w:rsidRDefault="0090362A" w:rsidP="001C4B49">
      <w:pPr>
        <w:ind w:firstLine="709"/>
        <w:jc w:val="both"/>
        <w:rPr>
          <w:bCs/>
          <w:sz w:val="26"/>
          <w:szCs w:val="26"/>
        </w:rPr>
      </w:pPr>
      <w:r w:rsidRPr="00866A7C">
        <w:rPr>
          <w:bCs/>
          <w:sz w:val="26"/>
          <w:szCs w:val="26"/>
        </w:rPr>
        <w:t xml:space="preserve">Уведомление о проведении обязательного профилактического визита направляется контролируемому лицу по почте и (или) электронной почте (при наличии) не </w:t>
      </w:r>
      <w:proofErr w:type="gramStart"/>
      <w:r w:rsidRPr="00866A7C">
        <w:rPr>
          <w:bCs/>
          <w:sz w:val="26"/>
          <w:szCs w:val="26"/>
        </w:rPr>
        <w:t>позднее</w:t>
      </w:r>
      <w:proofErr w:type="gramEnd"/>
      <w:r w:rsidRPr="00866A7C">
        <w:rPr>
          <w:bCs/>
          <w:sz w:val="26"/>
          <w:szCs w:val="26"/>
        </w:rPr>
        <w:t xml:space="preserve"> чем за 5 рабочих дней до дня его проведения. В </w:t>
      </w:r>
      <w:proofErr w:type="gramStart"/>
      <w:r w:rsidRPr="00866A7C">
        <w:rPr>
          <w:bCs/>
          <w:sz w:val="26"/>
          <w:szCs w:val="26"/>
        </w:rPr>
        <w:t>уведомлении</w:t>
      </w:r>
      <w:proofErr w:type="gramEnd"/>
      <w:r w:rsidRPr="00866A7C">
        <w:rPr>
          <w:bCs/>
          <w:sz w:val="26"/>
          <w:szCs w:val="26"/>
        </w:rPr>
        <w:t xml:space="preserve"> о проведении обязательного профилактического визита указывается дата проведения профилактического визита.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66A7C">
        <w:rPr>
          <w:bCs/>
          <w:sz w:val="26"/>
          <w:szCs w:val="26"/>
        </w:rPr>
        <w:t>позднее</w:t>
      </w:r>
      <w:proofErr w:type="gramEnd"/>
      <w:r w:rsidRPr="00866A7C">
        <w:rPr>
          <w:bCs/>
          <w:sz w:val="26"/>
          <w:szCs w:val="26"/>
        </w:rPr>
        <w:t xml:space="preserve"> чем за три рабочих дня до даты его проведения.</w:t>
      </w:r>
    </w:p>
    <w:p w14:paraId="4FE43165" w14:textId="4BA4F953" w:rsidR="0090362A" w:rsidRPr="00866A7C" w:rsidRDefault="0090362A" w:rsidP="001C4B49">
      <w:pPr>
        <w:ind w:firstLine="709"/>
        <w:jc w:val="both"/>
        <w:rPr>
          <w:bCs/>
          <w:sz w:val="26"/>
          <w:szCs w:val="26"/>
        </w:rPr>
      </w:pPr>
      <w:proofErr w:type="gramStart"/>
      <w:r w:rsidRPr="00866A7C">
        <w:rPr>
          <w:bCs/>
          <w:sz w:val="26"/>
          <w:szCs w:val="26"/>
        </w:rPr>
        <w:t>Обязательный профилактический визит предусматривает консультирование и проведение профилактической беседы по вопросам обязательных требований, предъявляемых к деятельности контролируемого лица,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объекта контроля к соответствующим категориям риска.</w:t>
      </w:r>
      <w:proofErr w:type="gramEnd"/>
    </w:p>
    <w:p w14:paraId="5BBA1799" w14:textId="241B09C0" w:rsidR="0090362A" w:rsidRPr="00866A7C" w:rsidRDefault="0090362A" w:rsidP="001C4B49">
      <w:pPr>
        <w:ind w:firstLine="709"/>
        <w:jc w:val="both"/>
        <w:rPr>
          <w:bCs/>
          <w:sz w:val="26"/>
          <w:szCs w:val="26"/>
        </w:rPr>
      </w:pPr>
      <w:r w:rsidRPr="00866A7C">
        <w:rPr>
          <w:bCs/>
          <w:sz w:val="26"/>
          <w:szCs w:val="26"/>
        </w:rPr>
        <w:t>При проведении обязательного профилактического визита контролируемым лица</w:t>
      </w:r>
      <w:r w:rsidR="00BE2445">
        <w:rPr>
          <w:bCs/>
          <w:sz w:val="26"/>
          <w:szCs w:val="26"/>
        </w:rPr>
        <w:t>м</w:t>
      </w:r>
      <w:r w:rsidRPr="00866A7C">
        <w:rPr>
          <w:bCs/>
          <w:sz w:val="26"/>
          <w:szCs w:val="26"/>
        </w:rPr>
        <w:t xml:space="preserve">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3FAAFF" w14:textId="30FC579E" w:rsidR="0090362A" w:rsidRPr="00866A7C" w:rsidRDefault="0090362A" w:rsidP="001C4B49">
      <w:pPr>
        <w:ind w:firstLine="709"/>
        <w:jc w:val="both"/>
        <w:rPr>
          <w:bCs/>
          <w:sz w:val="26"/>
          <w:szCs w:val="26"/>
        </w:rPr>
      </w:pPr>
      <w:r w:rsidRPr="00866A7C">
        <w:rPr>
          <w:bCs/>
          <w:sz w:val="26"/>
          <w:szCs w:val="26"/>
        </w:rPr>
        <w:t>Уполномоченными должностными лицами, в ходе проведения обязательного профилактического визита, может осуществляться сбор сведений, необходимых для отнесения объектов контроля к соответствующим категориям риска.</w:t>
      </w:r>
    </w:p>
    <w:p w14:paraId="576F5968" w14:textId="0229EEEF" w:rsidR="0090362A" w:rsidRPr="00866A7C" w:rsidRDefault="0090362A" w:rsidP="001C4B49">
      <w:pPr>
        <w:ind w:firstLine="709"/>
        <w:jc w:val="both"/>
        <w:rPr>
          <w:bCs/>
          <w:sz w:val="26"/>
          <w:szCs w:val="26"/>
        </w:rPr>
      </w:pPr>
      <w:proofErr w:type="gramStart"/>
      <w:r w:rsidRPr="00866A7C">
        <w:rPr>
          <w:bCs/>
          <w:sz w:val="26"/>
          <w:szCs w:val="26"/>
        </w:rPr>
        <w:t>В случае, если при проведении обязательного профилактического визита будет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должностному лицу контрольного (надзорного) органа уполномоченному для принятия решения о проведении контрольных (надзорных) мероприятий.</w:t>
      </w:r>
      <w:proofErr w:type="gramEnd"/>
    </w:p>
    <w:p w14:paraId="751F6BFB" w14:textId="77777777" w:rsidR="0090362A" w:rsidRPr="00866A7C" w:rsidRDefault="0090362A" w:rsidP="001C4B49">
      <w:pPr>
        <w:ind w:firstLine="709"/>
        <w:jc w:val="both"/>
        <w:rPr>
          <w:bCs/>
          <w:sz w:val="26"/>
          <w:szCs w:val="26"/>
        </w:rPr>
      </w:pPr>
    </w:p>
    <w:p w14:paraId="55EA3986" w14:textId="77777777" w:rsidR="002011BB" w:rsidRPr="0090362A" w:rsidRDefault="002011BB" w:rsidP="001C4B49">
      <w:pPr>
        <w:ind w:firstLine="709"/>
        <w:jc w:val="center"/>
        <w:rPr>
          <w:b/>
          <w:sz w:val="24"/>
          <w:szCs w:val="24"/>
        </w:rPr>
      </w:pPr>
      <w:r w:rsidRPr="00866A7C">
        <w:rPr>
          <w:b/>
          <w:sz w:val="26"/>
          <w:szCs w:val="26"/>
        </w:rPr>
        <w:t>4. Показатели результативности и эффективности Программы</w:t>
      </w:r>
    </w:p>
    <w:p w14:paraId="15AD9EF3" w14:textId="77777777" w:rsidR="002011BB" w:rsidRPr="0090362A" w:rsidRDefault="002011BB" w:rsidP="001C4B49">
      <w:pPr>
        <w:ind w:firstLine="709"/>
        <w:rPr>
          <w:sz w:val="24"/>
          <w:szCs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7088"/>
        <w:gridCol w:w="2093"/>
      </w:tblGrid>
      <w:tr w:rsidR="002011BB" w:rsidRPr="009D104E" w14:paraId="46ADFFC5" w14:textId="77777777" w:rsidTr="00866A7C">
        <w:trPr>
          <w:trHeight w:hRule="exact" w:val="576"/>
        </w:trPr>
        <w:tc>
          <w:tcPr>
            <w:tcW w:w="577" w:type="dxa"/>
            <w:shd w:val="clear" w:color="auto" w:fill="FFFFFF"/>
            <w:vAlign w:val="center"/>
          </w:tcPr>
          <w:p w14:paraId="40B79EE1" w14:textId="77777777" w:rsidR="002011BB" w:rsidRPr="009D104E" w:rsidRDefault="002011BB" w:rsidP="009D104E">
            <w:pPr>
              <w:jc w:val="center"/>
              <w:rPr>
                <w:b/>
                <w:sz w:val="24"/>
                <w:szCs w:val="24"/>
              </w:rPr>
            </w:pPr>
            <w:r w:rsidRPr="009D104E">
              <w:rPr>
                <w:b/>
                <w:sz w:val="24"/>
                <w:szCs w:val="24"/>
              </w:rPr>
              <w:t xml:space="preserve">№ </w:t>
            </w:r>
            <w:proofErr w:type="gramStart"/>
            <w:r w:rsidRPr="009D104E">
              <w:rPr>
                <w:b/>
                <w:sz w:val="24"/>
                <w:szCs w:val="24"/>
              </w:rPr>
              <w:t>п</w:t>
            </w:r>
            <w:proofErr w:type="gramEnd"/>
            <w:r w:rsidRPr="009D104E">
              <w:rPr>
                <w:b/>
                <w:sz w:val="24"/>
                <w:szCs w:val="24"/>
              </w:rPr>
              <w:t>/п</w:t>
            </w:r>
          </w:p>
        </w:tc>
        <w:tc>
          <w:tcPr>
            <w:tcW w:w="7088" w:type="dxa"/>
            <w:shd w:val="clear" w:color="auto" w:fill="FFFFFF"/>
            <w:vAlign w:val="center"/>
          </w:tcPr>
          <w:p w14:paraId="5F56E5F8" w14:textId="77777777" w:rsidR="002011BB" w:rsidRPr="009D104E" w:rsidRDefault="002011BB" w:rsidP="009D104E">
            <w:pPr>
              <w:ind w:firstLine="709"/>
              <w:jc w:val="center"/>
              <w:rPr>
                <w:b/>
                <w:sz w:val="24"/>
                <w:szCs w:val="24"/>
              </w:rPr>
            </w:pPr>
            <w:r w:rsidRPr="009D104E">
              <w:rPr>
                <w:b/>
                <w:sz w:val="24"/>
                <w:szCs w:val="24"/>
              </w:rPr>
              <w:t>Наименование показателя</w:t>
            </w:r>
          </w:p>
        </w:tc>
        <w:tc>
          <w:tcPr>
            <w:tcW w:w="2093" w:type="dxa"/>
            <w:shd w:val="clear" w:color="auto" w:fill="FFFFFF"/>
            <w:vAlign w:val="center"/>
          </w:tcPr>
          <w:p w14:paraId="23C138D5" w14:textId="77777777" w:rsidR="002011BB" w:rsidRPr="009D104E" w:rsidRDefault="002011BB" w:rsidP="009D104E">
            <w:pPr>
              <w:jc w:val="center"/>
              <w:rPr>
                <w:b/>
                <w:sz w:val="24"/>
                <w:szCs w:val="24"/>
              </w:rPr>
            </w:pPr>
            <w:r w:rsidRPr="009D104E">
              <w:rPr>
                <w:b/>
                <w:sz w:val="24"/>
                <w:szCs w:val="24"/>
              </w:rPr>
              <w:t>Величина</w:t>
            </w:r>
          </w:p>
        </w:tc>
      </w:tr>
      <w:tr w:rsidR="002011BB" w:rsidRPr="009D104E" w14:paraId="3851117A" w14:textId="77777777" w:rsidTr="00866A7C">
        <w:trPr>
          <w:trHeight w:hRule="exact" w:val="1723"/>
        </w:trPr>
        <w:tc>
          <w:tcPr>
            <w:tcW w:w="577" w:type="dxa"/>
            <w:shd w:val="clear" w:color="auto" w:fill="FFFFFF"/>
            <w:vAlign w:val="center"/>
          </w:tcPr>
          <w:p w14:paraId="1C3A11D8" w14:textId="7195DA8F" w:rsidR="002011BB" w:rsidRPr="009D104E" w:rsidRDefault="009D104E" w:rsidP="009D104E">
            <w:pPr>
              <w:jc w:val="center"/>
              <w:rPr>
                <w:sz w:val="24"/>
                <w:szCs w:val="24"/>
              </w:rPr>
            </w:pPr>
            <w:r w:rsidRPr="009D104E">
              <w:rPr>
                <w:sz w:val="24"/>
                <w:szCs w:val="24"/>
              </w:rPr>
              <w:t>1</w:t>
            </w:r>
          </w:p>
        </w:tc>
        <w:tc>
          <w:tcPr>
            <w:tcW w:w="7088" w:type="dxa"/>
            <w:shd w:val="clear" w:color="auto" w:fill="FFFFFF"/>
            <w:vAlign w:val="center"/>
          </w:tcPr>
          <w:p w14:paraId="7ACB46CF" w14:textId="0CB6690A" w:rsidR="002011BB" w:rsidRPr="009D104E" w:rsidRDefault="002011BB" w:rsidP="00A0620D">
            <w:pPr>
              <w:jc w:val="center"/>
              <w:rPr>
                <w:sz w:val="24"/>
                <w:szCs w:val="24"/>
              </w:rPr>
            </w:pPr>
            <w:r w:rsidRPr="009D104E">
              <w:rPr>
                <w:sz w:val="24"/>
                <w:szCs w:val="24"/>
              </w:rPr>
              <w:t xml:space="preserve">Полнота информации, размещенной на официальном сайте контрольного органа в сети </w:t>
            </w:r>
            <w:r w:rsidR="00117FDE" w:rsidRPr="009D104E">
              <w:rPr>
                <w:sz w:val="24"/>
                <w:szCs w:val="24"/>
              </w:rPr>
              <w:t>«</w:t>
            </w:r>
            <w:r w:rsidRPr="009D104E">
              <w:rPr>
                <w:sz w:val="24"/>
                <w:szCs w:val="24"/>
              </w:rPr>
              <w:t>Интернет</w:t>
            </w:r>
            <w:r w:rsidR="00117FDE" w:rsidRPr="009D104E">
              <w:rPr>
                <w:sz w:val="24"/>
                <w:szCs w:val="24"/>
              </w:rPr>
              <w:t>»</w:t>
            </w:r>
            <w:r w:rsidRPr="009D104E">
              <w:rPr>
                <w:sz w:val="24"/>
                <w:szCs w:val="24"/>
              </w:rPr>
              <w:t xml:space="preserve"> в соответствии с частью 3 статьи 46 Федерального закона от 31 июля 2021 г. № 248-ФЗ </w:t>
            </w:r>
            <w:r w:rsidR="00117FDE" w:rsidRPr="009D104E">
              <w:rPr>
                <w:sz w:val="24"/>
                <w:szCs w:val="24"/>
              </w:rPr>
              <w:t>«</w:t>
            </w:r>
            <w:r w:rsidRPr="009D104E">
              <w:rPr>
                <w:sz w:val="24"/>
                <w:szCs w:val="24"/>
              </w:rPr>
              <w:t>О государственном контроле (надзоре) и муниципальном контроле в Российской Федерации</w:t>
            </w:r>
            <w:r w:rsidR="00117FDE" w:rsidRPr="009D104E">
              <w:rPr>
                <w:sz w:val="24"/>
                <w:szCs w:val="24"/>
              </w:rPr>
              <w:t>»</w:t>
            </w:r>
          </w:p>
        </w:tc>
        <w:tc>
          <w:tcPr>
            <w:tcW w:w="2093" w:type="dxa"/>
            <w:shd w:val="clear" w:color="auto" w:fill="FFFFFF"/>
            <w:vAlign w:val="center"/>
          </w:tcPr>
          <w:p w14:paraId="63686E01" w14:textId="77777777" w:rsidR="002011BB" w:rsidRPr="009D104E" w:rsidRDefault="002011BB" w:rsidP="009D104E">
            <w:pPr>
              <w:jc w:val="center"/>
              <w:rPr>
                <w:sz w:val="24"/>
                <w:szCs w:val="24"/>
              </w:rPr>
            </w:pPr>
            <w:r w:rsidRPr="009D104E">
              <w:rPr>
                <w:sz w:val="24"/>
                <w:szCs w:val="24"/>
              </w:rPr>
              <w:t>100%</w:t>
            </w:r>
          </w:p>
        </w:tc>
      </w:tr>
      <w:tr w:rsidR="002011BB" w:rsidRPr="009D104E" w14:paraId="5AAE7577" w14:textId="77777777" w:rsidTr="00866A7C">
        <w:trPr>
          <w:trHeight w:hRule="exact" w:val="996"/>
        </w:trPr>
        <w:tc>
          <w:tcPr>
            <w:tcW w:w="577" w:type="dxa"/>
            <w:shd w:val="clear" w:color="auto" w:fill="FFFFFF"/>
            <w:vAlign w:val="center"/>
          </w:tcPr>
          <w:p w14:paraId="19184B7E" w14:textId="1CEE88ED" w:rsidR="002011BB" w:rsidRPr="009D104E" w:rsidRDefault="009D104E" w:rsidP="009D104E">
            <w:pPr>
              <w:jc w:val="center"/>
              <w:rPr>
                <w:sz w:val="24"/>
                <w:szCs w:val="24"/>
              </w:rPr>
            </w:pPr>
            <w:r w:rsidRPr="009D104E">
              <w:rPr>
                <w:sz w:val="24"/>
                <w:szCs w:val="24"/>
              </w:rPr>
              <w:t>2</w:t>
            </w:r>
          </w:p>
        </w:tc>
        <w:tc>
          <w:tcPr>
            <w:tcW w:w="7088" w:type="dxa"/>
            <w:shd w:val="clear" w:color="auto" w:fill="FFFFFF"/>
            <w:vAlign w:val="center"/>
          </w:tcPr>
          <w:p w14:paraId="5414CFE7" w14:textId="23794CD6" w:rsidR="002011BB" w:rsidRPr="009D104E" w:rsidRDefault="002011BB" w:rsidP="00A0620D">
            <w:pPr>
              <w:jc w:val="center"/>
              <w:rPr>
                <w:sz w:val="24"/>
                <w:szCs w:val="24"/>
              </w:rPr>
            </w:pPr>
            <w:r w:rsidRPr="009D104E">
              <w:rPr>
                <w:sz w:val="24"/>
                <w:szCs w:val="24"/>
                <w:lang w:bidi="ru-RU"/>
              </w:rPr>
              <w:t xml:space="preserve">Выполнение Плана проведения министерством образования и науки Калужской области обязательных профилактических визитов на </w:t>
            </w:r>
            <w:r w:rsidR="00BB1CA4" w:rsidRPr="009D104E">
              <w:rPr>
                <w:sz w:val="24"/>
                <w:szCs w:val="24"/>
                <w:lang w:bidi="ru-RU"/>
              </w:rPr>
              <w:t>2023</w:t>
            </w:r>
            <w:r w:rsidRPr="009D104E">
              <w:rPr>
                <w:sz w:val="24"/>
                <w:szCs w:val="24"/>
                <w:lang w:bidi="ru-RU"/>
              </w:rPr>
              <w:t xml:space="preserve"> год</w:t>
            </w:r>
          </w:p>
        </w:tc>
        <w:tc>
          <w:tcPr>
            <w:tcW w:w="2093" w:type="dxa"/>
            <w:shd w:val="clear" w:color="auto" w:fill="FFFFFF"/>
            <w:vAlign w:val="center"/>
          </w:tcPr>
          <w:p w14:paraId="3D78B46C" w14:textId="77777777" w:rsidR="002011BB" w:rsidRPr="009D104E" w:rsidRDefault="002011BB" w:rsidP="009D104E">
            <w:pPr>
              <w:jc w:val="center"/>
              <w:rPr>
                <w:sz w:val="24"/>
                <w:szCs w:val="24"/>
              </w:rPr>
            </w:pPr>
            <w:r w:rsidRPr="009D104E">
              <w:rPr>
                <w:sz w:val="24"/>
                <w:szCs w:val="24"/>
              </w:rPr>
              <w:t>100%</w:t>
            </w:r>
          </w:p>
        </w:tc>
      </w:tr>
      <w:tr w:rsidR="002011BB" w:rsidRPr="009D104E" w14:paraId="30DF1969" w14:textId="77777777" w:rsidTr="00866A7C">
        <w:trPr>
          <w:trHeight w:hRule="exact" w:val="3836"/>
        </w:trPr>
        <w:tc>
          <w:tcPr>
            <w:tcW w:w="577" w:type="dxa"/>
            <w:shd w:val="clear" w:color="auto" w:fill="FFFFFF"/>
            <w:vAlign w:val="center"/>
          </w:tcPr>
          <w:p w14:paraId="71DD3516" w14:textId="0607B202" w:rsidR="002011BB" w:rsidRPr="009D104E" w:rsidRDefault="009D104E" w:rsidP="009D104E">
            <w:pPr>
              <w:jc w:val="center"/>
              <w:rPr>
                <w:sz w:val="24"/>
                <w:szCs w:val="24"/>
              </w:rPr>
            </w:pPr>
            <w:r w:rsidRPr="009D104E">
              <w:rPr>
                <w:sz w:val="24"/>
                <w:szCs w:val="24"/>
              </w:rPr>
              <w:lastRenderedPageBreak/>
              <w:t>3</w:t>
            </w:r>
          </w:p>
        </w:tc>
        <w:tc>
          <w:tcPr>
            <w:tcW w:w="7088" w:type="dxa"/>
            <w:shd w:val="clear" w:color="auto" w:fill="FFFFFF"/>
            <w:vAlign w:val="center"/>
          </w:tcPr>
          <w:p w14:paraId="4E4A8B8C" w14:textId="4EFC941B" w:rsidR="002011BB" w:rsidRPr="009D104E" w:rsidRDefault="002011BB" w:rsidP="00A0620D">
            <w:pPr>
              <w:jc w:val="center"/>
              <w:rPr>
                <w:sz w:val="24"/>
                <w:szCs w:val="24"/>
                <w:lang w:bidi="ru-RU"/>
              </w:rPr>
            </w:pPr>
            <w:proofErr w:type="gramStart"/>
            <w:r w:rsidRPr="009D104E">
              <w:rPr>
                <w:sz w:val="24"/>
                <w:szCs w:val="24"/>
                <w:lang w:bidi="ru-RU"/>
              </w:rPr>
              <w:t xml:space="preserve">Подготовка информационных и (или) статистических материалов о проведенных министерством образования и науки Калужской области мероприятиях по контролю (надзору) в сфере образования, их результатах и принятых мерах, в том числе доклад об осуществлении государственного контроля (надзора) в сфере образования и об эффективности такого контроля (надзора), формы федерального статистического наблюдения № 1-контроль </w:t>
            </w:r>
            <w:r w:rsidR="00117FDE" w:rsidRPr="009D104E">
              <w:rPr>
                <w:sz w:val="24"/>
                <w:szCs w:val="24"/>
                <w:lang w:bidi="ru-RU"/>
              </w:rPr>
              <w:t>«</w:t>
            </w:r>
            <w:r w:rsidRPr="009D104E">
              <w:rPr>
                <w:sz w:val="24"/>
                <w:szCs w:val="24"/>
                <w:lang w:bidi="ru-RU"/>
              </w:rPr>
              <w:t>Сведения об осуществлении государственного контроля (надзора) и муниципального контроля</w:t>
            </w:r>
            <w:r w:rsidR="00117FDE" w:rsidRPr="009D104E">
              <w:rPr>
                <w:sz w:val="24"/>
                <w:szCs w:val="24"/>
                <w:lang w:bidi="ru-RU"/>
              </w:rPr>
              <w:t>»</w:t>
            </w:r>
            <w:r w:rsidRPr="009D104E">
              <w:rPr>
                <w:sz w:val="24"/>
                <w:szCs w:val="24"/>
                <w:lang w:bidi="ru-RU"/>
              </w:rPr>
              <w:t xml:space="preserve"> и №1-лицензирование</w:t>
            </w:r>
            <w:proofErr w:type="gramEnd"/>
            <w:r w:rsidRPr="009D104E">
              <w:rPr>
                <w:sz w:val="24"/>
                <w:szCs w:val="24"/>
                <w:lang w:bidi="ru-RU"/>
              </w:rPr>
              <w:t xml:space="preserve"> </w:t>
            </w:r>
            <w:r w:rsidR="00117FDE" w:rsidRPr="009D104E">
              <w:rPr>
                <w:sz w:val="24"/>
                <w:szCs w:val="24"/>
                <w:lang w:bidi="ru-RU"/>
              </w:rPr>
              <w:t>«</w:t>
            </w:r>
            <w:r w:rsidRPr="009D104E">
              <w:rPr>
                <w:sz w:val="24"/>
                <w:szCs w:val="24"/>
                <w:lang w:bidi="ru-RU"/>
              </w:rPr>
              <w:t>Сведения об осуществлении лицензирования</w:t>
            </w:r>
            <w:r w:rsidR="00117FDE" w:rsidRPr="009D104E">
              <w:rPr>
                <w:sz w:val="24"/>
                <w:szCs w:val="24"/>
                <w:lang w:bidi="ru-RU"/>
              </w:rPr>
              <w:t>»</w:t>
            </w:r>
            <w:r w:rsidRPr="009D104E">
              <w:rPr>
                <w:sz w:val="24"/>
                <w:szCs w:val="24"/>
                <w:lang w:bidi="ru-RU"/>
              </w:rPr>
              <w:t xml:space="preserve"> за полугодие и год, доклад по обобщение правоприменительной практики по осуществлению федерального государственного контроля (надзора) в сфере образования.</w:t>
            </w:r>
          </w:p>
        </w:tc>
        <w:tc>
          <w:tcPr>
            <w:tcW w:w="2093" w:type="dxa"/>
            <w:shd w:val="clear" w:color="auto" w:fill="FFFFFF"/>
            <w:vAlign w:val="center"/>
          </w:tcPr>
          <w:p w14:paraId="1CD84BC2" w14:textId="77777777" w:rsidR="002011BB" w:rsidRPr="009D104E" w:rsidRDefault="002011BB" w:rsidP="009D104E">
            <w:pPr>
              <w:jc w:val="center"/>
              <w:rPr>
                <w:sz w:val="24"/>
                <w:szCs w:val="24"/>
                <w:lang w:bidi="ru-RU"/>
              </w:rPr>
            </w:pPr>
            <w:r w:rsidRPr="009D104E">
              <w:rPr>
                <w:sz w:val="24"/>
                <w:szCs w:val="24"/>
                <w:lang w:bidi="ru-RU"/>
              </w:rPr>
              <w:t>6 ед.</w:t>
            </w:r>
          </w:p>
        </w:tc>
      </w:tr>
      <w:tr w:rsidR="002011BB" w:rsidRPr="009D104E" w14:paraId="4B70F161" w14:textId="77777777" w:rsidTr="00866A7C">
        <w:trPr>
          <w:trHeight w:hRule="exact" w:val="1266"/>
        </w:trPr>
        <w:tc>
          <w:tcPr>
            <w:tcW w:w="577" w:type="dxa"/>
            <w:shd w:val="clear" w:color="auto" w:fill="FFFFFF"/>
            <w:vAlign w:val="center"/>
          </w:tcPr>
          <w:p w14:paraId="79DE9301" w14:textId="7044BC42" w:rsidR="002011BB" w:rsidRPr="009D104E" w:rsidRDefault="009D104E" w:rsidP="009D104E">
            <w:pPr>
              <w:jc w:val="center"/>
              <w:rPr>
                <w:sz w:val="24"/>
                <w:szCs w:val="24"/>
              </w:rPr>
            </w:pPr>
            <w:r w:rsidRPr="009D104E">
              <w:rPr>
                <w:sz w:val="24"/>
                <w:szCs w:val="24"/>
              </w:rPr>
              <w:t>4</w:t>
            </w:r>
          </w:p>
        </w:tc>
        <w:tc>
          <w:tcPr>
            <w:tcW w:w="7088" w:type="dxa"/>
            <w:shd w:val="clear" w:color="auto" w:fill="FFFFFF"/>
            <w:vAlign w:val="center"/>
          </w:tcPr>
          <w:p w14:paraId="6ABA809A" w14:textId="1F926226" w:rsidR="002011BB" w:rsidRPr="009D104E" w:rsidRDefault="002011BB" w:rsidP="00A0620D">
            <w:pPr>
              <w:jc w:val="center"/>
              <w:rPr>
                <w:sz w:val="24"/>
                <w:szCs w:val="24"/>
                <w:lang w:bidi="ru-RU"/>
              </w:rPr>
            </w:pPr>
            <w:r w:rsidRPr="009D104E">
              <w:rPr>
                <w:sz w:val="24"/>
                <w:szCs w:val="24"/>
                <w:lang w:bidi="ru-RU"/>
              </w:rPr>
              <w:t>Доля контролируемых лиц, в отношении которых проведены профилактические мероприятия, информированных о порядке проведения проверок, их правах в ходе проведения контрольно-надзорных мероприятий</w:t>
            </w:r>
          </w:p>
        </w:tc>
        <w:tc>
          <w:tcPr>
            <w:tcW w:w="2093" w:type="dxa"/>
            <w:shd w:val="clear" w:color="auto" w:fill="FFFFFF"/>
            <w:vAlign w:val="center"/>
          </w:tcPr>
          <w:p w14:paraId="0FE47BE0" w14:textId="77777777" w:rsidR="002011BB" w:rsidRPr="009D104E" w:rsidRDefault="002011BB" w:rsidP="009D104E">
            <w:pPr>
              <w:jc w:val="center"/>
              <w:rPr>
                <w:sz w:val="24"/>
                <w:szCs w:val="24"/>
                <w:lang w:bidi="ru-RU"/>
              </w:rPr>
            </w:pPr>
            <w:r w:rsidRPr="009D104E">
              <w:rPr>
                <w:sz w:val="24"/>
                <w:szCs w:val="24"/>
                <w:lang w:bidi="ru-RU"/>
              </w:rPr>
              <w:t>100%</w:t>
            </w:r>
          </w:p>
        </w:tc>
      </w:tr>
      <w:tr w:rsidR="002011BB" w:rsidRPr="009D104E" w14:paraId="272C5693" w14:textId="77777777" w:rsidTr="00866A7C">
        <w:trPr>
          <w:trHeight w:hRule="exact" w:val="1425"/>
        </w:trPr>
        <w:tc>
          <w:tcPr>
            <w:tcW w:w="577" w:type="dxa"/>
            <w:shd w:val="clear" w:color="auto" w:fill="FFFFFF"/>
            <w:vAlign w:val="center"/>
          </w:tcPr>
          <w:p w14:paraId="46E8E823" w14:textId="17F71F66" w:rsidR="002011BB" w:rsidRPr="009D104E" w:rsidRDefault="009D104E" w:rsidP="009D104E">
            <w:pPr>
              <w:jc w:val="center"/>
              <w:rPr>
                <w:sz w:val="24"/>
                <w:szCs w:val="24"/>
              </w:rPr>
            </w:pPr>
            <w:r w:rsidRPr="009D104E">
              <w:rPr>
                <w:sz w:val="24"/>
                <w:szCs w:val="24"/>
              </w:rPr>
              <w:t>5</w:t>
            </w:r>
          </w:p>
        </w:tc>
        <w:tc>
          <w:tcPr>
            <w:tcW w:w="7088" w:type="dxa"/>
            <w:shd w:val="clear" w:color="auto" w:fill="FFFFFF"/>
            <w:vAlign w:val="center"/>
          </w:tcPr>
          <w:p w14:paraId="701E4EA5" w14:textId="4DCC0B58" w:rsidR="002011BB" w:rsidRPr="009D104E" w:rsidRDefault="002011BB" w:rsidP="00A0620D">
            <w:pPr>
              <w:jc w:val="center"/>
              <w:rPr>
                <w:sz w:val="24"/>
                <w:szCs w:val="24"/>
              </w:rPr>
            </w:pPr>
            <w:r w:rsidRPr="009D104E">
              <w:rPr>
                <w:sz w:val="24"/>
                <w:szCs w:val="24"/>
                <w:lang w:bidi="ru-RU"/>
              </w:rPr>
              <w:t>Направление предостережений о недопустимости нарушения обязательных требований в случае отсутствия подтверждения достоверности сведений о причинении вреда (ущерба) или об угрозе причинения вреда (ущерба) охраняемым законом ценностям</w:t>
            </w:r>
          </w:p>
        </w:tc>
        <w:tc>
          <w:tcPr>
            <w:tcW w:w="2093" w:type="dxa"/>
            <w:shd w:val="clear" w:color="auto" w:fill="FFFFFF"/>
            <w:vAlign w:val="center"/>
          </w:tcPr>
          <w:p w14:paraId="55BBF82A" w14:textId="77777777" w:rsidR="002011BB" w:rsidRPr="009D104E" w:rsidRDefault="002011BB" w:rsidP="009D104E">
            <w:pPr>
              <w:jc w:val="center"/>
              <w:rPr>
                <w:sz w:val="24"/>
                <w:szCs w:val="24"/>
              </w:rPr>
            </w:pPr>
            <w:r w:rsidRPr="009D104E">
              <w:rPr>
                <w:sz w:val="24"/>
                <w:szCs w:val="24"/>
              </w:rPr>
              <w:t>100%</w:t>
            </w:r>
          </w:p>
        </w:tc>
      </w:tr>
      <w:tr w:rsidR="002011BB" w:rsidRPr="009D104E" w14:paraId="1444273C" w14:textId="77777777" w:rsidTr="00C321F0">
        <w:trPr>
          <w:trHeight w:hRule="exact" w:val="994"/>
        </w:trPr>
        <w:tc>
          <w:tcPr>
            <w:tcW w:w="577" w:type="dxa"/>
            <w:shd w:val="clear" w:color="auto" w:fill="FFFFFF"/>
            <w:vAlign w:val="center"/>
          </w:tcPr>
          <w:p w14:paraId="6B020DC8" w14:textId="7E7C436C" w:rsidR="002011BB" w:rsidRPr="009D104E" w:rsidRDefault="009D104E" w:rsidP="009D104E">
            <w:pPr>
              <w:jc w:val="center"/>
              <w:rPr>
                <w:sz w:val="24"/>
                <w:szCs w:val="24"/>
              </w:rPr>
            </w:pPr>
            <w:r w:rsidRPr="009D104E">
              <w:rPr>
                <w:sz w:val="24"/>
                <w:szCs w:val="24"/>
              </w:rPr>
              <w:t>6</w:t>
            </w:r>
          </w:p>
        </w:tc>
        <w:tc>
          <w:tcPr>
            <w:tcW w:w="7088" w:type="dxa"/>
            <w:shd w:val="clear" w:color="auto" w:fill="FFFFFF"/>
            <w:vAlign w:val="center"/>
          </w:tcPr>
          <w:p w14:paraId="12BB7A1B" w14:textId="61F0A0AA" w:rsidR="002011BB" w:rsidRPr="009D104E" w:rsidRDefault="002011BB" w:rsidP="00866A7C">
            <w:pPr>
              <w:jc w:val="center"/>
              <w:rPr>
                <w:sz w:val="24"/>
                <w:szCs w:val="24"/>
              </w:rPr>
            </w:pPr>
            <w:r w:rsidRPr="009D104E">
              <w:rPr>
                <w:sz w:val="24"/>
                <w:szCs w:val="24"/>
              </w:rPr>
              <w:t>Доля контролируемых лиц удовлетворённых консультированием в общем количестве обратившихся за консультированием</w:t>
            </w:r>
          </w:p>
        </w:tc>
        <w:tc>
          <w:tcPr>
            <w:tcW w:w="2093" w:type="dxa"/>
            <w:shd w:val="clear" w:color="auto" w:fill="FFFFFF"/>
            <w:vAlign w:val="center"/>
          </w:tcPr>
          <w:p w14:paraId="3D482870" w14:textId="77777777" w:rsidR="002011BB" w:rsidRPr="009D104E" w:rsidRDefault="002011BB" w:rsidP="009D104E">
            <w:pPr>
              <w:jc w:val="center"/>
              <w:rPr>
                <w:sz w:val="24"/>
                <w:szCs w:val="24"/>
              </w:rPr>
            </w:pPr>
            <w:r w:rsidRPr="009D104E">
              <w:rPr>
                <w:sz w:val="24"/>
                <w:szCs w:val="24"/>
              </w:rPr>
              <w:t>100%</w:t>
            </w:r>
          </w:p>
        </w:tc>
      </w:tr>
    </w:tbl>
    <w:p w14:paraId="15A1D468" w14:textId="77777777" w:rsidR="002011BB" w:rsidRDefault="002011BB" w:rsidP="001C4B49">
      <w:pPr>
        <w:ind w:firstLine="709"/>
        <w:rPr>
          <w:sz w:val="24"/>
          <w:szCs w:val="24"/>
        </w:rPr>
      </w:pPr>
    </w:p>
    <w:p w14:paraId="7C5E68AD" w14:textId="77777777" w:rsidR="002011BB" w:rsidRDefault="002011BB" w:rsidP="001C4B49">
      <w:pPr>
        <w:ind w:firstLine="709"/>
        <w:rPr>
          <w:sz w:val="24"/>
          <w:szCs w:val="24"/>
        </w:rPr>
      </w:pPr>
    </w:p>
    <w:p w14:paraId="4CE2BF51" w14:textId="77777777" w:rsidR="002011BB" w:rsidRDefault="002011BB" w:rsidP="001C4B49">
      <w:pPr>
        <w:ind w:firstLine="709"/>
        <w:rPr>
          <w:sz w:val="24"/>
          <w:szCs w:val="24"/>
        </w:rPr>
      </w:pPr>
    </w:p>
    <w:p w14:paraId="31D253AE" w14:textId="77777777" w:rsidR="002011BB" w:rsidRDefault="002011BB" w:rsidP="001C4B49">
      <w:pPr>
        <w:ind w:firstLine="709"/>
        <w:rPr>
          <w:sz w:val="24"/>
          <w:szCs w:val="24"/>
        </w:rPr>
      </w:pPr>
    </w:p>
    <w:p w14:paraId="4C41A573" w14:textId="77777777" w:rsidR="0090362A" w:rsidRDefault="0090362A" w:rsidP="001C4B49">
      <w:pPr>
        <w:ind w:firstLine="709"/>
        <w:rPr>
          <w:bCs/>
          <w:sz w:val="24"/>
          <w:szCs w:val="24"/>
        </w:rPr>
      </w:pPr>
    </w:p>
    <w:p w14:paraId="5CAE5707" w14:textId="77777777" w:rsidR="0090362A" w:rsidRDefault="0090362A" w:rsidP="001C4B49">
      <w:pPr>
        <w:ind w:firstLine="709"/>
        <w:rPr>
          <w:bCs/>
          <w:sz w:val="24"/>
          <w:szCs w:val="24"/>
        </w:rPr>
      </w:pPr>
    </w:p>
    <w:p w14:paraId="6FFF7B1D" w14:textId="77777777" w:rsidR="00B65414" w:rsidRPr="00B65414" w:rsidRDefault="00B65414" w:rsidP="001C4B49">
      <w:pPr>
        <w:ind w:firstLine="709"/>
        <w:rPr>
          <w:sz w:val="24"/>
          <w:szCs w:val="24"/>
        </w:rPr>
      </w:pPr>
    </w:p>
    <w:p w14:paraId="33C66D5A" w14:textId="5E5DD60F" w:rsidR="00B65414" w:rsidRDefault="00B65414" w:rsidP="001C4B49">
      <w:pPr>
        <w:ind w:firstLine="709"/>
        <w:rPr>
          <w:sz w:val="24"/>
          <w:szCs w:val="24"/>
        </w:rPr>
      </w:pPr>
    </w:p>
    <w:p w14:paraId="3BF231AE" w14:textId="77777777" w:rsidR="0090362A" w:rsidRDefault="0090362A" w:rsidP="001C4B49">
      <w:pPr>
        <w:ind w:firstLine="709"/>
        <w:rPr>
          <w:sz w:val="24"/>
          <w:szCs w:val="24"/>
        </w:rPr>
        <w:sectPr w:rsidR="0090362A" w:rsidSect="00204D9C">
          <w:pgSz w:w="11906" w:h="16838"/>
          <w:pgMar w:top="1134" w:right="567" w:bottom="1134" w:left="1134" w:header="709" w:footer="709" w:gutter="0"/>
          <w:cols w:space="708"/>
          <w:docGrid w:linePitch="360"/>
        </w:sectPr>
      </w:pPr>
    </w:p>
    <w:tbl>
      <w:tblPr>
        <w:tblW w:w="15984" w:type="dxa"/>
        <w:tblLayout w:type="fixed"/>
        <w:tblLook w:val="04A0" w:firstRow="1" w:lastRow="0" w:firstColumn="1" w:lastColumn="0" w:noHBand="0" w:noVBand="1"/>
      </w:tblPr>
      <w:tblGrid>
        <w:gridCol w:w="958"/>
        <w:gridCol w:w="2269"/>
        <w:gridCol w:w="714"/>
        <w:gridCol w:w="1696"/>
        <w:gridCol w:w="141"/>
        <w:gridCol w:w="2105"/>
        <w:gridCol w:w="163"/>
        <w:gridCol w:w="1560"/>
        <w:gridCol w:w="1275"/>
        <w:gridCol w:w="943"/>
        <w:gridCol w:w="474"/>
        <w:gridCol w:w="1135"/>
        <w:gridCol w:w="1276"/>
        <w:gridCol w:w="1275"/>
      </w:tblGrid>
      <w:tr w:rsidR="0090362A" w:rsidRPr="0090362A" w14:paraId="2E56FA34" w14:textId="77777777" w:rsidTr="00D92BB5">
        <w:trPr>
          <w:trHeight w:val="330"/>
        </w:trPr>
        <w:tc>
          <w:tcPr>
            <w:tcW w:w="3941" w:type="dxa"/>
            <w:gridSpan w:val="3"/>
            <w:tcBorders>
              <w:top w:val="nil"/>
              <w:left w:val="nil"/>
              <w:bottom w:val="nil"/>
              <w:right w:val="nil"/>
            </w:tcBorders>
            <w:shd w:val="clear" w:color="auto" w:fill="auto"/>
            <w:noWrap/>
            <w:vAlign w:val="center"/>
          </w:tcPr>
          <w:p w14:paraId="110D2830" w14:textId="77777777" w:rsidR="0090362A" w:rsidRPr="0090362A" w:rsidRDefault="0090362A" w:rsidP="001C4B49">
            <w:pPr>
              <w:ind w:firstLine="709"/>
              <w:jc w:val="right"/>
              <w:rPr>
                <w:color w:val="000000"/>
                <w:sz w:val="16"/>
                <w:szCs w:val="16"/>
              </w:rPr>
            </w:pPr>
          </w:p>
          <w:p w14:paraId="5E0BBD0F" w14:textId="77777777" w:rsidR="0090362A" w:rsidRPr="0090362A" w:rsidRDefault="0090362A" w:rsidP="001C4B49">
            <w:pPr>
              <w:ind w:firstLine="709"/>
              <w:rPr>
                <w:color w:val="000000"/>
                <w:sz w:val="16"/>
                <w:szCs w:val="16"/>
              </w:rPr>
            </w:pPr>
          </w:p>
        </w:tc>
        <w:tc>
          <w:tcPr>
            <w:tcW w:w="3942" w:type="dxa"/>
            <w:gridSpan w:val="3"/>
            <w:tcBorders>
              <w:top w:val="nil"/>
              <w:left w:val="nil"/>
              <w:bottom w:val="nil"/>
              <w:right w:val="nil"/>
            </w:tcBorders>
            <w:shd w:val="clear" w:color="auto" w:fill="auto"/>
            <w:vAlign w:val="center"/>
          </w:tcPr>
          <w:p w14:paraId="0E11DB03" w14:textId="0764C439" w:rsidR="0090362A" w:rsidRPr="0090362A" w:rsidRDefault="0090362A" w:rsidP="001C4B49">
            <w:pPr>
              <w:ind w:firstLine="709"/>
              <w:jc w:val="right"/>
              <w:rPr>
                <w:color w:val="000000"/>
                <w:sz w:val="16"/>
                <w:szCs w:val="16"/>
              </w:rPr>
            </w:pPr>
          </w:p>
        </w:tc>
        <w:tc>
          <w:tcPr>
            <w:tcW w:w="3941" w:type="dxa"/>
            <w:gridSpan w:val="4"/>
            <w:tcBorders>
              <w:top w:val="nil"/>
              <w:left w:val="nil"/>
              <w:bottom w:val="nil"/>
              <w:right w:val="nil"/>
            </w:tcBorders>
            <w:shd w:val="clear" w:color="auto" w:fill="auto"/>
            <w:vAlign w:val="center"/>
          </w:tcPr>
          <w:p w14:paraId="023C8A0F" w14:textId="5FE20DA2" w:rsidR="0090362A" w:rsidRPr="0090362A" w:rsidRDefault="0090362A" w:rsidP="001C4B49">
            <w:pPr>
              <w:ind w:firstLine="709"/>
              <w:jc w:val="right"/>
              <w:rPr>
                <w:color w:val="000000"/>
                <w:sz w:val="16"/>
                <w:szCs w:val="16"/>
              </w:rPr>
            </w:pPr>
          </w:p>
        </w:tc>
        <w:tc>
          <w:tcPr>
            <w:tcW w:w="4160" w:type="dxa"/>
            <w:gridSpan w:val="4"/>
            <w:tcBorders>
              <w:top w:val="nil"/>
              <w:left w:val="nil"/>
              <w:bottom w:val="nil"/>
              <w:right w:val="nil"/>
            </w:tcBorders>
            <w:shd w:val="clear" w:color="auto" w:fill="auto"/>
            <w:vAlign w:val="center"/>
          </w:tcPr>
          <w:p w14:paraId="5B0172D7" w14:textId="77777777" w:rsidR="0090362A" w:rsidRDefault="0090362A" w:rsidP="001C4B49">
            <w:pPr>
              <w:ind w:firstLine="709"/>
              <w:jc w:val="both"/>
              <w:rPr>
                <w:color w:val="000000"/>
                <w:sz w:val="16"/>
                <w:szCs w:val="16"/>
              </w:rPr>
            </w:pPr>
          </w:p>
          <w:p w14:paraId="21CDBAAB" w14:textId="3FD4BAA1" w:rsidR="0090362A" w:rsidRDefault="0090362A" w:rsidP="001C4B49">
            <w:pPr>
              <w:ind w:firstLine="709"/>
              <w:jc w:val="both"/>
              <w:rPr>
                <w:b/>
                <w:bCs/>
                <w:color w:val="000000"/>
                <w:sz w:val="16"/>
                <w:szCs w:val="16"/>
              </w:rPr>
            </w:pPr>
            <w:bookmarkStart w:id="3" w:name="_Hlk83032971"/>
            <w:bookmarkStart w:id="4" w:name="_Hlk83122170"/>
            <w:r w:rsidRPr="0090362A">
              <w:rPr>
                <w:color w:val="000000"/>
                <w:sz w:val="16"/>
                <w:szCs w:val="16"/>
              </w:rPr>
              <w:t xml:space="preserve">Приложение </w:t>
            </w:r>
            <w:r w:rsidR="002011BB">
              <w:rPr>
                <w:color w:val="000000"/>
                <w:sz w:val="16"/>
                <w:szCs w:val="16"/>
              </w:rPr>
              <w:t xml:space="preserve">№1 </w:t>
            </w:r>
            <w:r>
              <w:rPr>
                <w:color w:val="000000"/>
                <w:sz w:val="16"/>
                <w:szCs w:val="16"/>
              </w:rPr>
              <w:t>к</w:t>
            </w:r>
            <w:r w:rsidRPr="0090362A">
              <w:rPr>
                <w:color w:val="000000"/>
                <w:sz w:val="16"/>
                <w:szCs w:val="16"/>
              </w:rPr>
              <w:t xml:space="preserve">  программ</w:t>
            </w:r>
            <w:r>
              <w:rPr>
                <w:color w:val="000000"/>
                <w:sz w:val="16"/>
                <w:szCs w:val="16"/>
              </w:rPr>
              <w:t>е</w:t>
            </w:r>
            <w:r w:rsidRPr="0090362A">
              <w:rPr>
                <w:color w:val="000000"/>
                <w:sz w:val="16"/>
                <w:szCs w:val="16"/>
              </w:rPr>
              <w:t xml:space="preserve"> профилактики рисков причинения вреда (ущерба) охраняемым законом ценностям на </w:t>
            </w:r>
            <w:r w:rsidR="00BB1CA4">
              <w:rPr>
                <w:color w:val="000000"/>
                <w:sz w:val="16"/>
                <w:szCs w:val="16"/>
              </w:rPr>
              <w:t>2023</w:t>
            </w:r>
            <w:r w:rsidRPr="0090362A">
              <w:rPr>
                <w:color w:val="000000"/>
                <w:sz w:val="16"/>
                <w:szCs w:val="16"/>
              </w:rPr>
              <w:t xml:space="preserve"> год в сфере образования</w:t>
            </w:r>
            <w:bookmarkEnd w:id="3"/>
            <w:r w:rsidRPr="0090362A">
              <w:rPr>
                <w:b/>
                <w:bCs/>
                <w:color w:val="000000"/>
                <w:sz w:val="16"/>
                <w:szCs w:val="16"/>
              </w:rPr>
              <w:t xml:space="preserve"> </w:t>
            </w:r>
          </w:p>
          <w:bookmarkEnd w:id="4"/>
          <w:p w14:paraId="5B42D7A0" w14:textId="34B51404" w:rsidR="0090362A" w:rsidRPr="0090362A" w:rsidRDefault="0090362A" w:rsidP="001C4B49">
            <w:pPr>
              <w:ind w:firstLine="709"/>
              <w:jc w:val="both"/>
              <w:rPr>
                <w:b/>
                <w:bCs/>
                <w:color w:val="000000"/>
                <w:sz w:val="26"/>
                <w:szCs w:val="26"/>
              </w:rPr>
            </w:pPr>
          </w:p>
        </w:tc>
      </w:tr>
      <w:tr w:rsidR="0090362A" w:rsidRPr="0090362A" w14:paraId="6A3F8B52" w14:textId="77777777" w:rsidTr="00D92BB5">
        <w:trPr>
          <w:trHeight w:val="330"/>
        </w:trPr>
        <w:tc>
          <w:tcPr>
            <w:tcW w:w="15984" w:type="dxa"/>
            <w:gridSpan w:val="14"/>
            <w:tcBorders>
              <w:top w:val="nil"/>
              <w:left w:val="nil"/>
              <w:bottom w:val="nil"/>
              <w:right w:val="nil"/>
            </w:tcBorders>
            <w:shd w:val="clear" w:color="auto" w:fill="auto"/>
            <w:noWrap/>
            <w:vAlign w:val="center"/>
            <w:hideMark/>
          </w:tcPr>
          <w:p w14:paraId="1C044108" w14:textId="77777777" w:rsidR="0090362A" w:rsidRPr="0090362A" w:rsidRDefault="0090362A" w:rsidP="001C4B49">
            <w:pPr>
              <w:ind w:firstLine="709"/>
              <w:jc w:val="center"/>
              <w:rPr>
                <w:b/>
                <w:bCs/>
                <w:color w:val="000000"/>
                <w:sz w:val="26"/>
                <w:szCs w:val="26"/>
              </w:rPr>
            </w:pPr>
            <w:r w:rsidRPr="0090362A">
              <w:rPr>
                <w:b/>
                <w:bCs/>
                <w:color w:val="000000"/>
                <w:sz w:val="26"/>
                <w:szCs w:val="26"/>
              </w:rPr>
              <w:t>ПЛАН</w:t>
            </w:r>
          </w:p>
        </w:tc>
      </w:tr>
      <w:tr w:rsidR="0090362A" w:rsidRPr="0090362A" w14:paraId="3EF7E73B" w14:textId="77777777" w:rsidTr="00D92BB5">
        <w:trPr>
          <w:trHeight w:val="330"/>
        </w:trPr>
        <w:tc>
          <w:tcPr>
            <w:tcW w:w="15984" w:type="dxa"/>
            <w:gridSpan w:val="14"/>
            <w:tcBorders>
              <w:top w:val="nil"/>
              <w:left w:val="nil"/>
              <w:bottom w:val="nil"/>
              <w:right w:val="nil"/>
            </w:tcBorders>
            <w:shd w:val="clear" w:color="auto" w:fill="auto"/>
            <w:noWrap/>
            <w:vAlign w:val="center"/>
            <w:hideMark/>
          </w:tcPr>
          <w:p w14:paraId="22D0CA91" w14:textId="66E239D7" w:rsidR="0090362A" w:rsidRPr="0090362A" w:rsidRDefault="0090362A" w:rsidP="001C4B49">
            <w:pPr>
              <w:ind w:firstLine="709"/>
              <w:jc w:val="center"/>
              <w:rPr>
                <w:b/>
                <w:bCs/>
                <w:color w:val="000000"/>
                <w:sz w:val="26"/>
                <w:szCs w:val="26"/>
              </w:rPr>
            </w:pPr>
            <w:r w:rsidRPr="0090362A">
              <w:rPr>
                <w:b/>
                <w:bCs/>
                <w:color w:val="000000"/>
                <w:sz w:val="26"/>
                <w:szCs w:val="26"/>
              </w:rPr>
              <w:t xml:space="preserve">проведения обязательных профилактических визитов на </w:t>
            </w:r>
            <w:r w:rsidR="00BB1CA4">
              <w:rPr>
                <w:b/>
                <w:bCs/>
                <w:color w:val="000000"/>
                <w:sz w:val="26"/>
                <w:szCs w:val="26"/>
              </w:rPr>
              <w:t>2023</w:t>
            </w:r>
            <w:r w:rsidRPr="0090362A">
              <w:rPr>
                <w:b/>
                <w:bCs/>
                <w:color w:val="000000"/>
                <w:sz w:val="26"/>
                <w:szCs w:val="26"/>
              </w:rPr>
              <w:t xml:space="preserve"> год</w:t>
            </w:r>
          </w:p>
        </w:tc>
      </w:tr>
      <w:tr w:rsidR="0090362A" w:rsidRPr="0090362A" w14:paraId="17D25A01" w14:textId="77777777" w:rsidTr="00D92BB5">
        <w:trPr>
          <w:trHeight w:val="300"/>
        </w:trPr>
        <w:tc>
          <w:tcPr>
            <w:tcW w:w="958" w:type="dxa"/>
            <w:tcBorders>
              <w:top w:val="nil"/>
              <w:left w:val="nil"/>
              <w:bottom w:val="nil"/>
              <w:right w:val="nil"/>
            </w:tcBorders>
            <w:shd w:val="clear" w:color="auto" w:fill="auto"/>
            <w:noWrap/>
            <w:vAlign w:val="center"/>
            <w:hideMark/>
          </w:tcPr>
          <w:p w14:paraId="476E9202" w14:textId="77777777" w:rsidR="0090362A" w:rsidRPr="0090362A" w:rsidRDefault="0090362A" w:rsidP="001C4B49">
            <w:pPr>
              <w:ind w:firstLine="709"/>
              <w:jc w:val="center"/>
              <w:rPr>
                <w:b/>
                <w:bCs/>
                <w:color w:val="000000"/>
                <w:sz w:val="26"/>
                <w:szCs w:val="26"/>
              </w:rPr>
            </w:pPr>
          </w:p>
        </w:tc>
        <w:tc>
          <w:tcPr>
            <w:tcW w:w="2269" w:type="dxa"/>
            <w:tcBorders>
              <w:top w:val="nil"/>
              <w:left w:val="nil"/>
              <w:bottom w:val="nil"/>
              <w:right w:val="nil"/>
            </w:tcBorders>
            <w:shd w:val="clear" w:color="auto" w:fill="auto"/>
            <w:noWrap/>
            <w:vAlign w:val="center"/>
            <w:hideMark/>
          </w:tcPr>
          <w:p w14:paraId="77E42CD1" w14:textId="77777777" w:rsidR="0090362A" w:rsidRPr="0090362A" w:rsidRDefault="0090362A" w:rsidP="001C4B49">
            <w:pPr>
              <w:ind w:firstLine="709"/>
              <w:jc w:val="center"/>
            </w:pPr>
          </w:p>
        </w:tc>
        <w:tc>
          <w:tcPr>
            <w:tcW w:w="2551" w:type="dxa"/>
            <w:gridSpan w:val="3"/>
            <w:tcBorders>
              <w:top w:val="nil"/>
              <w:left w:val="nil"/>
              <w:bottom w:val="nil"/>
              <w:right w:val="nil"/>
            </w:tcBorders>
            <w:shd w:val="clear" w:color="auto" w:fill="auto"/>
            <w:noWrap/>
            <w:vAlign w:val="center"/>
            <w:hideMark/>
          </w:tcPr>
          <w:p w14:paraId="079842D1" w14:textId="77777777" w:rsidR="0090362A" w:rsidRPr="0090362A" w:rsidRDefault="0090362A" w:rsidP="001C4B49">
            <w:pPr>
              <w:ind w:firstLine="709"/>
              <w:jc w:val="center"/>
            </w:pPr>
          </w:p>
        </w:tc>
        <w:tc>
          <w:tcPr>
            <w:tcW w:w="2268" w:type="dxa"/>
            <w:gridSpan w:val="2"/>
            <w:tcBorders>
              <w:top w:val="nil"/>
              <w:left w:val="nil"/>
              <w:bottom w:val="nil"/>
              <w:right w:val="nil"/>
            </w:tcBorders>
            <w:shd w:val="clear" w:color="auto" w:fill="auto"/>
            <w:noWrap/>
            <w:vAlign w:val="center"/>
            <w:hideMark/>
          </w:tcPr>
          <w:p w14:paraId="77480D2F" w14:textId="77777777" w:rsidR="0090362A" w:rsidRPr="0090362A" w:rsidRDefault="0090362A" w:rsidP="001C4B49">
            <w:pPr>
              <w:ind w:firstLine="709"/>
              <w:jc w:val="center"/>
            </w:pPr>
          </w:p>
        </w:tc>
        <w:tc>
          <w:tcPr>
            <w:tcW w:w="1560" w:type="dxa"/>
            <w:tcBorders>
              <w:top w:val="nil"/>
              <w:left w:val="nil"/>
              <w:bottom w:val="nil"/>
              <w:right w:val="nil"/>
            </w:tcBorders>
            <w:shd w:val="clear" w:color="auto" w:fill="auto"/>
            <w:noWrap/>
            <w:vAlign w:val="center"/>
            <w:hideMark/>
          </w:tcPr>
          <w:p w14:paraId="222ECC4C" w14:textId="77777777" w:rsidR="0090362A" w:rsidRPr="0090362A" w:rsidRDefault="0090362A" w:rsidP="001C4B49">
            <w:pPr>
              <w:ind w:firstLine="709"/>
              <w:jc w:val="center"/>
            </w:pPr>
          </w:p>
        </w:tc>
        <w:tc>
          <w:tcPr>
            <w:tcW w:w="1275" w:type="dxa"/>
            <w:tcBorders>
              <w:top w:val="nil"/>
              <w:left w:val="nil"/>
              <w:bottom w:val="nil"/>
              <w:right w:val="nil"/>
            </w:tcBorders>
            <w:shd w:val="clear" w:color="auto" w:fill="auto"/>
            <w:noWrap/>
            <w:vAlign w:val="center"/>
            <w:hideMark/>
          </w:tcPr>
          <w:p w14:paraId="78603BC6" w14:textId="77777777" w:rsidR="0090362A" w:rsidRPr="0090362A" w:rsidRDefault="0090362A" w:rsidP="001C4B49">
            <w:pPr>
              <w:ind w:firstLine="709"/>
              <w:jc w:val="center"/>
            </w:pPr>
          </w:p>
        </w:tc>
        <w:tc>
          <w:tcPr>
            <w:tcW w:w="1417" w:type="dxa"/>
            <w:gridSpan w:val="2"/>
            <w:tcBorders>
              <w:top w:val="nil"/>
              <w:left w:val="nil"/>
              <w:bottom w:val="nil"/>
              <w:right w:val="nil"/>
            </w:tcBorders>
            <w:shd w:val="clear" w:color="auto" w:fill="auto"/>
            <w:noWrap/>
            <w:vAlign w:val="center"/>
            <w:hideMark/>
          </w:tcPr>
          <w:p w14:paraId="1EE215AA" w14:textId="77777777" w:rsidR="0090362A" w:rsidRPr="0090362A" w:rsidRDefault="0090362A" w:rsidP="001C4B49">
            <w:pPr>
              <w:ind w:firstLine="709"/>
              <w:jc w:val="center"/>
            </w:pPr>
          </w:p>
        </w:tc>
        <w:tc>
          <w:tcPr>
            <w:tcW w:w="1135" w:type="dxa"/>
            <w:tcBorders>
              <w:top w:val="nil"/>
              <w:left w:val="nil"/>
              <w:bottom w:val="nil"/>
              <w:right w:val="nil"/>
            </w:tcBorders>
            <w:shd w:val="clear" w:color="auto" w:fill="auto"/>
            <w:noWrap/>
            <w:vAlign w:val="center"/>
            <w:hideMark/>
          </w:tcPr>
          <w:p w14:paraId="6265E29D" w14:textId="77777777" w:rsidR="0090362A" w:rsidRPr="0090362A" w:rsidRDefault="0090362A" w:rsidP="001C4B49">
            <w:pPr>
              <w:ind w:firstLine="709"/>
              <w:jc w:val="center"/>
            </w:pPr>
          </w:p>
        </w:tc>
        <w:tc>
          <w:tcPr>
            <w:tcW w:w="1276" w:type="dxa"/>
            <w:tcBorders>
              <w:top w:val="nil"/>
              <w:left w:val="nil"/>
              <w:bottom w:val="nil"/>
              <w:right w:val="nil"/>
            </w:tcBorders>
            <w:shd w:val="clear" w:color="auto" w:fill="auto"/>
            <w:noWrap/>
            <w:vAlign w:val="center"/>
            <w:hideMark/>
          </w:tcPr>
          <w:p w14:paraId="79B3824A" w14:textId="77777777" w:rsidR="0090362A" w:rsidRPr="0090362A" w:rsidRDefault="0090362A" w:rsidP="001C4B49">
            <w:pPr>
              <w:ind w:firstLine="709"/>
              <w:jc w:val="center"/>
            </w:pPr>
          </w:p>
        </w:tc>
        <w:tc>
          <w:tcPr>
            <w:tcW w:w="1275" w:type="dxa"/>
            <w:tcBorders>
              <w:top w:val="nil"/>
              <w:left w:val="nil"/>
              <w:bottom w:val="nil"/>
              <w:right w:val="nil"/>
            </w:tcBorders>
            <w:shd w:val="clear" w:color="auto" w:fill="auto"/>
            <w:noWrap/>
            <w:vAlign w:val="center"/>
            <w:hideMark/>
          </w:tcPr>
          <w:p w14:paraId="769A483E" w14:textId="77777777" w:rsidR="0090362A" w:rsidRPr="0090362A" w:rsidRDefault="0090362A" w:rsidP="001C4B49">
            <w:pPr>
              <w:ind w:firstLine="709"/>
              <w:jc w:val="center"/>
            </w:pPr>
          </w:p>
        </w:tc>
      </w:tr>
      <w:tr w:rsidR="0090362A" w:rsidRPr="0090362A" w14:paraId="4EEA5D50" w14:textId="77777777" w:rsidTr="00D92BB5">
        <w:trPr>
          <w:trHeight w:val="300"/>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385FE" w14:textId="00E6054F" w:rsidR="0090362A" w:rsidRPr="0090362A" w:rsidRDefault="0090362A" w:rsidP="00DD297B">
            <w:pPr>
              <w:rPr>
                <w:color w:val="000000"/>
                <w:sz w:val="16"/>
                <w:szCs w:val="16"/>
              </w:rPr>
            </w:pPr>
            <w:r w:rsidRPr="0090362A">
              <w:rPr>
                <w:color w:val="000000"/>
                <w:sz w:val="16"/>
                <w:szCs w:val="16"/>
              </w:rPr>
              <w:t xml:space="preserve">№ </w:t>
            </w:r>
            <w:r w:rsidR="00DD297B">
              <w:rPr>
                <w:color w:val="000000"/>
                <w:sz w:val="16"/>
                <w:szCs w:val="16"/>
              </w:rPr>
              <w:t xml:space="preserve"> </w:t>
            </w:r>
            <w:proofErr w:type="gramStart"/>
            <w:r w:rsidRPr="0090362A">
              <w:rPr>
                <w:color w:val="000000"/>
                <w:sz w:val="16"/>
                <w:szCs w:val="16"/>
              </w:rPr>
              <w:t>п</w:t>
            </w:r>
            <w:proofErr w:type="gramEnd"/>
            <w:r w:rsidR="00DD297B">
              <w:rPr>
                <w:color w:val="000000"/>
                <w:sz w:val="16"/>
                <w:szCs w:val="16"/>
              </w:rPr>
              <w:t>/</w:t>
            </w:r>
            <w:r w:rsidRPr="0090362A">
              <w:rPr>
                <w:color w:val="000000"/>
                <w:sz w:val="16"/>
                <w:szCs w:val="16"/>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852DD" w14:textId="77777777" w:rsidR="0090362A" w:rsidRPr="0090362A" w:rsidRDefault="0090362A" w:rsidP="00DD297B">
            <w:pPr>
              <w:jc w:val="center"/>
              <w:rPr>
                <w:color w:val="000000"/>
                <w:sz w:val="16"/>
                <w:szCs w:val="16"/>
              </w:rPr>
            </w:pPr>
            <w:r w:rsidRPr="0090362A">
              <w:rPr>
                <w:color w:val="000000"/>
                <w:sz w:val="16"/>
                <w:szCs w:val="16"/>
              </w:rPr>
              <w:t>Наименование юридического лица (ЮЛ), индивидуального предпринимателя (ИП), в отношении которого проводится обязательный профилактический визит</w:t>
            </w:r>
          </w:p>
        </w:tc>
        <w:tc>
          <w:tcPr>
            <w:tcW w:w="4819" w:type="dxa"/>
            <w:gridSpan w:val="5"/>
            <w:tcBorders>
              <w:top w:val="single" w:sz="4" w:space="0" w:color="auto"/>
              <w:left w:val="nil"/>
              <w:bottom w:val="single" w:sz="4" w:space="0" w:color="auto"/>
              <w:right w:val="single" w:sz="4" w:space="0" w:color="auto"/>
            </w:tcBorders>
            <w:shd w:val="clear" w:color="auto" w:fill="auto"/>
            <w:vAlign w:val="center"/>
            <w:hideMark/>
          </w:tcPr>
          <w:p w14:paraId="2C1FD036" w14:textId="77777777" w:rsidR="0090362A" w:rsidRPr="0090362A" w:rsidRDefault="0090362A" w:rsidP="001C4B49">
            <w:pPr>
              <w:ind w:firstLine="709"/>
              <w:jc w:val="center"/>
              <w:rPr>
                <w:color w:val="000000"/>
                <w:sz w:val="16"/>
                <w:szCs w:val="16"/>
              </w:rPr>
            </w:pPr>
            <w:r w:rsidRPr="0090362A">
              <w:rPr>
                <w:color w:val="000000"/>
                <w:sz w:val="16"/>
                <w:szCs w:val="16"/>
              </w:rPr>
              <w:t>Адрес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37F0F" w14:textId="68BA7E0E" w:rsidR="0090362A" w:rsidRPr="0090362A" w:rsidRDefault="0090362A" w:rsidP="00D92BB5">
            <w:pPr>
              <w:ind w:left="-111" w:right="-112"/>
              <w:jc w:val="center"/>
              <w:rPr>
                <w:color w:val="000000"/>
                <w:sz w:val="16"/>
                <w:szCs w:val="16"/>
              </w:rPr>
            </w:pPr>
            <w:proofErr w:type="gramStart"/>
            <w:r w:rsidRPr="0090362A">
              <w:rPr>
                <w:color w:val="000000"/>
                <w:sz w:val="16"/>
                <w:szCs w:val="16"/>
              </w:rPr>
              <w:t>Основной</w:t>
            </w:r>
            <w:proofErr w:type="gramEnd"/>
            <w:r w:rsidRPr="0090362A">
              <w:rPr>
                <w:color w:val="000000"/>
                <w:sz w:val="16"/>
                <w:szCs w:val="16"/>
              </w:rPr>
              <w:t xml:space="preserve"> государственный регистрационный номер (ОГРН)/Основной государственный регистрационный номер индивидуального предпринимателя (ОГРНИП)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E3B50" w14:textId="17587B98" w:rsidR="0090362A" w:rsidRPr="0090362A" w:rsidRDefault="0090362A" w:rsidP="00D92BB5">
            <w:pPr>
              <w:ind w:left="-110" w:right="-110"/>
              <w:jc w:val="center"/>
              <w:rPr>
                <w:color w:val="000000"/>
                <w:sz w:val="16"/>
                <w:szCs w:val="16"/>
              </w:rPr>
            </w:pPr>
            <w:proofErr w:type="gramStart"/>
            <w:r w:rsidRPr="0090362A">
              <w:rPr>
                <w:color w:val="000000"/>
                <w:sz w:val="16"/>
                <w:szCs w:val="16"/>
              </w:rPr>
              <w:t>Идентификационный</w:t>
            </w:r>
            <w:proofErr w:type="gramEnd"/>
            <w:r w:rsidRPr="0090362A">
              <w:rPr>
                <w:color w:val="000000"/>
                <w:sz w:val="16"/>
                <w:szCs w:val="16"/>
              </w:rPr>
              <w:t xml:space="preserve"> номер налогоплательщика (ИНН)</w:t>
            </w:r>
            <w:r w:rsidR="00D92BB5">
              <w:rPr>
                <w:color w:val="000000"/>
                <w:sz w:val="16"/>
                <w:szCs w:val="16"/>
              </w:rPr>
              <w:t xml:space="preserve"> </w:t>
            </w:r>
            <w:r w:rsidRPr="0090362A">
              <w:rPr>
                <w:color w:val="000000"/>
                <w:sz w:val="16"/>
                <w:szCs w:val="16"/>
              </w:rPr>
              <w:t>(не более 12 символов)</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14:paraId="5D26563C" w14:textId="77777777" w:rsidR="0090362A" w:rsidRPr="0090362A" w:rsidRDefault="0090362A" w:rsidP="00D92BB5">
            <w:pPr>
              <w:jc w:val="center"/>
              <w:rPr>
                <w:color w:val="000000"/>
                <w:sz w:val="16"/>
                <w:szCs w:val="16"/>
              </w:rPr>
            </w:pPr>
            <w:r w:rsidRPr="0090362A">
              <w:rPr>
                <w:color w:val="000000"/>
                <w:sz w:val="16"/>
                <w:szCs w:val="16"/>
              </w:rPr>
              <w:t>Основание проведения обязательного профилактического визита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2466" w14:textId="29348EE7" w:rsidR="0090362A" w:rsidRPr="0090362A" w:rsidRDefault="0090362A" w:rsidP="00D92BB5">
            <w:pPr>
              <w:jc w:val="center"/>
              <w:rPr>
                <w:color w:val="000000"/>
                <w:sz w:val="16"/>
                <w:szCs w:val="16"/>
              </w:rPr>
            </w:pPr>
            <w:r w:rsidRPr="0090362A">
              <w:rPr>
                <w:color w:val="000000"/>
                <w:sz w:val="16"/>
                <w:szCs w:val="16"/>
              </w:rPr>
              <w:t>Дата начала проведения обязательного профилактического визита</w:t>
            </w:r>
            <w:r w:rsidR="00D92BB5">
              <w:rPr>
                <w:color w:val="000000"/>
                <w:sz w:val="16"/>
                <w:szCs w:val="16"/>
              </w:rPr>
              <w:t xml:space="preserve"> </w:t>
            </w:r>
            <w:r w:rsidRPr="0090362A">
              <w:rPr>
                <w:color w:val="000000"/>
                <w:sz w:val="16"/>
                <w:szCs w:val="16"/>
              </w:rPr>
              <w:t>(название месяца на русском языке в именительном падеже)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2669" w14:textId="77777777" w:rsidR="0090362A" w:rsidRPr="0090362A" w:rsidRDefault="0090362A" w:rsidP="00D92BB5">
            <w:pPr>
              <w:jc w:val="center"/>
              <w:rPr>
                <w:color w:val="000000"/>
                <w:sz w:val="16"/>
                <w:szCs w:val="16"/>
              </w:rPr>
            </w:pPr>
            <w:r w:rsidRPr="0090362A">
              <w:rPr>
                <w:color w:val="000000"/>
                <w:sz w:val="16"/>
                <w:szCs w:val="16"/>
              </w:rPr>
              <w:t>Срок проведения обязательного профилактического визита (рабочих дней)</w:t>
            </w:r>
          </w:p>
        </w:tc>
      </w:tr>
      <w:tr w:rsidR="0090362A" w:rsidRPr="0090362A" w14:paraId="4AB7B589" w14:textId="77777777" w:rsidTr="00D92BB5">
        <w:trPr>
          <w:trHeight w:val="1785"/>
        </w:trPr>
        <w:tc>
          <w:tcPr>
            <w:tcW w:w="958" w:type="dxa"/>
            <w:vMerge/>
            <w:tcBorders>
              <w:top w:val="single" w:sz="4" w:space="0" w:color="auto"/>
              <w:left w:val="single" w:sz="4" w:space="0" w:color="auto"/>
              <w:bottom w:val="single" w:sz="4" w:space="0" w:color="auto"/>
              <w:right w:val="single" w:sz="4" w:space="0" w:color="auto"/>
            </w:tcBorders>
            <w:vAlign w:val="center"/>
            <w:hideMark/>
          </w:tcPr>
          <w:p w14:paraId="100AB7BB" w14:textId="77777777" w:rsidR="0090362A" w:rsidRPr="0090362A" w:rsidRDefault="0090362A" w:rsidP="001C4B49">
            <w:pPr>
              <w:ind w:firstLine="709"/>
              <w:rPr>
                <w:color w:val="000000"/>
                <w:sz w:val="16"/>
                <w:szCs w:val="16"/>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6374978" w14:textId="77777777" w:rsidR="0090362A" w:rsidRPr="0090362A" w:rsidRDefault="0090362A" w:rsidP="001C4B49">
            <w:pPr>
              <w:ind w:firstLine="709"/>
              <w:rPr>
                <w:color w:val="000000"/>
                <w:sz w:val="16"/>
                <w:szCs w:val="16"/>
              </w:rPr>
            </w:pPr>
          </w:p>
        </w:tc>
        <w:tc>
          <w:tcPr>
            <w:tcW w:w="2410" w:type="dxa"/>
            <w:gridSpan w:val="2"/>
            <w:tcBorders>
              <w:top w:val="nil"/>
              <w:left w:val="nil"/>
              <w:bottom w:val="single" w:sz="4" w:space="0" w:color="auto"/>
              <w:right w:val="single" w:sz="4" w:space="0" w:color="auto"/>
            </w:tcBorders>
            <w:shd w:val="clear" w:color="auto" w:fill="auto"/>
            <w:vAlign w:val="center"/>
            <w:hideMark/>
          </w:tcPr>
          <w:p w14:paraId="120A2D7B" w14:textId="77777777" w:rsidR="0090362A" w:rsidRPr="0090362A" w:rsidRDefault="0090362A" w:rsidP="00DD297B">
            <w:pPr>
              <w:jc w:val="center"/>
              <w:rPr>
                <w:color w:val="000000"/>
                <w:sz w:val="16"/>
                <w:szCs w:val="16"/>
              </w:rPr>
            </w:pPr>
            <w:r w:rsidRPr="0090362A">
              <w:rPr>
                <w:color w:val="000000"/>
                <w:sz w:val="16"/>
                <w:szCs w:val="16"/>
              </w:rPr>
              <w:t>места нахождения юридического лица (ЮЛ)</w:t>
            </w:r>
          </w:p>
        </w:tc>
        <w:tc>
          <w:tcPr>
            <w:tcW w:w="2409" w:type="dxa"/>
            <w:gridSpan w:val="3"/>
            <w:tcBorders>
              <w:top w:val="nil"/>
              <w:left w:val="nil"/>
              <w:bottom w:val="single" w:sz="4" w:space="0" w:color="auto"/>
              <w:right w:val="single" w:sz="4" w:space="0" w:color="auto"/>
            </w:tcBorders>
            <w:shd w:val="clear" w:color="auto" w:fill="auto"/>
            <w:vAlign w:val="center"/>
            <w:hideMark/>
          </w:tcPr>
          <w:p w14:paraId="2B7F7398" w14:textId="77777777" w:rsidR="0090362A" w:rsidRPr="0090362A" w:rsidRDefault="0090362A" w:rsidP="00DD297B">
            <w:pPr>
              <w:jc w:val="center"/>
              <w:rPr>
                <w:color w:val="000000"/>
                <w:sz w:val="16"/>
                <w:szCs w:val="16"/>
              </w:rPr>
            </w:pPr>
            <w:r w:rsidRPr="0090362A">
              <w:rPr>
                <w:color w:val="000000"/>
                <w:sz w:val="16"/>
                <w:szCs w:val="16"/>
              </w:rPr>
              <w:t>места (мест) фактического осуществления образовательной деятельности юридического лица (ЮЛ), индивидуального предпринимателя (ИП)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8252A1" w14:textId="77777777" w:rsidR="0090362A" w:rsidRPr="0090362A" w:rsidRDefault="0090362A" w:rsidP="001C4B49">
            <w:pPr>
              <w:ind w:firstLine="709"/>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9A8BE1C" w14:textId="77777777" w:rsidR="0090362A" w:rsidRPr="0090362A" w:rsidRDefault="0090362A" w:rsidP="001C4B49">
            <w:pPr>
              <w:ind w:firstLine="709"/>
              <w:rPr>
                <w:color w:val="000000"/>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699206EB" w14:textId="77777777" w:rsidR="0090362A" w:rsidRPr="0090362A" w:rsidRDefault="0090362A" w:rsidP="00DD297B">
            <w:pPr>
              <w:ind w:left="-107" w:right="-106"/>
              <w:jc w:val="center"/>
              <w:rPr>
                <w:color w:val="000000"/>
                <w:sz w:val="16"/>
                <w:szCs w:val="16"/>
              </w:rPr>
            </w:pPr>
            <w:r w:rsidRPr="0090362A">
              <w:rPr>
                <w:color w:val="000000"/>
                <w:sz w:val="16"/>
                <w:szCs w:val="16"/>
              </w:rPr>
              <w:t>дата начала осуществления юридическим лицом (ЮЛ), индивидуальным предпринимателем (ИП) образовательной деятельности в соответствии с полученной лицензией на осуществление образовательной деятельности</w:t>
            </w:r>
            <w:r w:rsidRPr="0090362A">
              <w:rPr>
                <w:color w:val="000000"/>
                <w:sz w:val="16"/>
                <w:szCs w:val="16"/>
              </w:rPr>
              <w:br/>
              <w:t>(ДД.ММ</w:t>
            </w:r>
            <w:proofErr w:type="gramStart"/>
            <w:r w:rsidRPr="0090362A">
              <w:rPr>
                <w:color w:val="000000"/>
                <w:sz w:val="16"/>
                <w:szCs w:val="16"/>
              </w:rPr>
              <w:t>.Г</w:t>
            </w:r>
            <w:proofErr w:type="gramEnd"/>
            <w:r w:rsidRPr="0090362A">
              <w:rPr>
                <w:color w:val="000000"/>
                <w:sz w:val="16"/>
                <w:szCs w:val="16"/>
              </w:rPr>
              <w:t>ГГГ)</w:t>
            </w:r>
          </w:p>
        </w:tc>
        <w:tc>
          <w:tcPr>
            <w:tcW w:w="1135" w:type="dxa"/>
            <w:tcBorders>
              <w:top w:val="nil"/>
              <w:left w:val="nil"/>
              <w:bottom w:val="single" w:sz="4" w:space="0" w:color="auto"/>
              <w:right w:val="single" w:sz="4" w:space="0" w:color="auto"/>
            </w:tcBorders>
            <w:shd w:val="clear" w:color="auto" w:fill="auto"/>
            <w:vAlign w:val="center"/>
            <w:hideMark/>
          </w:tcPr>
          <w:p w14:paraId="222061E7" w14:textId="77777777" w:rsidR="0090362A" w:rsidRPr="0090362A" w:rsidRDefault="0090362A" w:rsidP="00DD297B">
            <w:pPr>
              <w:jc w:val="center"/>
              <w:rPr>
                <w:color w:val="000000"/>
                <w:sz w:val="16"/>
                <w:szCs w:val="16"/>
              </w:rPr>
            </w:pPr>
            <w:r w:rsidRPr="0090362A">
              <w:rPr>
                <w:color w:val="000000"/>
                <w:sz w:val="16"/>
                <w:szCs w:val="16"/>
              </w:rPr>
              <w:t>дата принятия решения об отнесении объекта государственного контроля (надзора) к категории высокого риска (ДД.ММ</w:t>
            </w:r>
            <w:proofErr w:type="gramStart"/>
            <w:r w:rsidRPr="0090362A">
              <w:rPr>
                <w:color w:val="000000"/>
                <w:sz w:val="16"/>
                <w:szCs w:val="16"/>
              </w:rPr>
              <w:t>.Г</w:t>
            </w:r>
            <w:proofErr w:type="gramEnd"/>
            <w:r w:rsidRPr="0090362A">
              <w:rPr>
                <w:color w:val="000000"/>
                <w:sz w:val="16"/>
                <w:szCs w:val="16"/>
              </w:rPr>
              <w:t>ГГГ)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58B069" w14:textId="77777777" w:rsidR="0090362A" w:rsidRPr="0090362A" w:rsidRDefault="0090362A" w:rsidP="001C4B49">
            <w:pPr>
              <w:ind w:firstLine="709"/>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8748FA7" w14:textId="77777777" w:rsidR="0090362A" w:rsidRPr="0090362A" w:rsidRDefault="0090362A" w:rsidP="001C4B49">
            <w:pPr>
              <w:ind w:firstLine="709"/>
              <w:rPr>
                <w:color w:val="000000"/>
                <w:sz w:val="16"/>
                <w:szCs w:val="16"/>
              </w:rPr>
            </w:pPr>
          </w:p>
        </w:tc>
      </w:tr>
      <w:tr w:rsidR="0090362A" w:rsidRPr="0090362A" w14:paraId="23FE4646" w14:textId="77777777" w:rsidTr="00D92BB5">
        <w:trPr>
          <w:trHeight w:val="300"/>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04BC27A2" w14:textId="77777777" w:rsidR="0090362A" w:rsidRPr="0090362A" w:rsidRDefault="0090362A" w:rsidP="00D802EA">
            <w:pPr>
              <w:jc w:val="center"/>
              <w:rPr>
                <w:color w:val="000000"/>
                <w:sz w:val="16"/>
                <w:szCs w:val="16"/>
              </w:rPr>
            </w:pPr>
            <w:r w:rsidRPr="0090362A">
              <w:rPr>
                <w:color w:val="000000"/>
                <w:sz w:val="16"/>
                <w:szCs w:val="16"/>
              </w:rPr>
              <w:t>1</w:t>
            </w:r>
          </w:p>
        </w:tc>
        <w:tc>
          <w:tcPr>
            <w:tcW w:w="2269" w:type="dxa"/>
            <w:tcBorders>
              <w:top w:val="nil"/>
              <w:left w:val="nil"/>
              <w:bottom w:val="single" w:sz="4" w:space="0" w:color="auto"/>
              <w:right w:val="single" w:sz="4" w:space="0" w:color="auto"/>
            </w:tcBorders>
            <w:shd w:val="clear" w:color="auto" w:fill="auto"/>
            <w:vAlign w:val="center"/>
            <w:hideMark/>
          </w:tcPr>
          <w:p w14:paraId="414923AE" w14:textId="77777777" w:rsidR="0090362A" w:rsidRPr="0090362A" w:rsidRDefault="0090362A" w:rsidP="00D802EA">
            <w:pPr>
              <w:jc w:val="center"/>
              <w:rPr>
                <w:color w:val="000000"/>
                <w:sz w:val="16"/>
                <w:szCs w:val="16"/>
              </w:rPr>
            </w:pPr>
            <w:r w:rsidRPr="0090362A">
              <w:rPr>
                <w:color w:val="000000"/>
                <w:sz w:val="16"/>
                <w:szCs w:val="16"/>
              </w:rPr>
              <w:t>2</w:t>
            </w:r>
          </w:p>
        </w:tc>
        <w:tc>
          <w:tcPr>
            <w:tcW w:w="2410" w:type="dxa"/>
            <w:gridSpan w:val="2"/>
            <w:tcBorders>
              <w:top w:val="nil"/>
              <w:left w:val="nil"/>
              <w:bottom w:val="single" w:sz="4" w:space="0" w:color="auto"/>
              <w:right w:val="single" w:sz="4" w:space="0" w:color="auto"/>
            </w:tcBorders>
            <w:shd w:val="clear" w:color="auto" w:fill="auto"/>
            <w:vAlign w:val="center"/>
            <w:hideMark/>
          </w:tcPr>
          <w:p w14:paraId="2DEA9C09" w14:textId="77777777" w:rsidR="0090362A" w:rsidRPr="0090362A" w:rsidRDefault="0090362A" w:rsidP="00D802EA">
            <w:pPr>
              <w:jc w:val="center"/>
              <w:rPr>
                <w:color w:val="000000"/>
                <w:sz w:val="16"/>
                <w:szCs w:val="16"/>
              </w:rPr>
            </w:pPr>
            <w:r w:rsidRPr="0090362A">
              <w:rPr>
                <w:color w:val="000000"/>
                <w:sz w:val="16"/>
                <w:szCs w:val="16"/>
              </w:rPr>
              <w:t>3</w:t>
            </w:r>
          </w:p>
        </w:tc>
        <w:tc>
          <w:tcPr>
            <w:tcW w:w="2409" w:type="dxa"/>
            <w:gridSpan w:val="3"/>
            <w:tcBorders>
              <w:top w:val="nil"/>
              <w:left w:val="nil"/>
              <w:bottom w:val="single" w:sz="4" w:space="0" w:color="auto"/>
              <w:right w:val="single" w:sz="4" w:space="0" w:color="auto"/>
            </w:tcBorders>
            <w:shd w:val="clear" w:color="auto" w:fill="auto"/>
            <w:vAlign w:val="center"/>
            <w:hideMark/>
          </w:tcPr>
          <w:p w14:paraId="1C70C63C" w14:textId="77777777" w:rsidR="0090362A" w:rsidRPr="0090362A" w:rsidRDefault="0090362A" w:rsidP="00D802EA">
            <w:pPr>
              <w:jc w:val="center"/>
              <w:rPr>
                <w:color w:val="000000"/>
                <w:sz w:val="16"/>
                <w:szCs w:val="16"/>
              </w:rPr>
            </w:pPr>
            <w:r w:rsidRPr="0090362A">
              <w:rPr>
                <w:color w:val="000000"/>
                <w:sz w:val="16"/>
                <w:szCs w:val="16"/>
              </w:rPr>
              <w:t>4</w:t>
            </w:r>
          </w:p>
        </w:tc>
        <w:tc>
          <w:tcPr>
            <w:tcW w:w="1560" w:type="dxa"/>
            <w:tcBorders>
              <w:top w:val="nil"/>
              <w:left w:val="nil"/>
              <w:bottom w:val="single" w:sz="4" w:space="0" w:color="auto"/>
              <w:right w:val="single" w:sz="4" w:space="0" w:color="auto"/>
            </w:tcBorders>
            <w:shd w:val="clear" w:color="auto" w:fill="auto"/>
            <w:vAlign w:val="center"/>
            <w:hideMark/>
          </w:tcPr>
          <w:p w14:paraId="2D71B1C8" w14:textId="77777777" w:rsidR="0090362A" w:rsidRPr="0090362A" w:rsidRDefault="0090362A" w:rsidP="00D802EA">
            <w:pPr>
              <w:jc w:val="center"/>
              <w:rPr>
                <w:color w:val="000000"/>
                <w:sz w:val="16"/>
                <w:szCs w:val="16"/>
              </w:rPr>
            </w:pPr>
            <w:r w:rsidRPr="0090362A">
              <w:rPr>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DBE1228" w14:textId="77777777" w:rsidR="0090362A" w:rsidRPr="0090362A" w:rsidRDefault="0090362A" w:rsidP="00D802EA">
            <w:pPr>
              <w:jc w:val="center"/>
              <w:rPr>
                <w:color w:val="000000"/>
                <w:sz w:val="16"/>
                <w:szCs w:val="16"/>
              </w:rPr>
            </w:pPr>
            <w:r w:rsidRPr="0090362A">
              <w:rPr>
                <w:color w:val="000000"/>
                <w:sz w:val="16"/>
                <w:szCs w:val="16"/>
              </w:rPr>
              <w:t>6</w:t>
            </w:r>
          </w:p>
        </w:tc>
        <w:tc>
          <w:tcPr>
            <w:tcW w:w="1417" w:type="dxa"/>
            <w:gridSpan w:val="2"/>
            <w:tcBorders>
              <w:top w:val="nil"/>
              <w:left w:val="nil"/>
              <w:bottom w:val="single" w:sz="4" w:space="0" w:color="auto"/>
              <w:right w:val="single" w:sz="4" w:space="0" w:color="auto"/>
            </w:tcBorders>
            <w:shd w:val="clear" w:color="auto" w:fill="auto"/>
            <w:vAlign w:val="center"/>
            <w:hideMark/>
          </w:tcPr>
          <w:p w14:paraId="7FCB73D3" w14:textId="77777777" w:rsidR="0090362A" w:rsidRPr="0090362A" w:rsidRDefault="0090362A" w:rsidP="00D802EA">
            <w:pPr>
              <w:jc w:val="center"/>
              <w:rPr>
                <w:color w:val="000000"/>
                <w:sz w:val="16"/>
                <w:szCs w:val="16"/>
              </w:rPr>
            </w:pPr>
            <w:r w:rsidRPr="0090362A">
              <w:rPr>
                <w:color w:val="000000"/>
                <w:sz w:val="16"/>
                <w:szCs w:val="16"/>
              </w:rPr>
              <w:t>7</w:t>
            </w:r>
          </w:p>
        </w:tc>
        <w:tc>
          <w:tcPr>
            <w:tcW w:w="1135" w:type="dxa"/>
            <w:tcBorders>
              <w:top w:val="nil"/>
              <w:left w:val="nil"/>
              <w:bottom w:val="single" w:sz="4" w:space="0" w:color="auto"/>
              <w:right w:val="single" w:sz="4" w:space="0" w:color="auto"/>
            </w:tcBorders>
            <w:shd w:val="clear" w:color="auto" w:fill="auto"/>
            <w:vAlign w:val="center"/>
            <w:hideMark/>
          </w:tcPr>
          <w:p w14:paraId="3B276A0D" w14:textId="77777777" w:rsidR="0090362A" w:rsidRPr="0090362A" w:rsidRDefault="0090362A" w:rsidP="00D802EA">
            <w:pPr>
              <w:jc w:val="center"/>
              <w:rPr>
                <w:color w:val="000000"/>
                <w:sz w:val="16"/>
                <w:szCs w:val="16"/>
              </w:rPr>
            </w:pPr>
            <w:r w:rsidRPr="0090362A">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14:paraId="721C4D0F" w14:textId="77777777" w:rsidR="0090362A" w:rsidRPr="0090362A" w:rsidRDefault="0090362A" w:rsidP="00D802EA">
            <w:pPr>
              <w:jc w:val="center"/>
              <w:rPr>
                <w:color w:val="000000"/>
                <w:sz w:val="16"/>
                <w:szCs w:val="16"/>
              </w:rPr>
            </w:pPr>
            <w:r w:rsidRPr="0090362A">
              <w:rPr>
                <w:color w:val="000000"/>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2C53E92" w14:textId="77777777" w:rsidR="0090362A" w:rsidRPr="0090362A" w:rsidRDefault="0090362A" w:rsidP="00D802EA">
            <w:pPr>
              <w:jc w:val="center"/>
              <w:rPr>
                <w:color w:val="000000"/>
                <w:sz w:val="16"/>
                <w:szCs w:val="16"/>
              </w:rPr>
            </w:pPr>
            <w:r w:rsidRPr="0090362A">
              <w:rPr>
                <w:color w:val="000000"/>
                <w:sz w:val="16"/>
                <w:szCs w:val="16"/>
              </w:rPr>
              <w:t>10</w:t>
            </w:r>
          </w:p>
        </w:tc>
      </w:tr>
      <w:tr w:rsidR="0090362A" w:rsidRPr="0090362A" w14:paraId="345E4A40" w14:textId="77777777" w:rsidTr="00D802EA">
        <w:trPr>
          <w:trHeight w:val="1320"/>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6CDAC019" w14:textId="77777777" w:rsidR="0090362A" w:rsidRPr="0090362A" w:rsidRDefault="0090362A" w:rsidP="00D802EA">
            <w:pPr>
              <w:jc w:val="center"/>
              <w:rPr>
                <w:sz w:val="16"/>
                <w:szCs w:val="16"/>
              </w:rPr>
            </w:pPr>
            <w:r w:rsidRPr="0090362A">
              <w:rPr>
                <w:sz w:val="16"/>
                <w:szCs w:val="16"/>
              </w:rPr>
              <w:t>1</w:t>
            </w:r>
          </w:p>
        </w:tc>
        <w:tc>
          <w:tcPr>
            <w:tcW w:w="2269" w:type="dxa"/>
            <w:tcBorders>
              <w:top w:val="nil"/>
              <w:left w:val="nil"/>
              <w:bottom w:val="single" w:sz="4" w:space="0" w:color="auto"/>
              <w:right w:val="single" w:sz="4" w:space="0" w:color="auto"/>
            </w:tcBorders>
            <w:shd w:val="clear" w:color="auto" w:fill="auto"/>
            <w:vAlign w:val="center"/>
            <w:hideMark/>
          </w:tcPr>
          <w:p w14:paraId="1F0862AA" w14:textId="18617B5D" w:rsidR="0090362A" w:rsidRPr="00845C6F" w:rsidRDefault="00D802EA" w:rsidP="00D802EA">
            <w:pPr>
              <w:jc w:val="center"/>
              <w:rPr>
                <w:sz w:val="16"/>
                <w:szCs w:val="16"/>
                <w:highlight w:val="yellow"/>
              </w:rPr>
            </w:pPr>
            <w:r w:rsidRPr="00D802EA">
              <w:rPr>
                <w:sz w:val="16"/>
                <w:szCs w:val="16"/>
              </w:rPr>
              <w:t>Муниципальное казенное дошкольное образовательное учреждение - муниципальный Ульяновский детский сад "Солнышко"</w:t>
            </w:r>
          </w:p>
        </w:tc>
        <w:tc>
          <w:tcPr>
            <w:tcW w:w="2410" w:type="dxa"/>
            <w:gridSpan w:val="2"/>
            <w:tcBorders>
              <w:top w:val="nil"/>
              <w:left w:val="nil"/>
              <w:bottom w:val="single" w:sz="4" w:space="0" w:color="auto"/>
              <w:right w:val="single" w:sz="4" w:space="0" w:color="auto"/>
            </w:tcBorders>
            <w:shd w:val="clear" w:color="auto" w:fill="auto"/>
            <w:vAlign w:val="center"/>
            <w:hideMark/>
          </w:tcPr>
          <w:p w14:paraId="1FBDD6AC" w14:textId="6C5060B8" w:rsidR="0090362A" w:rsidRPr="004A7EAA" w:rsidRDefault="00D802EA" w:rsidP="00D802EA">
            <w:pPr>
              <w:jc w:val="center"/>
              <w:rPr>
                <w:sz w:val="16"/>
                <w:szCs w:val="16"/>
              </w:rPr>
            </w:pPr>
            <w:r w:rsidRPr="00D802EA">
              <w:rPr>
                <w:sz w:val="16"/>
                <w:szCs w:val="16"/>
              </w:rPr>
              <w:t xml:space="preserve">249750, Калужская область, </w:t>
            </w:r>
            <w:proofErr w:type="gramStart"/>
            <w:r w:rsidRPr="00D802EA">
              <w:rPr>
                <w:sz w:val="16"/>
                <w:szCs w:val="16"/>
              </w:rPr>
              <w:t>Ульяновский</w:t>
            </w:r>
            <w:proofErr w:type="gramEnd"/>
            <w:r w:rsidRPr="00D802EA">
              <w:rPr>
                <w:sz w:val="16"/>
                <w:szCs w:val="16"/>
              </w:rPr>
              <w:t xml:space="preserve"> район, село Ульяново,</w:t>
            </w:r>
            <w:r>
              <w:rPr>
                <w:sz w:val="16"/>
                <w:szCs w:val="16"/>
              </w:rPr>
              <w:t xml:space="preserve"> </w:t>
            </w:r>
            <w:r w:rsidRPr="00D802EA">
              <w:rPr>
                <w:sz w:val="16"/>
                <w:szCs w:val="16"/>
              </w:rPr>
              <w:t>ул. Большая Советская, д.110</w:t>
            </w:r>
          </w:p>
        </w:tc>
        <w:tc>
          <w:tcPr>
            <w:tcW w:w="2409" w:type="dxa"/>
            <w:gridSpan w:val="3"/>
            <w:tcBorders>
              <w:top w:val="nil"/>
              <w:left w:val="nil"/>
              <w:bottom w:val="single" w:sz="4" w:space="0" w:color="auto"/>
              <w:right w:val="single" w:sz="4" w:space="0" w:color="auto"/>
            </w:tcBorders>
            <w:shd w:val="clear" w:color="auto" w:fill="auto"/>
            <w:noWrap/>
            <w:vAlign w:val="center"/>
            <w:hideMark/>
          </w:tcPr>
          <w:p w14:paraId="64174BA2" w14:textId="77777777" w:rsidR="00D802EA" w:rsidRPr="004A7EAA" w:rsidRDefault="00D802EA" w:rsidP="00D802EA">
            <w:pPr>
              <w:ind w:firstLine="33"/>
              <w:jc w:val="center"/>
              <w:rPr>
                <w:sz w:val="16"/>
                <w:szCs w:val="16"/>
              </w:rPr>
            </w:pPr>
            <w:r w:rsidRPr="004A7EAA">
              <w:rPr>
                <w:sz w:val="16"/>
                <w:szCs w:val="16"/>
              </w:rPr>
              <w:t xml:space="preserve">249750, Калужская область, </w:t>
            </w:r>
            <w:proofErr w:type="gramStart"/>
            <w:r w:rsidRPr="004A7EAA">
              <w:rPr>
                <w:sz w:val="16"/>
                <w:szCs w:val="16"/>
              </w:rPr>
              <w:t>Ульяновский</w:t>
            </w:r>
            <w:proofErr w:type="gramEnd"/>
            <w:r w:rsidRPr="004A7EAA">
              <w:rPr>
                <w:sz w:val="16"/>
                <w:szCs w:val="16"/>
              </w:rPr>
              <w:t xml:space="preserve"> район, село Ульяново, ул. Большая Советская, д.110;</w:t>
            </w:r>
          </w:p>
          <w:p w14:paraId="3B8DB2A0" w14:textId="13162055" w:rsidR="00D802EA" w:rsidRPr="004A7EAA" w:rsidRDefault="00D802EA" w:rsidP="00D802EA">
            <w:pPr>
              <w:jc w:val="center"/>
              <w:rPr>
                <w:sz w:val="16"/>
                <w:szCs w:val="16"/>
              </w:rPr>
            </w:pPr>
            <w:r w:rsidRPr="004A7EAA">
              <w:rPr>
                <w:sz w:val="16"/>
                <w:szCs w:val="16"/>
              </w:rPr>
              <w:t xml:space="preserve">249774, Калужская область, Ульяновский район, село Дудоровский, ул. </w:t>
            </w:r>
            <w:proofErr w:type="spellStart"/>
            <w:r w:rsidRPr="004A7EAA">
              <w:rPr>
                <w:sz w:val="16"/>
                <w:szCs w:val="16"/>
              </w:rPr>
              <w:t>Авуева</w:t>
            </w:r>
            <w:proofErr w:type="spellEnd"/>
            <w:r w:rsidRPr="004A7EAA">
              <w:rPr>
                <w:sz w:val="16"/>
                <w:szCs w:val="16"/>
              </w:rPr>
              <w:t>, д.68а;</w:t>
            </w:r>
          </w:p>
          <w:p w14:paraId="50E13FD4" w14:textId="18872153" w:rsidR="0090362A" w:rsidRPr="004A7EAA" w:rsidRDefault="00D802EA" w:rsidP="00D802EA">
            <w:pPr>
              <w:ind w:firstLine="33"/>
              <w:jc w:val="center"/>
              <w:rPr>
                <w:sz w:val="16"/>
                <w:szCs w:val="16"/>
              </w:rPr>
            </w:pPr>
            <w:r w:rsidRPr="004A7EAA">
              <w:rPr>
                <w:sz w:val="16"/>
                <w:szCs w:val="16"/>
              </w:rPr>
              <w:t xml:space="preserve">249760, Калужская область, </w:t>
            </w:r>
            <w:proofErr w:type="gramStart"/>
            <w:r w:rsidRPr="004A7EAA">
              <w:rPr>
                <w:sz w:val="16"/>
                <w:szCs w:val="16"/>
              </w:rPr>
              <w:t>Ульяновский</w:t>
            </w:r>
            <w:proofErr w:type="gramEnd"/>
            <w:r w:rsidRPr="004A7EAA">
              <w:rPr>
                <w:sz w:val="16"/>
                <w:szCs w:val="16"/>
              </w:rPr>
              <w:t xml:space="preserve"> район, село Заречье, д.12</w:t>
            </w:r>
          </w:p>
        </w:tc>
        <w:tc>
          <w:tcPr>
            <w:tcW w:w="1560" w:type="dxa"/>
            <w:tcBorders>
              <w:top w:val="nil"/>
              <w:left w:val="nil"/>
              <w:bottom w:val="single" w:sz="4" w:space="0" w:color="auto"/>
              <w:right w:val="single" w:sz="4" w:space="0" w:color="auto"/>
            </w:tcBorders>
            <w:shd w:val="clear" w:color="auto" w:fill="auto"/>
            <w:vAlign w:val="center"/>
            <w:hideMark/>
          </w:tcPr>
          <w:p w14:paraId="6C5A7C75" w14:textId="668B2859" w:rsidR="0090362A" w:rsidRPr="0090362A" w:rsidRDefault="00D802EA" w:rsidP="00D802EA">
            <w:pPr>
              <w:jc w:val="center"/>
              <w:rPr>
                <w:sz w:val="16"/>
                <w:szCs w:val="16"/>
              </w:rPr>
            </w:pPr>
            <w:r w:rsidRPr="00D802EA">
              <w:rPr>
                <w:sz w:val="16"/>
                <w:szCs w:val="16"/>
              </w:rPr>
              <w:t>1214000005328</w:t>
            </w:r>
          </w:p>
        </w:tc>
        <w:tc>
          <w:tcPr>
            <w:tcW w:w="1275" w:type="dxa"/>
            <w:tcBorders>
              <w:top w:val="nil"/>
              <w:left w:val="nil"/>
              <w:bottom w:val="single" w:sz="4" w:space="0" w:color="auto"/>
              <w:right w:val="single" w:sz="4" w:space="0" w:color="auto"/>
            </w:tcBorders>
            <w:shd w:val="clear" w:color="auto" w:fill="auto"/>
            <w:vAlign w:val="center"/>
            <w:hideMark/>
          </w:tcPr>
          <w:p w14:paraId="6665898A" w14:textId="3D064ED0" w:rsidR="0090362A" w:rsidRPr="0090362A" w:rsidRDefault="00D802EA" w:rsidP="00D802EA">
            <w:pPr>
              <w:jc w:val="center"/>
              <w:rPr>
                <w:sz w:val="16"/>
                <w:szCs w:val="16"/>
              </w:rPr>
            </w:pPr>
            <w:r w:rsidRPr="00D802EA">
              <w:rPr>
                <w:sz w:val="16"/>
                <w:szCs w:val="16"/>
              </w:rPr>
              <w:t>4001011891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05A68D8" w14:textId="382C0EA8" w:rsidR="0090362A" w:rsidRPr="0090362A" w:rsidRDefault="00D802EA" w:rsidP="00D802EA">
            <w:pPr>
              <w:jc w:val="center"/>
              <w:rPr>
                <w:sz w:val="16"/>
                <w:szCs w:val="16"/>
              </w:rPr>
            </w:pPr>
            <w:r w:rsidRPr="00D802EA">
              <w:rPr>
                <w:sz w:val="16"/>
                <w:szCs w:val="16"/>
              </w:rPr>
              <w:t>13.01.2022</w:t>
            </w:r>
          </w:p>
        </w:tc>
        <w:tc>
          <w:tcPr>
            <w:tcW w:w="1135" w:type="dxa"/>
            <w:tcBorders>
              <w:top w:val="nil"/>
              <w:left w:val="nil"/>
              <w:bottom w:val="single" w:sz="4" w:space="0" w:color="auto"/>
              <w:right w:val="single" w:sz="4" w:space="0" w:color="auto"/>
            </w:tcBorders>
            <w:shd w:val="clear" w:color="auto" w:fill="auto"/>
            <w:noWrap/>
            <w:vAlign w:val="center"/>
            <w:hideMark/>
          </w:tcPr>
          <w:p w14:paraId="07750E06" w14:textId="38F52389" w:rsidR="0090362A" w:rsidRPr="0090362A" w:rsidRDefault="0090362A" w:rsidP="00D802EA">
            <w:pPr>
              <w:ind w:firstLine="709"/>
              <w:jc w:val="center"/>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30A7B0B5" w14:textId="77777777" w:rsidR="0090362A" w:rsidRPr="0090362A" w:rsidRDefault="0090362A" w:rsidP="00D802EA">
            <w:pPr>
              <w:jc w:val="center"/>
              <w:rPr>
                <w:sz w:val="16"/>
                <w:szCs w:val="16"/>
              </w:rPr>
            </w:pPr>
            <w:r w:rsidRPr="0090362A">
              <w:rPr>
                <w:sz w:val="16"/>
                <w:szCs w:val="16"/>
              </w:rPr>
              <w:t>январь</w:t>
            </w:r>
          </w:p>
        </w:tc>
        <w:tc>
          <w:tcPr>
            <w:tcW w:w="1275" w:type="dxa"/>
            <w:tcBorders>
              <w:top w:val="nil"/>
              <w:left w:val="nil"/>
              <w:bottom w:val="single" w:sz="4" w:space="0" w:color="auto"/>
              <w:right w:val="single" w:sz="4" w:space="0" w:color="auto"/>
            </w:tcBorders>
            <w:shd w:val="clear" w:color="auto" w:fill="auto"/>
            <w:noWrap/>
            <w:vAlign w:val="center"/>
            <w:hideMark/>
          </w:tcPr>
          <w:p w14:paraId="2C32CFE5" w14:textId="77777777" w:rsidR="0090362A" w:rsidRPr="0090362A" w:rsidRDefault="0090362A" w:rsidP="00D802EA">
            <w:pPr>
              <w:jc w:val="center"/>
              <w:rPr>
                <w:rFonts w:ascii="Calibri" w:hAnsi="Calibri" w:cs="Calibri"/>
                <w:color w:val="000000"/>
                <w:sz w:val="16"/>
                <w:szCs w:val="16"/>
              </w:rPr>
            </w:pPr>
            <w:r w:rsidRPr="0090362A">
              <w:rPr>
                <w:rFonts w:ascii="Calibri" w:hAnsi="Calibri" w:cs="Calibri"/>
                <w:color w:val="000000"/>
                <w:sz w:val="16"/>
                <w:szCs w:val="16"/>
              </w:rPr>
              <w:t>1</w:t>
            </w:r>
          </w:p>
        </w:tc>
      </w:tr>
      <w:tr w:rsidR="0090362A" w:rsidRPr="0090362A" w14:paraId="7FEB7E1D" w14:textId="77777777" w:rsidTr="002308F5">
        <w:trPr>
          <w:trHeight w:val="841"/>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4CB9" w14:textId="77777777" w:rsidR="0090362A" w:rsidRPr="0090362A" w:rsidRDefault="0090362A" w:rsidP="004A7EAA">
            <w:pPr>
              <w:jc w:val="center"/>
              <w:rPr>
                <w:sz w:val="16"/>
                <w:szCs w:val="16"/>
              </w:rPr>
            </w:pPr>
            <w:r w:rsidRPr="0090362A">
              <w:rPr>
                <w:sz w:val="16"/>
                <w:szCs w:val="16"/>
              </w:rPr>
              <w:t>2</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31605" w14:textId="7A5F87CE" w:rsidR="0090362A" w:rsidRPr="004A7EAA" w:rsidRDefault="004A7EAA" w:rsidP="009D2494">
            <w:pPr>
              <w:jc w:val="center"/>
              <w:rPr>
                <w:sz w:val="16"/>
                <w:szCs w:val="16"/>
              </w:rPr>
            </w:pPr>
            <w:r w:rsidRPr="004A7EAA">
              <w:rPr>
                <w:sz w:val="16"/>
                <w:szCs w:val="16"/>
              </w:rPr>
              <w:t xml:space="preserve">Индивидуальный предприниматель </w:t>
            </w:r>
            <w:r w:rsidRPr="004A7EAA">
              <w:rPr>
                <w:sz w:val="16"/>
                <w:szCs w:val="16"/>
              </w:rPr>
              <w:br/>
            </w:r>
            <w:proofErr w:type="spellStart"/>
            <w:r w:rsidRPr="004A7EAA">
              <w:rPr>
                <w:sz w:val="16"/>
                <w:szCs w:val="16"/>
              </w:rPr>
              <w:t>Сидельникова</w:t>
            </w:r>
            <w:proofErr w:type="spellEnd"/>
            <w:r w:rsidRPr="004A7EAA">
              <w:rPr>
                <w:sz w:val="16"/>
                <w:szCs w:val="16"/>
              </w:rPr>
              <w:t xml:space="preserve"> Екатерина Романовна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09C3B" w14:textId="1E626B7A" w:rsidR="0090362A" w:rsidRPr="004A7EAA" w:rsidRDefault="004A7EAA" w:rsidP="004A7EAA">
            <w:pPr>
              <w:jc w:val="center"/>
              <w:rPr>
                <w:sz w:val="16"/>
                <w:szCs w:val="16"/>
              </w:rPr>
            </w:pPr>
            <w:r w:rsidRPr="004A7EAA">
              <w:rPr>
                <w:sz w:val="16"/>
                <w:szCs w:val="16"/>
              </w:rPr>
              <w:t xml:space="preserve">249032, Калужская обл., </w:t>
            </w:r>
            <w:proofErr w:type="spellStart"/>
            <w:r w:rsidRPr="004A7EAA">
              <w:rPr>
                <w:sz w:val="16"/>
                <w:szCs w:val="16"/>
              </w:rPr>
              <w:t>г</w:t>
            </w:r>
            <w:proofErr w:type="gramStart"/>
            <w:r w:rsidRPr="004A7EAA">
              <w:rPr>
                <w:sz w:val="16"/>
                <w:szCs w:val="16"/>
              </w:rPr>
              <w:t>.О</w:t>
            </w:r>
            <w:proofErr w:type="gramEnd"/>
            <w:r w:rsidRPr="004A7EAA">
              <w:rPr>
                <w:sz w:val="16"/>
                <w:szCs w:val="16"/>
              </w:rPr>
              <w:t>бнинск</w:t>
            </w:r>
            <w:proofErr w:type="spellEnd"/>
            <w:r w:rsidRPr="004A7EAA">
              <w:rPr>
                <w:sz w:val="16"/>
                <w:szCs w:val="16"/>
              </w:rPr>
              <w:t>, ул. Аксенова, д. 15, кв. 59</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631D1" w14:textId="146C6510" w:rsidR="0090362A" w:rsidRPr="004A7EAA" w:rsidRDefault="004A7EAA" w:rsidP="004A7EAA">
            <w:pPr>
              <w:jc w:val="center"/>
              <w:rPr>
                <w:sz w:val="16"/>
                <w:szCs w:val="16"/>
              </w:rPr>
            </w:pPr>
            <w:r w:rsidRPr="004A7EAA">
              <w:rPr>
                <w:sz w:val="16"/>
                <w:szCs w:val="16"/>
              </w:rPr>
              <w:t xml:space="preserve">249035, Калужская область, г. Обнинск, </w:t>
            </w:r>
            <w:proofErr w:type="spellStart"/>
            <w:r w:rsidRPr="004A7EAA">
              <w:rPr>
                <w:sz w:val="16"/>
                <w:szCs w:val="16"/>
              </w:rPr>
              <w:t>Пяткинский</w:t>
            </w:r>
            <w:proofErr w:type="spellEnd"/>
            <w:r w:rsidRPr="004A7EAA">
              <w:rPr>
                <w:sz w:val="16"/>
                <w:szCs w:val="16"/>
              </w:rPr>
              <w:t xml:space="preserve"> проезд, д. 12, помещение №4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1E31C" w14:textId="606B8F0B" w:rsidR="0090362A" w:rsidRPr="0090362A" w:rsidRDefault="004A7EAA" w:rsidP="004A7EAA">
            <w:pPr>
              <w:jc w:val="center"/>
              <w:rPr>
                <w:color w:val="000000"/>
                <w:sz w:val="16"/>
                <w:szCs w:val="16"/>
              </w:rPr>
            </w:pPr>
            <w:r w:rsidRPr="004A7EAA">
              <w:rPr>
                <w:color w:val="000000"/>
                <w:sz w:val="16"/>
                <w:szCs w:val="16"/>
              </w:rPr>
              <w:t>317402700059067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8E40" w14:textId="07CC1226" w:rsidR="0090362A" w:rsidRPr="0090362A" w:rsidRDefault="004A7EAA" w:rsidP="004A7EAA">
            <w:pPr>
              <w:jc w:val="center"/>
              <w:rPr>
                <w:color w:val="000000"/>
                <w:sz w:val="16"/>
                <w:szCs w:val="16"/>
              </w:rPr>
            </w:pPr>
            <w:r w:rsidRPr="004A7EAA">
              <w:rPr>
                <w:color w:val="000000"/>
                <w:sz w:val="16"/>
                <w:szCs w:val="16"/>
              </w:rPr>
              <w:t>402572885235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880871" w14:textId="01EFC866" w:rsidR="0090362A" w:rsidRPr="0090362A" w:rsidRDefault="004A7EAA" w:rsidP="004A7EAA">
            <w:pPr>
              <w:jc w:val="center"/>
              <w:rPr>
                <w:color w:val="000000"/>
                <w:sz w:val="16"/>
                <w:szCs w:val="16"/>
              </w:rPr>
            </w:pPr>
            <w:r w:rsidRPr="004A7EAA">
              <w:rPr>
                <w:color w:val="000000"/>
                <w:sz w:val="16"/>
                <w:szCs w:val="16"/>
              </w:rPr>
              <w:t>18.01.2022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8CB4" w14:textId="1D6DD83A" w:rsidR="0090362A" w:rsidRPr="0090362A" w:rsidRDefault="0090362A" w:rsidP="004A7EAA">
            <w:pPr>
              <w:ind w:firstLine="709"/>
              <w:jc w:val="center"/>
              <w:rPr>
                <w:rFonts w:ascii="Calibri" w:hAnsi="Calibri"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A8AF8" w14:textId="77777777" w:rsidR="0090362A" w:rsidRPr="0090362A" w:rsidRDefault="0090362A" w:rsidP="004A7EAA">
            <w:pPr>
              <w:jc w:val="center"/>
              <w:rPr>
                <w:sz w:val="16"/>
                <w:szCs w:val="16"/>
              </w:rPr>
            </w:pPr>
            <w:r w:rsidRPr="0090362A">
              <w:rPr>
                <w:sz w:val="16"/>
                <w:szCs w:val="16"/>
              </w:rPr>
              <w:t>январь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FAB4" w14:textId="77777777" w:rsidR="0090362A" w:rsidRPr="0090362A" w:rsidRDefault="0090362A" w:rsidP="004A7EAA">
            <w:pPr>
              <w:jc w:val="center"/>
              <w:rPr>
                <w:rFonts w:ascii="Calibri" w:hAnsi="Calibri" w:cs="Calibri"/>
                <w:color w:val="000000"/>
                <w:sz w:val="16"/>
                <w:szCs w:val="16"/>
              </w:rPr>
            </w:pPr>
            <w:r w:rsidRPr="0090362A">
              <w:rPr>
                <w:rFonts w:ascii="Calibri" w:hAnsi="Calibri" w:cs="Calibri"/>
                <w:color w:val="000000"/>
                <w:sz w:val="16"/>
                <w:szCs w:val="16"/>
              </w:rPr>
              <w:t>1</w:t>
            </w:r>
          </w:p>
        </w:tc>
      </w:tr>
      <w:tr w:rsidR="0090362A" w:rsidRPr="0090362A" w14:paraId="21A786F7" w14:textId="77777777" w:rsidTr="00CB0276">
        <w:trPr>
          <w:trHeight w:val="99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21D9E" w14:textId="77777777" w:rsidR="0090362A" w:rsidRPr="0090362A" w:rsidRDefault="0090362A" w:rsidP="00CB0276">
            <w:pPr>
              <w:jc w:val="center"/>
              <w:rPr>
                <w:sz w:val="16"/>
                <w:szCs w:val="16"/>
              </w:rPr>
            </w:pPr>
            <w:r w:rsidRPr="0090362A">
              <w:rPr>
                <w:sz w:val="16"/>
                <w:szCs w:val="16"/>
              </w:rPr>
              <w:lastRenderedPageBreak/>
              <w:t>3</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5146EC45" w14:textId="43FDCAF2" w:rsidR="0090362A" w:rsidRPr="00CB0276" w:rsidRDefault="00CB0276" w:rsidP="009D2494">
            <w:pPr>
              <w:jc w:val="center"/>
              <w:rPr>
                <w:sz w:val="16"/>
                <w:szCs w:val="16"/>
              </w:rPr>
            </w:pPr>
            <w:r w:rsidRPr="00CB0276">
              <w:rPr>
                <w:sz w:val="16"/>
                <w:szCs w:val="16"/>
              </w:rPr>
              <w:t xml:space="preserve">Муниципальное казенное общеобразовательное учреждение </w:t>
            </w:r>
            <w:proofErr w:type="spellStart"/>
            <w:r w:rsidRPr="00CB0276">
              <w:rPr>
                <w:sz w:val="16"/>
                <w:szCs w:val="16"/>
              </w:rPr>
              <w:t>Бетлицкая</w:t>
            </w:r>
            <w:proofErr w:type="spellEnd"/>
            <w:r w:rsidRPr="00CB0276">
              <w:rPr>
                <w:sz w:val="16"/>
                <w:szCs w:val="16"/>
              </w:rPr>
              <w:t xml:space="preserve"> школа для обучающихся с ограниченными возможностями здоровья "Росток"</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125ADA4" w14:textId="77777777" w:rsidR="00CB0276" w:rsidRDefault="00CB0276" w:rsidP="00CB0276">
            <w:pPr>
              <w:jc w:val="center"/>
              <w:rPr>
                <w:sz w:val="16"/>
                <w:szCs w:val="16"/>
              </w:rPr>
            </w:pPr>
            <w:r w:rsidRPr="00CB0276">
              <w:rPr>
                <w:sz w:val="16"/>
                <w:szCs w:val="16"/>
              </w:rPr>
              <w:t xml:space="preserve">249500, Калужская область, </w:t>
            </w:r>
            <w:proofErr w:type="gramStart"/>
            <w:r w:rsidRPr="00CB0276">
              <w:rPr>
                <w:sz w:val="16"/>
                <w:szCs w:val="16"/>
              </w:rPr>
              <w:t>Куйбышевский</w:t>
            </w:r>
            <w:proofErr w:type="gramEnd"/>
            <w:r w:rsidRPr="00CB0276">
              <w:rPr>
                <w:sz w:val="16"/>
                <w:szCs w:val="16"/>
              </w:rPr>
              <w:t xml:space="preserve"> район, </w:t>
            </w:r>
          </w:p>
          <w:p w14:paraId="28E303E9" w14:textId="4D836B5B" w:rsidR="0090362A" w:rsidRPr="00CB0276" w:rsidRDefault="00CB0276" w:rsidP="00CB0276">
            <w:pPr>
              <w:jc w:val="center"/>
              <w:rPr>
                <w:sz w:val="16"/>
                <w:szCs w:val="16"/>
              </w:rPr>
            </w:pPr>
            <w:r w:rsidRPr="00CB0276">
              <w:rPr>
                <w:sz w:val="16"/>
                <w:szCs w:val="16"/>
              </w:rPr>
              <w:t>п.</w:t>
            </w:r>
            <w:r>
              <w:rPr>
                <w:sz w:val="16"/>
                <w:szCs w:val="16"/>
              </w:rPr>
              <w:t xml:space="preserve"> </w:t>
            </w:r>
            <w:r w:rsidRPr="00CB0276">
              <w:rPr>
                <w:sz w:val="16"/>
                <w:szCs w:val="16"/>
              </w:rPr>
              <w:t>Бетлица, ул. Новосибирская, д.20а</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19CA40" w14:textId="23683E2B" w:rsidR="0090362A" w:rsidRPr="00CB0276" w:rsidRDefault="00CB0276" w:rsidP="00CB0276">
            <w:pPr>
              <w:ind w:firstLine="709"/>
              <w:jc w:val="center"/>
              <w:rPr>
                <w:sz w:val="16"/>
                <w:szCs w:val="16"/>
              </w:rPr>
            </w:pPr>
            <w:r w:rsidRPr="00CB0276">
              <w:rPr>
                <w:sz w:val="16"/>
                <w:szCs w:val="16"/>
              </w:rPr>
              <w:t xml:space="preserve">249500, Калужская область, </w:t>
            </w:r>
            <w:proofErr w:type="gramStart"/>
            <w:r w:rsidRPr="00CB0276">
              <w:rPr>
                <w:sz w:val="16"/>
                <w:szCs w:val="16"/>
              </w:rPr>
              <w:t>Куйбышевский</w:t>
            </w:r>
            <w:proofErr w:type="gramEnd"/>
            <w:r w:rsidRPr="00CB0276">
              <w:rPr>
                <w:sz w:val="16"/>
                <w:szCs w:val="16"/>
              </w:rPr>
              <w:t xml:space="preserve"> район, п.</w:t>
            </w:r>
            <w:r>
              <w:rPr>
                <w:sz w:val="16"/>
                <w:szCs w:val="16"/>
              </w:rPr>
              <w:t xml:space="preserve"> </w:t>
            </w:r>
            <w:r w:rsidRPr="00CB0276">
              <w:rPr>
                <w:sz w:val="16"/>
                <w:szCs w:val="16"/>
              </w:rPr>
              <w:t>Бетлица, ул. Новосибирская, д.20а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070D378" w14:textId="4F7D43EC" w:rsidR="0090362A" w:rsidRPr="0090362A" w:rsidRDefault="00CB0276" w:rsidP="00CB0276">
            <w:pPr>
              <w:jc w:val="center"/>
              <w:rPr>
                <w:sz w:val="16"/>
                <w:szCs w:val="16"/>
              </w:rPr>
            </w:pPr>
            <w:r w:rsidRPr="00CB0276">
              <w:rPr>
                <w:sz w:val="16"/>
                <w:szCs w:val="16"/>
              </w:rPr>
              <w:t>1214000009662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6D4A62" w14:textId="235706D4" w:rsidR="0090362A" w:rsidRPr="0090362A" w:rsidRDefault="00CB0276" w:rsidP="00CB0276">
            <w:pPr>
              <w:jc w:val="center"/>
              <w:rPr>
                <w:sz w:val="16"/>
                <w:szCs w:val="16"/>
              </w:rPr>
            </w:pPr>
            <w:r w:rsidRPr="00CB0276">
              <w:rPr>
                <w:sz w:val="16"/>
                <w:szCs w:val="16"/>
              </w:rPr>
              <w:t>4023012063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2CB5664" w14:textId="685B4C7B" w:rsidR="0090362A" w:rsidRPr="0090362A" w:rsidRDefault="00CB0276" w:rsidP="00CB0276">
            <w:pPr>
              <w:jc w:val="center"/>
              <w:rPr>
                <w:sz w:val="16"/>
                <w:szCs w:val="16"/>
              </w:rPr>
            </w:pPr>
            <w:r w:rsidRPr="00CB0276">
              <w:rPr>
                <w:sz w:val="16"/>
                <w:szCs w:val="16"/>
              </w:rPr>
              <w:t>24.01.2022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1DBDEF90" w14:textId="57576C39" w:rsidR="0090362A" w:rsidRPr="00CB0276" w:rsidRDefault="0090362A" w:rsidP="00CB0276">
            <w:pPr>
              <w:ind w:firstLine="709"/>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9C287C" w14:textId="77777777" w:rsidR="0090362A" w:rsidRPr="0090362A" w:rsidRDefault="0090362A" w:rsidP="00CB0276">
            <w:pPr>
              <w:jc w:val="center"/>
              <w:rPr>
                <w:sz w:val="16"/>
                <w:szCs w:val="16"/>
              </w:rPr>
            </w:pPr>
            <w:r w:rsidRPr="0090362A">
              <w:rPr>
                <w:sz w:val="16"/>
                <w:szCs w:val="16"/>
              </w:rPr>
              <w:t>январь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C9D970" w14:textId="77777777" w:rsidR="0090362A" w:rsidRPr="00CB0276" w:rsidRDefault="0090362A" w:rsidP="00CB0276">
            <w:pPr>
              <w:jc w:val="center"/>
              <w:rPr>
                <w:sz w:val="16"/>
                <w:szCs w:val="16"/>
              </w:rPr>
            </w:pPr>
            <w:r w:rsidRPr="00CB0276">
              <w:rPr>
                <w:sz w:val="16"/>
                <w:szCs w:val="16"/>
              </w:rPr>
              <w:t>1</w:t>
            </w:r>
          </w:p>
        </w:tc>
      </w:tr>
      <w:tr w:rsidR="0090362A" w:rsidRPr="0090362A" w14:paraId="6581A426" w14:textId="77777777" w:rsidTr="004907E0">
        <w:trPr>
          <w:trHeight w:val="1101"/>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2F16D26" w14:textId="77777777" w:rsidR="0090362A" w:rsidRPr="0090362A" w:rsidRDefault="0090362A" w:rsidP="00CB0276">
            <w:pPr>
              <w:jc w:val="center"/>
              <w:rPr>
                <w:sz w:val="16"/>
                <w:szCs w:val="16"/>
              </w:rPr>
            </w:pPr>
            <w:r w:rsidRPr="0090362A">
              <w:rPr>
                <w:sz w:val="16"/>
                <w:szCs w:val="16"/>
              </w:rPr>
              <w:t>4</w:t>
            </w:r>
          </w:p>
        </w:tc>
        <w:tc>
          <w:tcPr>
            <w:tcW w:w="2269" w:type="dxa"/>
            <w:tcBorders>
              <w:top w:val="nil"/>
              <w:left w:val="nil"/>
              <w:bottom w:val="single" w:sz="4" w:space="0" w:color="auto"/>
              <w:right w:val="single" w:sz="4" w:space="0" w:color="auto"/>
            </w:tcBorders>
            <w:shd w:val="clear" w:color="auto" w:fill="auto"/>
            <w:vAlign w:val="center"/>
            <w:hideMark/>
          </w:tcPr>
          <w:p w14:paraId="72F52637" w14:textId="156E4FF3" w:rsidR="0090362A" w:rsidRPr="00CB0276" w:rsidRDefault="00CB0276" w:rsidP="009D2494">
            <w:pPr>
              <w:jc w:val="center"/>
              <w:rPr>
                <w:sz w:val="16"/>
                <w:szCs w:val="16"/>
              </w:rPr>
            </w:pPr>
            <w:r w:rsidRPr="00CB0276">
              <w:rPr>
                <w:sz w:val="16"/>
                <w:szCs w:val="16"/>
              </w:rPr>
              <w:t>Калужское региональное отделение Общероссийской общественной организации "Российский Красный Крест"</w:t>
            </w:r>
          </w:p>
        </w:tc>
        <w:tc>
          <w:tcPr>
            <w:tcW w:w="2410" w:type="dxa"/>
            <w:gridSpan w:val="2"/>
            <w:tcBorders>
              <w:top w:val="nil"/>
              <w:left w:val="nil"/>
              <w:bottom w:val="single" w:sz="4" w:space="0" w:color="auto"/>
              <w:right w:val="single" w:sz="4" w:space="0" w:color="auto"/>
            </w:tcBorders>
            <w:shd w:val="clear" w:color="auto" w:fill="auto"/>
            <w:vAlign w:val="center"/>
            <w:hideMark/>
          </w:tcPr>
          <w:p w14:paraId="41C7FCE6" w14:textId="4ED8FD2F" w:rsidR="0090362A" w:rsidRPr="00CB0276" w:rsidRDefault="00CB0276" w:rsidP="00CB0276">
            <w:pPr>
              <w:jc w:val="center"/>
              <w:rPr>
                <w:sz w:val="16"/>
                <w:szCs w:val="16"/>
              </w:rPr>
            </w:pPr>
            <w:r w:rsidRPr="00CB0276">
              <w:rPr>
                <w:sz w:val="16"/>
                <w:szCs w:val="16"/>
              </w:rPr>
              <w:t>248001, Калужская обл., г. Калуга, ул. Кирова, д.44</w:t>
            </w:r>
          </w:p>
        </w:tc>
        <w:tc>
          <w:tcPr>
            <w:tcW w:w="2409" w:type="dxa"/>
            <w:gridSpan w:val="3"/>
            <w:tcBorders>
              <w:top w:val="nil"/>
              <w:left w:val="nil"/>
              <w:bottom w:val="single" w:sz="4" w:space="0" w:color="auto"/>
              <w:right w:val="single" w:sz="4" w:space="0" w:color="auto"/>
            </w:tcBorders>
            <w:shd w:val="clear" w:color="auto" w:fill="auto"/>
            <w:vAlign w:val="center"/>
            <w:hideMark/>
          </w:tcPr>
          <w:p w14:paraId="303DD334" w14:textId="67131092" w:rsidR="0090362A" w:rsidRPr="00CB0276" w:rsidRDefault="00CB0276" w:rsidP="00CB0276">
            <w:pPr>
              <w:jc w:val="center"/>
              <w:rPr>
                <w:sz w:val="16"/>
                <w:szCs w:val="16"/>
              </w:rPr>
            </w:pPr>
            <w:r w:rsidRPr="00CB0276">
              <w:rPr>
                <w:sz w:val="16"/>
                <w:szCs w:val="16"/>
              </w:rPr>
              <w:t xml:space="preserve">248000, Калужская обл., г. Калуга, </w:t>
            </w:r>
            <w:proofErr w:type="spellStart"/>
            <w:r w:rsidRPr="00CB0276">
              <w:rPr>
                <w:sz w:val="16"/>
                <w:szCs w:val="16"/>
              </w:rPr>
              <w:t>ул</w:t>
            </w:r>
            <w:proofErr w:type="gramStart"/>
            <w:r w:rsidRPr="00CB0276">
              <w:rPr>
                <w:sz w:val="16"/>
                <w:szCs w:val="16"/>
              </w:rPr>
              <w:t>.К</w:t>
            </w:r>
            <w:proofErr w:type="gramEnd"/>
            <w:r w:rsidRPr="00CB0276">
              <w:rPr>
                <w:sz w:val="16"/>
                <w:szCs w:val="16"/>
              </w:rPr>
              <w:t>арпова</w:t>
            </w:r>
            <w:proofErr w:type="spellEnd"/>
            <w:r w:rsidRPr="00CB0276">
              <w:rPr>
                <w:sz w:val="16"/>
                <w:szCs w:val="16"/>
              </w:rPr>
              <w:t>, д. 10 (часть нежилого помещения №7 (комнаты 5-9), нежилое помещение (комнаты 1-2)</w:t>
            </w:r>
          </w:p>
        </w:tc>
        <w:tc>
          <w:tcPr>
            <w:tcW w:w="1560" w:type="dxa"/>
            <w:tcBorders>
              <w:top w:val="nil"/>
              <w:left w:val="nil"/>
              <w:bottom w:val="single" w:sz="4" w:space="0" w:color="auto"/>
              <w:right w:val="single" w:sz="4" w:space="0" w:color="auto"/>
            </w:tcBorders>
            <w:shd w:val="clear" w:color="auto" w:fill="auto"/>
            <w:vAlign w:val="center"/>
            <w:hideMark/>
          </w:tcPr>
          <w:p w14:paraId="4EDC4EF3" w14:textId="0F7AEEE2" w:rsidR="0090362A" w:rsidRPr="0090362A" w:rsidRDefault="00CB0276" w:rsidP="00CB0276">
            <w:pPr>
              <w:jc w:val="center"/>
              <w:rPr>
                <w:color w:val="000000"/>
                <w:sz w:val="16"/>
                <w:szCs w:val="16"/>
              </w:rPr>
            </w:pPr>
            <w:r w:rsidRPr="00CB0276">
              <w:rPr>
                <w:color w:val="000000"/>
                <w:sz w:val="16"/>
                <w:szCs w:val="16"/>
              </w:rPr>
              <w:t>1024000007404</w:t>
            </w:r>
          </w:p>
        </w:tc>
        <w:tc>
          <w:tcPr>
            <w:tcW w:w="1275" w:type="dxa"/>
            <w:tcBorders>
              <w:top w:val="nil"/>
              <w:left w:val="nil"/>
              <w:bottom w:val="single" w:sz="4" w:space="0" w:color="auto"/>
              <w:right w:val="single" w:sz="4" w:space="0" w:color="auto"/>
            </w:tcBorders>
            <w:shd w:val="clear" w:color="auto" w:fill="auto"/>
            <w:vAlign w:val="center"/>
            <w:hideMark/>
          </w:tcPr>
          <w:p w14:paraId="74CDB10B" w14:textId="7C2E8140" w:rsidR="0090362A" w:rsidRPr="0090362A" w:rsidRDefault="00CB0276" w:rsidP="00CB0276">
            <w:pPr>
              <w:jc w:val="center"/>
              <w:rPr>
                <w:color w:val="000000"/>
                <w:sz w:val="16"/>
                <w:szCs w:val="16"/>
              </w:rPr>
            </w:pPr>
            <w:r w:rsidRPr="00CB0276">
              <w:rPr>
                <w:color w:val="000000"/>
                <w:sz w:val="16"/>
                <w:szCs w:val="16"/>
              </w:rPr>
              <w:t>4027005420</w:t>
            </w:r>
          </w:p>
        </w:tc>
        <w:tc>
          <w:tcPr>
            <w:tcW w:w="1417" w:type="dxa"/>
            <w:gridSpan w:val="2"/>
            <w:tcBorders>
              <w:top w:val="nil"/>
              <w:left w:val="nil"/>
              <w:bottom w:val="single" w:sz="4" w:space="0" w:color="auto"/>
              <w:right w:val="single" w:sz="4" w:space="0" w:color="auto"/>
            </w:tcBorders>
            <w:shd w:val="clear" w:color="auto" w:fill="auto"/>
            <w:vAlign w:val="center"/>
            <w:hideMark/>
          </w:tcPr>
          <w:p w14:paraId="1AEA8CF2" w14:textId="77777777" w:rsidR="00CB0276" w:rsidRPr="00CB0276" w:rsidRDefault="00CB0276" w:rsidP="00CB0276">
            <w:pPr>
              <w:jc w:val="center"/>
              <w:rPr>
                <w:sz w:val="16"/>
                <w:szCs w:val="16"/>
              </w:rPr>
            </w:pPr>
            <w:r w:rsidRPr="00CB0276">
              <w:rPr>
                <w:sz w:val="16"/>
                <w:szCs w:val="16"/>
              </w:rPr>
              <w:t>27.01.2022</w:t>
            </w:r>
          </w:p>
          <w:p w14:paraId="120DDB00" w14:textId="005ABCA8" w:rsidR="0090362A" w:rsidRPr="00CB0276" w:rsidRDefault="0090362A" w:rsidP="00CB0276">
            <w:pPr>
              <w:jc w:val="center"/>
              <w:rPr>
                <w:sz w:val="16"/>
                <w:szCs w:val="16"/>
              </w:rPr>
            </w:pPr>
          </w:p>
        </w:tc>
        <w:tc>
          <w:tcPr>
            <w:tcW w:w="1135" w:type="dxa"/>
            <w:tcBorders>
              <w:top w:val="nil"/>
              <w:left w:val="nil"/>
              <w:bottom w:val="single" w:sz="4" w:space="0" w:color="auto"/>
              <w:right w:val="single" w:sz="4" w:space="0" w:color="auto"/>
            </w:tcBorders>
            <w:shd w:val="clear" w:color="auto" w:fill="auto"/>
            <w:noWrap/>
            <w:vAlign w:val="center"/>
            <w:hideMark/>
          </w:tcPr>
          <w:p w14:paraId="389746F9" w14:textId="31088292" w:rsidR="0090362A" w:rsidRPr="0090362A" w:rsidRDefault="0090362A" w:rsidP="00CB0276">
            <w:pPr>
              <w:ind w:firstLine="709"/>
              <w:jc w:val="center"/>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1E8A8C3C" w14:textId="543C7D4C" w:rsidR="0090362A" w:rsidRPr="0090362A" w:rsidRDefault="00CB0276" w:rsidP="00CB0276">
            <w:pPr>
              <w:jc w:val="center"/>
              <w:rPr>
                <w:sz w:val="16"/>
                <w:szCs w:val="16"/>
              </w:rPr>
            </w:pPr>
            <w:r w:rsidRPr="0090362A">
              <w:rPr>
                <w:sz w:val="16"/>
                <w:szCs w:val="16"/>
              </w:rPr>
              <w:t>январь</w:t>
            </w:r>
          </w:p>
        </w:tc>
        <w:tc>
          <w:tcPr>
            <w:tcW w:w="1275" w:type="dxa"/>
            <w:tcBorders>
              <w:top w:val="nil"/>
              <w:left w:val="nil"/>
              <w:bottom w:val="single" w:sz="4" w:space="0" w:color="auto"/>
              <w:right w:val="single" w:sz="4" w:space="0" w:color="auto"/>
            </w:tcBorders>
            <w:shd w:val="clear" w:color="auto" w:fill="auto"/>
            <w:noWrap/>
            <w:vAlign w:val="center"/>
            <w:hideMark/>
          </w:tcPr>
          <w:p w14:paraId="4432A21A" w14:textId="77777777" w:rsidR="0090362A" w:rsidRPr="0090362A" w:rsidRDefault="0090362A" w:rsidP="00CB0276">
            <w:pPr>
              <w:jc w:val="center"/>
              <w:rPr>
                <w:rFonts w:ascii="Calibri" w:hAnsi="Calibri" w:cs="Calibri"/>
                <w:color w:val="000000"/>
                <w:sz w:val="16"/>
                <w:szCs w:val="16"/>
              </w:rPr>
            </w:pPr>
            <w:r w:rsidRPr="0090362A">
              <w:rPr>
                <w:rFonts w:ascii="Calibri" w:hAnsi="Calibri" w:cs="Calibri"/>
                <w:color w:val="000000"/>
                <w:sz w:val="16"/>
                <w:szCs w:val="16"/>
              </w:rPr>
              <w:t>1</w:t>
            </w:r>
          </w:p>
        </w:tc>
      </w:tr>
      <w:tr w:rsidR="0090362A" w:rsidRPr="0090362A" w14:paraId="3F52D1D4" w14:textId="77777777" w:rsidTr="002308F5">
        <w:trPr>
          <w:trHeight w:val="988"/>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9832471" w14:textId="77777777" w:rsidR="0090362A" w:rsidRPr="0090362A" w:rsidRDefault="0090362A" w:rsidP="00CB0276">
            <w:pPr>
              <w:jc w:val="center"/>
              <w:rPr>
                <w:sz w:val="16"/>
                <w:szCs w:val="16"/>
              </w:rPr>
            </w:pPr>
            <w:r w:rsidRPr="0090362A">
              <w:rPr>
                <w:sz w:val="16"/>
                <w:szCs w:val="16"/>
              </w:rPr>
              <w:t>5</w:t>
            </w:r>
          </w:p>
        </w:tc>
        <w:tc>
          <w:tcPr>
            <w:tcW w:w="2269" w:type="dxa"/>
            <w:tcBorders>
              <w:top w:val="nil"/>
              <w:left w:val="nil"/>
              <w:bottom w:val="single" w:sz="4" w:space="0" w:color="auto"/>
              <w:right w:val="single" w:sz="4" w:space="0" w:color="auto"/>
            </w:tcBorders>
            <w:shd w:val="clear" w:color="auto" w:fill="auto"/>
            <w:vAlign w:val="center"/>
            <w:hideMark/>
          </w:tcPr>
          <w:p w14:paraId="7719C655" w14:textId="59B28A6B" w:rsidR="0090362A" w:rsidRPr="00CB0276" w:rsidRDefault="00CB0276" w:rsidP="00CB0276">
            <w:pPr>
              <w:jc w:val="center"/>
              <w:rPr>
                <w:sz w:val="16"/>
                <w:szCs w:val="16"/>
              </w:rPr>
            </w:pPr>
            <w:r w:rsidRPr="00CB0276">
              <w:rPr>
                <w:sz w:val="16"/>
                <w:szCs w:val="16"/>
              </w:rPr>
              <w:t>Общество с ограниченной ответственностью Досуговый центр "Лаборатория будущего"</w:t>
            </w:r>
          </w:p>
        </w:tc>
        <w:tc>
          <w:tcPr>
            <w:tcW w:w="2410" w:type="dxa"/>
            <w:gridSpan w:val="2"/>
            <w:tcBorders>
              <w:top w:val="nil"/>
              <w:left w:val="nil"/>
              <w:bottom w:val="single" w:sz="4" w:space="0" w:color="auto"/>
              <w:right w:val="single" w:sz="4" w:space="0" w:color="auto"/>
            </w:tcBorders>
            <w:shd w:val="clear" w:color="auto" w:fill="auto"/>
            <w:vAlign w:val="center"/>
            <w:hideMark/>
          </w:tcPr>
          <w:p w14:paraId="32DAAF6E" w14:textId="57F17F34" w:rsidR="0090362A" w:rsidRPr="00CB0276" w:rsidRDefault="00CB0276" w:rsidP="00CB0276">
            <w:pPr>
              <w:jc w:val="center"/>
              <w:rPr>
                <w:sz w:val="16"/>
                <w:szCs w:val="16"/>
              </w:rPr>
            </w:pPr>
            <w:r w:rsidRPr="00CB0276">
              <w:rPr>
                <w:sz w:val="16"/>
                <w:szCs w:val="16"/>
              </w:rPr>
              <w:t xml:space="preserve">249037, Калужская область, </w:t>
            </w:r>
            <w:proofErr w:type="spellStart"/>
            <w:r w:rsidRPr="00CB0276">
              <w:rPr>
                <w:sz w:val="16"/>
                <w:szCs w:val="16"/>
              </w:rPr>
              <w:t>г.о</w:t>
            </w:r>
            <w:proofErr w:type="spellEnd"/>
            <w:r w:rsidRPr="00CB0276">
              <w:rPr>
                <w:sz w:val="16"/>
                <w:szCs w:val="16"/>
              </w:rPr>
              <w:t xml:space="preserve">. город Обнинск, г. Обнинск, ул. </w:t>
            </w:r>
            <w:proofErr w:type="spellStart"/>
            <w:r w:rsidRPr="00CB0276">
              <w:rPr>
                <w:sz w:val="16"/>
                <w:szCs w:val="16"/>
              </w:rPr>
              <w:t>Шацкого</w:t>
            </w:r>
            <w:proofErr w:type="spellEnd"/>
            <w:r w:rsidRPr="00CB0276">
              <w:rPr>
                <w:sz w:val="16"/>
                <w:szCs w:val="16"/>
              </w:rPr>
              <w:t>, д. 1Б</w:t>
            </w:r>
          </w:p>
        </w:tc>
        <w:tc>
          <w:tcPr>
            <w:tcW w:w="2409" w:type="dxa"/>
            <w:gridSpan w:val="3"/>
            <w:tcBorders>
              <w:top w:val="nil"/>
              <w:left w:val="nil"/>
              <w:bottom w:val="single" w:sz="4" w:space="0" w:color="auto"/>
              <w:right w:val="single" w:sz="4" w:space="0" w:color="auto"/>
            </w:tcBorders>
            <w:shd w:val="clear" w:color="auto" w:fill="auto"/>
            <w:vAlign w:val="center"/>
            <w:hideMark/>
          </w:tcPr>
          <w:p w14:paraId="0A88CEE1" w14:textId="4372D5D0" w:rsidR="0090362A" w:rsidRPr="00CB0276" w:rsidRDefault="00CB0276" w:rsidP="00CB0276">
            <w:pPr>
              <w:jc w:val="center"/>
              <w:rPr>
                <w:sz w:val="16"/>
                <w:szCs w:val="16"/>
              </w:rPr>
            </w:pPr>
            <w:r w:rsidRPr="00CB0276">
              <w:rPr>
                <w:sz w:val="16"/>
                <w:szCs w:val="16"/>
              </w:rPr>
              <w:t xml:space="preserve">Калужская область,  г. Обнинск, ул. </w:t>
            </w:r>
            <w:proofErr w:type="spellStart"/>
            <w:r w:rsidRPr="00CB0276">
              <w:rPr>
                <w:sz w:val="16"/>
                <w:szCs w:val="16"/>
              </w:rPr>
              <w:t>Шацкого</w:t>
            </w:r>
            <w:proofErr w:type="spellEnd"/>
            <w:r w:rsidRPr="00CB0276">
              <w:rPr>
                <w:sz w:val="16"/>
                <w:szCs w:val="16"/>
              </w:rPr>
              <w:t>, д. 1Б</w:t>
            </w:r>
          </w:p>
        </w:tc>
        <w:tc>
          <w:tcPr>
            <w:tcW w:w="1560" w:type="dxa"/>
            <w:tcBorders>
              <w:top w:val="nil"/>
              <w:left w:val="nil"/>
              <w:bottom w:val="single" w:sz="4" w:space="0" w:color="auto"/>
              <w:right w:val="single" w:sz="4" w:space="0" w:color="auto"/>
            </w:tcBorders>
            <w:shd w:val="clear" w:color="auto" w:fill="auto"/>
            <w:vAlign w:val="center"/>
            <w:hideMark/>
          </w:tcPr>
          <w:p w14:paraId="3D753EE4" w14:textId="58AFFED3" w:rsidR="0090362A" w:rsidRPr="0090362A" w:rsidRDefault="00CB0276" w:rsidP="00CB0276">
            <w:pPr>
              <w:jc w:val="center"/>
              <w:rPr>
                <w:sz w:val="16"/>
                <w:szCs w:val="16"/>
              </w:rPr>
            </w:pPr>
            <w:r w:rsidRPr="00CB0276">
              <w:rPr>
                <w:sz w:val="16"/>
                <w:szCs w:val="16"/>
              </w:rPr>
              <w:t>1214000006648</w:t>
            </w:r>
          </w:p>
        </w:tc>
        <w:tc>
          <w:tcPr>
            <w:tcW w:w="1275" w:type="dxa"/>
            <w:tcBorders>
              <w:top w:val="nil"/>
              <w:left w:val="nil"/>
              <w:bottom w:val="single" w:sz="4" w:space="0" w:color="auto"/>
              <w:right w:val="single" w:sz="4" w:space="0" w:color="auto"/>
            </w:tcBorders>
            <w:shd w:val="clear" w:color="auto" w:fill="auto"/>
            <w:vAlign w:val="center"/>
            <w:hideMark/>
          </w:tcPr>
          <w:p w14:paraId="55FA90A9" w14:textId="5F8DE5C2" w:rsidR="0090362A" w:rsidRPr="0090362A" w:rsidRDefault="00CB0276" w:rsidP="00CB0276">
            <w:pPr>
              <w:jc w:val="center"/>
              <w:rPr>
                <w:sz w:val="16"/>
                <w:szCs w:val="16"/>
              </w:rPr>
            </w:pPr>
            <w:r w:rsidRPr="00CB0276">
              <w:rPr>
                <w:sz w:val="16"/>
                <w:szCs w:val="16"/>
              </w:rPr>
              <w:t>4025459153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88C8973" w14:textId="1B02681A" w:rsidR="0090362A" w:rsidRPr="0090362A" w:rsidRDefault="00CB0276" w:rsidP="00CB0276">
            <w:pPr>
              <w:jc w:val="center"/>
              <w:rPr>
                <w:sz w:val="16"/>
                <w:szCs w:val="16"/>
              </w:rPr>
            </w:pPr>
            <w:r w:rsidRPr="00CB0276">
              <w:rPr>
                <w:sz w:val="16"/>
                <w:szCs w:val="16"/>
              </w:rPr>
              <w:t>02.03.2022</w:t>
            </w:r>
          </w:p>
        </w:tc>
        <w:tc>
          <w:tcPr>
            <w:tcW w:w="1135" w:type="dxa"/>
            <w:tcBorders>
              <w:top w:val="nil"/>
              <w:left w:val="nil"/>
              <w:bottom w:val="single" w:sz="4" w:space="0" w:color="auto"/>
              <w:right w:val="single" w:sz="4" w:space="0" w:color="auto"/>
            </w:tcBorders>
            <w:shd w:val="clear" w:color="auto" w:fill="auto"/>
            <w:noWrap/>
            <w:vAlign w:val="center"/>
            <w:hideMark/>
          </w:tcPr>
          <w:p w14:paraId="1281C364" w14:textId="46BEDBA3" w:rsidR="0090362A" w:rsidRPr="00CB0276" w:rsidRDefault="0090362A" w:rsidP="00CB0276">
            <w:pPr>
              <w:ind w:firstLine="709"/>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1731992A" w14:textId="2716DFD5" w:rsidR="0090362A" w:rsidRPr="0090362A" w:rsidRDefault="00CB0276" w:rsidP="00CB0276">
            <w:pPr>
              <w:jc w:val="center"/>
              <w:rPr>
                <w:sz w:val="16"/>
                <w:szCs w:val="16"/>
              </w:rPr>
            </w:pPr>
            <w:r w:rsidRPr="0090362A">
              <w:rPr>
                <w:sz w:val="16"/>
                <w:szCs w:val="16"/>
              </w:rPr>
              <w:t>январь</w:t>
            </w:r>
          </w:p>
        </w:tc>
        <w:tc>
          <w:tcPr>
            <w:tcW w:w="1275" w:type="dxa"/>
            <w:tcBorders>
              <w:top w:val="nil"/>
              <w:left w:val="nil"/>
              <w:bottom w:val="single" w:sz="4" w:space="0" w:color="auto"/>
              <w:right w:val="single" w:sz="4" w:space="0" w:color="auto"/>
            </w:tcBorders>
            <w:shd w:val="clear" w:color="auto" w:fill="auto"/>
            <w:noWrap/>
            <w:vAlign w:val="center"/>
            <w:hideMark/>
          </w:tcPr>
          <w:p w14:paraId="64CD9ED2" w14:textId="77777777" w:rsidR="0090362A" w:rsidRPr="00CB0276" w:rsidRDefault="0090362A" w:rsidP="00CB0276">
            <w:pPr>
              <w:jc w:val="center"/>
              <w:rPr>
                <w:sz w:val="16"/>
                <w:szCs w:val="16"/>
              </w:rPr>
            </w:pPr>
            <w:r w:rsidRPr="00CB0276">
              <w:rPr>
                <w:sz w:val="16"/>
                <w:szCs w:val="16"/>
              </w:rPr>
              <w:t>1</w:t>
            </w:r>
          </w:p>
        </w:tc>
      </w:tr>
      <w:tr w:rsidR="0090362A" w:rsidRPr="0090362A" w14:paraId="31DD5775" w14:textId="77777777" w:rsidTr="002308F5">
        <w:trPr>
          <w:trHeight w:val="83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67488F4D" w14:textId="77777777" w:rsidR="0090362A" w:rsidRPr="0090362A" w:rsidRDefault="0090362A" w:rsidP="003F3754">
            <w:pPr>
              <w:jc w:val="center"/>
              <w:rPr>
                <w:sz w:val="16"/>
                <w:szCs w:val="16"/>
              </w:rPr>
            </w:pPr>
            <w:r w:rsidRPr="0090362A">
              <w:rPr>
                <w:sz w:val="16"/>
                <w:szCs w:val="16"/>
              </w:rPr>
              <w:t>6</w:t>
            </w:r>
          </w:p>
        </w:tc>
        <w:tc>
          <w:tcPr>
            <w:tcW w:w="2269" w:type="dxa"/>
            <w:tcBorders>
              <w:top w:val="nil"/>
              <w:left w:val="nil"/>
              <w:bottom w:val="single" w:sz="4" w:space="0" w:color="auto"/>
              <w:right w:val="single" w:sz="4" w:space="0" w:color="auto"/>
            </w:tcBorders>
            <w:shd w:val="clear" w:color="auto" w:fill="auto"/>
            <w:vAlign w:val="center"/>
            <w:hideMark/>
          </w:tcPr>
          <w:p w14:paraId="65AE5C48" w14:textId="120940CD" w:rsidR="0090362A" w:rsidRPr="00CB0276" w:rsidRDefault="00CB0276" w:rsidP="00CB0276">
            <w:pPr>
              <w:jc w:val="center"/>
              <w:rPr>
                <w:sz w:val="16"/>
                <w:szCs w:val="16"/>
              </w:rPr>
            </w:pPr>
            <w:r w:rsidRPr="00CB0276">
              <w:rPr>
                <w:sz w:val="16"/>
                <w:szCs w:val="16"/>
              </w:rPr>
              <w:t>Общество с ограниченной ответственностью "Учёный Светофор"</w:t>
            </w:r>
          </w:p>
        </w:tc>
        <w:tc>
          <w:tcPr>
            <w:tcW w:w="2410" w:type="dxa"/>
            <w:gridSpan w:val="2"/>
            <w:tcBorders>
              <w:top w:val="nil"/>
              <w:left w:val="nil"/>
              <w:bottom w:val="single" w:sz="4" w:space="0" w:color="auto"/>
              <w:right w:val="single" w:sz="4" w:space="0" w:color="auto"/>
            </w:tcBorders>
            <w:shd w:val="clear" w:color="auto" w:fill="auto"/>
            <w:vAlign w:val="center"/>
            <w:hideMark/>
          </w:tcPr>
          <w:p w14:paraId="6D1711CB" w14:textId="69D085A6" w:rsidR="0090362A" w:rsidRPr="00CB0276" w:rsidRDefault="00CB0276" w:rsidP="00CB0276">
            <w:pPr>
              <w:jc w:val="center"/>
              <w:rPr>
                <w:sz w:val="16"/>
                <w:szCs w:val="16"/>
              </w:rPr>
            </w:pPr>
            <w:r w:rsidRPr="00CB0276">
              <w:rPr>
                <w:sz w:val="16"/>
                <w:szCs w:val="16"/>
              </w:rPr>
              <w:t xml:space="preserve">249035, Калужская область, </w:t>
            </w:r>
            <w:proofErr w:type="spellStart"/>
            <w:r w:rsidRPr="00CB0276">
              <w:rPr>
                <w:sz w:val="16"/>
                <w:szCs w:val="16"/>
              </w:rPr>
              <w:t>г.о</w:t>
            </w:r>
            <w:proofErr w:type="spellEnd"/>
            <w:r w:rsidRPr="00CB0276">
              <w:rPr>
                <w:sz w:val="16"/>
                <w:szCs w:val="16"/>
              </w:rPr>
              <w:t xml:space="preserve">. город Обнинск, г. Обнинск, </w:t>
            </w:r>
            <w:proofErr w:type="spellStart"/>
            <w:r w:rsidRPr="00CB0276">
              <w:rPr>
                <w:sz w:val="16"/>
                <w:szCs w:val="16"/>
              </w:rPr>
              <w:t>пр-кт</w:t>
            </w:r>
            <w:proofErr w:type="spellEnd"/>
            <w:r w:rsidRPr="00CB0276">
              <w:rPr>
                <w:sz w:val="16"/>
                <w:szCs w:val="16"/>
              </w:rPr>
              <w:t xml:space="preserve"> Ленина, д. 137, к. 3, офис 15</w:t>
            </w:r>
          </w:p>
        </w:tc>
        <w:tc>
          <w:tcPr>
            <w:tcW w:w="2409" w:type="dxa"/>
            <w:gridSpan w:val="3"/>
            <w:tcBorders>
              <w:top w:val="nil"/>
              <w:left w:val="nil"/>
              <w:bottom w:val="single" w:sz="4" w:space="0" w:color="auto"/>
              <w:right w:val="single" w:sz="4" w:space="0" w:color="auto"/>
            </w:tcBorders>
            <w:shd w:val="clear" w:color="auto" w:fill="auto"/>
            <w:vAlign w:val="center"/>
            <w:hideMark/>
          </w:tcPr>
          <w:p w14:paraId="29127835" w14:textId="22F1E7E6" w:rsidR="0090362A" w:rsidRPr="00CB0276" w:rsidRDefault="00CB0276" w:rsidP="00CB0276">
            <w:pPr>
              <w:jc w:val="center"/>
              <w:rPr>
                <w:sz w:val="16"/>
                <w:szCs w:val="16"/>
              </w:rPr>
            </w:pPr>
            <w:r w:rsidRPr="00CB0276">
              <w:rPr>
                <w:sz w:val="16"/>
                <w:szCs w:val="16"/>
              </w:rPr>
              <w:t xml:space="preserve">Калужская область, город Обнинск, </w:t>
            </w:r>
            <w:proofErr w:type="spellStart"/>
            <w:r w:rsidRPr="00CB0276">
              <w:rPr>
                <w:sz w:val="16"/>
                <w:szCs w:val="16"/>
              </w:rPr>
              <w:t>пр-кт</w:t>
            </w:r>
            <w:proofErr w:type="spellEnd"/>
            <w:r w:rsidRPr="00CB0276">
              <w:rPr>
                <w:sz w:val="16"/>
                <w:szCs w:val="16"/>
              </w:rPr>
              <w:t xml:space="preserve"> Ленина, д. 137, корпус 3, нежилые помещения №15, №16</w:t>
            </w:r>
          </w:p>
        </w:tc>
        <w:tc>
          <w:tcPr>
            <w:tcW w:w="1560" w:type="dxa"/>
            <w:tcBorders>
              <w:top w:val="nil"/>
              <w:left w:val="nil"/>
              <w:bottom w:val="single" w:sz="4" w:space="0" w:color="auto"/>
              <w:right w:val="single" w:sz="4" w:space="0" w:color="auto"/>
            </w:tcBorders>
            <w:shd w:val="clear" w:color="auto" w:fill="auto"/>
            <w:vAlign w:val="center"/>
            <w:hideMark/>
          </w:tcPr>
          <w:p w14:paraId="449A4C9D" w14:textId="377E735E" w:rsidR="0090362A" w:rsidRPr="0090362A" w:rsidRDefault="00CB0276" w:rsidP="00CB0276">
            <w:pPr>
              <w:jc w:val="center"/>
              <w:rPr>
                <w:sz w:val="16"/>
                <w:szCs w:val="16"/>
              </w:rPr>
            </w:pPr>
            <w:r w:rsidRPr="00CB0276">
              <w:rPr>
                <w:sz w:val="16"/>
                <w:szCs w:val="16"/>
              </w:rPr>
              <w:t>1214000009321</w:t>
            </w:r>
          </w:p>
        </w:tc>
        <w:tc>
          <w:tcPr>
            <w:tcW w:w="1275" w:type="dxa"/>
            <w:tcBorders>
              <w:top w:val="nil"/>
              <w:left w:val="nil"/>
              <w:bottom w:val="single" w:sz="4" w:space="0" w:color="auto"/>
              <w:right w:val="single" w:sz="4" w:space="0" w:color="auto"/>
            </w:tcBorders>
            <w:shd w:val="clear" w:color="auto" w:fill="auto"/>
            <w:vAlign w:val="center"/>
            <w:hideMark/>
          </w:tcPr>
          <w:p w14:paraId="6E7A0830" w14:textId="0F209DB5" w:rsidR="0090362A" w:rsidRPr="0090362A" w:rsidRDefault="00CB0276" w:rsidP="00CB0276">
            <w:pPr>
              <w:jc w:val="center"/>
              <w:rPr>
                <w:sz w:val="16"/>
                <w:szCs w:val="16"/>
              </w:rPr>
            </w:pPr>
            <w:r w:rsidRPr="00CB0276">
              <w:rPr>
                <w:sz w:val="16"/>
                <w:szCs w:val="16"/>
              </w:rPr>
              <w:t>4025459805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A98FB84" w14:textId="0A69AFA5" w:rsidR="0090362A" w:rsidRPr="0090362A" w:rsidRDefault="00CB0276" w:rsidP="00CB0276">
            <w:pPr>
              <w:jc w:val="center"/>
              <w:rPr>
                <w:sz w:val="16"/>
                <w:szCs w:val="16"/>
              </w:rPr>
            </w:pPr>
            <w:r w:rsidRPr="00CB0276">
              <w:rPr>
                <w:sz w:val="16"/>
                <w:szCs w:val="16"/>
              </w:rPr>
              <w:t>25.03.2022</w:t>
            </w:r>
          </w:p>
        </w:tc>
        <w:tc>
          <w:tcPr>
            <w:tcW w:w="1135" w:type="dxa"/>
            <w:tcBorders>
              <w:top w:val="nil"/>
              <w:left w:val="nil"/>
              <w:bottom w:val="single" w:sz="4" w:space="0" w:color="auto"/>
              <w:right w:val="single" w:sz="4" w:space="0" w:color="auto"/>
            </w:tcBorders>
            <w:shd w:val="clear" w:color="auto" w:fill="auto"/>
            <w:noWrap/>
            <w:vAlign w:val="center"/>
            <w:hideMark/>
          </w:tcPr>
          <w:p w14:paraId="39F5EE51" w14:textId="6A5DA780" w:rsidR="0090362A" w:rsidRPr="0090362A" w:rsidRDefault="0090362A" w:rsidP="00CB0276">
            <w:pPr>
              <w:ind w:firstLine="709"/>
              <w:jc w:val="center"/>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2AC45A77" w14:textId="77777777" w:rsidR="0090362A" w:rsidRPr="0090362A" w:rsidRDefault="0090362A" w:rsidP="00CB0276">
            <w:pPr>
              <w:jc w:val="center"/>
              <w:rPr>
                <w:sz w:val="16"/>
                <w:szCs w:val="16"/>
              </w:rPr>
            </w:pPr>
            <w:r w:rsidRPr="0090362A">
              <w:rPr>
                <w:sz w:val="16"/>
                <w:szCs w:val="16"/>
              </w:rPr>
              <w:t>февраль</w:t>
            </w:r>
          </w:p>
        </w:tc>
        <w:tc>
          <w:tcPr>
            <w:tcW w:w="1275" w:type="dxa"/>
            <w:tcBorders>
              <w:top w:val="nil"/>
              <w:left w:val="nil"/>
              <w:bottom w:val="single" w:sz="4" w:space="0" w:color="auto"/>
              <w:right w:val="single" w:sz="4" w:space="0" w:color="auto"/>
            </w:tcBorders>
            <w:shd w:val="clear" w:color="auto" w:fill="auto"/>
            <w:noWrap/>
            <w:vAlign w:val="center"/>
            <w:hideMark/>
          </w:tcPr>
          <w:p w14:paraId="49CF542E" w14:textId="77777777" w:rsidR="0090362A" w:rsidRPr="0090362A" w:rsidRDefault="0090362A" w:rsidP="00CB0276">
            <w:pPr>
              <w:jc w:val="center"/>
              <w:rPr>
                <w:rFonts w:ascii="Calibri" w:hAnsi="Calibri" w:cs="Calibri"/>
                <w:color w:val="000000"/>
                <w:sz w:val="16"/>
                <w:szCs w:val="16"/>
              </w:rPr>
            </w:pPr>
            <w:r w:rsidRPr="0090362A">
              <w:rPr>
                <w:rFonts w:ascii="Calibri" w:hAnsi="Calibri" w:cs="Calibri"/>
                <w:color w:val="000000"/>
                <w:sz w:val="16"/>
                <w:szCs w:val="16"/>
              </w:rPr>
              <w:t>1</w:t>
            </w:r>
          </w:p>
        </w:tc>
      </w:tr>
      <w:tr w:rsidR="0090362A" w:rsidRPr="0090362A" w14:paraId="4770FC8A" w14:textId="77777777" w:rsidTr="009D2494">
        <w:trPr>
          <w:trHeight w:val="1131"/>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1370E8D1" w14:textId="77777777" w:rsidR="0090362A" w:rsidRPr="0090362A" w:rsidRDefault="0090362A" w:rsidP="003F3754">
            <w:pPr>
              <w:jc w:val="center"/>
              <w:rPr>
                <w:sz w:val="16"/>
                <w:szCs w:val="16"/>
              </w:rPr>
            </w:pPr>
            <w:r w:rsidRPr="0090362A">
              <w:rPr>
                <w:sz w:val="16"/>
                <w:szCs w:val="16"/>
              </w:rPr>
              <w:t>7</w:t>
            </w:r>
          </w:p>
        </w:tc>
        <w:tc>
          <w:tcPr>
            <w:tcW w:w="2269" w:type="dxa"/>
            <w:tcBorders>
              <w:top w:val="nil"/>
              <w:left w:val="nil"/>
              <w:bottom w:val="single" w:sz="4" w:space="0" w:color="auto"/>
              <w:right w:val="single" w:sz="4" w:space="0" w:color="auto"/>
            </w:tcBorders>
            <w:shd w:val="clear" w:color="auto" w:fill="auto"/>
            <w:vAlign w:val="center"/>
            <w:hideMark/>
          </w:tcPr>
          <w:p w14:paraId="6DA04E13" w14:textId="09BAC675" w:rsidR="0090362A" w:rsidRPr="003F3754" w:rsidRDefault="003F3754" w:rsidP="003F3754">
            <w:pPr>
              <w:jc w:val="center"/>
              <w:rPr>
                <w:sz w:val="16"/>
                <w:szCs w:val="16"/>
              </w:rPr>
            </w:pPr>
            <w:r w:rsidRPr="003F3754">
              <w:rPr>
                <w:sz w:val="16"/>
                <w:szCs w:val="16"/>
              </w:rPr>
              <w:t>Муниципальное бюджетное дошкольное образовательное учреждение "Центр развития ребенка - детский сад "Сказка" города Обнинска</w:t>
            </w:r>
          </w:p>
        </w:tc>
        <w:tc>
          <w:tcPr>
            <w:tcW w:w="2410" w:type="dxa"/>
            <w:gridSpan w:val="2"/>
            <w:tcBorders>
              <w:top w:val="nil"/>
              <w:left w:val="nil"/>
              <w:bottom w:val="single" w:sz="4" w:space="0" w:color="auto"/>
              <w:right w:val="single" w:sz="4" w:space="0" w:color="auto"/>
            </w:tcBorders>
            <w:shd w:val="clear" w:color="auto" w:fill="auto"/>
            <w:vAlign w:val="center"/>
            <w:hideMark/>
          </w:tcPr>
          <w:p w14:paraId="39E018ED" w14:textId="6F186DC4" w:rsidR="0090362A" w:rsidRPr="003F3754" w:rsidRDefault="003F3754" w:rsidP="003F3754">
            <w:pPr>
              <w:jc w:val="center"/>
              <w:rPr>
                <w:sz w:val="16"/>
                <w:szCs w:val="16"/>
              </w:rPr>
            </w:pPr>
            <w:r w:rsidRPr="003F3754">
              <w:rPr>
                <w:sz w:val="16"/>
                <w:szCs w:val="16"/>
              </w:rPr>
              <w:t xml:space="preserve">249034 Калужская область, </w:t>
            </w:r>
            <w:proofErr w:type="spellStart"/>
            <w:r w:rsidRPr="003F3754">
              <w:rPr>
                <w:sz w:val="16"/>
                <w:szCs w:val="16"/>
              </w:rPr>
              <w:t>г.о</w:t>
            </w:r>
            <w:proofErr w:type="spellEnd"/>
            <w:r w:rsidRPr="003F3754">
              <w:rPr>
                <w:sz w:val="16"/>
                <w:szCs w:val="16"/>
              </w:rPr>
              <w:t>. город Обнинск, г. Обнинск, ул. Гагарина, д. 19</w:t>
            </w:r>
          </w:p>
        </w:tc>
        <w:tc>
          <w:tcPr>
            <w:tcW w:w="2409" w:type="dxa"/>
            <w:gridSpan w:val="3"/>
            <w:tcBorders>
              <w:top w:val="nil"/>
              <w:left w:val="nil"/>
              <w:bottom w:val="single" w:sz="4" w:space="0" w:color="auto"/>
              <w:right w:val="single" w:sz="4" w:space="0" w:color="auto"/>
            </w:tcBorders>
            <w:shd w:val="clear" w:color="auto" w:fill="auto"/>
            <w:noWrap/>
            <w:vAlign w:val="center"/>
            <w:hideMark/>
          </w:tcPr>
          <w:p w14:paraId="652916D5" w14:textId="720065A0" w:rsidR="0090362A" w:rsidRPr="003F3754" w:rsidRDefault="003F3754" w:rsidP="003F3754">
            <w:pPr>
              <w:ind w:firstLine="709"/>
              <w:jc w:val="center"/>
              <w:rPr>
                <w:sz w:val="16"/>
                <w:szCs w:val="16"/>
              </w:rPr>
            </w:pPr>
            <w:r w:rsidRPr="003F3754">
              <w:rPr>
                <w:sz w:val="16"/>
                <w:szCs w:val="16"/>
              </w:rPr>
              <w:t>249034 Калужская область, город  Обнинск, улица Гагарина  дом  19</w:t>
            </w:r>
          </w:p>
        </w:tc>
        <w:tc>
          <w:tcPr>
            <w:tcW w:w="1560" w:type="dxa"/>
            <w:tcBorders>
              <w:top w:val="nil"/>
              <w:left w:val="nil"/>
              <w:bottom w:val="single" w:sz="4" w:space="0" w:color="auto"/>
              <w:right w:val="single" w:sz="4" w:space="0" w:color="auto"/>
            </w:tcBorders>
            <w:shd w:val="clear" w:color="auto" w:fill="auto"/>
            <w:vAlign w:val="center"/>
            <w:hideMark/>
          </w:tcPr>
          <w:p w14:paraId="745DE84E" w14:textId="78C0A03E" w:rsidR="0090362A" w:rsidRPr="0090362A" w:rsidRDefault="003F3754" w:rsidP="003F3754">
            <w:pPr>
              <w:jc w:val="center"/>
              <w:rPr>
                <w:color w:val="000000"/>
                <w:sz w:val="16"/>
                <w:szCs w:val="16"/>
              </w:rPr>
            </w:pPr>
            <w:r w:rsidRPr="003F3754">
              <w:rPr>
                <w:color w:val="000000"/>
                <w:sz w:val="16"/>
                <w:szCs w:val="16"/>
              </w:rPr>
              <w:t>1214000009937</w:t>
            </w:r>
          </w:p>
        </w:tc>
        <w:tc>
          <w:tcPr>
            <w:tcW w:w="1275" w:type="dxa"/>
            <w:tcBorders>
              <w:top w:val="nil"/>
              <w:left w:val="nil"/>
              <w:bottom w:val="single" w:sz="4" w:space="0" w:color="auto"/>
              <w:right w:val="single" w:sz="4" w:space="0" w:color="auto"/>
            </w:tcBorders>
            <w:shd w:val="clear" w:color="auto" w:fill="auto"/>
            <w:vAlign w:val="center"/>
            <w:hideMark/>
          </w:tcPr>
          <w:p w14:paraId="51A5ED00" w14:textId="0CB8F5AB" w:rsidR="0090362A" w:rsidRPr="0090362A" w:rsidRDefault="003F3754" w:rsidP="003F3754">
            <w:pPr>
              <w:jc w:val="center"/>
              <w:rPr>
                <w:color w:val="000000"/>
                <w:sz w:val="16"/>
                <w:szCs w:val="16"/>
              </w:rPr>
            </w:pPr>
            <w:r w:rsidRPr="003F3754">
              <w:rPr>
                <w:color w:val="000000"/>
                <w:sz w:val="16"/>
                <w:szCs w:val="16"/>
              </w:rPr>
              <w:t>4025460046</w:t>
            </w:r>
          </w:p>
        </w:tc>
        <w:tc>
          <w:tcPr>
            <w:tcW w:w="1417" w:type="dxa"/>
            <w:gridSpan w:val="2"/>
            <w:tcBorders>
              <w:top w:val="nil"/>
              <w:left w:val="nil"/>
              <w:bottom w:val="single" w:sz="4" w:space="0" w:color="auto"/>
              <w:right w:val="single" w:sz="4" w:space="0" w:color="auto"/>
            </w:tcBorders>
            <w:shd w:val="clear" w:color="auto" w:fill="auto"/>
            <w:vAlign w:val="center"/>
            <w:hideMark/>
          </w:tcPr>
          <w:p w14:paraId="6581EBCB" w14:textId="4034D60F" w:rsidR="0090362A" w:rsidRPr="003F3754" w:rsidRDefault="003F3754" w:rsidP="004D397D">
            <w:pPr>
              <w:jc w:val="center"/>
              <w:rPr>
                <w:sz w:val="16"/>
                <w:szCs w:val="16"/>
              </w:rPr>
            </w:pPr>
            <w:r w:rsidRPr="003F3754">
              <w:rPr>
                <w:sz w:val="16"/>
                <w:szCs w:val="16"/>
              </w:rPr>
              <w:t>08.04.2022</w:t>
            </w:r>
          </w:p>
        </w:tc>
        <w:tc>
          <w:tcPr>
            <w:tcW w:w="1135" w:type="dxa"/>
            <w:tcBorders>
              <w:top w:val="nil"/>
              <w:left w:val="nil"/>
              <w:bottom w:val="single" w:sz="4" w:space="0" w:color="auto"/>
              <w:right w:val="single" w:sz="4" w:space="0" w:color="auto"/>
            </w:tcBorders>
            <w:shd w:val="clear" w:color="auto" w:fill="auto"/>
            <w:noWrap/>
            <w:vAlign w:val="center"/>
            <w:hideMark/>
          </w:tcPr>
          <w:p w14:paraId="443FBFEF" w14:textId="1447AD81" w:rsidR="0090362A" w:rsidRPr="0090362A" w:rsidRDefault="0090362A" w:rsidP="003F3754">
            <w:pPr>
              <w:ind w:firstLine="709"/>
              <w:jc w:val="center"/>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5CB310F5" w14:textId="77777777" w:rsidR="0090362A" w:rsidRPr="0090362A" w:rsidRDefault="0090362A" w:rsidP="003F3754">
            <w:pPr>
              <w:jc w:val="center"/>
              <w:rPr>
                <w:sz w:val="16"/>
                <w:szCs w:val="16"/>
              </w:rPr>
            </w:pPr>
            <w:r w:rsidRPr="0090362A">
              <w:rPr>
                <w:sz w:val="16"/>
                <w:szCs w:val="16"/>
              </w:rPr>
              <w:t>март</w:t>
            </w:r>
          </w:p>
        </w:tc>
        <w:tc>
          <w:tcPr>
            <w:tcW w:w="1275" w:type="dxa"/>
            <w:tcBorders>
              <w:top w:val="nil"/>
              <w:left w:val="nil"/>
              <w:bottom w:val="single" w:sz="4" w:space="0" w:color="auto"/>
              <w:right w:val="single" w:sz="4" w:space="0" w:color="auto"/>
            </w:tcBorders>
            <w:shd w:val="clear" w:color="auto" w:fill="auto"/>
            <w:noWrap/>
            <w:vAlign w:val="center"/>
            <w:hideMark/>
          </w:tcPr>
          <w:p w14:paraId="5C9E7EBD" w14:textId="77777777" w:rsidR="0090362A" w:rsidRPr="0090362A" w:rsidRDefault="0090362A" w:rsidP="003F3754">
            <w:pPr>
              <w:jc w:val="center"/>
              <w:rPr>
                <w:rFonts w:ascii="Calibri" w:hAnsi="Calibri" w:cs="Calibri"/>
                <w:color w:val="000000"/>
                <w:sz w:val="16"/>
                <w:szCs w:val="16"/>
              </w:rPr>
            </w:pPr>
            <w:r w:rsidRPr="0090362A">
              <w:rPr>
                <w:rFonts w:ascii="Calibri" w:hAnsi="Calibri" w:cs="Calibri"/>
                <w:color w:val="000000"/>
                <w:sz w:val="16"/>
                <w:szCs w:val="16"/>
              </w:rPr>
              <w:t>1</w:t>
            </w:r>
          </w:p>
        </w:tc>
      </w:tr>
      <w:tr w:rsidR="0090362A" w:rsidRPr="0090362A" w14:paraId="058B5007" w14:textId="77777777" w:rsidTr="002308F5">
        <w:trPr>
          <w:trHeight w:val="831"/>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549518D7" w14:textId="77777777" w:rsidR="0090362A" w:rsidRPr="0090362A" w:rsidRDefault="0090362A" w:rsidP="004D397D">
            <w:pPr>
              <w:jc w:val="center"/>
              <w:rPr>
                <w:sz w:val="16"/>
                <w:szCs w:val="16"/>
              </w:rPr>
            </w:pPr>
            <w:r w:rsidRPr="0090362A">
              <w:rPr>
                <w:sz w:val="16"/>
                <w:szCs w:val="16"/>
              </w:rPr>
              <w:t>8</w:t>
            </w:r>
          </w:p>
        </w:tc>
        <w:tc>
          <w:tcPr>
            <w:tcW w:w="2269" w:type="dxa"/>
            <w:tcBorders>
              <w:top w:val="nil"/>
              <w:left w:val="nil"/>
              <w:bottom w:val="single" w:sz="4" w:space="0" w:color="auto"/>
              <w:right w:val="single" w:sz="4" w:space="0" w:color="auto"/>
            </w:tcBorders>
            <w:shd w:val="clear" w:color="auto" w:fill="auto"/>
            <w:vAlign w:val="center"/>
            <w:hideMark/>
          </w:tcPr>
          <w:p w14:paraId="76E6E0B8" w14:textId="53517712" w:rsidR="0090362A" w:rsidRPr="004D397D" w:rsidRDefault="004D397D" w:rsidP="004D397D">
            <w:pPr>
              <w:jc w:val="center"/>
              <w:rPr>
                <w:sz w:val="16"/>
                <w:szCs w:val="16"/>
              </w:rPr>
            </w:pPr>
            <w:r w:rsidRPr="004D397D">
              <w:rPr>
                <w:sz w:val="16"/>
                <w:szCs w:val="16"/>
              </w:rPr>
              <w:t>Частное учреждение профессиональная образовательная организация "Автошкола "Драйв Авто"</w:t>
            </w:r>
          </w:p>
        </w:tc>
        <w:tc>
          <w:tcPr>
            <w:tcW w:w="2410" w:type="dxa"/>
            <w:gridSpan w:val="2"/>
            <w:tcBorders>
              <w:top w:val="nil"/>
              <w:left w:val="nil"/>
              <w:bottom w:val="single" w:sz="4" w:space="0" w:color="auto"/>
              <w:right w:val="single" w:sz="4" w:space="0" w:color="auto"/>
            </w:tcBorders>
            <w:shd w:val="clear" w:color="auto" w:fill="auto"/>
            <w:vAlign w:val="center"/>
            <w:hideMark/>
          </w:tcPr>
          <w:p w14:paraId="1247F346" w14:textId="21152182" w:rsidR="0090362A" w:rsidRPr="004D397D" w:rsidRDefault="004D397D" w:rsidP="004D397D">
            <w:pPr>
              <w:jc w:val="center"/>
              <w:rPr>
                <w:sz w:val="16"/>
                <w:szCs w:val="16"/>
              </w:rPr>
            </w:pPr>
            <w:r w:rsidRPr="004D397D">
              <w:rPr>
                <w:sz w:val="16"/>
                <w:szCs w:val="16"/>
              </w:rPr>
              <w:t>248001, г.</w:t>
            </w:r>
            <w:r>
              <w:rPr>
                <w:sz w:val="16"/>
                <w:szCs w:val="16"/>
              </w:rPr>
              <w:t xml:space="preserve"> </w:t>
            </w:r>
            <w:r w:rsidRPr="004D397D">
              <w:rPr>
                <w:sz w:val="16"/>
                <w:szCs w:val="16"/>
              </w:rPr>
              <w:t>Калуга, ул. Кирова, д. 29, офис 204</w:t>
            </w:r>
          </w:p>
        </w:tc>
        <w:tc>
          <w:tcPr>
            <w:tcW w:w="2409" w:type="dxa"/>
            <w:gridSpan w:val="3"/>
            <w:tcBorders>
              <w:top w:val="nil"/>
              <w:left w:val="nil"/>
              <w:bottom w:val="single" w:sz="4" w:space="0" w:color="auto"/>
              <w:right w:val="single" w:sz="4" w:space="0" w:color="auto"/>
            </w:tcBorders>
            <w:shd w:val="clear" w:color="auto" w:fill="auto"/>
            <w:vAlign w:val="center"/>
            <w:hideMark/>
          </w:tcPr>
          <w:p w14:paraId="6D4C84CA" w14:textId="4437B36E" w:rsidR="0090362A" w:rsidRPr="004D397D" w:rsidRDefault="004D397D" w:rsidP="004D397D">
            <w:pPr>
              <w:jc w:val="center"/>
              <w:rPr>
                <w:sz w:val="16"/>
                <w:szCs w:val="16"/>
              </w:rPr>
            </w:pPr>
            <w:r w:rsidRPr="004D397D">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2B8F3AB6" w14:textId="175D9CC9" w:rsidR="0090362A" w:rsidRPr="0090362A" w:rsidRDefault="004D397D" w:rsidP="004D397D">
            <w:pPr>
              <w:jc w:val="center"/>
              <w:rPr>
                <w:sz w:val="16"/>
                <w:szCs w:val="16"/>
              </w:rPr>
            </w:pPr>
            <w:r w:rsidRPr="004D397D">
              <w:rPr>
                <w:sz w:val="16"/>
                <w:szCs w:val="16"/>
              </w:rPr>
              <w:t>1214000006769</w:t>
            </w:r>
          </w:p>
        </w:tc>
        <w:tc>
          <w:tcPr>
            <w:tcW w:w="1275" w:type="dxa"/>
            <w:tcBorders>
              <w:top w:val="nil"/>
              <w:left w:val="nil"/>
              <w:bottom w:val="single" w:sz="4" w:space="0" w:color="auto"/>
              <w:right w:val="single" w:sz="4" w:space="0" w:color="auto"/>
            </w:tcBorders>
            <w:shd w:val="clear" w:color="auto" w:fill="auto"/>
            <w:vAlign w:val="center"/>
            <w:hideMark/>
          </w:tcPr>
          <w:p w14:paraId="30CC1F60" w14:textId="7D549738" w:rsidR="0090362A" w:rsidRPr="0090362A" w:rsidRDefault="004D397D" w:rsidP="004D397D">
            <w:pPr>
              <w:jc w:val="center"/>
              <w:rPr>
                <w:sz w:val="16"/>
                <w:szCs w:val="16"/>
              </w:rPr>
            </w:pPr>
            <w:r w:rsidRPr="004D397D">
              <w:rPr>
                <w:sz w:val="16"/>
                <w:szCs w:val="16"/>
              </w:rPr>
              <w:t>4027147047</w:t>
            </w:r>
          </w:p>
        </w:tc>
        <w:tc>
          <w:tcPr>
            <w:tcW w:w="1417" w:type="dxa"/>
            <w:gridSpan w:val="2"/>
            <w:tcBorders>
              <w:top w:val="nil"/>
              <w:left w:val="nil"/>
              <w:bottom w:val="single" w:sz="4" w:space="0" w:color="auto"/>
              <w:right w:val="single" w:sz="4" w:space="0" w:color="auto"/>
            </w:tcBorders>
            <w:shd w:val="clear" w:color="auto" w:fill="auto"/>
            <w:vAlign w:val="center"/>
            <w:hideMark/>
          </w:tcPr>
          <w:p w14:paraId="21DC75C0" w14:textId="313A3522" w:rsidR="0090362A" w:rsidRPr="0090362A" w:rsidRDefault="004D397D" w:rsidP="004D397D">
            <w:pPr>
              <w:jc w:val="center"/>
              <w:rPr>
                <w:sz w:val="16"/>
                <w:szCs w:val="16"/>
              </w:rPr>
            </w:pPr>
            <w:r w:rsidRPr="004D397D">
              <w:rPr>
                <w:sz w:val="16"/>
                <w:szCs w:val="16"/>
              </w:rPr>
              <w:t>28.04.2022</w:t>
            </w:r>
          </w:p>
        </w:tc>
        <w:tc>
          <w:tcPr>
            <w:tcW w:w="1135" w:type="dxa"/>
            <w:tcBorders>
              <w:top w:val="nil"/>
              <w:left w:val="nil"/>
              <w:bottom w:val="single" w:sz="4" w:space="0" w:color="auto"/>
              <w:right w:val="single" w:sz="4" w:space="0" w:color="auto"/>
            </w:tcBorders>
            <w:shd w:val="clear" w:color="auto" w:fill="auto"/>
            <w:noWrap/>
            <w:vAlign w:val="center"/>
            <w:hideMark/>
          </w:tcPr>
          <w:p w14:paraId="219E125B" w14:textId="0346EF28" w:rsidR="0090362A" w:rsidRPr="004D397D" w:rsidRDefault="0090362A" w:rsidP="004D397D">
            <w:pPr>
              <w:ind w:firstLine="709"/>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4832EB19" w14:textId="77777777" w:rsidR="0090362A" w:rsidRPr="0090362A" w:rsidRDefault="0090362A" w:rsidP="004D397D">
            <w:pPr>
              <w:jc w:val="center"/>
              <w:rPr>
                <w:sz w:val="16"/>
                <w:szCs w:val="16"/>
              </w:rPr>
            </w:pPr>
            <w:r w:rsidRPr="0090362A">
              <w:rPr>
                <w:sz w:val="16"/>
                <w:szCs w:val="16"/>
              </w:rPr>
              <w:t>март</w:t>
            </w:r>
          </w:p>
        </w:tc>
        <w:tc>
          <w:tcPr>
            <w:tcW w:w="1275" w:type="dxa"/>
            <w:tcBorders>
              <w:top w:val="nil"/>
              <w:left w:val="nil"/>
              <w:bottom w:val="single" w:sz="4" w:space="0" w:color="auto"/>
              <w:right w:val="single" w:sz="4" w:space="0" w:color="auto"/>
            </w:tcBorders>
            <w:shd w:val="clear" w:color="auto" w:fill="auto"/>
            <w:noWrap/>
            <w:vAlign w:val="center"/>
            <w:hideMark/>
          </w:tcPr>
          <w:p w14:paraId="64720734" w14:textId="77777777" w:rsidR="0090362A" w:rsidRPr="004D397D" w:rsidRDefault="0090362A" w:rsidP="004D397D">
            <w:pPr>
              <w:jc w:val="center"/>
              <w:rPr>
                <w:sz w:val="16"/>
                <w:szCs w:val="16"/>
              </w:rPr>
            </w:pPr>
            <w:r w:rsidRPr="004D397D">
              <w:rPr>
                <w:sz w:val="16"/>
                <w:szCs w:val="16"/>
              </w:rPr>
              <w:t>1</w:t>
            </w:r>
          </w:p>
        </w:tc>
      </w:tr>
      <w:tr w:rsidR="0090362A" w:rsidRPr="0090362A" w14:paraId="55C265E7" w14:textId="77777777" w:rsidTr="009D2494">
        <w:trPr>
          <w:trHeight w:val="983"/>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9D2DE" w14:textId="77777777" w:rsidR="0090362A" w:rsidRPr="0090362A" w:rsidRDefault="0090362A" w:rsidP="009D2494">
            <w:pPr>
              <w:jc w:val="center"/>
              <w:rPr>
                <w:sz w:val="16"/>
                <w:szCs w:val="16"/>
              </w:rPr>
            </w:pPr>
            <w:r w:rsidRPr="0090362A">
              <w:rPr>
                <w:sz w:val="16"/>
                <w:szCs w:val="16"/>
              </w:rPr>
              <w:t>9</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B5C93" w14:textId="2E2F9EAC" w:rsidR="0090362A" w:rsidRPr="009D2494" w:rsidRDefault="009D2494" w:rsidP="009D2494">
            <w:pPr>
              <w:jc w:val="center"/>
              <w:rPr>
                <w:sz w:val="16"/>
                <w:szCs w:val="16"/>
              </w:rPr>
            </w:pPr>
            <w:r w:rsidRPr="009D2494">
              <w:rPr>
                <w:sz w:val="16"/>
                <w:szCs w:val="16"/>
              </w:rPr>
              <w:t>Государственное бюджетное учреждение Калужской области «</w:t>
            </w:r>
            <w:proofErr w:type="gramStart"/>
            <w:r w:rsidRPr="009D2494">
              <w:rPr>
                <w:sz w:val="16"/>
                <w:szCs w:val="16"/>
              </w:rPr>
              <w:t>Спортивная</w:t>
            </w:r>
            <w:proofErr w:type="gramEnd"/>
            <w:r w:rsidRPr="009D2494">
              <w:rPr>
                <w:sz w:val="16"/>
                <w:szCs w:val="16"/>
              </w:rPr>
              <w:t xml:space="preserve"> школа «Спартак»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B49A5" w14:textId="00A089CD" w:rsidR="0090362A" w:rsidRPr="009D2494" w:rsidRDefault="009D2494" w:rsidP="009D2494">
            <w:pPr>
              <w:jc w:val="center"/>
              <w:rPr>
                <w:sz w:val="16"/>
                <w:szCs w:val="16"/>
              </w:rPr>
            </w:pPr>
            <w:r w:rsidRPr="009D2494">
              <w:rPr>
                <w:sz w:val="16"/>
                <w:szCs w:val="16"/>
              </w:rPr>
              <w:t>248003, г. Калуга, ул. Никитина, д. 70, к. Б</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D51B68" w14:textId="29D32782" w:rsidR="0090362A" w:rsidRPr="009D2494" w:rsidRDefault="009D2494" w:rsidP="009D2494">
            <w:pPr>
              <w:jc w:val="center"/>
              <w:rPr>
                <w:sz w:val="16"/>
                <w:szCs w:val="16"/>
              </w:rPr>
            </w:pPr>
            <w:r w:rsidRPr="009D2494">
              <w:rPr>
                <w:sz w:val="16"/>
                <w:szCs w:val="16"/>
              </w:rPr>
              <w:t>248003, г. Калуга, ул. Никитина, д. 70, к. 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1DCE" w14:textId="22CFD2DF" w:rsidR="0090362A" w:rsidRPr="0090362A" w:rsidRDefault="009D2494" w:rsidP="009D2494">
            <w:pPr>
              <w:jc w:val="center"/>
              <w:rPr>
                <w:sz w:val="16"/>
                <w:szCs w:val="16"/>
              </w:rPr>
            </w:pPr>
            <w:r w:rsidRPr="009D2494">
              <w:rPr>
                <w:sz w:val="16"/>
                <w:szCs w:val="16"/>
              </w:rPr>
              <w:t>1024001197990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2414" w14:textId="3816ACE5" w:rsidR="0090362A" w:rsidRPr="0090362A" w:rsidRDefault="009D2494" w:rsidP="009D2494">
            <w:pPr>
              <w:jc w:val="center"/>
              <w:rPr>
                <w:sz w:val="16"/>
                <w:szCs w:val="16"/>
              </w:rPr>
            </w:pPr>
            <w:r w:rsidRPr="009D2494">
              <w:rPr>
                <w:sz w:val="16"/>
                <w:szCs w:val="16"/>
              </w:rPr>
              <w:t>4027025786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F9EE9A" w14:textId="249F7C3F" w:rsidR="0090362A" w:rsidRPr="009D2494" w:rsidRDefault="009D2494" w:rsidP="009D2494">
            <w:pPr>
              <w:jc w:val="center"/>
              <w:rPr>
                <w:sz w:val="16"/>
                <w:szCs w:val="16"/>
              </w:rPr>
            </w:pPr>
            <w:r w:rsidRPr="009D2494">
              <w:rPr>
                <w:sz w:val="16"/>
                <w:szCs w:val="16"/>
              </w:rPr>
              <w:t>04.05.2022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73E5" w14:textId="74C9E69A" w:rsidR="0090362A" w:rsidRPr="009D2494" w:rsidRDefault="0090362A" w:rsidP="009D2494">
            <w:pPr>
              <w:ind w:firstLine="709"/>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1EC09" w14:textId="3BFDF290" w:rsidR="0090362A" w:rsidRPr="0090362A" w:rsidRDefault="009D2494" w:rsidP="009D2494">
            <w:pPr>
              <w:jc w:val="center"/>
              <w:rPr>
                <w:sz w:val="16"/>
                <w:szCs w:val="16"/>
              </w:rPr>
            </w:pPr>
            <w:r>
              <w:rPr>
                <w:sz w:val="16"/>
                <w:szCs w:val="16"/>
              </w:rPr>
              <w:t>апрель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8F8ED" w14:textId="77777777" w:rsidR="0090362A" w:rsidRPr="009D2494" w:rsidRDefault="0090362A" w:rsidP="009D2494">
            <w:pPr>
              <w:jc w:val="center"/>
              <w:rPr>
                <w:sz w:val="16"/>
                <w:szCs w:val="16"/>
              </w:rPr>
            </w:pPr>
            <w:r w:rsidRPr="009D2494">
              <w:rPr>
                <w:sz w:val="16"/>
                <w:szCs w:val="16"/>
              </w:rPr>
              <w:t>1</w:t>
            </w:r>
          </w:p>
        </w:tc>
      </w:tr>
      <w:tr w:rsidR="0090362A" w:rsidRPr="0090362A" w14:paraId="2BA03538" w14:textId="77777777" w:rsidTr="004907E0">
        <w:trPr>
          <w:trHeight w:val="55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258A" w14:textId="77777777" w:rsidR="0090362A" w:rsidRPr="0090362A" w:rsidRDefault="0090362A" w:rsidP="00CB0276">
            <w:pPr>
              <w:jc w:val="center"/>
              <w:rPr>
                <w:sz w:val="16"/>
                <w:szCs w:val="16"/>
              </w:rPr>
            </w:pPr>
            <w:r w:rsidRPr="0090362A">
              <w:rPr>
                <w:sz w:val="16"/>
                <w:szCs w:val="16"/>
              </w:rPr>
              <w:t>10</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8D1B6" w14:textId="7F0938BB" w:rsidR="0090362A" w:rsidRPr="00635A68" w:rsidRDefault="009B6F81" w:rsidP="00635A68">
            <w:pPr>
              <w:jc w:val="center"/>
              <w:rPr>
                <w:sz w:val="16"/>
                <w:szCs w:val="16"/>
              </w:rPr>
            </w:pPr>
            <w:r w:rsidRPr="00635A68">
              <w:rPr>
                <w:sz w:val="16"/>
                <w:szCs w:val="16"/>
              </w:rPr>
              <w:t>Государственное автономное учреждение Калужской области "Спортивная школа по футболу "Калуга"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1FDE6" w14:textId="239D35D8" w:rsidR="0090362A" w:rsidRPr="00635A68" w:rsidRDefault="009B6F81" w:rsidP="00635A68">
            <w:pPr>
              <w:jc w:val="center"/>
              <w:rPr>
                <w:sz w:val="16"/>
                <w:szCs w:val="16"/>
              </w:rPr>
            </w:pPr>
            <w:r w:rsidRPr="00635A68">
              <w:rPr>
                <w:sz w:val="16"/>
                <w:szCs w:val="16"/>
              </w:rPr>
              <w:t xml:space="preserve">248007, Калужская область, </w:t>
            </w:r>
            <w:proofErr w:type="spellStart"/>
            <w:r w:rsidRPr="00635A68">
              <w:rPr>
                <w:sz w:val="16"/>
                <w:szCs w:val="16"/>
              </w:rPr>
              <w:t>г</w:t>
            </w:r>
            <w:proofErr w:type="gramStart"/>
            <w:r w:rsidRPr="00635A68">
              <w:rPr>
                <w:sz w:val="16"/>
                <w:szCs w:val="16"/>
              </w:rPr>
              <w:t>.К</w:t>
            </w:r>
            <w:proofErr w:type="gramEnd"/>
            <w:r w:rsidRPr="00635A68">
              <w:rPr>
                <w:sz w:val="16"/>
                <w:szCs w:val="16"/>
              </w:rPr>
              <w:t>алуга</w:t>
            </w:r>
            <w:proofErr w:type="spellEnd"/>
            <w:r w:rsidRPr="00635A68">
              <w:rPr>
                <w:sz w:val="16"/>
                <w:szCs w:val="16"/>
              </w:rPr>
              <w:t xml:space="preserve">, ул. </w:t>
            </w:r>
            <w:proofErr w:type="spellStart"/>
            <w:r w:rsidRPr="00635A68">
              <w:rPr>
                <w:sz w:val="16"/>
                <w:szCs w:val="16"/>
              </w:rPr>
              <w:t>Анненки</w:t>
            </w:r>
            <w:proofErr w:type="spellEnd"/>
            <w:r w:rsidRPr="00635A68">
              <w:rPr>
                <w:sz w:val="16"/>
                <w:szCs w:val="16"/>
              </w:rPr>
              <w:t>, д.5</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161EAC" w14:textId="623C2D5B" w:rsidR="0090362A" w:rsidRPr="00635A68" w:rsidRDefault="009B6F81" w:rsidP="00635A68">
            <w:pPr>
              <w:jc w:val="center"/>
              <w:rPr>
                <w:sz w:val="16"/>
                <w:szCs w:val="16"/>
              </w:rPr>
            </w:pPr>
            <w:r w:rsidRPr="009B6F81">
              <w:rPr>
                <w:sz w:val="16"/>
                <w:szCs w:val="16"/>
              </w:rPr>
              <w:t xml:space="preserve">Калужская область, город Калуга, улица </w:t>
            </w:r>
            <w:proofErr w:type="spellStart"/>
            <w:r w:rsidRPr="009B6F81">
              <w:rPr>
                <w:sz w:val="16"/>
                <w:szCs w:val="16"/>
              </w:rPr>
              <w:t>Анненки</w:t>
            </w:r>
            <w:proofErr w:type="spellEnd"/>
            <w:r w:rsidRPr="009B6F81">
              <w:rPr>
                <w:sz w:val="16"/>
                <w:szCs w:val="16"/>
              </w:rPr>
              <w:t xml:space="preserve">, дом 5; Калужская область, город Калуга, улица </w:t>
            </w:r>
            <w:proofErr w:type="spellStart"/>
            <w:r w:rsidRPr="009B6F81">
              <w:rPr>
                <w:sz w:val="16"/>
                <w:szCs w:val="16"/>
              </w:rPr>
              <w:t>Грабцевское</w:t>
            </w:r>
            <w:proofErr w:type="spellEnd"/>
            <w:r w:rsidRPr="009B6F81">
              <w:rPr>
                <w:sz w:val="16"/>
                <w:szCs w:val="16"/>
              </w:rPr>
              <w:t xml:space="preserve"> </w:t>
            </w:r>
            <w:proofErr w:type="spellStart"/>
            <w:r w:rsidRPr="009B6F81">
              <w:rPr>
                <w:sz w:val="16"/>
                <w:szCs w:val="16"/>
              </w:rPr>
              <w:t>щоссе</w:t>
            </w:r>
            <w:proofErr w:type="spellEnd"/>
            <w:r w:rsidRPr="009B6F81">
              <w:rPr>
                <w:sz w:val="16"/>
                <w:szCs w:val="16"/>
              </w:rPr>
              <w:t>, дом 93, тренировочная площадка "Орбита"; Калужская область, город Калуга, улица Тульское шоссе, дом 57, тренировочная площадка "Спутник"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37637" w14:textId="7AE6BDB6" w:rsidR="0090362A" w:rsidRPr="0090362A" w:rsidRDefault="009B6F81" w:rsidP="00635A68">
            <w:pPr>
              <w:jc w:val="center"/>
              <w:rPr>
                <w:sz w:val="16"/>
                <w:szCs w:val="16"/>
              </w:rPr>
            </w:pPr>
            <w:r w:rsidRPr="009B6F81">
              <w:rPr>
                <w:sz w:val="16"/>
                <w:szCs w:val="16"/>
              </w:rPr>
              <w:t>1154027002678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AEBA1" w14:textId="54E45E81" w:rsidR="0090362A" w:rsidRPr="0090362A" w:rsidRDefault="009B6F81" w:rsidP="00635A68">
            <w:pPr>
              <w:jc w:val="center"/>
              <w:rPr>
                <w:sz w:val="16"/>
                <w:szCs w:val="16"/>
              </w:rPr>
            </w:pPr>
            <w:r w:rsidRPr="009B6F81">
              <w:rPr>
                <w:sz w:val="16"/>
                <w:szCs w:val="16"/>
              </w:rPr>
              <w:t>4027124917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5C8D" w14:textId="50FD9FEB" w:rsidR="0090362A" w:rsidRPr="00635A68" w:rsidRDefault="00867588" w:rsidP="00867588">
            <w:pPr>
              <w:ind w:firstLine="34"/>
              <w:jc w:val="center"/>
              <w:rPr>
                <w:sz w:val="16"/>
                <w:szCs w:val="16"/>
              </w:rPr>
            </w:pPr>
            <w:r w:rsidRPr="00635A68">
              <w:rPr>
                <w:sz w:val="16"/>
                <w:szCs w:val="16"/>
              </w:rPr>
              <w:t>27.05.2022</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157A1" w14:textId="2894012B" w:rsidR="0090362A" w:rsidRPr="00635A68" w:rsidRDefault="0090362A" w:rsidP="00635A68">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7D1F" w14:textId="77777777" w:rsidR="0090362A" w:rsidRPr="0090362A" w:rsidRDefault="0090362A" w:rsidP="00635A68">
            <w:pPr>
              <w:jc w:val="center"/>
              <w:rPr>
                <w:sz w:val="16"/>
                <w:szCs w:val="16"/>
              </w:rPr>
            </w:pPr>
            <w:r w:rsidRPr="0090362A">
              <w:rPr>
                <w:sz w:val="16"/>
                <w:szCs w:val="16"/>
              </w:rPr>
              <w:t>апрель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12F5" w14:textId="77777777" w:rsidR="0090362A" w:rsidRPr="00635A68" w:rsidRDefault="0090362A" w:rsidP="00635A68">
            <w:pPr>
              <w:jc w:val="center"/>
              <w:rPr>
                <w:sz w:val="16"/>
                <w:szCs w:val="16"/>
              </w:rPr>
            </w:pPr>
            <w:r w:rsidRPr="00635A68">
              <w:rPr>
                <w:sz w:val="16"/>
                <w:szCs w:val="16"/>
              </w:rPr>
              <w:t>1</w:t>
            </w:r>
          </w:p>
        </w:tc>
      </w:tr>
      <w:tr w:rsidR="0090362A" w:rsidRPr="0090362A" w14:paraId="4D3C13FE" w14:textId="77777777" w:rsidTr="002308F5">
        <w:trPr>
          <w:trHeight w:val="841"/>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674B2" w14:textId="77777777" w:rsidR="0090362A" w:rsidRPr="0090362A" w:rsidRDefault="0090362A" w:rsidP="00CB0276">
            <w:pPr>
              <w:jc w:val="center"/>
              <w:rPr>
                <w:sz w:val="16"/>
                <w:szCs w:val="16"/>
              </w:rPr>
            </w:pPr>
            <w:r w:rsidRPr="0090362A">
              <w:rPr>
                <w:sz w:val="16"/>
                <w:szCs w:val="16"/>
              </w:rPr>
              <w:t>11</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2A5791DA" w14:textId="2344132D" w:rsidR="0090362A" w:rsidRPr="00E00E5C" w:rsidRDefault="00E00E5C" w:rsidP="00E00E5C">
            <w:pPr>
              <w:jc w:val="center"/>
              <w:rPr>
                <w:sz w:val="16"/>
                <w:szCs w:val="16"/>
              </w:rPr>
            </w:pPr>
            <w:r w:rsidRPr="00E00E5C">
              <w:rPr>
                <w:sz w:val="16"/>
                <w:szCs w:val="16"/>
              </w:rPr>
              <w:t>Индивидуальный предприниматель Филиппова Вероника Игоревна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C833314" w14:textId="2E3572FA" w:rsidR="0090362A" w:rsidRPr="00E00E5C" w:rsidRDefault="00E00E5C" w:rsidP="00E00E5C">
            <w:pPr>
              <w:jc w:val="center"/>
              <w:rPr>
                <w:sz w:val="16"/>
                <w:szCs w:val="16"/>
              </w:rPr>
            </w:pPr>
            <w:r w:rsidRPr="00E00E5C">
              <w:rPr>
                <w:sz w:val="16"/>
                <w:szCs w:val="16"/>
              </w:rPr>
              <w:t>Калужская область, г. Калуга, ул. Современная, д. 7, кв. 2</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14:paraId="504B9321" w14:textId="5388ACA6" w:rsidR="0090362A" w:rsidRPr="00E00E5C" w:rsidRDefault="00E00E5C" w:rsidP="00E00E5C">
            <w:pPr>
              <w:jc w:val="center"/>
              <w:rPr>
                <w:sz w:val="16"/>
                <w:szCs w:val="16"/>
              </w:rPr>
            </w:pPr>
            <w:r w:rsidRPr="00E00E5C">
              <w:rPr>
                <w:sz w:val="16"/>
                <w:szCs w:val="16"/>
              </w:rPr>
              <w:t>Калужская область, г. Калуга, ул. Современная, д. 7, кв.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E584568" w14:textId="3D542F40" w:rsidR="0090362A" w:rsidRPr="0090362A" w:rsidRDefault="00E00E5C" w:rsidP="00E00E5C">
            <w:pPr>
              <w:jc w:val="center"/>
              <w:rPr>
                <w:sz w:val="16"/>
                <w:szCs w:val="16"/>
              </w:rPr>
            </w:pPr>
            <w:r w:rsidRPr="00E00E5C">
              <w:rPr>
                <w:sz w:val="16"/>
                <w:szCs w:val="16"/>
              </w:rPr>
              <w:t>319402700018936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B6BA09E" w14:textId="61A58702" w:rsidR="0090362A" w:rsidRPr="0090362A" w:rsidRDefault="00E00E5C" w:rsidP="00E00E5C">
            <w:pPr>
              <w:jc w:val="center"/>
              <w:rPr>
                <w:sz w:val="16"/>
                <w:szCs w:val="16"/>
              </w:rPr>
            </w:pPr>
            <w:r w:rsidRPr="00E00E5C">
              <w:rPr>
                <w:sz w:val="16"/>
                <w:szCs w:val="16"/>
              </w:rPr>
              <w:t>402315760514</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FD8E5D" w14:textId="17CF2CB0" w:rsidR="0090362A" w:rsidRPr="00E00E5C" w:rsidRDefault="00867588" w:rsidP="00867588">
            <w:pPr>
              <w:ind w:firstLine="34"/>
              <w:jc w:val="center"/>
              <w:rPr>
                <w:sz w:val="16"/>
                <w:szCs w:val="16"/>
              </w:rPr>
            </w:pPr>
            <w:r w:rsidRPr="00E00E5C">
              <w:rPr>
                <w:sz w:val="16"/>
                <w:szCs w:val="16"/>
              </w:rPr>
              <w:t>31.05.2022</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14:paraId="3C4B4BC5" w14:textId="1B153641" w:rsidR="0090362A" w:rsidRPr="00E00E5C" w:rsidRDefault="0090362A" w:rsidP="00E00E5C">
            <w:pPr>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A69112" w14:textId="77777777" w:rsidR="0090362A" w:rsidRPr="0090362A" w:rsidRDefault="0090362A" w:rsidP="00E00E5C">
            <w:pPr>
              <w:jc w:val="center"/>
              <w:rPr>
                <w:sz w:val="16"/>
                <w:szCs w:val="16"/>
              </w:rPr>
            </w:pPr>
            <w:r w:rsidRPr="0090362A">
              <w:rPr>
                <w:sz w:val="16"/>
                <w:szCs w:val="16"/>
              </w:rPr>
              <w:t>апрель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18247A" w14:textId="77777777" w:rsidR="0090362A" w:rsidRPr="00E00E5C" w:rsidRDefault="0090362A" w:rsidP="009756A7">
            <w:pPr>
              <w:jc w:val="center"/>
              <w:rPr>
                <w:sz w:val="16"/>
                <w:szCs w:val="16"/>
              </w:rPr>
            </w:pPr>
            <w:r w:rsidRPr="00E00E5C">
              <w:rPr>
                <w:sz w:val="16"/>
                <w:szCs w:val="16"/>
              </w:rPr>
              <w:t>1</w:t>
            </w:r>
          </w:p>
        </w:tc>
      </w:tr>
      <w:tr w:rsidR="0090362A" w:rsidRPr="0090362A" w14:paraId="71A84999" w14:textId="77777777" w:rsidTr="002308F5">
        <w:trPr>
          <w:trHeight w:val="983"/>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14D7CF8B" w14:textId="77777777" w:rsidR="0090362A" w:rsidRPr="0090362A" w:rsidRDefault="0090362A" w:rsidP="00CB0276">
            <w:pPr>
              <w:jc w:val="center"/>
              <w:rPr>
                <w:sz w:val="16"/>
                <w:szCs w:val="16"/>
              </w:rPr>
            </w:pPr>
            <w:r w:rsidRPr="0090362A">
              <w:rPr>
                <w:sz w:val="16"/>
                <w:szCs w:val="16"/>
              </w:rPr>
              <w:lastRenderedPageBreak/>
              <w:t>12</w:t>
            </w:r>
          </w:p>
        </w:tc>
        <w:tc>
          <w:tcPr>
            <w:tcW w:w="2269" w:type="dxa"/>
            <w:tcBorders>
              <w:top w:val="nil"/>
              <w:left w:val="nil"/>
              <w:bottom w:val="single" w:sz="4" w:space="0" w:color="auto"/>
              <w:right w:val="single" w:sz="4" w:space="0" w:color="auto"/>
            </w:tcBorders>
            <w:shd w:val="clear" w:color="auto" w:fill="auto"/>
            <w:vAlign w:val="center"/>
            <w:hideMark/>
          </w:tcPr>
          <w:p w14:paraId="3641B9EC" w14:textId="6FD7A8D3" w:rsidR="0090362A" w:rsidRPr="00B62FFD" w:rsidRDefault="00B62FFD" w:rsidP="00B62FFD">
            <w:pPr>
              <w:jc w:val="center"/>
              <w:rPr>
                <w:sz w:val="16"/>
                <w:szCs w:val="16"/>
              </w:rPr>
            </w:pPr>
            <w:r w:rsidRPr="00B62FFD">
              <w:rPr>
                <w:sz w:val="16"/>
                <w:szCs w:val="16"/>
              </w:rPr>
              <w:t>Государственное автономное учреждение Калужской области «Спортивная школа «Победа»</w:t>
            </w:r>
          </w:p>
        </w:tc>
        <w:tc>
          <w:tcPr>
            <w:tcW w:w="2410" w:type="dxa"/>
            <w:gridSpan w:val="2"/>
            <w:tcBorders>
              <w:top w:val="nil"/>
              <w:left w:val="nil"/>
              <w:bottom w:val="single" w:sz="4" w:space="0" w:color="auto"/>
              <w:right w:val="single" w:sz="4" w:space="0" w:color="auto"/>
            </w:tcBorders>
            <w:shd w:val="clear" w:color="auto" w:fill="auto"/>
            <w:vAlign w:val="center"/>
            <w:hideMark/>
          </w:tcPr>
          <w:p w14:paraId="128675F1" w14:textId="3F748FED" w:rsidR="0090362A" w:rsidRPr="00B62FFD" w:rsidRDefault="00B62FFD" w:rsidP="00B62FFD">
            <w:pPr>
              <w:jc w:val="center"/>
              <w:rPr>
                <w:sz w:val="16"/>
                <w:szCs w:val="16"/>
              </w:rPr>
            </w:pPr>
            <w:r w:rsidRPr="00B62FFD">
              <w:rPr>
                <w:sz w:val="16"/>
                <w:szCs w:val="16"/>
              </w:rPr>
              <w:t>248016, Калужская область, г. Калуга, ул. Суворова, д.179</w:t>
            </w:r>
          </w:p>
        </w:tc>
        <w:tc>
          <w:tcPr>
            <w:tcW w:w="2409" w:type="dxa"/>
            <w:gridSpan w:val="3"/>
            <w:tcBorders>
              <w:top w:val="nil"/>
              <w:left w:val="nil"/>
              <w:bottom w:val="single" w:sz="4" w:space="0" w:color="auto"/>
              <w:right w:val="single" w:sz="4" w:space="0" w:color="auto"/>
            </w:tcBorders>
            <w:shd w:val="clear" w:color="auto" w:fill="auto"/>
            <w:vAlign w:val="center"/>
            <w:hideMark/>
          </w:tcPr>
          <w:p w14:paraId="4B6764E8" w14:textId="75C258E0" w:rsidR="0090362A" w:rsidRPr="00B62FFD" w:rsidRDefault="00B62FFD" w:rsidP="00B62FFD">
            <w:pPr>
              <w:jc w:val="center"/>
              <w:rPr>
                <w:sz w:val="16"/>
                <w:szCs w:val="16"/>
              </w:rPr>
            </w:pPr>
            <w:proofErr w:type="gramStart"/>
            <w:r w:rsidRPr="00B62FFD">
              <w:rPr>
                <w:sz w:val="16"/>
                <w:szCs w:val="16"/>
              </w:rPr>
              <w:t>г. Калуга, ул. Суворова, д.179; Калужская область, г. Жиздра, ул. Кустарева, д. 2</w:t>
            </w:r>
            <w:proofErr w:type="gramEnd"/>
          </w:p>
        </w:tc>
        <w:tc>
          <w:tcPr>
            <w:tcW w:w="1560" w:type="dxa"/>
            <w:tcBorders>
              <w:top w:val="nil"/>
              <w:left w:val="nil"/>
              <w:bottom w:val="single" w:sz="4" w:space="0" w:color="auto"/>
              <w:right w:val="single" w:sz="4" w:space="0" w:color="auto"/>
            </w:tcBorders>
            <w:shd w:val="clear" w:color="auto" w:fill="auto"/>
            <w:vAlign w:val="center"/>
            <w:hideMark/>
          </w:tcPr>
          <w:p w14:paraId="589707A0" w14:textId="7EF0D4A4" w:rsidR="0090362A" w:rsidRPr="0090362A" w:rsidRDefault="00B62FFD" w:rsidP="00B62FFD">
            <w:pPr>
              <w:jc w:val="center"/>
              <w:rPr>
                <w:sz w:val="16"/>
                <w:szCs w:val="16"/>
              </w:rPr>
            </w:pPr>
            <w:r w:rsidRPr="00B62FFD">
              <w:rPr>
                <w:sz w:val="16"/>
                <w:szCs w:val="16"/>
              </w:rPr>
              <w:t>1024001428505</w:t>
            </w:r>
          </w:p>
        </w:tc>
        <w:tc>
          <w:tcPr>
            <w:tcW w:w="1275" w:type="dxa"/>
            <w:tcBorders>
              <w:top w:val="nil"/>
              <w:left w:val="nil"/>
              <w:bottom w:val="single" w:sz="4" w:space="0" w:color="auto"/>
              <w:right w:val="single" w:sz="4" w:space="0" w:color="auto"/>
            </w:tcBorders>
            <w:shd w:val="clear" w:color="auto" w:fill="auto"/>
            <w:vAlign w:val="center"/>
            <w:hideMark/>
          </w:tcPr>
          <w:p w14:paraId="350C5BD1" w14:textId="6F4F3B3E" w:rsidR="0090362A" w:rsidRPr="0090362A" w:rsidRDefault="00B62FFD" w:rsidP="00B62FFD">
            <w:pPr>
              <w:jc w:val="center"/>
              <w:rPr>
                <w:sz w:val="16"/>
                <w:szCs w:val="16"/>
              </w:rPr>
            </w:pPr>
            <w:r w:rsidRPr="00B62FFD">
              <w:rPr>
                <w:sz w:val="16"/>
                <w:szCs w:val="16"/>
              </w:rPr>
              <w:t>4029018008</w:t>
            </w:r>
          </w:p>
        </w:tc>
        <w:tc>
          <w:tcPr>
            <w:tcW w:w="1417" w:type="dxa"/>
            <w:gridSpan w:val="2"/>
            <w:tcBorders>
              <w:top w:val="nil"/>
              <w:left w:val="nil"/>
              <w:bottom w:val="single" w:sz="4" w:space="0" w:color="auto"/>
              <w:right w:val="single" w:sz="4" w:space="0" w:color="auto"/>
            </w:tcBorders>
            <w:shd w:val="clear" w:color="auto" w:fill="auto"/>
            <w:vAlign w:val="center"/>
            <w:hideMark/>
          </w:tcPr>
          <w:p w14:paraId="362B40D6" w14:textId="3BD88B27" w:rsidR="0090362A" w:rsidRPr="0090362A" w:rsidRDefault="00B62FFD" w:rsidP="00B62FFD">
            <w:pPr>
              <w:jc w:val="center"/>
              <w:rPr>
                <w:sz w:val="16"/>
                <w:szCs w:val="16"/>
              </w:rPr>
            </w:pPr>
            <w:r w:rsidRPr="00B62FFD">
              <w:rPr>
                <w:sz w:val="16"/>
                <w:szCs w:val="16"/>
              </w:rPr>
              <w:t>03.06.2022</w:t>
            </w:r>
          </w:p>
        </w:tc>
        <w:tc>
          <w:tcPr>
            <w:tcW w:w="1135" w:type="dxa"/>
            <w:tcBorders>
              <w:top w:val="nil"/>
              <w:left w:val="nil"/>
              <w:bottom w:val="single" w:sz="4" w:space="0" w:color="auto"/>
              <w:right w:val="single" w:sz="4" w:space="0" w:color="auto"/>
            </w:tcBorders>
            <w:shd w:val="clear" w:color="auto" w:fill="auto"/>
            <w:noWrap/>
            <w:vAlign w:val="center"/>
            <w:hideMark/>
          </w:tcPr>
          <w:p w14:paraId="34631867" w14:textId="3B7168EF" w:rsidR="0090362A" w:rsidRPr="00B62FFD" w:rsidRDefault="0090362A" w:rsidP="00B62FFD">
            <w:pPr>
              <w:ind w:firstLine="709"/>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58ABE5E8" w14:textId="1AA5AFEC" w:rsidR="0090362A" w:rsidRPr="0090362A" w:rsidRDefault="00B62FFD" w:rsidP="00B62FFD">
            <w:pPr>
              <w:jc w:val="center"/>
              <w:rPr>
                <w:sz w:val="16"/>
                <w:szCs w:val="16"/>
              </w:rPr>
            </w:pPr>
            <w:r w:rsidRPr="0090362A">
              <w:rPr>
                <w:sz w:val="16"/>
                <w:szCs w:val="16"/>
              </w:rPr>
              <w:t>май</w:t>
            </w:r>
          </w:p>
        </w:tc>
        <w:tc>
          <w:tcPr>
            <w:tcW w:w="1275" w:type="dxa"/>
            <w:tcBorders>
              <w:top w:val="nil"/>
              <w:left w:val="nil"/>
              <w:bottom w:val="single" w:sz="4" w:space="0" w:color="auto"/>
              <w:right w:val="single" w:sz="4" w:space="0" w:color="auto"/>
            </w:tcBorders>
            <w:shd w:val="clear" w:color="auto" w:fill="auto"/>
            <w:noWrap/>
            <w:vAlign w:val="center"/>
            <w:hideMark/>
          </w:tcPr>
          <w:p w14:paraId="559FE1DA" w14:textId="77777777" w:rsidR="0090362A" w:rsidRPr="00B62FFD" w:rsidRDefault="0090362A" w:rsidP="009756A7">
            <w:pPr>
              <w:jc w:val="center"/>
              <w:rPr>
                <w:sz w:val="16"/>
                <w:szCs w:val="16"/>
              </w:rPr>
            </w:pPr>
            <w:r w:rsidRPr="00B62FFD">
              <w:rPr>
                <w:sz w:val="16"/>
                <w:szCs w:val="16"/>
              </w:rPr>
              <w:t>1</w:t>
            </w:r>
          </w:p>
        </w:tc>
      </w:tr>
      <w:tr w:rsidR="0090362A" w:rsidRPr="0090362A" w14:paraId="1B610510" w14:textId="77777777" w:rsidTr="004907E0">
        <w:trPr>
          <w:trHeight w:val="1125"/>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601C77E1" w14:textId="77777777" w:rsidR="0090362A" w:rsidRPr="0090362A" w:rsidRDefault="0090362A" w:rsidP="00CB0276">
            <w:pPr>
              <w:jc w:val="center"/>
              <w:rPr>
                <w:sz w:val="16"/>
                <w:szCs w:val="16"/>
              </w:rPr>
            </w:pPr>
            <w:r w:rsidRPr="0090362A">
              <w:rPr>
                <w:sz w:val="16"/>
                <w:szCs w:val="16"/>
              </w:rPr>
              <w:t>13</w:t>
            </w:r>
          </w:p>
        </w:tc>
        <w:tc>
          <w:tcPr>
            <w:tcW w:w="2269" w:type="dxa"/>
            <w:tcBorders>
              <w:top w:val="nil"/>
              <w:left w:val="nil"/>
              <w:bottom w:val="single" w:sz="4" w:space="0" w:color="auto"/>
              <w:right w:val="single" w:sz="4" w:space="0" w:color="auto"/>
            </w:tcBorders>
            <w:shd w:val="clear" w:color="auto" w:fill="auto"/>
            <w:vAlign w:val="center"/>
            <w:hideMark/>
          </w:tcPr>
          <w:p w14:paraId="3F2FD1F9" w14:textId="44178D04" w:rsidR="0090362A" w:rsidRPr="009756A7" w:rsidRDefault="009756A7" w:rsidP="009756A7">
            <w:pPr>
              <w:jc w:val="center"/>
              <w:rPr>
                <w:sz w:val="16"/>
                <w:szCs w:val="16"/>
              </w:rPr>
            </w:pPr>
            <w:r w:rsidRPr="009756A7">
              <w:rPr>
                <w:sz w:val="16"/>
                <w:szCs w:val="16"/>
              </w:rPr>
              <w:t>Государственное автономное учреждение Калужской области «</w:t>
            </w:r>
            <w:proofErr w:type="gramStart"/>
            <w:r w:rsidRPr="009756A7">
              <w:rPr>
                <w:sz w:val="16"/>
                <w:szCs w:val="16"/>
              </w:rPr>
              <w:t>Спортивная</w:t>
            </w:r>
            <w:proofErr w:type="gramEnd"/>
            <w:r w:rsidRPr="009756A7">
              <w:rPr>
                <w:sz w:val="16"/>
                <w:szCs w:val="16"/>
              </w:rPr>
              <w:t xml:space="preserve"> школа олимпийского резерва «Труд»</w:t>
            </w:r>
          </w:p>
        </w:tc>
        <w:tc>
          <w:tcPr>
            <w:tcW w:w="2410" w:type="dxa"/>
            <w:gridSpan w:val="2"/>
            <w:tcBorders>
              <w:top w:val="nil"/>
              <w:left w:val="nil"/>
              <w:bottom w:val="single" w:sz="4" w:space="0" w:color="auto"/>
              <w:right w:val="single" w:sz="4" w:space="0" w:color="auto"/>
            </w:tcBorders>
            <w:shd w:val="clear" w:color="auto" w:fill="auto"/>
            <w:vAlign w:val="center"/>
            <w:hideMark/>
          </w:tcPr>
          <w:p w14:paraId="28971221" w14:textId="56899B0F" w:rsidR="0090362A" w:rsidRPr="009756A7" w:rsidRDefault="009756A7" w:rsidP="009756A7">
            <w:pPr>
              <w:jc w:val="center"/>
              <w:rPr>
                <w:sz w:val="16"/>
                <w:szCs w:val="16"/>
              </w:rPr>
            </w:pPr>
            <w:r w:rsidRPr="009756A7">
              <w:rPr>
                <w:sz w:val="16"/>
                <w:szCs w:val="16"/>
              </w:rPr>
              <w:t>248018, г. Калуга, ул. Подгорная, д. 57 а</w:t>
            </w:r>
          </w:p>
        </w:tc>
        <w:tc>
          <w:tcPr>
            <w:tcW w:w="2409" w:type="dxa"/>
            <w:gridSpan w:val="3"/>
            <w:tcBorders>
              <w:top w:val="nil"/>
              <w:left w:val="nil"/>
              <w:bottom w:val="single" w:sz="4" w:space="0" w:color="auto"/>
              <w:right w:val="single" w:sz="4" w:space="0" w:color="auto"/>
            </w:tcBorders>
            <w:shd w:val="clear" w:color="auto" w:fill="auto"/>
            <w:noWrap/>
            <w:vAlign w:val="center"/>
            <w:hideMark/>
          </w:tcPr>
          <w:p w14:paraId="469F3934" w14:textId="24B92281" w:rsidR="0090362A" w:rsidRPr="009756A7" w:rsidRDefault="009756A7" w:rsidP="009756A7">
            <w:pPr>
              <w:jc w:val="center"/>
              <w:rPr>
                <w:sz w:val="16"/>
                <w:szCs w:val="16"/>
              </w:rPr>
            </w:pPr>
            <w:r w:rsidRPr="009756A7">
              <w:rPr>
                <w:sz w:val="16"/>
                <w:szCs w:val="16"/>
              </w:rPr>
              <w:t>248018, г. Калуга, ул. Подгорная, д. 57 а</w:t>
            </w:r>
          </w:p>
        </w:tc>
        <w:tc>
          <w:tcPr>
            <w:tcW w:w="1560" w:type="dxa"/>
            <w:tcBorders>
              <w:top w:val="nil"/>
              <w:left w:val="nil"/>
              <w:bottom w:val="single" w:sz="4" w:space="0" w:color="auto"/>
              <w:right w:val="single" w:sz="4" w:space="0" w:color="auto"/>
            </w:tcBorders>
            <w:shd w:val="clear" w:color="auto" w:fill="auto"/>
            <w:vAlign w:val="center"/>
            <w:hideMark/>
          </w:tcPr>
          <w:p w14:paraId="65626917" w14:textId="6D6D85ED" w:rsidR="0090362A" w:rsidRPr="0090362A" w:rsidRDefault="009756A7" w:rsidP="009756A7">
            <w:pPr>
              <w:jc w:val="center"/>
              <w:rPr>
                <w:sz w:val="16"/>
                <w:szCs w:val="16"/>
              </w:rPr>
            </w:pPr>
            <w:r w:rsidRPr="009756A7">
              <w:rPr>
                <w:sz w:val="16"/>
                <w:szCs w:val="16"/>
              </w:rPr>
              <w:t>1024001428835</w:t>
            </w:r>
          </w:p>
        </w:tc>
        <w:tc>
          <w:tcPr>
            <w:tcW w:w="1275" w:type="dxa"/>
            <w:tcBorders>
              <w:top w:val="nil"/>
              <w:left w:val="nil"/>
              <w:bottom w:val="single" w:sz="4" w:space="0" w:color="auto"/>
              <w:right w:val="single" w:sz="4" w:space="0" w:color="auto"/>
            </w:tcBorders>
            <w:shd w:val="clear" w:color="auto" w:fill="auto"/>
            <w:vAlign w:val="center"/>
            <w:hideMark/>
          </w:tcPr>
          <w:p w14:paraId="0B667219" w14:textId="1DB7D7DA" w:rsidR="0090362A" w:rsidRPr="0090362A" w:rsidRDefault="009756A7" w:rsidP="009756A7">
            <w:pPr>
              <w:jc w:val="center"/>
              <w:rPr>
                <w:sz w:val="16"/>
                <w:szCs w:val="16"/>
              </w:rPr>
            </w:pPr>
            <w:r w:rsidRPr="009756A7">
              <w:rPr>
                <w:sz w:val="16"/>
                <w:szCs w:val="16"/>
              </w:rPr>
              <w:t>4029013560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433DB48" w14:textId="30E07853" w:rsidR="0090362A" w:rsidRPr="009756A7" w:rsidRDefault="009756A7" w:rsidP="009756A7">
            <w:pPr>
              <w:jc w:val="center"/>
              <w:rPr>
                <w:sz w:val="16"/>
                <w:szCs w:val="16"/>
              </w:rPr>
            </w:pPr>
            <w:r w:rsidRPr="009756A7">
              <w:rPr>
                <w:sz w:val="16"/>
                <w:szCs w:val="16"/>
              </w:rPr>
              <w:t>06.07.2022</w:t>
            </w:r>
          </w:p>
        </w:tc>
        <w:tc>
          <w:tcPr>
            <w:tcW w:w="1135" w:type="dxa"/>
            <w:tcBorders>
              <w:top w:val="nil"/>
              <w:left w:val="nil"/>
              <w:bottom w:val="single" w:sz="4" w:space="0" w:color="auto"/>
              <w:right w:val="single" w:sz="4" w:space="0" w:color="auto"/>
            </w:tcBorders>
            <w:shd w:val="clear" w:color="auto" w:fill="auto"/>
            <w:noWrap/>
            <w:vAlign w:val="center"/>
            <w:hideMark/>
          </w:tcPr>
          <w:p w14:paraId="04704DD3" w14:textId="3CCC13E6" w:rsidR="0090362A" w:rsidRPr="009756A7" w:rsidRDefault="0090362A" w:rsidP="009756A7">
            <w:pPr>
              <w:ind w:firstLine="709"/>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63664415" w14:textId="76A5721C" w:rsidR="0090362A" w:rsidRPr="0090362A" w:rsidRDefault="009756A7" w:rsidP="009756A7">
            <w:pPr>
              <w:jc w:val="center"/>
              <w:rPr>
                <w:sz w:val="16"/>
                <w:szCs w:val="16"/>
              </w:rPr>
            </w:pPr>
            <w:r>
              <w:rPr>
                <w:sz w:val="16"/>
                <w:szCs w:val="16"/>
              </w:rPr>
              <w:t>июнь</w:t>
            </w:r>
          </w:p>
        </w:tc>
        <w:tc>
          <w:tcPr>
            <w:tcW w:w="1275" w:type="dxa"/>
            <w:tcBorders>
              <w:top w:val="nil"/>
              <w:left w:val="nil"/>
              <w:bottom w:val="single" w:sz="4" w:space="0" w:color="auto"/>
              <w:right w:val="single" w:sz="4" w:space="0" w:color="auto"/>
            </w:tcBorders>
            <w:shd w:val="clear" w:color="auto" w:fill="auto"/>
            <w:noWrap/>
            <w:vAlign w:val="center"/>
            <w:hideMark/>
          </w:tcPr>
          <w:p w14:paraId="654ECED1" w14:textId="77777777" w:rsidR="0090362A" w:rsidRPr="009756A7" w:rsidRDefault="0090362A" w:rsidP="009756A7">
            <w:pPr>
              <w:jc w:val="center"/>
              <w:rPr>
                <w:sz w:val="16"/>
                <w:szCs w:val="16"/>
              </w:rPr>
            </w:pPr>
            <w:r w:rsidRPr="009756A7">
              <w:rPr>
                <w:sz w:val="16"/>
                <w:szCs w:val="16"/>
              </w:rPr>
              <w:t>1</w:t>
            </w:r>
          </w:p>
        </w:tc>
      </w:tr>
      <w:tr w:rsidR="0090362A" w:rsidRPr="0090362A" w14:paraId="7B8B90A3" w14:textId="77777777" w:rsidTr="004907E0">
        <w:trPr>
          <w:trHeight w:val="1269"/>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740C082F" w14:textId="77777777" w:rsidR="0090362A" w:rsidRPr="0090362A" w:rsidRDefault="0090362A" w:rsidP="00CB0276">
            <w:pPr>
              <w:jc w:val="center"/>
              <w:rPr>
                <w:sz w:val="16"/>
                <w:szCs w:val="16"/>
              </w:rPr>
            </w:pPr>
            <w:r w:rsidRPr="0090362A">
              <w:rPr>
                <w:sz w:val="16"/>
                <w:szCs w:val="16"/>
              </w:rPr>
              <w:t>14</w:t>
            </w:r>
          </w:p>
        </w:tc>
        <w:tc>
          <w:tcPr>
            <w:tcW w:w="2269" w:type="dxa"/>
            <w:tcBorders>
              <w:top w:val="nil"/>
              <w:left w:val="nil"/>
              <w:bottom w:val="single" w:sz="4" w:space="0" w:color="auto"/>
              <w:right w:val="single" w:sz="4" w:space="0" w:color="auto"/>
            </w:tcBorders>
            <w:shd w:val="clear" w:color="auto" w:fill="auto"/>
            <w:vAlign w:val="center"/>
            <w:hideMark/>
          </w:tcPr>
          <w:p w14:paraId="0CA2D6F5" w14:textId="30F6FC63" w:rsidR="0090362A" w:rsidRPr="00B64B5C" w:rsidRDefault="00B64B5C" w:rsidP="00351923">
            <w:pPr>
              <w:jc w:val="center"/>
              <w:rPr>
                <w:sz w:val="16"/>
                <w:szCs w:val="16"/>
              </w:rPr>
            </w:pPr>
            <w:r w:rsidRPr="00B64B5C">
              <w:rPr>
                <w:sz w:val="16"/>
                <w:szCs w:val="16"/>
              </w:rPr>
              <w:t>Муниципальное бюджетное дошкольное образовательное учреждение "Центр развития ребенка - детский сад "Мозаика" города Обнинска</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5E1D2D6C" w14:textId="10C93BAB" w:rsidR="0090362A" w:rsidRPr="00B64B5C" w:rsidRDefault="00B64B5C" w:rsidP="00351923">
            <w:pPr>
              <w:jc w:val="center"/>
              <w:rPr>
                <w:sz w:val="16"/>
                <w:szCs w:val="16"/>
              </w:rPr>
            </w:pPr>
            <w:r w:rsidRPr="00B64B5C">
              <w:rPr>
                <w:sz w:val="16"/>
                <w:szCs w:val="16"/>
              </w:rPr>
              <w:t>249034, Калужская область, Г.О. город Обнинск, г. Обнинск, ул. Гагарина, д. 8</w:t>
            </w:r>
          </w:p>
        </w:tc>
        <w:tc>
          <w:tcPr>
            <w:tcW w:w="2409" w:type="dxa"/>
            <w:gridSpan w:val="3"/>
            <w:tcBorders>
              <w:top w:val="nil"/>
              <w:left w:val="nil"/>
              <w:bottom w:val="single" w:sz="4" w:space="0" w:color="auto"/>
              <w:right w:val="single" w:sz="4" w:space="0" w:color="auto"/>
            </w:tcBorders>
            <w:shd w:val="clear" w:color="auto" w:fill="auto"/>
            <w:vAlign w:val="center"/>
            <w:hideMark/>
          </w:tcPr>
          <w:p w14:paraId="20647FD2" w14:textId="1302D914" w:rsidR="0090362A" w:rsidRPr="00B64B5C" w:rsidRDefault="00B64B5C" w:rsidP="00351923">
            <w:pPr>
              <w:jc w:val="center"/>
              <w:rPr>
                <w:sz w:val="16"/>
                <w:szCs w:val="16"/>
              </w:rPr>
            </w:pPr>
            <w:r w:rsidRPr="00B64B5C">
              <w:rPr>
                <w:sz w:val="16"/>
                <w:szCs w:val="16"/>
              </w:rPr>
              <w:t>249034, Российская Федерация, Калужская область, городской округ "Город Обнинск",  город Обнинск, город Обнинск, улица Гагарина, дом 8</w:t>
            </w:r>
          </w:p>
        </w:tc>
        <w:tc>
          <w:tcPr>
            <w:tcW w:w="1560" w:type="dxa"/>
            <w:tcBorders>
              <w:top w:val="nil"/>
              <w:left w:val="nil"/>
              <w:bottom w:val="single" w:sz="4" w:space="0" w:color="auto"/>
              <w:right w:val="single" w:sz="4" w:space="0" w:color="auto"/>
            </w:tcBorders>
            <w:shd w:val="clear" w:color="auto" w:fill="auto"/>
            <w:vAlign w:val="center"/>
            <w:hideMark/>
          </w:tcPr>
          <w:p w14:paraId="4A88713B" w14:textId="6F4E9274" w:rsidR="0090362A" w:rsidRPr="0090362A" w:rsidRDefault="00B64B5C" w:rsidP="00351923">
            <w:pPr>
              <w:jc w:val="center"/>
              <w:rPr>
                <w:sz w:val="16"/>
                <w:szCs w:val="16"/>
              </w:rPr>
            </w:pPr>
            <w:r w:rsidRPr="00B64B5C">
              <w:rPr>
                <w:sz w:val="16"/>
                <w:szCs w:val="16"/>
              </w:rPr>
              <w:t>1224000002456</w:t>
            </w:r>
          </w:p>
        </w:tc>
        <w:tc>
          <w:tcPr>
            <w:tcW w:w="1275" w:type="dxa"/>
            <w:tcBorders>
              <w:top w:val="nil"/>
              <w:left w:val="nil"/>
              <w:bottom w:val="single" w:sz="4" w:space="0" w:color="auto"/>
              <w:right w:val="single" w:sz="4" w:space="0" w:color="auto"/>
            </w:tcBorders>
            <w:shd w:val="clear" w:color="auto" w:fill="auto"/>
            <w:vAlign w:val="center"/>
            <w:hideMark/>
          </w:tcPr>
          <w:p w14:paraId="6F6CCB62" w14:textId="34556334" w:rsidR="0090362A" w:rsidRPr="0090362A" w:rsidRDefault="00B64B5C" w:rsidP="00351923">
            <w:pPr>
              <w:jc w:val="center"/>
              <w:rPr>
                <w:sz w:val="16"/>
                <w:szCs w:val="16"/>
              </w:rPr>
            </w:pPr>
            <w:r w:rsidRPr="00B64B5C">
              <w:rPr>
                <w:sz w:val="16"/>
                <w:szCs w:val="16"/>
              </w:rPr>
              <w:t>4025460705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BC35E78" w14:textId="4ACB8D7E" w:rsidR="0090362A" w:rsidRPr="00B64B5C" w:rsidRDefault="00B64B5C" w:rsidP="00351923">
            <w:pPr>
              <w:jc w:val="center"/>
              <w:rPr>
                <w:sz w:val="16"/>
                <w:szCs w:val="16"/>
              </w:rPr>
            </w:pPr>
            <w:r w:rsidRPr="00B64B5C">
              <w:rPr>
                <w:sz w:val="16"/>
                <w:szCs w:val="16"/>
              </w:rPr>
              <w:t>06.07.2022</w:t>
            </w:r>
          </w:p>
        </w:tc>
        <w:tc>
          <w:tcPr>
            <w:tcW w:w="1135" w:type="dxa"/>
            <w:tcBorders>
              <w:top w:val="nil"/>
              <w:left w:val="nil"/>
              <w:bottom w:val="single" w:sz="4" w:space="0" w:color="auto"/>
              <w:right w:val="single" w:sz="4" w:space="0" w:color="auto"/>
            </w:tcBorders>
            <w:shd w:val="clear" w:color="auto" w:fill="auto"/>
            <w:noWrap/>
            <w:vAlign w:val="center"/>
            <w:hideMark/>
          </w:tcPr>
          <w:p w14:paraId="510C02C6" w14:textId="08943F9D" w:rsidR="0090362A" w:rsidRPr="00B64B5C" w:rsidRDefault="0090362A" w:rsidP="00351923">
            <w:pPr>
              <w:ind w:firstLine="709"/>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54D35652" w14:textId="52B626AF" w:rsidR="0090362A" w:rsidRPr="0090362A" w:rsidRDefault="00B64B5C" w:rsidP="00351923">
            <w:pPr>
              <w:jc w:val="center"/>
              <w:rPr>
                <w:sz w:val="16"/>
                <w:szCs w:val="16"/>
              </w:rPr>
            </w:pPr>
            <w:r>
              <w:rPr>
                <w:sz w:val="16"/>
                <w:szCs w:val="16"/>
              </w:rPr>
              <w:t>июнь</w:t>
            </w:r>
          </w:p>
        </w:tc>
        <w:tc>
          <w:tcPr>
            <w:tcW w:w="1275" w:type="dxa"/>
            <w:tcBorders>
              <w:top w:val="nil"/>
              <w:left w:val="nil"/>
              <w:bottom w:val="single" w:sz="4" w:space="0" w:color="auto"/>
              <w:right w:val="single" w:sz="4" w:space="0" w:color="auto"/>
            </w:tcBorders>
            <w:shd w:val="clear" w:color="auto" w:fill="auto"/>
            <w:noWrap/>
            <w:vAlign w:val="center"/>
            <w:hideMark/>
          </w:tcPr>
          <w:p w14:paraId="4AA37350" w14:textId="77777777" w:rsidR="0090362A" w:rsidRPr="00B64B5C" w:rsidRDefault="0090362A" w:rsidP="00351923">
            <w:pPr>
              <w:jc w:val="center"/>
              <w:rPr>
                <w:sz w:val="16"/>
                <w:szCs w:val="16"/>
              </w:rPr>
            </w:pPr>
            <w:r w:rsidRPr="00B64B5C">
              <w:rPr>
                <w:sz w:val="16"/>
                <w:szCs w:val="16"/>
              </w:rPr>
              <w:t>1</w:t>
            </w:r>
          </w:p>
        </w:tc>
      </w:tr>
      <w:tr w:rsidR="0090362A" w:rsidRPr="0090362A" w14:paraId="40D06DCC" w14:textId="77777777" w:rsidTr="00351923">
        <w:trPr>
          <w:trHeight w:val="990"/>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438AF7B" w14:textId="77777777" w:rsidR="0090362A" w:rsidRPr="0090362A" w:rsidRDefault="0090362A" w:rsidP="00CB0276">
            <w:pPr>
              <w:jc w:val="center"/>
              <w:rPr>
                <w:sz w:val="16"/>
                <w:szCs w:val="16"/>
              </w:rPr>
            </w:pPr>
            <w:r w:rsidRPr="0090362A">
              <w:rPr>
                <w:sz w:val="16"/>
                <w:szCs w:val="16"/>
              </w:rPr>
              <w:t>15</w:t>
            </w:r>
          </w:p>
        </w:tc>
        <w:tc>
          <w:tcPr>
            <w:tcW w:w="2269" w:type="dxa"/>
            <w:tcBorders>
              <w:top w:val="nil"/>
              <w:left w:val="nil"/>
              <w:bottom w:val="single" w:sz="4" w:space="0" w:color="auto"/>
              <w:right w:val="single" w:sz="4" w:space="0" w:color="auto"/>
            </w:tcBorders>
            <w:shd w:val="clear" w:color="auto" w:fill="auto"/>
            <w:vAlign w:val="center"/>
            <w:hideMark/>
          </w:tcPr>
          <w:p w14:paraId="7DB0DBAB" w14:textId="28D35D4D" w:rsidR="0090362A" w:rsidRPr="00351923" w:rsidRDefault="00351923" w:rsidP="00351923">
            <w:pPr>
              <w:jc w:val="center"/>
              <w:rPr>
                <w:sz w:val="16"/>
                <w:szCs w:val="16"/>
              </w:rPr>
            </w:pPr>
            <w:r w:rsidRPr="00351923">
              <w:rPr>
                <w:sz w:val="16"/>
                <w:szCs w:val="16"/>
              </w:rPr>
              <w:t>ОБЩЕСТВО С ОГРАНИЧЕННОЙ ОТВЕТСТВЕННОСТЬЮ "ПЛАНТАМЕДИКА"</w:t>
            </w:r>
          </w:p>
        </w:tc>
        <w:tc>
          <w:tcPr>
            <w:tcW w:w="2410" w:type="dxa"/>
            <w:gridSpan w:val="2"/>
            <w:tcBorders>
              <w:top w:val="nil"/>
              <w:left w:val="nil"/>
              <w:bottom w:val="single" w:sz="4" w:space="0" w:color="auto"/>
              <w:right w:val="single" w:sz="4" w:space="0" w:color="auto"/>
            </w:tcBorders>
            <w:shd w:val="clear" w:color="auto" w:fill="auto"/>
            <w:vAlign w:val="center"/>
            <w:hideMark/>
          </w:tcPr>
          <w:p w14:paraId="04E83519" w14:textId="4FAF0CE4" w:rsidR="0090362A" w:rsidRPr="00351923" w:rsidRDefault="00351923" w:rsidP="00351923">
            <w:pPr>
              <w:jc w:val="center"/>
              <w:rPr>
                <w:sz w:val="16"/>
                <w:szCs w:val="16"/>
              </w:rPr>
            </w:pPr>
            <w:r w:rsidRPr="00351923">
              <w:rPr>
                <w:sz w:val="16"/>
                <w:szCs w:val="16"/>
              </w:rPr>
              <w:t>249037, Калужская область, Г.О. ГОРОД ОБНИНСК, Г. ОБНИНСК, УЛ. ШАЦКОГО, Д. 15, КВ. 22</w:t>
            </w:r>
          </w:p>
        </w:tc>
        <w:tc>
          <w:tcPr>
            <w:tcW w:w="2409" w:type="dxa"/>
            <w:gridSpan w:val="3"/>
            <w:tcBorders>
              <w:top w:val="nil"/>
              <w:left w:val="nil"/>
              <w:bottom w:val="single" w:sz="4" w:space="0" w:color="auto"/>
              <w:right w:val="single" w:sz="4" w:space="0" w:color="auto"/>
            </w:tcBorders>
            <w:shd w:val="clear" w:color="auto" w:fill="auto"/>
            <w:vAlign w:val="center"/>
            <w:hideMark/>
          </w:tcPr>
          <w:p w14:paraId="5B49AADD" w14:textId="098E7055" w:rsidR="0090362A" w:rsidRPr="00351923" w:rsidRDefault="00351923" w:rsidP="00351923">
            <w:pPr>
              <w:jc w:val="center"/>
              <w:rPr>
                <w:sz w:val="16"/>
                <w:szCs w:val="16"/>
              </w:rPr>
            </w:pPr>
            <w:r w:rsidRPr="00351923">
              <w:rPr>
                <w:sz w:val="16"/>
                <w:szCs w:val="16"/>
              </w:rPr>
              <w:t>249037, Калужская обл., г. Обнинск, ул. Космонавта Леонова, д. 15, пом.31, 32, 39</w:t>
            </w:r>
          </w:p>
        </w:tc>
        <w:tc>
          <w:tcPr>
            <w:tcW w:w="1560" w:type="dxa"/>
            <w:tcBorders>
              <w:top w:val="nil"/>
              <w:left w:val="nil"/>
              <w:bottom w:val="single" w:sz="4" w:space="0" w:color="auto"/>
              <w:right w:val="single" w:sz="4" w:space="0" w:color="auto"/>
            </w:tcBorders>
            <w:shd w:val="clear" w:color="auto" w:fill="auto"/>
            <w:vAlign w:val="center"/>
            <w:hideMark/>
          </w:tcPr>
          <w:p w14:paraId="342CD5A0" w14:textId="19C0AC55" w:rsidR="0090362A" w:rsidRPr="0090362A" w:rsidRDefault="00351923" w:rsidP="00351923">
            <w:pPr>
              <w:jc w:val="center"/>
              <w:rPr>
                <w:sz w:val="16"/>
                <w:szCs w:val="16"/>
              </w:rPr>
            </w:pPr>
            <w:r w:rsidRPr="00351923">
              <w:rPr>
                <w:sz w:val="16"/>
                <w:szCs w:val="16"/>
              </w:rPr>
              <w:t>1214000006087</w:t>
            </w:r>
          </w:p>
        </w:tc>
        <w:tc>
          <w:tcPr>
            <w:tcW w:w="1275" w:type="dxa"/>
            <w:tcBorders>
              <w:top w:val="nil"/>
              <w:left w:val="nil"/>
              <w:bottom w:val="single" w:sz="4" w:space="0" w:color="auto"/>
              <w:right w:val="single" w:sz="4" w:space="0" w:color="auto"/>
            </w:tcBorders>
            <w:shd w:val="clear" w:color="auto" w:fill="auto"/>
            <w:vAlign w:val="center"/>
            <w:hideMark/>
          </w:tcPr>
          <w:p w14:paraId="370C1FD6" w14:textId="23B93152" w:rsidR="0090362A" w:rsidRPr="0090362A" w:rsidRDefault="00351923" w:rsidP="00351923">
            <w:pPr>
              <w:jc w:val="center"/>
              <w:rPr>
                <w:sz w:val="16"/>
                <w:szCs w:val="16"/>
              </w:rPr>
            </w:pPr>
            <w:r w:rsidRPr="00351923">
              <w:rPr>
                <w:sz w:val="16"/>
                <w:szCs w:val="16"/>
              </w:rPr>
              <w:t>4025459001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72E1DDF" w14:textId="12A5DB80" w:rsidR="0090362A" w:rsidRPr="00351923" w:rsidRDefault="00351923" w:rsidP="00351923">
            <w:pPr>
              <w:jc w:val="center"/>
              <w:rPr>
                <w:sz w:val="16"/>
                <w:szCs w:val="16"/>
              </w:rPr>
            </w:pPr>
            <w:r w:rsidRPr="00351923">
              <w:rPr>
                <w:sz w:val="16"/>
                <w:szCs w:val="16"/>
              </w:rPr>
              <w:t>11.07.2022</w:t>
            </w:r>
          </w:p>
        </w:tc>
        <w:tc>
          <w:tcPr>
            <w:tcW w:w="1135" w:type="dxa"/>
            <w:tcBorders>
              <w:top w:val="nil"/>
              <w:left w:val="nil"/>
              <w:bottom w:val="single" w:sz="4" w:space="0" w:color="auto"/>
              <w:right w:val="single" w:sz="4" w:space="0" w:color="auto"/>
            </w:tcBorders>
            <w:shd w:val="clear" w:color="auto" w:fill="auto"/>
            <w:noWrap/>
            <w:vAlign w:val="center"/>
            <w:hideMark/>
          </w:tcPr>
          <w:p w14:paraId="6F3CD8A3" w14:textId="0F9FFC9E" w:rsidR="0090362A" w:rsidRPr="00351923" w:rsidRDefault="0090362A" w:rsidP="00351923">
            <w:pPr>
              <w:ind w:firstLine="709"/>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0C4FE33F" w14:textId="7D6F105B" w:rsidR="0090362A" w:rsidRPr="0090362A" w:rsidRDefault="00351923" w:rsidP="00351923">
            <w:pPr>
              <w:jc w:val="center"/>
              <w:rPr>
                <w:sz w:val="16"/>
                <w:szCs w:val="16"/>
              </w:rPr>
            </w:pPr>
            <w:r>
              <w:rPr>
                <w:sz w:val="16"/>
                <w:szCs w:val="16"/>
              </w:rPr>
              <w:t>июнь</w:t>
            </w:r>
          </w:p>
        </w:tc>
        <w:tc>
          <w:tcPr>
            <w:tcW w:w="1275" w:type="dxa"/>
            <w:tcBorders>
              <w:top w:val="nil"/>
              <w:left w:val="nil"/>
              <w:bottom w:val="single" w:sz="4" w:space="0" w:color="auto"/>
              <w:right w:val="single" w:sz="4" w:space="0" w:color="auto"/>
            </w:tcBorders>
            <w:shd w:val="clear" w:color="auto" w:fill="auto"/>
            <w:noWrap/>
            <w:vAlign w:val="center"/>
            <w:hideMark/>
          </w:tcPr>
          <w:p w14:paraId="6FCDAF71" w14:textId="77777777" w:rsidR="0090362A" w:rsidRPr="00351923" w:rsidRDefault="0090362A" w:rsidP="00351923">
            <w:pPr>
              <w:jc w:val="center"/>
              <w:rPr>
                <w:sz w:val="16"/>
                <w:szCs w:val="16"/>
              </w:rPr>
            </w:pPr>
            <w:r w:rsidRPr="00351923">
              <w:rPr>
                <w:sz w:val="16"/>
                <w:szCs w:val="16"/>
              </w:rPr>
              <w:t>1</w:t>
            </w:r>
          </w:p>
        </w:tc>
      </w:tr>
      <w:tr w:rsidR="0090362A" w:rsidRPr="0090362A" w14:paraId="0C752426" w14:textId="77777777" w:rsidTr="002308F5">
        <w:trPr>
          <w:trHeight w:val="70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17110CBE" w14:textId="77777777" w:rsidR="0090362A" w:rsidRPr="0090362A" w:rsidRDefault="0090362A" w:rsidP="00CB0276">
            <w:pPr>
              <w:jc w:val="center"/>
              <w:rPr>
                <w:sz w:val="16"/>
                <w:szCs w:val="16"/>
              </w:rPr>
            </w:pPr>
            <w:r w:rsidRPr="0090362A">
              <w:rPr>
                <w:sz w:val="16"/>
                <w:szCs w:val="16"/>
              </w:rPr>
              <w:t>16</w:t>
            </w:r>
          </w:p>
        </w:tc>
        <w:tc>
          <w:tcPr>
            <w:tcW w:w="2269" w:type="dxa"/>
            <w:tcBorders>
              <w:top w:val="nil"/>
              <w:left w:val="nil"/>
              <w:bottom w:val="single" w:sz="4" w:space="0" w:color="auto"/>
              <w:right w:val="single" w:sz="4" w:space="0" w:color="auto"/>
            </w:tcBorders>
            <w:shd w:val="clear" w:color="auto" w:fill="auto"/>
            <w:vAlign w:val="center"/>
            <w:hideMark/>
          </w:tcPr>
          <w:p w14:paraId="0422A281" w14:textId="4823E334" w:rsidR="0090362A" w:rsidRPr="00A41933" w:rsidRDefault="00A41933" w:rsidP="00A41933">
            <w:pPr>
              <w:jc w:val="center"/>
              <w:rPr>
                <w:sz w:val="16"/>
                <w:szCs w:val="16"/>
              </w:rPr>
            </w:pPr>
            <w:r w:rsidRPr="00A41933">
              <w:rPr>
                <w:sz w:val="16"/>
                <w:szCs w:val="16"/>
              </w:rPr>
              <w:t>Общество с ограниченной ответственностью "Пролог"</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3FC0DB4C" w14:textId="57F82D3E" w:rsidR="0090362A" w:rsidRPr="00A41933" w:rsidRDefault="00A41933" w:rsidP="00A41933">
            <w:pPr>
              <w:jc w:val="center"/>
              <w:rPr>
                <w:sz w:val="16"/>
                <w:szCs w:val="16"/>
              </w:rPr>
            </w:pPr>
            <w:r w:rsidRPr="00A41933">
              <w:rPr>
                <w:sz w:val="16"/>
                <w:szCs w:val="16"/>
              </w:rPr>
              <w:t xml:space="preserve">249037, Калужская область, г. Обнинск, </w:t>
            </w:r>
            <w:proofErr w:type="spellStart"/>
            <w:r w:rsidRPr="00A41933">
              <w:rPr>
                <w:sz w:val="16"/>
                <w:szCs w:val="16"/>
              </w:rPr>
              <w:t>пр-кт</w:t>
            </w:r>
            <w:proofErr w:type="spellEnd"/>
            <w:r w:rsidRPr="00A41933">
              <w:rPr>
                <w:sz w:val="16"/>
                <w:szCs w:val="16"/>
              </w:rPr>
              <w:t xml:space="preserve"> Ленина, д. 85В</w:t>
            </w:r>
          </w:p>
        </w:tc>
        <w:tc>
          <w:tcPr>
            <w:tcW w:w="2409" w:type="dxa"/>
            <w:gridSpan w:val="3"/>
            <w:tcBorders>
              <w:top w:val="nil"/>
              <w:left w:val="nil"/>
              <w:bottom w:val="single" w:sz="4" w:space="0" w:color="auto"/>
              <w:right w:val="single" w:sz="4" w:space="0" w:color="auto"/>
            </w:tcBorders>
            <w:shd w:val="clear" w:color="auto" w:fill="auto"/>
            <w:vAlign w:val="center"/>
            <w:hideMark/>
          </w:tcPr>
          <w:p w14:paraId="64A9C16F" w14:textId="671C68E2" w:rsidR="0090362A" w:rsidRPr="00A41933" w:rsidRDefault="00A41933" w:rsidP="00A41933">
            <w:pPr>
              <w:jc w:val="center"/>
              <w:rPr>
                <w:sz w:val="16"/>
                <w:szCs w:val="16"/>
              </w:rPr>
            </w:pPr>
            <w:r w:rsidRPr="00A41933">
              <w:rPr>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14:paraId="5F6E9C75" w14:textId="00F2D00D" w:rsidR="0090362A" w:rsidRPr="0090362A" w:rsidRDefault="00A41933" w:rsidP="00A41933">
            <w:pPr>
              <w:jc w:val="center"/>
              <w:rPr>
                <w:sz w:val="16"/>
                <w:szCs w:val="16"/>
              </w:rPr>
            </w:pPr>
            <w:r w:rsidRPr="00A41933">
              <w:rPr>
                <w:sz w:val="16"/>
                <w:szCs w:val="16"/>
              </w:rPr>
              <w:t>1044004209480</w:t>
            </w:r>
          </w:p>
        </w:tc>
        <w:tc>
          <w:tcPr>
            <w:tcW w:w="1275" w:type="dxa"/>
            <w:tcBorders>
              <w:top w:val="nil"/>
              <w:left w:val="nil"/>
              <w:bottom w:val="single" w:sz="4" w:space="0" w:color="auto"/>
              <w:right w:val="single" w:sz="4" w:space="0" w:color="auto"/>
            </w:tcBorders>
            <w:shd w:val="clear" w:color="auto" w:fill="auto"/>
            <w:vAlign w:val="center"/>
            <w:hideMark/>
          </w:tcPr>
          <w:p w14:paraId="31752C3E" w14:textId="7E242FAD" w:rsidR="0090362A" w:rsidRPr="0090362A" w:rsidRDefault="00A41933" w:rsidP="00A41933">
            <w:pPr>
              <w:jc w:val="center"/>
              <w:rPr>
                <w:sz w:val="16"/>
                <w:szCs w:val="16"/>
              </w:rPr>
            </w:pPr>
            <w:r w:rsidRPr="00A41933">
              <w:rPr>
                <w:sz w:val="16"/>
                <w:szCs w:val="16"/>
              </w:rPr>
              <w:t>4025079144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72F0409" w14:textId="4D45FF74" w:rsidR="0090362A" w:rsidRPr="00A41933" w:rsidRDefault="00A41933" w:rsidP="00A41933">
            <w:pPr>
              <w:jc w:val="center"/>
              <w:rPr>
                <w:sz w:val="16"/>
                <w:szCs w:val="16"/>
              </w:rPr>
            </w:pPr>
            <w:r w:rsidRPr="00A41933">
              <w:rPr>
                <w:sz w:val="16"/>
                <w:szCs w:val="16"/>
              </w:rPr>
              <w:t>13.07.2022</w:t>
            </w:r>
          </w:p>
        </w:tc>
        <w:tc>
          <w:tcPr>
            <w:tcW w:w="1135" w:type="dxa"/>
            <w:tcBorders>
              <w:top w:val="nil"/>
              <w:left w:val="nil"/>
              <w:bottom w:val="single" w:sz="4" w:space="0" w:color="auto"/>
              <w:right w:val="single" w:sz="4" w:space="0" w:color="auto"/>
            </w:tcBorders>
            <w:shd w:val="clear" w:color="auto" w:fill="auto"/>
            <w:noWrap/>
            <w:vAlign w:val="center"/>
            <w:hideMark/>
          </w:tcPr>
          <w:p w14:paraId="61BAD257" w14:textId="66EC94F6" w:rsidR="0090362A" w:rsidRPr="00A41933" w:rsidRDefault="0090362A" w:rsidP="00A41933">
            <w:pPr>
              <w:ind w:firstLine="709"/>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57244439" w14:textId="5DC4209C" w:rsidR="0090362A" w:rsidRPr="0090362A" w:rsidRDefault="00A41933" w:rsidP="00A41933">
            <w:pPr>
              <w:jc w:val="center"/>
              <w:rPr>
                <w:sz w:val="16"/>
                <w:szCs w:val="16"/>
              </w:rPr>
            </w:pPr>
            <w:r>
              <w:rPr>
                <w:sz w:val="16"/>
                <w:szCs w:val="16"/>
              </w:rPr>
              <w:t>июнь</w:t>
            </w:r>
          </w:p>
        </w:tc>
        <w:tc>
          <w:tcPr>
            <w:tcW w:w="1275" w:type="dxa"/>
            <w:tcBorders>
              <w:top w:val="nil"/>
              <w:left w:val="nil"/>
              <w:bottom w:val="single" w:sz="4" w:space="0" w:color="auto"/>
              <w:right w:val="single" w:sz="4" w:space="0" w:color="auto"/>
            </w:tcBorders>
            <w:shd w:val="clear" w:color="auto" w:fill="auto"/>
            <w:noWrap/>
            <w:vAlign w:val="center"/>
            <w:hideMark/>
          </w:tcPr>
          <w:p w14:paraId="255A18C6" w14:textId="77777777" w:rsidR="0090362A" w:rsidRPr="00A41933" w:rsidRDefault="0090362A" w:rsidP="00A41933">
            <w:pPr>
              <w:jc w:val="center"/>
              <w:rPr>
                <w:sz w:val="16"/>
                <w:szCs w:val="16"/>
              </w:rPr>
            </w:pPr>
            <w:r w:rsidRPr="00A41933">
              <w:rPr>
                <w:sz w:val="16"/>
                <w:szCs w:val="16"/>
              </w:rPr>
              <w:t>1</w:t>
            </w:r>
          </w:p>
        </w:tc>
      </w:tr>
      <w:tr w:rsidR="0090362A" w:rsidRPr="0090362A" w14:paraId="0D1FED52" w14:textId="77777777" w:rsidTr="004907E0">
        <w:trPr>
          <w:trHeight w:val="660"/>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04F86C79" w14:textId="77777777" w:rsidR="0090362A" w:rsidRPr="0090362A" w:rsidRDefault="0090362A" w:rsidP="00CB0276">
            <w:pPr>
              <w:jc w:val="center"/>
              <w:rPr>
                <w:sz w:val="16"/>
                <w:szCs w:val="16"/>
              </w:rPr>
            </w:pPr>
            <w:r w:rsidRPr="0090362A">
              <w:rPr>
                <w:sz w:val="16"/>
                <w:szCs w:val="16"/>
              </w:rPr>
              <w:t>17</w:t>
            </w:r>
          </w:p>
        </w:tc>
        <w:tc>
          <w:tcPr>
            <w:tcW w:w="2269" w:type="dxa"/>
            <w:tcBorders>
              <w:top w:val="nil"/>
              <w:left w:val="nil"/>
              <w:bottom w:val="single" w:sz="4" w:space="0" w:color="auto"/>
              <w:right w:val="single" w:sz="4" w:space="0" w:color="auto"/>
            </w:tcBorders>
            <w:shd w:val="clear" w:color="auto" w:fill="auto"/>
            <w:vAlign w:val="center"/>
            <w:hideMark/>
          </w:tcPr>
          <w:p w14:paraId="496606F1" w14:textId="298A41A9" w:rsidR="0090362A" w:rsidRPr="004907E0" w:rsidRDefault="004907E0" w:rsidP="004907E0">
            <w:pPr>
              <w:jc w:val="center"/>
              <w:rPr>
                <w:sz w:val="16"/>
                <w:szCs w:val="16"/>
              </w:rPr>
            </w:pPr>
            <w:r w:rsidRPr="004907E0">
              <w:rPr>
                <w:sz w:val="16"/>
                <w:szCs w:val="16"/>
              </w:rPr>
              <w:t xml:space="preserve">Государственное бюджетное учреждение Калужской области "Калужский </w:t>
            </w:r>
            <w:proofErr w:type="gramStart"/>
            <w:r w:rsidRPr="004907E0">
              <w:rPr>
                <w:sz w:val="16"/>
                <w:szCs w:val="16"/>
              </w:rPr>
              <w:t>областной</w:t>
            </w:r>
            <w:proofErr w:type="gramEnd"/>
            <w:r w:rsidRPr="004907E0">
              <w:rPr>
                <w:sz w:val="16"/>
                <w:szCs w:val="16"/>
              </w:rPr>
              <w:t xml:space="preserve"> социально-реабилитационный центр для несовершеннолетних "Детство"</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6A253319" w14:textId="48DB510B" w:rsidR="0090362A" w:rsidRPr="004907E0" w:rsidRDefault="004907E0" w:rsidP="004907E0">
            <w:pPr>
              <w:jc w:val="center"/>
              <w:rPr>
                <w:sz w:val="16"/>
                <w:szCs w:val="16"/>
              </w:rPr>
            </w:pPr>
            <w:r w:rsidRPr="004907E0">
              <w:rPr>
                <w:sz w:val="16"/>
                <w:szCs w:val="16"/>
              </w:rPr>
              <w:t xml:space="preserve">249127, Россия, Калужская область, </w:t>
            </w:r>
            <w:proofErr w:type="spellStart"/>
            <w:r w:rsidRPr="004907E0">
              <w:rPr>
                <w:sz w:val="16"/>
                <w:szCs w:val="16"/>
              </w:rPr>
              <w:t>Перемышльский</w:t>
            </w:r>
            <w:proofErr w:type="spellEnd"/>
            <w:r w:rsidRPr="004907E0">
              <w:rPr>
                <w:sz w:val="16"/>
                <w:szCs w:val="16"/>
              </w:rPr>
              <w:t xml:space="preserve"> район, дер. Большие козлы, д. 17 "Г"</w:t>
            </w:r>
          </w:p>
        </w:tc>
        <w:tc>
          <w:tcPr>
            <w:tcW w:w="2409" w:type="dxa"/>
            <w:gridSpan w:val="3"/>
            <w:tcBorders>
              <w:top w:val="nil"/>
              <w:left w:val="nil"/>
              <w:bottom w:val="single" w:sz="4" w:space="0" w:color="auto"/>
              <w:right w:val="single" w:sz="4" w:space="0" w:color="auto"/>
            </w:tcBorders>
            <w:shd w:val="clear" w:color="auto" w:fill="auto"/>
            <w:noWrap/>
            <w:vAlign w:val="center"/>
            <w:hideMark/>
          </w:tcPr>
          <w:p w14:paraId="30264756" w14:textId="4E0195F0" w:rsidR="0090362A" w:rsidRPr="004907E0" w:rsidRDefault="004907E0" w:rsidP="004907E0">
            <w:pPr>
              <w:jc w:val="center"/>
              <w:rPr>
                <w:sz w:val="16"/>
                <w:szCs w:val="16"/>
              </w:rPr>
            </w:pPr>
            <w:r w:rsidRPr="004907E0">
              <w:rPr>
                <w:sz w:val="16"/>
                <w:szCs w:val="16"/>
              </w:rPr>
              <w:t xml:space="preserve">249127, Россия, Калужская область, </w:t>
            </w:r>
            <w:proofErr w:type="spellStart"/>
            <w:r w:rsidRPr="004907E0">
              <w:rPr>
                <w:sz w:val="16"/>
                <w:szCs w:val="16"/>
              </w:rPr>
              <w:t>Перемышльский</w:t>
            </w:r>
            <w:proofErr w:type="spellEnd"/>
            <w:r w:rsidRPr="004907E0">
              <w:rPr>
                <w:sz w:val="16"/>
                <w:szCs w:val="16"/>
              </w:rPr>
              <w:t xml:space="preserve"> район, дер. Большие козлы, д. 17 "Г"</w:t>
            </w:r>
          </w:p>
        </w:tc>
        <w:tc>
          <w:tcPr>
            <w:tcW w:w="1560" w:type="dxa"/>
            <w:tcBorders>
              <w:top w:val="nil"/>
              <w:left w:val="nil"/>
              <w:bottom w:val="single" w:sz="4" w:space="0" w:color="auto"/>
              <w:right w:val="single" w:sz="4" w:space="0" w:color="auto"/>
            </w:tcBorders>
            <w:shd w:val="clear" w:color="auto" w:fill="auto"/>
            <w:vAlign w:val="center"/>
            <w:hideMark/>
          </w:tcPr>
          <w:p w14:paraId="478B6E61" w14:textId="757ED359" w:rsidR="0090362A" w:rsidRPr="0090362A" w:rsidRDefault="004907E0" w:rsidP="004907E0">
            <w:pPr>
              <w:jc w:val="center"/>
              <w:rPr>
                <w:sz w:val="16"/>
                <w:szCs w:val="16"/>
              </w:rPr>
            </w:pPr>
            <w:r w:rsidRPr="004907E0">
              <w:rPr>
                <w:sz w:val="16"/>
                <w:szCs w:val="16"/>
              </w:rPr>
              <w:t>1104001000025</w:t>
            </w:r>
          </w:p>
        </w:tc>
        <w:tc>
          <w:tcPr>
            <w:tcW w:w="1275" w:type="dxa"/>
            <w:tcBorders>
              <w:top w:val="nil"/>
              <w:left w:val="nil"/>
              <w:bottom w:val="single" w:sz="4" w:space="0" w:color="auto"/>
              <w:right w:val="single" w:sz="4" w:space="0" w:color="auto"/>
            </w:tcBorders>
            <w:shd w:val="clear" w:color="auto" w:fill="auto"/>
            <w:vAlign w:val="center"/>
            <w:hideMark/>
          </w:tcPr>
          <w:p w14:paraId="27BDD163" w14:textId="7C28E4B9" w:rsidR="0090362A" w:rsidRPr="004907E0" w:rsidRDefault="004907E0" w:rsidP="004907E0">
            <w:pPr>
              <w:jc w:val="center"/>
              <w:rPr>
                <w:sz w:val="16"/>
                <w:szCs w:val="16"/>
              </w:rPr>
            </w:pPr>
            <w:r w:rsidRPr="004907E0">
              <w:rPr>
                <w:sz w:val="16"/>
                <w:szCs w:val="16"/>
              </w:rPr>
              <w:t>4015004975</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362D05DE" w14:textId="20C0DFCD" w:rsidR="0090362A" w:rsidRPr="004907E0" w:rsidRDefault="004907E0" w:rsidP="004907E0">
            <w:pPr>
              <w:jc w:val="center"/>
              <w:rPr>
                <w:sz w:val="16"/>
                <w:szCs w:val="16"/>
              </w:rPr>
            </w:pPr>
            <w:r w:rsidRPr="004907E0">
              <w:rPr>
                <w:sz w:val="16"/>
                <w:szCs w:val="16"/>
              </w:rPr>
              <w:t>27.07.2022</w:t>
            </w:r>
          </w:p>
        </w:tc>
        <w:tc>
          <w:tcPr>
            <w:tcW w:w="1135" w:type="dxa"/>
            <w:tcBorders>
              <w:top w:val="nil"/>
              <w:left w:val="nil"/>
              <w:bottom w:val="single" w:sz="4" w:space="0" w:color="auto"/>
              <w:right w:val="single" w:sz="4" w:space="0" w:color="auto"/>
            </w:tcBorders>
            <w:shd w:val="clear" w:color="auto" w:fill="auto"/>
            <w:noWrap/>
            <w:vAlign w:val="center"/>
            <w:hideMark/>
          </w:tcPr>
          <w:p w14:paraId="7846D675" w14:textId="225675EB" w:rsidR="0090362A" w:rsidRPr="004907E0" w:rsidRDefault="0090362A" w:rsidP="004907E0">
            <w:pPr>
              <w:ind w:firstLine="709"/>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509E4B47" w14:textId="32DED47B" w:rsidR="0090362A" w:rsidRPr="0090362A" w:rsidRDefault="004907E0" w:rsidP="004907E0">
            <w:pPr>
              <w:jc w:val="center"/>
              <w:rPr>
                <w:sz w:val="16"/>
                <w:szCs w:val="16"/>
              </w:rPr>
            </w:pPr>
            <w:r>
              <w:rPr>
                <w:sz w:val="16"/>
                <w:szCs w:val="16"/>
              </w:rPr>
              <w:t>июнь</w:t>
            </w:r>
          </w:p>
        </w:tc>
        <w:tc>
          <w:tcPr>
            <w:tcW w:w="1275" w:type="dxa"/>
            <w:tcBorders>
              <w:top w:val="nil"/>
              <w:left w:val="nil"/>
              <w:bottom w:val="single" w:sz="4" w:space="0" w:color="auto"/>
              <w:right w:val="single" w:sz="4" w:space="0" w:color="auto"/>
            </w:tcBorders>
            <w:shd w:val="clear" w:color="auto" w:fill="auto"/>
            <w:noWrap/>
            <w:vAlign w:val="center"/>
            <w:hideMark/>
          </w:tcPr>
          <w:p w14:paraId="63BAB789" w14:textId="77777777" w:rsidR="0090362A" w:rsidRPr="004907E0" w:rsidRDefault="0090362A" w:rsidP="004907E0">
            <w:pPr>
              <w:jc w:val="center"/>
              <w:rPr>
                <w:sz w:val="16"/>
                <w:szCs w:val="16"/>
              </w:rPr>
            </w:pPr>
            <w:r w:rsidRPr="004907E0">
              <w:rPr>
                <w:sz w:val="16"/>
                <w:szCs w:val="16"/>
              </w:rPr>
              <w:t>1</w:t>
            </w:r>
          </w:p>
        </w:tc>
      </w:tr>
      <w:tr w:rsidR="004907E0" w:rsidRPr="0090362A" w14:paraId="07F925B9" w14:textId="77777777" w:rsidTr="004907E0">
        <w:trPr>
          <w:trHeight w:val="66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6D78F18" w14:textId="1A3D4044" w:rsidR="004907E0" w:rsidRPr="0090362A" w:rsidRDefault="006C5351" w:rsidP="00CB0276">
            <w:pPr>
              <w:jc w:val="center"/>
              <w:rPr>
                <w:sz w:val="16"/>
                <w:szCs w:val="16"/>
              </w:rPr>
            </w:pPr>
            <w:r>
              <w:rPr>
                <w:sz w:val="16"/>
                <w:szCs w:val="16"/>
              </w:rPr>
              <w:t>18</w:t>
            </w:r>
          </w:p>
        </w:tc>
        <w:tc>
          <w:tcPr>
            <w:tcW w:w="2269" w:type="dxa"/>
            <w:tcBorders>
              <w:top w:val="single" w:sz="4" w:space="0" w:color="auto"/>
              <w:left w:val="nil"/>
              <w:bottom w:val="single" w:sz="4" w:space="0" w:color="auto"/>
              <w:right w:val="single" w:sz="4" w:space="0" w:color="auto"/>
            </w:tcBorders>
            <w:shd w:val="clear" w:color="auto" w:fill="auto"/>
            <w:vAlign w:val="center"/>
          </w:tcPr>
          <w:p w14:paraId="4699888D" w14:textId="304045C5" w:rsidR="004907E0" w:rsidRPr="004907E0" w:rsidRDefault="006C5351" w:rsidP="006C5351">
            <w:pPr>
              <w:jc w:val="center"/>
              <w:rPr>
                <w:sz w:val="16"/>
                <w:szCs w:val="16"/>
              </w:rPr>
            </w:pPr>
            <w:r w:rsidRPr="006C5351">
              <w:rPr>
                <w:sz w:val="16"/>
                <w:szCs w:val="16"/>
              </w:rPr>
              <w:t>Индивидуальный предприниматель Мальцев Евгений Николаевич</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0B18543B" w14:textId="2CC15A01" w:rsidR="004907E0" w:rsidRPr="004907E0" w:rsidRDefault="006C5351" w:rsidP="006C5351">
            <w:pPr>
              <w:jc w:val="center"/>
              <w:rPr>
                <w:sz w:val="16"/>
                <w:szCs w:val="16"/>
              </w:rPr>
            </w:pPr>
            <w:r w:rsidRPr="006C5351">
              <w:rPr>
                <w:sz w:val="16"/>
                <w:szCs w:val="16"/>
              </w:rPr>
              <w:t>г. Калуга, ул. Георгия Димитрова, д. 6, кв. 26</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14:paraId="3F640817" w14:textId="10A69E20" w:rsidR="004907E0" w:rsidRPr="004907E0" w:rsidRDefault="006C5351" w:rsidP="006C5351">
            <w:pPr>
              <w:jc w:val="center"/>
              <w:rPr>
                <w:sz w:val="16"/>
                <w:szCs w:val="16"/>
              </w:rPr>
            </w:pPr>
            <w:r w:rsidRPr="006C5351">
              <w:rPr>
                <w:sz w:val="16"/>
                <w:szCs w:val="16"/>
              </w:rPr>
              <w:t xml:space="preserve">248033, </w:t>
            </w:r>
            <w:proofErr w:type="spellStart"/>
            <w:r w:rsidRPr="006C5351">
              <w:rPr>
                <w:sz w:val="16"/>
                <w:szCs w:val="16"/>
              </w:rPr>
              <w:t>г</w:t>
            </w:r>
            <w:proofErr w:type="gramStart"/>
            <w:r w:rsidRPr="006C5351">
              <w:rPr>
                <w:sz w:val="16"/>
                <w:szCs w:val="16"/>
              </w:rPr>
              <w:t>.К</w:t>
            </w:r>
            <w:proofErr w:type="gramEnd"/>
            <w:r w:rsidRPr="006C5351">
              <w:rPr>
                <w:sz w:val="16"/>
                <w:szCs w:val="16"/>
              </w:rPr>
              <w:t>алуга</w:t>
            </w:r>
            <w:proofErr w:type="spellEnd"/>
            <w:r w:rsidRPr="006C5351">
              <w:rPr>
                <w:sz w:val="16"/>
                <w:szCs w:val="16"/>
              </w:rPr>
              <w:t>, ул. 65 лет Победы, зд.10</w:t>
            </w:r>
          </w:p>
        </w:tc>
        <w:tc>
          <w:tcPr>
            <w:tcW w:w="1560" w:type="dxa"/>
            <w:tcBorders>
              <w:top w:val="single" w:sz="4" w:space="0" w:color="auto"/>
              <w:left w:val="nil"/>
              <w:bottom w:val="single" w:sz="4" w:space="0" w:color="auto"/>
              <w:right w:val="single" w:sz="4" w:space="0" w:color="auto"/>
            </w:tcBorders>
            <w:shd w:val="clear" w:color="auto" w:fill="auto"/>
            <w:vAlign w:val="center"/>
          </w:tcPr>
          <w:p w14:paraId="7B973E15" w14:textId="630CE938" w:rsidR="004907E0" w:rsidRPr="004907E0" w:rsidRDefault="006C5351" w:rsidP="006C5351">
            <w:pPr>
              <w:jc w:val="center"/>
              <w:rPr>
                <w:sz w:val="16"/>
                <w:szCs w:val="16"/>
              </w:rPr>
            </w:pPr>
            <w:r w:rsidRPr="006C5351">
              <w:rPr>
                <w:sz w:val="16"/>
                <w:szCs w:val="16"/>
              </w:rPr>
              <w:t>322402700017159</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35A2C3" w14:textId="015C0102" w:rsidR="004907E0" w:rsidRPr="004907E0" w:rsidRDefault="006C5351" w:rsidP="006C5351">
            <w:pPr>
              <w:jc w:val="center"/>
              <w:rPr>
                <w:sz w:val="16"/>
                <w:szCs w:val="16"/>
              </w:rPr>
            </w:pPr>
            <w:r w:rsidRPr="006C5351">
              <w:rPr>
                <w:sz w:val="16"/>
                <w:szCs w:val="16"/>
              </w:rPr>
              <w:t>402715030424</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8B20BB3" w14:textId="419F6046" w:rsidR="004907E0" w:rsidRPr="004907E0" w:rsidRDefault="006C5351" w:rsidP="006C5351">
            <w:pPr>
              <w:jc w:val="center"/>
              <w:rPr>
                <w:sz w:val="16"/>
                <w:szCs w:val="16"/>
              </w:rPr>
            </w:pPr>
            <w:r w:rsidRPr="006C5351">
              <w:rPr>
                <w:sz w:val="16"/>
                <w:szCs w:val="16"/>
              </w:rPr>
              <w:t>02.08.2022</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177AB6A" w14:textId="77777777" w:rsidR="004907E0" w:rsidRPr="004907E0" w:rsidRDefault="004907E0" w:rsidP="004907E0">
            <w:pPr>
              <w:ind w:firstLine="709"/>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F7F619" w14:textId="7A75FCCB" w:rsidR="004907E0" w:rsidRDefault="006C5351" w:rsidP="004907E0">
            <w:pPr>
              <w:jc w:val="center"/>
              <w:rPr>
                <w:sz w:val="16"/>
                <w:szCs w:val="16"/>
              </w:rPr>
            </w:pPr>
            <w:r>
              <w:rPr>
                <w:sz w:val="16"/>
                <w:szCs w:val="16"/>
              </w:rPr>
              <w:t>июль</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1A8E8D6" w14:textId="1B6FEF69" w:rsidR="004907E0" w:rsidRPr="004907E0" w:rsidRDefault="006C5351" w:rsidP="006C5351">
            <w:pPr>
              <w:jc w:val="center"/>
              <w:rPr>
                <w:sz w:val="16"/>
                <w:szCs w:val="16"/>
              </w:rPr>
            </w:pPr>
            <w:r>
              <w:rPr>
                <w:sz w:val="16"/>
                <w:szCs w:val="16"/>
              </w:rPr>
              <w:t>1</w:t>
            </w:r>
          </w:p>
        </w:tc>
      </w:tr>
      <w:tr w:rsidR="006C5351" w:rsidRPr="0090362A" w14:paraId="0ADEAE75" w14:textId="77777777" w:rsidTr="004907E0">
        <w:trPr>
          <w:trHeight w:val="66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382CF34" w14:textId="1BD766AB" w:rsidR="006C5351" w:rsidRDefault="006C5351" w:rsidP="00CB0276">
            <w:pPr>
              <w:jc w:val="center"/>
              <w:rPr>
                <w:sz w:val="16"/>
                <w:szCs w:val="16"/>
              </w:rPr>
            </w:pPr>
            <w:r>
              <w:rPr>
                <w:sz w:val="16"/>
                <w:szCs w:val="16"/>
              </w:rPr>
              <w:t>19</w:t>
            </w:r>
          </w:p>
        </w:tc>
        <w:tc>
          <w:tcPr>
            <w:tcW w:w="2269" w:type="dxa"/>
            <w:tcBorders>
              <w:top w:val="single" w:sz="4" w:space="0" w:color="auto"/>
              <w:left w:val="nil"/>
              <w:bottom w:val="single" w:sz="4" w:space="0" w:color="auto"/>
              <w:right w:val="single" w:sz="4" w:space="0" w:color="auto"/>
            </w:tcBorders>
            <w:shd w:val="clear" w:color="auto" w:fill="auto"/>
            <w:vAlign w:val="center"/>
          </w:tcPr>
          <w:p w14:paraId="2C53F2DB" w14:textId="095CE04B" w:rsidR="006C5351" w:rsidRPr="006C5351" w:rsidRDefault="006C5351" w:rsidP="006C0186">
            <w:pPr>
              <w:jc w:val="center"/>
              <w:rPr>
                <w:sz w:val="16"/>
                <w:szCs w:val="16"/>
              </w:rPr>
            </w:pPr>
            <w:r w:rsidRPr="006C0186">
              <w:rPr>
                <w:sz w:val="16"/>
                <w:szCs w:val="16"/>
              </w:rPr>
              <w:t>Частное профессиональное образовательное учреждение "</w:t>
            </w:r>
            <w:proofErr w:type="spellStart"/>
            <w:r w:rsidRPr="006C0186">
              <w:rPr>
                <w:sz w:val="16"/>
                <w:szCs w:val="16"/>
              </w:rPr>
              <w:t>Обнинский</w:t>
            </w:r>
            <w:proofErr w:type="spellEnd"/>
            <w:r w:rsidRPr="006C0186">
              <w:rPr>
                <w:sz w:val="16"/>
                <w:szCs w:val="16"/>
              </w:rPr>
              <w:t xml:space="preserve"> колледж информации и права"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2B9883CB" w14:textId="4B15645A" w:rsidR="006C5351" w:rsidRPr="006C5351" w:rsidRDefault="006C5351" w:rsidP="006C0186">
            <w:pPr>
              <w:jc w:val="center"/>
              <w:rPr>
                <w:sz w:val="16"/>
                <w:szCs w:val="16"/>
              </w:rPr>
            </w:pPr>
            <w:r w:rsidRPr="006C0186">
              <w:rPr>
                <w:sz w:val="16"/>
                <w:szCs w:val="16"/>
              </w:rPr>
              <w:t xml:space="preserve">249038, Калужская область, </w:t>
            </w:r>
            <w:proofErr w:type="spellStart"/>
            <w:r w:rsidRPr="006C0186">
              <w:rPr>
                <w:sz w:val="16"/>
                <w:szCs w:val="16"/>
              </w:rPr>
              <w:t>г</w:t>
            </w:r>
            <w:proofErr w:type="gramStart"/>
            <w:r w:rsidRPr="006C0186">
              <w:rPr>
                <w:sz w:val="16"/>
                <w:szCs w:val="16"/>
              </w:rPr>
              <w:t>.О</w:t>
            </w:r>
            <w:proofErr w:type="gramEnd"/>
            <w:r w:rsidRPr="006C0186">
              <w:rPr>
                <w:sz w:val="16"/>
                <w:szCs w:val="16"/>
              </w:rPr>
              <w:t>бнинск</w:t>
            </w:r>
            <w:proofErr w:type="spellEnd"/>
            <w:r w:rsidRPr="006C0186">
              <w:rPr>
                <w:sz w:val="16"/>
                <w:szCs w:val="16"/>
              </w:rPr>
              <w:t>, ул. Гурьянова, д. 19А</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14:paraId="1504BA1F" w14:textId="0EB7B900" w:rsidR="006C5351" w:rsidRPr="006C5351" w:rsidRDefault="006C5351" w:rsidP="006C0186">
            <w:pPr>
              <w:jc w:val="center"/>
              <w:rPr>
                <w:sz w:val="16"/>
                <w:szCs w:val="16"/>
              </w:rPr>
            </w:pPr>
            <w:r w:rsidRPr="006C0186">
              <w:rPr>
                <w:sz w:val="16"/>
                <w:szCs w:val="16"/>
              </w:rPr>
              <w:t xml:space="preserve">249038, Калужская область, </w:t>
            </w:r>
            <w:r w:rsidRPr="006C0186">
              <w:rPr>
                <w:sz w:val="16"/>
                <w:szCs w:val="16"/>
              </w:rPr>
              <w:br/>
            </w:r>
            <w:proofErr w:type="spellStart"/>
            <w:r w:rsidRPr="006C0186">
              <w:rPr>
                <w:sz w:val="16"/>
                <w:szCs w:val="16"/>
              </w:rPr>
              <w:t>г</w:t>
            </w:r>
            <w:proofErr w:type="gramStart"/>
            <w:r w:rsidRPr="006C0186">
              <w:rPr>
                <w:sz w:val="16"/>
                <w:szCs w:val="16"/>
              </w:rPr>
              <w:t>.О</w:t>
            </w:r>
            <w:proofErr w:type="gramEnd"/>
            <w:r w:rsidRPr="006C0186">
              <w:rPr>
                <w:sz w:val="16"/>
                <w:szCs w:val="16"/>
              </w:rPr>
              <w:t>бнинск</w:t>
            </w:r>
            <w:proofErr w:type="spellEnd"/>
            <w:r w:rsidRPr="006C0186">
              <w:rPr>
                <w:sz w:val="16"/>
                <w:szCs w:val="16"/>
              </w:rPr>
              <w:t>, ул. Гурьянова, д. 19А</w:t>
            </w:r>
          </w:p>
        </w:tc>
        <w:tc>
          <w:tcPr>
            <w:tcW w:w="1560" w:type="dxa"/>
            <w:tcBorders>
              <w:top w:val="single" w:sz="4" w:space="0" w:color="auto"/>
              <w:left w:val="nil"/>
              <w:bottom w:val="single" w:sz="4" w:space="0" w:color="auto"/>
              <w:right w:val="single" w:sz="4" w:space="0" w:color="auto"/>
            </w:tcBorders>
            <w:shd w:val="clear" w:color="auto" w:fill="auto"/>
            <w:vAlign w:val="center"/>
          </w:tcPr>
          <w:p w14:paraId="7164F3A7" w14:textId="3940E27B" w:rsidR="006C5351" w:rsidRPr="006C5351" w:rsidRDefault="006C0186" w:rsidP="006C0186">
            <w:pPr>
              <w:jc w:val="center"/>
              <w:rPr>
                <w:sz w:val="16"/>
                <w:szCs w:val="16"/>
              </w:rPr>
            </w:pPr>
            <w:r w:rsidRPr="006C0186">
              <w:rPr>
                <w:sz w:val="16"/>
                <w:szCs w:val="16"/>
              </w:rPr>
              <w:t>1224000002830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E436F1" w14:textId="093D6C58" w:rsidR="006C5351" w:rsidRPr="006C5351" w:rsidRDefault="006C0186" w:rsidP="006C0186">
            <w:pPr>
              <w:jc w:val="center"/>
              <w:rPr>
                <w:sz w:val="16"/>
                <w:szCs w:val="16"/>
              </w:rPr>
            </w:pPr>
            <w:r w:rsidRPr="006C0186">
              <w:rPr>
                <w:sz w:val="16"/>
                <w:szCs w:val="16"/>
              </w:rPr>
              <w:t>4025460825</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761C9D54" w14:textId="14720F6A" w:rsidR="006C5351" w:rsidRPr="006C5351" w:rsidRDefault="006C0186" w:rsidP="006C0186">
            <w:pPr>
              <w:jc w:val="center"/>
              <w:rPr>
                <w:sz w:val="16"/>
                <w:szCs w:val="16"/>
              </w:rPr>
            </w:pPr>
            <w:r w:rsidRPr="006C0186">
              <w:rPr>
                <w:sz w:val="16"/>
                <w:szCs w:val="16"/>
              </w:rPr>
              <w:t>16.08.2022</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2CCA14B" w14:textId="77777777" w:rsidR="006C5351" w:rsidRPr="004907E0" w:rsidRDefault="006C5351" w:rsidP="004907E0">
            <w:pPr>
              <w:ind w:firstLine="709"/>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5484CD" w14:textId="08DF053D" w:rsidR="006C5351" w:rsidRDefault="006C0186" w:rsidP="004907E0">
            <w:pPr>
              <w:jc w:val="center"/>
              <w:rPr>
                <w:sz w:val="16"/>
                <w:szCs w:val="16"/>
              </w:rPr>
            </w:pPr>
            <w:r>
              <w:rPr>
                <w:sz w:val="16"/>
                <w:szCs w:val="16"/>
              </w:rPr>
              <w:t>июль</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8777C0C" w14:textId="6ED8AC74" w:rsidR="006C5351" w:rsidRDefault="006C0186" w:rsidP="006C5351">
            <w:pPr>
              <w:jc w:val="center"/>
              <w:rPr>
                <w:sz w:val="16"/>
                <w:szCs w:val="16"/>
              </w:rPr>
            </w:pPr>
            <w:r>
              <w:rPr>
                <w:sz w:val="16"/>
                <w:szCs w:val="16"/>
              </w:rPr>
              <w:t>1</w:t>
            </w:r>
          </w:p>
        </w:tc>
      </w:tr>
      <w:tr w:rsidR="002308F5" w:rsidRPr="0090362A" w14:paraId="2BB11A9D" w14:textId="77777777" w:rsidTr="004907E0">
        <w:trPr>
          <w:trHeight w:val="66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E29410D" w14:textId="4456BF3E" w:rsidR="002308F5" w:rsidRDefault="002308F5" w:rsidP="00CB0276">
            <w:pPr>
              <w:jc w:val="center"/>
              <w:rPr>
                <w:sz w:val="16"/>
                <w:szCs w:val="16"/>
              </w:rPr>
            </w:pPr>
            <w:r>
              <w:rPr>
                <w:sz w:val="16"/>
                <w:szCs w:val="16"/>
              </w:rPr>
              <w:t>20</w:t>
            </w:r>
          </w:p>
        </w:tc>
        <w:tc>
          <w:tcPr>
            <w:tcW w:w="2269" w:type="dxa"/>
            <w:tcBorders>
              <w:top w:val="single" w:sz="4" w:space="0" w:color="auto"/>
              <w:left w:val="nil"/>
              <w:bottom w:val="single" w:sz="4" w:space="0" w:color="auto"/>
              <w:right w:val="single" w:sz="4" w:space="0" w:color="auto"/>
            </w:tcBorders>
            <w:shd w:val="clear" w:color="auto" w:fill="auto"/>
            <w:vAlign w:val="center"/>
          </w:tcPr>
          <w:p w14:paraId="6FB16DC1" w14:textId="76C3E809" w:rsidR="002308F5" w:rsidRPr="006C0186" w:rsidRDefault="002308F5" w:rsidP="002308F5">
            <w:pPr>
              <w:jc w:val="center"/>
              <w:rPr>
                <w:sz w:val="16"/>
                <w:szCs w:val="16"/>
              </w:rPr>
            </w:pPr>
            <w:r w:rsidRPr="002308F5">
              <w:rPr>
                <w:sz w:val="16"/>
                <w:szCs w:val="16"/>
              </w:rPr>
              <w:t>Индивидуальный предприниматель Золотова Евгения Сергеевна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04CC83BF" w14:textId="54A98BF7" w:rsidR="002308F5" w:rsidRPr="006C0186" w:rsidRDefault="002308F5" w:rsidP="002308F5">
            <w:pPr>
              <w:jc w:val="center"/>
              <w:rPr>
                <w:sz w:val="16"/>
                <w:szCs w:val="16"/>
              </w:rPr>
            </w:pPr>
            <w:r w:rsidRPr="002308F5">
              <w:rPr>
                <w:sz w:val="16"/>
                <w:szCs w:val="16"/>
              </w:rPr>
              <w:t>248000, г. Калуга, ул. Космонавта Комарова, д.36, кв.1</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tcPr>
          <w:p w14:paraId="34E6E8D1" w14:textId="076B75C0" w:rsidR="002308F5" w:rsidRPr="006C0186" w:rsidRDefault="002308F5" w:rsidP="002308F5">
            <w:pPr>
              <w:jc w:val="center"/>
              <w:rPr>
                <w:sz w:val="16"/>
                <w:szCs w:val="16"/>
              </w:rPr>
            </w:pPr>
            <w:r w:rsidRPr="002308F5">
              <w:rPr>
                <w:sz w:val="16"/>
                <w:szCs w:val="16"/>
              </w:rPr>
              <w:t xml:space="preserve">Калужская область, </w:t>
            </w:r>
            <w:proofErr w:type="spellStart"/>
            <w:r w:rsidRPr="002308F5">
              <w:rPr>
                <w:sz w:val="16"/>
                <w:szCs w:val="16"/>
              </w:rPr>
              <w:t>г</w:t>
            </w:r>
            <w:proofErr w:type="gramStart"/>
            <w:r w:rsidRPr="002308F5">
              <w:rPr>
                <w:sz w:val="16"/>
                <w:szCs w:val="16"/>
              </w:rPr>
              <w:t>.К</w:t>
            </w:r>
            <w:proofErr w:type="gramEnd"/>
            <w:r w:rsidRPr="002308F5">
              <w:rPr>
                <w:sz w:val="16"/>
                <w:szCs w:val="16"/>
              </w:rPr>
              <w:t>алуга</w:t>
            </w:r>
            <w:proofErr w:type="spellEnd"/>
            <w:r w:rsidRPr="002308F5">
              <w:rPr>
                <w:sz w:val="16"/>
                <w:szCs w:val="16"/>
              </w:rPr>
              <w:t xml:space="preserve">, </w:t>
            </w:r>
            <w:proofErr w:type="spellStart"/>
            <w:r w:rsidRPr="002308F5">
              <w:rPr>
                <w:sz w:val="16"/>
                <w:szCs w:val="16"/>
              </w:rPr>
              <w:t>ул.Кирова</w:t>
            </w:r>
            <w:proofErr w:type="spellEnd"/>
            <w:r w:rsidRPr="002308F5">
              <w:rPr>
                <w:sz w:val="16"/>
                <w:szCs w:val="16"/>
              </w:rPr>
              <w:t>, д.29, помещение №2, каб.104</w:t>
            </w:r>
          </w:p>
        </w:tc>
        <w:tc>
          <w:tcPr>
            <w:tcW w:w="1560" w:type="dxa"/>
            <w:tcBorders>
              <w:top w:val="single" w:sz="4" w:space="0" w:color="auto"/>
              <w:left w:val="nil"/>
              <w:bottom w:val="single" w:sz="4" w:space="0" w:color="auto"/>
              <w:right w:val="single" w:sz="4" w:space="0" w:color="auto"/>
            </w:tcBorders>
            <w:shd w:val="clear" w:color="auto" w:fill="auto"/>
            <w:vAlign w:val="center"/>
          </w:tcPr>
          <w:p w14:paraId="197E56C5" w14:textId="4090F342" w:rsidR="002308F5" w:rsidRPr="006C0186" w:rsidRDefault="002308F5" w:rsidP="002308F5">
            <w:pPr>
              <w:jc w:val="center"/>
              <w:rPr>
                <w:sz w:val="16"/>
                <w:szCs w:val="16"/>
              </w:rPr>
            </w:pPr>
            <w:r w:rsidRPr="002308F5">
              <w:rPr>
                <w:sz w:val="16"/>
                <w:szCs w:val="16"/>
              </w:rPr>
              <w:t>318402700052821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D389ED" w14:textId="13D100C6" w:rsidR="002308F5" w:rsidRPr="006C0186" w:rsidRDefault="002308F5" w:rsidP="002308F5">
            <w:pPr>
              <w:jc w:val="center"/>
              <w:rPr>
                <w:sz w:val="16"/>
                <w:szCs w:val="16"/>
              </w:rPr>
            </w:pPr>
            <w:r w:rsidRPr="002308F5">
              <w:rPr>
                <w:sz w:val="16"/>
                <w:szCs w:val="16"/>
              </w:rPr>
              <w:t>402701433977</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345F1214" w14:textId="54175E95" w:rsidR="002308F5" w:rsidRPr="006C0186" w:rsidRDefault="002308F5" w:rsidP="002308F5">
            <w:pPr>
              <w:jc w:val="center"/>
              <w:rPr>
                <w:sz w:val="16"/>
                <w:szCs w:val="16"/>
              </w:rPr>
            </w:pPr>
            <w:r w:rsidRPr="002308F5">
              <w:rPr>
                <w:sz w:val="16"/>
                <w:szCs w:val="16"/>
              </w:rPr>
              <w:t>29.09.2022</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E455FF5" w14:textId="77777777" w:rsidR="002308F5" w:rsidRPr="004907E0" w:rsidRDefault="002308F5" w:rsidP="004907E0">
            <w:pPr>
              <w:ind w:firstLine="709"/>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7F19EA" w14:textId="0E1BDDE3" w:rsidR="002308F5" w:rsidRDefault="002308F5" w:rsidP="004907E0">
            <w:pPr>
              <w:jc w:val="center"/>
              <w:rPr>
                <w:sz w:val="16"/>
                <w:szCs w:val="16"/>
              </w:rPr>
            </w:pPr>
            <w:r>
              <w:rPr>
                <w:sz w:val="16"/>
                <w:szCs w:val="16"/>
              </w:rPr>
              <w:t>август</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11ECAA" w14:textId="5E1C17A4" w:rsidR="002308F5" w:rsidRDefault="002308F5" w:rsidP="006C5351">
            <w:pPr>
              <w:jc w:val="center"/>
              <w:rPr>
                <w:sz w:val="16"/>
                <w:szCs w:val="16"/>
              </w:rPr>
            </w:pPr>
            <w:r>
              <w:rPr>
                <w:sz w:val="16"/>
                <w:szCs w:val="16"/>
              </w:rPr>
              <w:t>1</w:t>
            </w:r>
          </w:p>
        </w:tc>
      </w:tr>
    </w:tbl>
    <w:p w14:paraId="4D8A68DD" w14:textId="77777777" w:rsidR="0090362A" w:rsidRDefault="0090362A" w:rsidP="001C4B49">
      <w:pPr>
        <w:ind w:firstLine="709"/>
        <w:rPr>
          <w:sz w:val="24"/>
          <w:szCs w:val="24"/>
        </w:rPr>
      </w:pPr>
    </w:p>
    <w:p w14:paraId="7EA87CED" w14:textId="77777777" w:rsidR="004428E4" w:rsidRDefault="004428E4" w:rsidP="001C4B49">
      <w:pPr>
        <w:ind w:firstLine="709"/>
        <w:rPr>
          <w:sz w:val="24"/>
          <w:szCs w:val="24"/>
        </w:rPr>
      </w:pPr>
    </w:p>
    <w:p w14:paraId="0745A13F" w14:textId="77777777" w:rsidR="004428E4" w:rsidRDefault="004428E4" w:rsidP="001C4B49">
      <w:pPr>
        <w:ind w:firstLine="709"/>
        <w:rPr>
          <w:sz w:val="24"/>
          <w:szCs w:val="24"/>
        </w:rPr>
      </w:pPr>
    </w:p>
    <w:p w14:paraId="6C83FB9D" w14:textId="20CD83CA" w:rsidR="004428E4" w:rsidRDefault="004428E4" w:rsidP="001C4B49">
      <w:pPr>
        <w:ind w:firstLine="709"/>
        <w:rPr>
          <w:sz w:val="24"/>
          <w:szCs w:val="24"/>
        </w:rPr>
        <w:sectPr w:rsidR="004428E4" w:rsidSect="0090362A">
          <w:pgSz w:w="16838" w:h="11906" w:orient="landscape"/>
          <w:pgMar w:top="993" w:right="851" w:bottom="851" w:left="709" w:header="709" w:footer="709" w:gutter="0"/>
          <w:cols w:space="708"/>
          <w:docGrid w:linePitch="360"/>
        </w:sectPr>
      </w:pPr>
    </w:p>
    <w:p w14:paraId="4EC2E713" w14:textId="77777777" w:rsidR="002011BB" w:rsidRPr="002011BB" w:rsidRDefault="002011BB" w:rsidP="001C4B49">
      <w:pPr>
        <w:ind w:firstLine="709"/>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4961"/>
      </w:tblGrid>
      <w:tr w:rsidR="00930581" w:rsidRPr="00930581" w14:paraId="28DC0148" w14:textId="77777777" w:rsidTr="00930581">
        <w:trPr>
          <w:trHeight w:val="957"/>
        </w:trPr>
        <w:tc>
          <w:tcPr>
            <w:tcW w:w="4990" w:type="dxa"/>
            <w:vAlign w:val="center"/>
          </w:tcPr>
          <w:p w14:paraId="4C9F7C28" w14:textId="1DCF1E85" w:rsidR="00930581" w:rsidRPr="00930581" w:rsidRDefault="00930581" w:rsidP="00930581">
            <w:pPr>
              <w:ind w:right="57" w:firstLine="709"/>
              <w:jc w:val="center"/>
              <w:rPr>
                <w:bCs/>
                <w:color w:val="000000"/>
                <w:sz w:val="24"/>
                <w:szCs w:val="24"/>
              </w:rPr>
            </w:pPr>
          </w:p>
        </w:tc>
        <w:tc>
          <w:tcPr>
            <w:tcW w:w="4961" w:type="dxa"/>
          </w:tcPr>
          <w:p w14:paraId="1D6AE4E6" w14:textId="341ED49B" w:rsidR="00930581" w:rsidRPr="00930581" w:rsidRDefault="00930581" w:rsidP="00930581">
            <w:pPr>
              <w:ind w:right="-28" w:firstLine="709"/>
              <w:jc w:val="center"/>
              <w:rPr>
                <w:b/>
                <w:sz w:val="24"/>
                <w:szCs w:val="24"/>
              </w:rPr>
            </w:pPr>
          </w:p>
        </w:tc>
      </w:tr>
      <w:tr w:rsidR="00930581" w:rsidRPr="00930581" w14:paraId="7840DCD6" w14:textId="77777777" w:rsidTr="008F4886">
        <w:trPr>
          <w:trHeight w:val="1350"/>
        </w:trPr>
        <w:tc>
          <w:tcPr>
            <w:tcW w:w="4990" w:type="dxa"/>
            <w:vAlign w:val="center"/>
          </w:tcPr>
          <w:p w14:paraId="1B29E3B3" w14:textId="77777777" w:rsidR="00930581" w:rsidRPr="00930581" w:rsidRDefault="00930581" w:rsidP="00930581">
            <w:pPr>
              <w:autoSpaceDE w:val="0"/>
              <w:autoSpaceDN w:val="0"/>
              <w:adjustRightInd w:val="0"/>
              <w:jc w:val="both"/>
              <w:rPr>
                <w:b/>
                <w:sz w:val="16"/>
                <w:szCs w:val="16"/>
              </w:rPr>
            </w:pPr>
            <w:r w:rsidRPr="00930581">
              <w:rPr>
                <w:sz w:val="16"/>
                <w:szCs w:val="16"/>
              </w:rPr>
              <w:t xml:space="preserve">Отметка о размещении (дата и </w:t>
            </w:r>
            <w:proofErr w:type="gramStart"/>
            <w:r w:rsidRPr="00930581">
              <w:rPr>
                <w:sz w:val="16"/>
                <w:szCs w:val="16"/>
              </w:rPr>
              <w:t>учетный</w:t>
            </w:r>
            <w:proofErr w:type="gramEnd"/>
            <w:r w:rsidRPr="00930581">
              <w:rPr>
                <w:sz w:val="16"/>
                <w:szCs w:val="16"/>
              </w:rPr>
              <w:t xml:space="preserve"> номер) сведений о предостережении в едином реестре контрольных (надзорных) мероприятий</w:t>
            </w:r>
          </w:p>
        </w:tc>
        <w:tc>
          <w:tcPr>
            <w:tcW w:w="4961" w:type="dxa"/>
          </w:tcPr>
          <w:p w14:paraId="31111AE0" w14:textId="77777777" w:rsidR="00930581" w:rsidRPr="00930581" w:rsidRDefault="00930581" w:rsidP="00930581">
            <w:pPr>
              <w:autoSpaceDE w:val="0"/>
              <w:autoSpaceDN w:val="0"/>
              <w:adjustRightInd w:val="0"/>
              <w:ind w:firstLine="283"/>
              <w:jc w:val="both"/>
              <w:rPr>
                <w:sz w:val="16"/>
                <w:szCs w:val="16"/>
              </w:rPr>
            </w:pPr>
            <w:r w:rsidRPr="00930581">
              <w:rPr>
                <w:sz w:val="16"/>
                <w:szCs w:val="16"/>
              </w:rPr>
              <w:t>ссылка на карточку мероприятия в едином реестре контрольных (надзорных) мероприятий: 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7B5000EB" w14:textId="77777777" w:rsidR="00930581" w:rsidRDefault="00930581" w:rsidP="001C4B49">
      <w:pPr>
        <w:autoSpaceDE w:val="0"/>
        <w:autoSpaceDN w:val="0"/>
        <w:ind w:firstLine="709"/>
        <w:jc w:val="center"/>
        <w:rPr>
          <w:b/>
          <w:bCs/>
          <w:sz w:val="27"/>
          <w:szCs w:val="27"/>
        </w:rPr>
      </w:pPr>
    </w:p>
    <w:p w14:paraId="57D89F55" w14:textId="77777777" w:rsidR="002011BB" w:rsidRPr="002011BB" w:rsidRDefault="002011BB" w:rsidP="001C4B49">
      <w:pPr>
        <w:autoSpaceDE w:val="0"/>
        <w:autoSpaceDN w:val="0"/>
        <w:ind w:firstLine="709"/>
        <w:jc w:val="center"/>
        <w:rPr>
          <w:b/>
          <w:bCs/>
          <w:sz w:val="27"/>
          <w:szCs w:val="27"/>
        </w:rPr>
      </w:pPr>
      <w:r w:rsidRPr="002011BB">
        <w:rPr>
          <w:b/>
          <w:bCs/>
          <w:sz w:val="27"/>
          <w:szCs w:val="27"/>
        </w:rPr>
        <w:t>МИНИСТЕРСТВО ОБРАЗОВАНИЯ И НАУКИ</w:t>
      </w:r>
    </w:p>
    <w:p w14:paraId="2C6572E5" w14:textId="77777777" w:rsidR="002011BB" w:rsidRPr="002011BB" w:rsidRDefault="002011BB" w:rsidP="001C4B49">
      <w:pPr>
        <w:ind w:firstLine="709"/>
        <w:jc w:val="center"/>
        <w:rPr>
          <w:b/>
          <w:bCs/>
          <w:sz w:val="27"/>
          <w:szCs w:val="27"/>
        </w:rPr>
      </w:pPr>
      <w:r w:rsidRPr="002011BB">
        <w:rPr>
          <w:b/>
          <w:bCs/>
          <w:sz w:val="27"/>
          <w:szCs w:val="27"/>
        </w:rPr>
        <w:t>КАЛУЖСКОЙ ОБЛАСТИ</w:t>
      </w:r>
    </w:p>
    <w:p w14:paraId="4AF58E10" w14:textId="77777777" w:rsidR="002011BB" w:rsidRPr="002011BB" w:rsidRDefault="002011BB" w:rsidP="001C4B49">
      <w:pPr>
        <w:ind w:firstLine="709"/>
        <w:jc w:val="center"/>
      </w:pPr>
    </w:p>
    <w:p w14:paraId="4957D19B" w14:textId="77777777" w:rsidR="002011BB" w:rsidRPr="002011BB" w:rsidRDefault="002011BB" w:rsidP="001C4B49">
      <w:pPr>
        <w:ind w:firstLine="709"/>
        <w:jc w:val="center"/>
        <w:rPr>
          <w:b/>
          <w:bCs/>
          <w:sz w:val="27"/>
          <w:szCs w:val="27"/>
        </w:rPr>
      </w:pPr>
      <w:r w:rsidRPr="002011BB">
        <w:rPr>
          <w:b/>
          <w:bCs/>
          <w:sz w:val="27"/>
          <w:szCs w:val="27"/>
        </w:rPr>
        <w:t>город Калуга</w:t>
      </w:r>
    </w:p>
    <w:p w14:paraId="49110053" w14:textId="77777777" w:rsidR="002011BB" w:rsidRPr="002011BB" w:rsidRDefault="002011BB" w:rsidP="001C4B49">
      <w:pPr>
        <w:pBdr>
          <w:top w:val="single" w:sz="4" w:space="1" w:color="auto"/>
        </w:pBdr>
        <w:ind w:firstLine="709"/>
        <w:jc w:val="center"/>
      </w:pPr>
      <w:r w:rsidRPr="002011BB">
        <w:t>(место вынесения предостережения)</w:t>
      </w:r>
    </w:p>
    <w:p w14:paraId="2C4641E7" w14:textId="77777777" w:rsidR="002011BB" w:rsidRPr="002011BB" w:rsidRDefault="002011BB" w:rsidP="001C4B49">
      <w:pPr>
        <w:ind w:firstLine="709"/>
        <w:jc w:val="center"/>
        <w:rPr>
          <w:b/>
          <w:sz w:val="26"/>
          <w:szCs w:val="26"/>
        </w:rPr>
      </w:pPr>
    </w:p>
    <w:p w14:paraId="1E5AF4EA" w14:textId="77777777" w:rsidR="002011BB" w:rsidRPr="002011BB" w:rsidRDefault="002011BB" w:rsidP="001C4B49">
      <w:pPr>
        <w:ind w:firstLine="709"/>
        <w:jc w:val="center"/>
        <w:rPr>
          <w:b/>
          <w:sz w:val="26"/>
          <w:szCs w:val="26"/>
        </w:rPr>
      </w:pPr>
      <w:r w:rsidRPr="002011BB">
        <w:rPr>
          <w:b/>
          <w:sz w:val="26"/>
          <w:szCs w:val="26"/>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firstRow="0" w:lastRow="0" w:firstColumn="0" w:lastColumn="0" w:noHBand="0" w:noVBand="0"/>
      </w:tblPr>
      <w:tblGrid>
        <w:gridCol w:w="482"/>
        <w:gridCol w:w="397"/>
        <w:gridCol w:w="227"/>
        <w:gridCol w:w="1474"/>
        <w:gridCol w:w="113"/>
        <w:gridCol w:w="851"/>
        <w:gridCol w:w="680"/>
        <w:gridCol w:w="1134"/>
      </w:tblGrid>
      <w:tr w:rsidR="002011BB" w:rsidRPr="002011BB" w14:paraId="34DA315B" w14:textId="77777777" w:rsidTr="005C51B2">
        <w:trPr>
          <w:jc w:val="center"/>
        </w:trPr>
        <w:tc>
          <w:tcPr>
            <w:tcW w:w="482" w:type="dxa"/>
            <w:vAlign w:val="bottom"/>
          </w:tcPr>
          <w:p w14:paraId="22727F1D" w14:textId="12316B05" w:rsidR="002011BB" w:rsidRPr="002011BB" w:rsidRDefault="009D104E" w:rsidP="009D104E">
            <w:pPr>
              <w:rPr>
                <w:sz w:val="24"/>
                <w:szCs w:val="24"/>
              </w:rPr>
            </w:pPr>
            <w:r>
              <w:rPr>
                <w:sz w:val="24"/>
                <w:szCs w:val="24"/>
              </w:rPr>
              <w:t>о</w:t>
            </w:r>
            <w:r w:rsidR="002011BB" w:rsidRPr="002011BB">
              <w:rPr>
                <w:sz w:val="24"/>
                <w:szCs w:val="24"/>
              </w:rPr>
              <w:t xml:space="preserve">т </w:t>
            </w:r>
            <w:r w:rsidR="00117FDE">
              <w:rPr>
                <w:sz w:val="24"/>
                <w:szCs w:val="24"/>
              </w:rPr>
              <w:t>«</w:t>
            </w:r>
          </w:p>
        </w:tc>
        <w:tc>
          <w:tcPr>
            <w:tcW w:w="397" w:type="dxa"/>
            <w:tcBorders>
              <w:bottom w:val="single" w:sz="4" w:space="0" w:color="auto"/>
            </w:tcBorders>
            <w:vAlign w:val="bottom"/>
          </w:tcPr>
          <w:p w14:paraId="1D8347AA" w14:textId="77777777" w:rsidR="002011BB" w:rsidRPr="002011BB" w:rsidRDefault="002011BB" w:rsidP="001C4B49">
            <w:pPr>
              <w:ind w:firstLine="709"/>
              <w:jc w:val="center"/>
              <w:rPr>
                <w:sz w:val="24"/>
                <w:szCs w:val="24"/>
              </w:rPr>
            </w:pPr>
          </w:p>
        </w:tc>
        <w:tc>
          <w:tcPr>
            <w:tcW w:w="227" w:type="dxa"/>
            <w:vAlign w:val="bottom"/>
          </w:tcPr>
          <w:p w14:paraId="50610D36" w14:textId="61598091" w:rsidR="002011BB" w:rsidRPr="002011BB" w:rsidRDefault="00117FDE" w:rsidP="001C4B49">
            <w:pPr>
              <w:ind w:firstLine="709"/>
              <w:rPr>
                <w:sz w:val="24"/>
                <w:szCs w:val="24"/>
              </w:rPr>
            </w:pPr>
            <w:r>
              <w:rPr>
                <w:sz w:val="24"/>
                <w:szCs w:val="24"/>
              </w:rPr>
              <w:t>«</w:t>
            </w:r>
          </w:p>
        </w:tc>
        <w:tc>
          <w:tcPr>
            <w:tcW w:w="1474" w:type="dxa"/>
            <w:tcBorders>
              <w:bottom w:val="single" w:sz="4" w:space="0" w:color="auto"/>
            </w:tcBorders>
            <w:vAlign w:val="bottom"/>
          </w:tcPr>
          <w:p w14:paraId="3644C342" w14:textId="77777777" w:rsidR="002011BB" w:rsidRPr="002011BB" w:rsidRDefault="002011BB" w:rsidP="001C4B49">
            <w:pPr>
              <w:ind w:firstLine="709"/>
              <w:jc w:val="center"/>
              <w:rPr>
                <w:sz w:val="24"/>
                <w:szCs w:val="24"/>
              </w:rPr>
            </w:pPr>
          </w:p>
        </w:tc>
        <w:tc>
          <w:tcPr>
            <w:tcW w:w="113" w:type="dxa"/>
            <w:vAlign w:val="bottom"/>
          </w:tcPr>
          <w:p w14:paraId="0703915F" w14:textId="77777777" w:rsidR="002011BB" w:rsidRPr="002011BB" w:rsidRDefault="002011BB" w:rsidP="001C4B49">
            <w:pPr>
              <w:ind w:firstLine="709"/>
              <w:jc w:val="center"/>
              <w:rPr>
                <w:sz w:val="24"/>
                <w:szCs w:val="24"/>
              </w:rPr>
            </w:pPr>
          </w:p>
        </w:tc>
        <w:tc>
          <w:tcPr>
            <w:tcW w:w="851" w:type="dxa"/>
            <w:tcBorders>
              <w:bottom w:val="single" w:sz="4" w:space="0" w:color="auto"/>
            </w:tcBorders>
            <w:vAlign w:val="bottom"/>
          </w:tcPr>
          <w:p w14:paraId="2EECAD8C" w14:textId="77777777" w:rsidR="002011BB" w:rsidRPr="002011BB" w:rsidRDefault="002011BB" w:rsidP="001C4B49">
            <w:pPr>
              <w:ind w:firstLine="709"/>
              <w:jc w:val="center"/>
              <w:rPr>
                <w:sz w:val="24"/>
                <w:szCs w:val="24"/>
              </w:rPr>
            </w:pPr>
          </w:p>
        </w:tc>
        <w:tc>
          <w:tcPr>
            <w:tcW w:w="680" w:type="dxa"/>
            <w:vAlign w:val="bottom"/>
          </w:tcPr>
          <w:p w14:paraId="48CAAB00" w14:textId="77777777" w:rsidR="002011BB" w:rsidRPr="002011BB" w:rsidRDefault="002011BB" w:rsidP="001C4B49">
            <w:pPr>
              <w:ind w:firstLine="709"/>
              <w:jc w:val="center"/>
              <w:rPr>
                <w:iCs/>
                <w:sz w:val="24"/>
                <w:szCs w:val="24"/>
              </w:rPr>
            </w:pPr>
            <w:r w:rsidRPr="002011BB">
              <w:rPr>
                <w:iCs/>
                <w:sz w:val="24"/>
                <w:szCs w:val="24"/>
              </w:rPr>
              <w:t>г. №</w:t>
            </w:r>
          </w:p>
        </w:tc>
        <w:tc>
          <w:tcPr>
            <w:tcW w:w="1134" w:type="dxa"/>
            <w:tcBorders>
              <w:bottom w:val="single" w:sz="4" w:space="0" w:color="auto"/>
            </w:tcBorders>
            <w:vAlign w:val="bottom"/>
          </w:tcPr>
          <w:p w14:paraId="220F025B" w14:textId="77777777" w:rsidR="002011BB" w:rsidRPr="002011BB" w:rsidRDefault="002011BB" w:rsidP="001C4B49">
            <w:pPr>
              <w:ind w:firstLine="709"/>
              <w:jc w:val="center"/>
              <w:rPr>
                <w:iCs/>
                <w:sz w:val="24"/>
                <w:szCs w:val="24"/>
              </w:rPr>
            </w:pPr>
          </w:p>
        </w:tc>
      </w:tr>
    </w:tbl>
    <w:p w14:paraId="02F0D98E" w14:textId="00DBA58D" w:rsidR="002011BB" w:rsidRPr="002011BB" w:rsidRDefault="002011BB" w:rsidP="001C4B49">
      <w:pPr>
        <w:shd w:val="clear" w:color="auto" w:fill="FFFFFF"/>
        <w:ind w:firstLine="709"/>
        <w:jc w:val="both"/>
        <w:rPr>
          <w:sz w:val="26"/>
          <w:szCs w:val="26"/>
        </w:rPr>
      </w:pPr>
      <w:r w:rsidRPr="002011BB">
        <w:rPr>
          <w:sz w:val="26"/>
          <w:szCs w:val="26"/>
        </w:rPr>
        <w:t>1. </w:t>
      </w:r>
      <w:r>
        <w:rPr>
          <w:sz w:val="26"/>
          <w:szCs w:val="26"/>
        </w:rPr>
        <w:t>______________________________</w:t>
      </w:r>
      <w:r w:rsidRPr="002011BB">
        <w:rPr>
          <w:sz w:val="24"/>
          <w:szCs w:val="24"/>
        </w:rPr>
        <w:t xml:space="preserve">, ИНН </w:t>
      </w:r>
      <w:r>
        <w:rPr>
          <w:sz w:val="26"/>
          <w:szCs w:val="26"/>
        </w:rPr>
        <w:t>__________</w:t>
      </w:r>
      <w:r w:rsidRPr="002011BB">
        <w:rPr>
          <w:sz w:val="26"/>
          <w:szCs w:val="26"/>
        </w:rPr>
        <w:t xml:space="preserve"> (далее -</w:t>
      </w:r>
      <w:r w:rsidRPr="002011BB">
        <w:rPr>
          <w:sz w:val="24"/>
          <w:szCs w:val="24"/>
        </w:rPr>
        <w:t xml:space="preserve"> </w:t>
      </w:r>
      <w:r>
        <w:rPr>
          <w:sz w:val="26"/>
          <w:szCs w:val="26"/>
        </w:rPr>
        <w:t>_________</w:t>
      </w:r>
      <w:r w:rsidRPr="002011BB">
        <w:rPr>
          <w:sz w:val="24"/>
          <w:szCs w:val="24"/>
        </w:rPr>
        <w:t>)</w:t>
      </w:r>
    </w:p>
    <w:p w14:paraId="07D3692C" w14:textId="3157BF50" w:rsidR="002011BB" w:rsidRPr="002011BB" w:rsidRDefault="002011BB" w:rsidP="001C4B49">
      <w:pPr>
        <w:ind w:firstLine="709"/>
        <w:jc w:val="both"/>
        <w:rPr>
          <w:bCs/>
          <w:sz w:val="26"/>
          <w:szCs w:val="26"/>
        </w:rPr>
      </w:pPr>
      <w:r w:rsidRPr="002011BB">
        <w:rPr>
          <w:sz w:val="26"/>
          <w:szCs w:val="26"/>
        </w:rPr>
        <w:t>2</w:t>
      </w:r>
      <w:r w:rsidRPr="002011BB">
        <w:rPr>
          <w:sz w:val="24"/>
          <w:szCs w:val="24"/>
        </w:rPr>
        <w:t>. </w:t>
      </w:r>
      <w:r w:rsidRPr="002011BB">
        <w:rPr>
          <w:sz w:val="26"/>
          <w:szCs w:val="26"/>
        </w:rPr>
        <w:t xml:space="preserve">При осуществлении федерального государственного контроля (надзора) в сфере образования в рамках </w:t>
      </w:r>
      <w:r>
        <w:rPr>
          <w:sz w:val="26"/>
          <w:szCs w:val="26"/>
        </w:rPr>
        <w:t>_______________________________</w:t>
      </w:r>
      <w:r w:rsidRPr="002011BB">
        <w:rPr>
          <w:sz w:val="26"/>
          <w:szCs w:val="26"/>
        </w:rPr>
        <w:t xml:space="preserve">, </w:t>
      </w:r>
      <w:r w:rsidRPr="002011BB">
        <w:rPr>
          <w:bCs/>
          <w:sz w:val="26"/>
          <w:szCs w:val="26"/>
        </w:rPr>
        <w:t>поступили сведения о следующих действиях (бездействии):</w:t>
      </w:r>
    </w:p>
    <w:p w14:paraId="02AA7DCB" w14:textId="23F4D6EB" w:rsidR="002011BB" w:rsidRPr="002011BB" w:rsidRDefault="002011BB" w:rsidP="001C4B49">
      <w:pPr>
        <w:autoSpaceDE w:val="0"/>
        <w:autoSpaceDN w:val="0"/>
        <w:adjustRightInd w:val="0"/>
        <w:ind w:firstLine="709"/>
        <w:jc w:val="both"/>
        <w:rPr>
          <w:sz w:val="26"/>
          <w:szCs w:val="26"/>
        </w:rPr>
      </w:pPr>
      <w:r>
        <w:rPr>
          <w:bCs/>
          <w:sz w:val="26"/>
          <w:szCs w:val="26"/>
        </w:rPr>
        <w:t>_______________________________________________________________________</w:t>
      </w:r>
    </w:p>
    <w:p w14:paraId="61A87590" w14:textId="7ACF8394" w:rsidR="002011BB" w:rsidRPr="002011BB" w:rsidRDefault="002011BB" w:rsidP="001C4B49">
      <w:pPr>
        <w:ind w:firstLine="709"/>
        <w:jc w:val="both"/>
      </w:pPr>
      <w:r w:rsidRPr="002011BB">
        <w:rPr>
          <w:bCs/>
          <w:sz w:val="26"/>
          <w:szCs w:val="26"/>
        </w:rPr>
        <w:t xml:space="preserve">что не соответствует требованиям, </w:t>
      </w:r>
      <w:r w:rsidRPr="002011BB">
        <w:rPr>
          <w:sz w:val="26"/>
          <w:szCs w:val="26"/>
        </w:rPr>
        <w:t>установленны</w:t>
      </w:r>
      <w:r>
        <w:rPr>
          <w:sz w:val="26"/>
          <w:szCs w:val="26"/>
        </w:rPr>
        <w:t>м</w:t>
      </w:r>
      <w:r w:rsidRPr="002011BB">
        <w:rPr>
          <w:sz w:val="26"/>
          <w:szCs w:val="26"/>
        </w:rPr>
        <w:t xml:space="preserve"> </w:t>
      </w:r>
      <w:r>
        <w:rPr>
          <w:sz w:val="26"/>
          <w:szCs w:val="26"/>
        </w:rPr>
        <w:t>_____________________</w:t>
      </w:r>
      <w:r w:rsidRPr="002011BB">
        <w:rPr>
          <w:bCs/>
          <w:sz w:val="26"/>
          <w:szCs w:val="26"/>
        </w:rPr>
        <w:t>.</w:t>
      </w:r>
    </w:p>
    <w:p w14:paraId="6CC3AEDA" w14:textId="20B44B9C" w:rsidR="002011BB" w:rsidRPr="002011BB" w:rsidRDefault="002011BB" w:rsidP="001C4B49">
      <w:pPr>
        <w:ind w:firstLine="709"/>
        <w:jc w:val="both"/>
      </w:pPr>
      <w:r w:rsidRPr="002011BB">
        <w:rPr>
          <w:bCs/>
          <w:sz w:val="26"/>
          <w:szCs w:val="26"/>
        </w:rPr>
        <w:t xml:space="preserve">3. Указанные действия (бездействие) могут привести к нарушениям следующих обязательных требований: </w:t>
      </w:r>
      <w:r>
        <w:rPr>
          <w:bCs/>
          <w:sz w:val="26"/>
          <w:szCs w:val="26"/>
        </w:rPr>
        <w:t>______________________________________</w:t>
      </w:r>
      <w:r w:rsidRPr="002011BB">
        <w:rPr>
          <w:bCs/>
          <w:sz w:val="26"/>
          <w:szCs w:val="26"/>
        </w:rPr>
        <w:t>.</w:t>
      </w:r>
    </w:p>
    <w:p w14:paraId="7159F5EF" w14:textId="365DB547" w:rsidR="002011BB" w:rsidRPr="002011BB" w:rsidRDefault="002011BB" w:rsidP="001C4B49">
      <w:pPr>
        <w:ind w:firstLine="709"/>
        <w:jc w:val="both"/>
        <w:rPr>
          <w:bCs/>
          <w:sz w:val="26"/>
          <w:szCs w:val="26"/>
        </w:rPr>
      </w:pPr>
      <w:r w:rsidRPr="002011BB">
        <w:rPr>
          <w:sz w:val="26"/>
          <w:szCs w:val="26"/>
        </w:rPr>
        <w:t>4</w:t>
      </w:r>
      <w:r w:rsidRPr="002011BB">
        <w:rPr>
          <w:sz w:val="24"/>
          <w:szCs w:val="24"/>
        </w:rPr>
        <w:t>. </w:t>
      </w:r>
      <w:r w:rsidRPr="002011BB">
        <w:rPr>
          <w:bCs/>
          <w:sz w:val="26"/>
          <w:szCs w:val="26"/>
        </w:rPr>
        <w:t xml:space="preserve">В соответствии с частью 1 статьи 49 Федерального закона от 31 июля 2020 г.                  № 248-ФЗ </w:t>
      </w:r>
      <w:r w:rsidR="00117FDE">
        <w:rPr>
          <w:bCs/>
          <w:sz w:val="26"/>
          <w:szCs w:val="26"/>
        </w:rPr>
        <w:t>«</w:t>
      </w:r>
      <w:r w:rsidRPr="002011BB">
        <w:rPr>
          <w:bCs/>
          <w:sz w:val="26"/>
          <w:szCs w:val="26"/>
        </w:rPr>
        <w:t>О государственном контроле (надзоре) и муниципальном контроле в Российской Федерации</w:t>
      </w:r>
      <w:r w:rsidR="00117FDE">
        <w:rPr>
          <w:bCs/>
          <w:sz w:val="26"/>
          <w:szCs w:val="26"/>
        </w:rPr>
        <w:t>»</w:t>
      </w:r>
    </w:p>
    <w:p w14:paraId="233CC810" w14:textId="77777777" w:rsidR="002011BB" w:rsidRPr="002011BB" w:rsidRDefault="002011BB" w:rsidP="001C4B49">
      <w:pPr>
        <w:ind w:firstLine="709"/>
        <w:jc w:val="center"/>
        <w:rPr>
          <w:bCs/>
          <w:sz w:val="26"/>
          <w:szCs w:val="26"/>
        </w:rPr>
      </w:pPr>
      <w:r w:rsidRPr="002011BB">
        <w:rPr>
          <w:bCs/>
          <w:sz w:val="26"/>
          <w:szCs w:val="26"/>
        </w:rPr>
        <w:t>ОБЪЯВЛЯЮ ПРЕДОСТЕРЕЖЕНИЕ</w:t>
      </w:r>
    </w:p>
    <w:p w14:paraId="6DD3D990" w14:textId="77777777" w:rsidR="002011BB" w:rsidRPr="002011BB" w:rsidRDefault="002011BB" w:rsidP="001C4B49">
      <w:pPr>
        <w:ind w:firstLine="709"/>
        <w:jc w:val="center"/>
        <w:rPr>
          <w:bCs/>
          <w:sz w:val="26"/>
          <w:szCs w:val="26"/>
        </w:rPr>
      </w:pPr>
      <w:r w:rsidRPr="002011BB">
        <w:rPr>
          <w:bCs/>
          <w:sz w:val="26"/>
          <w:szCs w:val="26"/>
        </w:rPr>
        <w:t>о недопустимости нарушения обязательных требований</w:t>
      </w:r>
      <w:r w:rsidRPr="002011BB">
        <w:rPr>
          <w:bCs/>
          <w:sz w:val="26"/>
          <w:szCs w:val="26"/>
        </w:rPr>
        <w:br/>
        <w:t>и предлагаю:</w:t>
      </w:r>
    </w:p>
    <w:p w14:paraId="734E5BA6" w14:textId="77777777" w:rsidR="002011BB" w:rsidRPr="002011BB" w:rsidRDefault="002011BB" w:rsidP="001C4B49">
      <w:pPr>
        <w:autoSpaceDE w:val="0"/>
        <w:autoSpaceDN w:val="0"/>
        <w:adjustRightInd w:val="0"/>
        <w:ind w:firstLine="709"/>
        <w:jc w:val="both"/>
        <w:rPr>
          <w:sz w:val="26"/>
          <w:szCs w:val="26"/>
          <w:lang w:eastAsia="en-US"/>
        </w:rPr>
      </w:pPr>
    </w:p>
    <w:p w14:paraId="4C713802" w14:textId="77777777" w:rsidR="002011BB" w:rsidRDefault="002011BB" w:rsidP="001C4B49">
      <w:pPr>
        <w:autoSpaceDE w:val="0"/>
        <w:autoSpaceDN w:val="0"/>
        <w:adjustRightInd w:val="0"/>
        <w:ind w:firstLine="709"/>
        <w:jc w:val="both"/>
        <w:rPr>
          <w:sz w:val="26"/>
          <w:szCs w:val="26"/>
        </w:rPr>
      </w:pPr>
      <w:r w:rsidRPr="002011BB">
        <w:rPr>
          <w:sz w:val="26"/>
          <w:szCs w:val="26"/>
          <w:lang w:eastAsia="en-US"/>
        </w:rPr>
        <w:t xml:space="preserve">в срок </w:t>
      </w:r>
      <w:r w:rsidRPr="002011BB">
        <w:rPr>
          <w:b/>
          <w:sz w:val="26"/>
          <w:szCs w:val="26"/>
          <w:lang w:eastAsia="en-US"/>
        </w:rPr>
        <w:t xml:space="preserve">до </w:t>
      </w:r>
      <w:r>
        <w:rPr>
          <w:b/>
          <w:sz w:val="26"/>
          <w:szCs w:val="26"/>
          <w:lang w:eastAsia="en-US"/>
        </w:rPr>
        <w:t>______________</w:t>
      </w:r>
      <w:r w:rsidRPr="002011BB">
        <w:rPr>
          <w:sz w:val="26"/>
          <w:szCs w:val="26"/>
          <w:lang w:eastAsia="en-US"/>
        </w:rPr>
        <w:t xml:space="preserve"> принять меры </w:t>
      </w:r>
      <w:r>
        <w:rPr>
          <w:sz w:val="26"/>
          <w:szCs w:val="26"/>
        </w:rPr>
        <w:t>____________________________________</w:t>
      </w:r>
    </w:p>
    <w:p w14:paraId="201EF6B4" w14:textId="6A2A6736" w:rsidR="002011BB" w:rsidRPr="002011BB" w:rsidRDefault="002011BB" w:rsidP="001C4B49">
      <w:pPr>
        <w:autoSpaceDE w:val="0"/>
        <w:autoSpaceDN w:val="0"/>
        <w:adjustRightInd w:val="0"/>
        <w:ind w:firstLine="709"/>
        <w:jc w:val="both"/>
        <w:rPr>
          <w:sz w:val="26"/>
          <w:szCs w:val="26"/>
        </w:rPr>
      </w:pPr>
      <w:r>
        <w:rPr>
          <w:sz w:val="26"/>
          <w:szCs w:val="26"/>
        </w:rPr>
        <w:t>_______________________________________________________________________</w:t>
      </w:r>
      <w:r w:rsidRPr="002011BB">
        <w:rPr>
          <w:sz w:val="26"/>
          <w:szCs w:val="26"/>
        </w:rPr>
        <w:t>.</w:t>
      </w:r>
    </w:p>
    <w:p w14:paraId="5EEB138E" w14:textId="77777777" w:rsidR="002011BB" w:rsidRPr="002011BB" w:rsidRDefault="002011BB" w:rsidP="001C4B49">
      <w:pPr>
        <w:ind w:firstLine="709"/>
        <w:jc w:val="both"/>
        <w:rPr>
          <w:sz w:val="26"/>
          <w:szCs w:val="26"/>
        </w:rPr>
      </w:pPr>
    </w:p>
    <w:p w14:paraId="7B5A2951" w14:textId="77777777" w:rsidR="002011BB" w:rsidRPr="002011BB" w:rsidRDefault="002011BB" w:rsidP="001C4B49">
      <w:pPr>
        <w:autoSpaceDE w:val="0"/>
        <w:autoSpaceDN w:val="0"/>
        <w:adjustRightInd w:val="0"/>
        <w:ind w:firstLine="709"/>
        <w:jc w:val="both"/>
        <w:rPr>
          <w:sz w:val="26"/>
          <w:szCs w:val="26"/>
        </w:rPr>
      </w:pPr>
      <w:r w:rsidRPr="002011BB">
        <w:rPr>
          <w:sz w:val="26"/>
          <w:szCs w:val="26"/>
        </w:rPr>
        <w:t>5. Вы вправе подать возражение на данное предостережение в порядке, установленном пунктом 16 Положения о федеральном государственном контроле (надзоре) в сфере образования, утвержденного Постановлением Правительства РФ                          от 25.06.2021 № 997.</w:t>
      </w:r>
    </w:p>
    <w:p w14:paraId="2CD03989" w14:textId="77777777" w:rsidR="002011BB" w:rsidRPr="002011BB" w:rsidRDefault="002011BB" w:rsidP="001C4B49">
      <w:pPr>
        <w:autoSpaceDE w:val="0"/>
        <w:autoSpaceDN w:val="0"/>
        <w:ind w:firstLine="709"/>
        <w:jc w:val="both"/>
        <w:rPr>
          <w:b/>
          <w:sz w:val="26"/>
          <w:szCs w:val="26"/>
        </w:rPr>
      </w:pPr>
    </w:p>
    <w:p w14:paraId="5670C791" w14:textId="3456F867" w:rsidR="002011BB" w:rsidRPr="002011BB" w:rsidRDefault="002011BB" w:rsidP="001C4B49">
      <w:pPr>
        <w:autoSpaceDE w:val="0"/>
        <w:autoSpaceDN w:val="0"/>
        <w:ind w:firstLine="709"/>
        <w:jc w:val="both"/>
        <w:rPr>
          <w:b/>
          <w:sz w:val="26"/>
          <w:szCs w:val="26"/>
        </w:rPr>
      </w:pPr>
      <w:r w:rsidRPr="002011BB">
        <w:rPr>
          <w:b/>
          <w:sz w:val="26"/>
          <w:szCs w:val="26"/>
        </w:rPr>
        <w:t>Министр</w:t>
      </w:r>
      <w:r w:rsidRPr="002011BB">
        <w:rPr>
          <w:b/>
          <w:sz w:val="26"/>
          <w:szCs w:val="26"/>
        </w:rPr>
        <w:tab/>
      </w:r>
      <w:r w:rsidRPr="002011BB">
        <w:rPr>
          <w:b/>
          <w:sz w:val="26"/>
          <w:szCs w:val="26"/>
        </w:rPr>
        <w:tab/>
      </w:r>
      <w:r w:rsidRPr="002011BB">
        <w:rPr>
          <w:b/>
          <w:sz w:val="26"/>
          <w:szCs w:val="26"/>
        </w:rPr>
        <w:tab/>
      </w:r>
      <w:r w:rsidRPr="002011BB">
        <w:rPr>
          <w:b/>
          <w:sz w:val="26"/>
          <w:szCs w:val="26"/>
        </w:rPr>
        <w:tab/>
        <w:t xml:space="preserve">                                                               А.С. Аникеев</w:t>
      </w:r>
    </w:p>
    <w:p w14:paraId="3FA4DA0C" w14:textId="77777777" w:rsidR="002011BB" w:rsidRDefault="002011BB" w:rsidP="001C4B49">
      <w:pPr>
        <w:widowControl w:val="0"/>
        <w:suppressAutoHyphens/>
        <w:ind w:firstLine="709"/>
        <w:rPr>
          <w:noProof/>
          <w:kern w:val="1"/>
          <w:sz w:val="26"/>
          <w:szCs w:val="26"/>
          <w:lang w:eastAsia="ar-SA"/>
        </w:rPr>
      </w:pPr>
      <w:r w:rsidRPr="002011BB">
        <w:rPr>
          <w:noProof/>
          <w:kern w:val="1"/>
          <w:sz w:val="26"/>
          <w:szCs w:val="26"/>
          <w:lang w:eastAsia="ar-SA"/>
        </w:rPr>
        <w:tab/>
      </w:r>
      <w:r w:rsidRPr="002011BB">
        <w:rPr>
          <w:noProof/>
          <w:kern w:val="1"/>
          <w:sz w:val="26"/>
          <w:szCs w:val="26"/>
          <w:lang w:eastAsia="ar-SA"/>
        </w:rPr>
        <w:tab/>
      </w:r>
      <w:r w:rsidRPr="002011BB">
        <w:rPr>
          <w:noProof/>
          <w:kern w:val="1"/>
          <w:sz w:val="26"/>
          <w:szCs w:val="26"/>
          <w:lang w:eastAsia="ar-SA"/>
        </w:rPr>
        <w:tab/>
      </w:r>
      <w:r w:rsidRPr="002011BB">
        <w:rPr>
          <w:noProof/>
          <w:kern w:val="1"/>
          <w:sz w:val="26"/>
          <w:szCs w:val="26"/>
          <w:lang w:eastAsia="ar-SA"/>
        </w:rPr>
        <w:tab/>
      </w:r>
      <w:r w:rsidRPr="002011BB">
        <w:rPr>
          <w:noProof/>
          <w:kern w:val="1"/>
          <w:sz w:val="26"/>
          <w:szCs w:val="26"/>
          <w:lang w:eastAsia="ar-SA"/>
        </w:rPr>
        <w:tab/>
      </w:r>
      <w:r w:rsidRPr="002011BB">
        <w:rPr>
          <w:noProof/>
          <w:kern w:val="1"/>
          <w:sz w:val="26"/>
          <w:szCs w:val="26"/>
          <w:lang w:eastAsia="ar-SA"/>
        </w:rPr>
        <w:tab/>
      </w:r>
    </w:p>
    <w:p w14:paraId="1FAEC281" w14:textId="77777777" w:rsidR="00C321F0" w:rsidRDefault="00C321F0" w:rsidP="001C4B49">
      <w:pPr>
        <w:widowControl w:val="0"/>
        <w:suppressAutoHyphens/>
        <w:ind w:firstLine="709"/>
        <w:rPr>
          <w:noProof/>
          <w:kern w:val="1"/>
          <w:sz w:val="16"/>
          <w:szCs w:val="16"/>
          <w:lang w:eastAsia="ar-SA"/>
        </w:rPr>
      </w:pPr>
    </w:p>
    <w:p w14:paraId="07F6D735" w14:textId="7838583E" w:rsidR="002011BB" w:rsidRDefault="002011BB" w:rsidP="001C4B49">
      <w:pPr>
        <w:ind w:firstLine="709"/>
        <w:rPr>
          <w:sz w:val="18"/>
          <w:szCs w:val="18"/>
        </w:rPr>
      </w:pPr>
      <w:bookmarkStart w:id="5" w:name="_GoBack"/>
      <w:bookmarkEnd w:id="5"/>
      <w:r w:rsidRPr="002011BB">
        <w:rPr>
          <w:sz w:val="18"/>
          <w:szCs w:val="18"/>
        </w:rPr>
        <w:t xml:space="preserve"> </w:t>
      </w:r>
      <w:r>
        <w:rPr>
          <w:sz w:val="18"/>
          <w:szCs w:val="18"/>
        </w:rPr>
        <w:t xml:space="preserve">_____________________________________ </w:t>
      </w:r>
    </w:p>
    <w:p w14:paraId="5740828E" w14:textId="5A6FA416" w:rsidR="002011BB" w:rsidRDefault="002011BB" w:rsidP="001C4B49">
      <w:pPr>
        <w:ind w:firstLine="709"/>
        <w:rPr>
          <w:sz w:val="18"/>
          <w:szCs w:val="18"/>
        </w:rPr>
      </w:pPr>
      <w:r>
        <w:rPr>
          <w:sz w:val="18"/>
          <w:szCs w:val="18"/>
        </w:rPr>
        <w:t>исполнитель</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79"/>
      </w:tblGrid>
      <w:tr w:rsidR="002011BB" w:rsidRPr="002011BB" w14:paraId="3363C7D3" w14:textId="77777777" w:rsidTr="00763657">
        <w:tc>
          <w:tcPr>
            <w:tcW w:w="9979" w:type="dxa"/>
            <w:vAlign w:val="bottom"/>
            <w:hideMark/>
          </w:tcPr>
          <w:p w14:paraId="60DD5415" w14:textId="3BB93F84" w:rsidR="002011BB" w:rsidRPr="002011BB" w:rsidRDefault="002011BB" w:rsidP="00C321F0">
            <w:pPr>
              <w:autoSpaceDE w:val="0"/>
              <w:autoSpaceDN w:val="0"/>
              <w:adjustRightInd w:val="0"/>
              <w:jc w:val="both"/>
              <w:rPr>
                <w:color w:val="FFFFFF"/>
                <w:sz w:val="24"/>
                <w:szCs w:val="24"/>
                <w:lang w:eastAsia="en-US"/>
              </w:rPr>
            </w:pPr>
            <w:r w:rsidRPr="002011BB">
              <w:rPr>
                <w:sz w:val="24"/>
                <w:szCs w:val="24"/>
                <w:lang w:eastAsia="en-US"/>
              </w:rPr>
              <w:t xml:space="preserve">Предостережение направлено в электронном виде по адресу электронной почты </w:t>
            </w:r>
            <w:r>
              <w:rPr>
                <w:sz w:val="24"/>
                <w:szCs w:val="24"/>
                <w:lang w:eastAsia="en-US"/>
              </w:rPr>
              <w:t>_________</w:t>
            </w:r>
            <w:r w:rsidRPr="002011BB">
              <w:rPr>
                <w:color w:val="FFFFFF"/>
                <w:sz w:val="24"/>
                <w:szCs w:val="24"/>
                <w:lang w:eastAsia="en-US"/>
              </w:rPr>
              <w:t xml:space="preserve">, в том числе через личный кабинет на специализированном электронном портале  </w:t>
            </w:r>
          </w:p>
          <w:p w14:paraId="25EF82F2" w14:textId="77777777" w:rsidR="002011BB" w:rsidRPr="002011BB" w:rsidRDefault="002011BB" w:rsidP="001C4B49">
            <w:pPr>
              <w:autoSpaceDE w:val="0"/>
              <w:autoSpaceDN w:val="0"/>
              <w:adjustRightInd w:val="0"/>
              <w:ind w:firstLine="709"/>
              <w:jc w:val="both"/>
              <w:rPr>
                <w:sz w:val="24"/>
                <w:szCs w:val="24"/>
                <w:lang w:eastAsia="en-US"/>
              </w:rPr>
            </w:pPr>
          </w:p>
          <w:p w14:paraId="707F452B" w14:textId="63EA37E4" w:rsidR="002011BB" w:rsidRPr="002011BB" w:rsidRDefault="002011BB" w:rsidP="00C321F0">
            <w:pPr>
              <w:autoSpaceDE w:val="0"/>
              <w:autoSpaceDN w:val="0"/>
              <w:adjustRightInd w:val="0"/>
              <w:jc w:val="both"/>
              <w:rPr>
                <w:sz w:val="24"/>
                <w:szCs w:val="24"/>
                <w:lang w:eastAsia="en-US"/>
              </w:rPr>
            </w:pPr>
            <w:r>
              <w:rPr>
                <w:sz w:val="24"/>
                <w:szCs w:val="24"/>
                <w:lang w:eastAsia="en-US"/>
              </w:rPr>
              <w:t xml:space="preserve">Уполномоченное лицо </w:t>
            </w:r>
            <w:r w:rsidRPr="002011BB">
              <w:rPr>
                <w:sz w:val="24"/>
                <w:szCs w:val="24"/>
                <w:lang w:eastAsia="en-US"/>
              </w:rPr>
              <w:t>отдела государственного контроля и надзора</w:t>
            </w:r>
            <w:r w:rsidRPr="002011BB">
              <w:rPr>
                <w:sz w:val="18"/>
                <w:szCs w:val="18"/>
              </w:rPr>
              <w:t xml:space="preserve"> </w:t>
            </w:r>
            <w:r w:rsidRPr="002011BB">
              <w:rPr>
                <w:sz w:val="24"/>
                <w:szCs w:val="24"/>
                <w:lang w:eastAsia="en-US"/>
              </w:rPr>
              <w:t>__________/</w:t>
            </w:r>
            <w:r>
              <w:rPr>
                <w:sz w:val="24"/>
                <w:szCs w:val="24"/>
                <w:lang w:eastAsia="en-US"/>
              </w:rPr>
              <w:t>___________/</w:t>
            </w:r>
          </w:p>
          <w:p w14:paraId="5D8D78DB" w14:textId="4652D0DB" w:rsidR="002011BB" w:rsidRPr="002011BB" w:rsidRDefault="00117FDE" w:rsidP="001C4B49">
            <w:pPr>
              <w:autoSpaceDE w:val="0"/>
              <w:autoSpaceDN w:val="0"/>
              <w:adjustRightInd w:val="0"/>
              <w:ind w:firstLine="709"/>
              <w:jc w:val="both"/>
              <w:rPr>
                <w:sz w:val="24"/>
                <w:szCs w:val="24"/>
                <w:lang w:eastAsia="en-US"/>
              </w:rPr>
            </w:pPr>
            <w:r>
              <w:rPr>
                <w:sz w:val="24"/>
                <w:szCs w:val="24"/>
                <w:lang w:eastAsia="en-US"/>
              </w:rPr>
              <w:t>«</w:t>
            </w:r>
            <w:r w:rsidR="002011BB" w:rsidRPr="002011BB">
              <w:rPr>
                <w:sz w:val="24"/>
                <w:szCs w:val="24"/>
                <w:lang w:eastAsia="en-US"/>
              </w:rPr>
              <w:t>___</w:t>
            </w:r>
            <w:r>
              <w:rPr>
                <w:sz w:val="24"/>
                <w:szCs w:val="24"/>
                <w:lang w:eastAsia="en-US"/>
              </w:rPr>
              <w:t>»</w:t>
            </w:r>
            <w:r w:rsidR="002011BB" w:rsidRPr="002011BB">
              <w:rPr>
                <w:sz w:val="24"/>
                <w:szCs w:val="24"/>
                <w:lang w:eastAsia="en-US"/>
              </w:rPr>
              <w:t>_____________________</w:t>
            </w:r>
          </w:p>
          <w:p w14:paraId="17625BAD" w14:textId="77777777" w:rsidR="002011BB" w:rsidRPr="002011BB" w:rsidRDefault="002011BB" w:rsidP="001C4B49">
            <w:pPr>
              <w:autoSpaceDE w:val="0"/>
              <w:autoSpaceDN w:val="0"/>
              <w:adjustRightInd w:val="0"/>
              <w:ind w:firstLine="709"/>
              <w:jc w:val="both"/>
              <w:rPr>
                <w:b/>
              </w:rPr>
            </w:pPr>
          </w:p>
        </w:tc>
      </w:tr>
    </w:tbl>
    <w:p w14:paraId="61B87360" w14:textId="77777777" w:rsidR="00EE1577" w:rsidRPr="00117FDE" w:rsidRDefault="00EE1577" w:rsidP="00763657">
      <w:pPr>
        <w:jc w:val="both"/>
        <w:rPr>
          <w:rFonts w:eastAsia="SimSun"/>
          <w:sz w:val="28"/>
          <w:szCs w:val="28"/>
          <w:shd w:val="clear" w:color="auto" w:fill="FFFFFF"/>
          <w:lang w:eastAsia="zh-CN"/>
        </w:rPr>
      </w:pPr>
    </w:p>
    <w:sectPr w:rsidR="00EE1577" w:rsidRPr="00117FDE" w:rsidSect="0090362A">
      <w:pgSz w:w="11906" w:h="16838"/>
      <w:pgMar w:top="851"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EB8"/>
    <w:multiLevelType w:val="hybridMultilevel"/>
    <w:tmpl w:val="18D403EA"/>
    <w:lvl w:ilvl="0" w:tplc="B10EE2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78B5BF8"/>
    <w:multiLevelType w:val="multilevel"/>
    <w:tmpl w:val="F72C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BF46FB"/>
    <w:multiLevelType w:val="hybridMultilevel"/>
    <w:tmpl w:val="6B1CA6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252691"/>
    <w:multiLevelType w:val="hybridMultilevel"/>
    <w:tmpl w:val="C3263872"/>
    <w:lvl w:ilvl="0" w:tplc="EB0CBA8A">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BC3D32"/>
    <w:multiLevelType w:val="hybridMultilevel"/>
    <w:tmpl w:val="3E386E0A"/>
    <w:lvl w:ilvl="0" w:tplc="1FD23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7D0B39"/>
    <w:multiLevelType w:val="hybridMultilevel"/>
    <w:tmpl w:val="30AA6CCE"/>
    <w:lvl w:ilvl="0" w:tplc="FD6840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5D"/>
    <w:rsid w:val="000032B5"/>
    <w:rsid w:val="00011CD5"/>
    <w:rsid w:val="00021B6F"/>
    <w:rsid w:val="000235DE"/>
    <w:rsid w:val="0003331E"/>
    <w:rsid w:val="000345C0"/>
    <w:rsid w:val="00034AD7"/>
    <w:rsid w:val="00034BAC"/>
    <w:rsid w:val="00043F3B"/>
    <w:rsid w:val="00044DD2"/>
    <w:rsid w:val="000451CF"/>
    <w:rsid w:val="00047FDB"/>
    <w:rsid w:val="0005161D"/>
    <w:rsid w:val="00051830"/>
    <w:rsid w:val="00052834"/>
    <w:rsid w:val="00054CE2"/>
    <w:rsid w:val="0005588E"/>
    <w:rsid w:val="00055A15"/>
    <w:rsid w:val="00067257"/>
    <w:rsid w:val="000706F2"/>
    <w:rsid w:val="00075CAE"/>
    <w:rsid w:val="000779FF"/>
    <w:rsid w:val="0009635D"/>
    <w:rsid w:val="000A1AB1"/>
    <w:rsid w:val="000A32E3"/>
    <w:rsid w:val="000A5308"/>
    <w:rsid w:val="000B0CD0"/>
    <w:rsid w:val="000B2C55"/>
    <w:rsid w:val="000B4D94"/>
    <w:rsid w:val="000C46B8"/>
    <w:rsid w:val="000D09FE"/>
    <w:rsid w:val="000D16C0"/>
    <w:rsid w:val="000D208E"/>
    <w:rsid w:val="000D4ADB"/>
    <w:rsid w:val="000D4EC2"/>
    <w:rsid w:val="000E539C"/>
    <w:rsid w:val="000F3147"/>
    <w:rsid w:val="0010313C"/>
    <w:rsid w:val="0010652F"/>
    <w:rsid w:val="001100D4"/>
    <w:rsid w:val="001134CE"/>
    <w:rsid w:val="0011432B"/>
    <w:rsid w:val="001156E7"/>
    <w:rsid w:val="001177A6"/>
    <w:rsid w:val="00117B92"/>
    <w:rsid w:val="00117FDE"/>
    <w:rsid w:val="0012252D"/>
    <w:rsid w:val="00124460"/>
    <w:rsid w:val="001279E7"/>
    <w:rsid w:val="00142AD5"/>
    <w:rsid w:val="001504CD"/>
    <w:rsid w:val="001577EC"/>
    <w:rsid w:val="001627AE"/>
    <w:rsid w:val="0016575E"/>
    <w:rsid w:val="001718BB"/>
    <w:rsid w:val="00173627"/>
    <w:rsid w:val="00186F0D"/>
    <w:rsid w:val="00187DE1"/>
    <w:rsid w:val="00191EAC"/>
    <w:rsid w:val="001930B0"/>
    <w:rsid w:val="00193E79"/>
    <w:rsid w:val="001A13BA"/>
    <w:rsid w:val="001A18BC"/>
    <w:rsid w:val="001C0A78"/>
    <w:rsid w:val="001C3AC7"/>
    <w:rsid w:val="001C4B49"/>
    <w:rsid w:val="001D4363"/>
    <w:rsid w:val="001D523F"/>
    <w:rsid w:val="001D72B4"/>
    <w:rsid w:val="001E5E22"/>
    <w:rsid w:val="001E6ADA"/>
    <w:rsid w:val="001F37DF"/>
    <w:rsid w:val="001F5FCA"/>
    <w:rsid w:val="001F6645"/>
    <w:rsid w:val="002011BB"/>
    <w:rsid w:val="002011DD"/>
    <w:rsid w:val="00204D9C"/>
    <w:rsid w:val="00210977"/>
    <w:rsid w:val="002114A1"/>
    <w:rsid w:val="00212777"/>
    <w:rsid w:val="00214CAF"/>
    <w:rsid w:val="00215437"/>
    <w:rsid w:val="00225EB8"/>
    <w:rsid w:val="002308F5"/>
    <w:rsid w:val="00232447"/>
    <w:rsid w:val="002357F1"/>
    <w:rsid w:val="00236B9E"/>
    <w:rsid w:val="00241082"/>
    <w:rsid w:val="00242956"/>
    <w:rsid w:val="00242FEC"/>
    <w:rsid w:val="002437AC"/>
    <w:rsid w:val="00246BA2"/>
    <w:rsid w:val="0025518B"/>
    <w:rsid w:val="002577A5"/>
    <w:rsid w:val="0026006D"/>
    <w:rsid w:val="00261699"/>
    <w:rsid w:val="0026485E"/>
    <w:rsid w:val="00266810"/>
    <w:rsid w:val="00273A1C"/>
    <w:rsid w:val="00273B8D"/>
    <w:rsid w:val="002745E3"/>
    <w:rsid w:val="00283137"/>
    <w:rsid w:val="002A07D5"/>
    <w:rsid w:val="002A29AF"/>
    <w:rsid w:val="002A2BF5"/>
    <w:rsid w:val="002A4148"/>
    <w:rsid w:val="002B0E94"/>
    <w:rsid w:val="002B122F"/>
    <w:rsid w:val="002B13D1"/>
    <w:rsid w:val="002B1796"/>
    <w:rsid w:val="002B1B66"/>
    <w:rsid w:val="002B265D"/>
    <w:rsid w:val="002B4C58"/>
    <w:rsid w:val="002B5464"/>
    <w:rsid w:val="002B740E"/>
    <w:rsid w:val="002C4A8D"/>
    <w:rsid w:val="002C5851"/>
    <w:rsid w:val="002C6211"/>
    <w:rsid w:val="002D0476"/>
    <w:rsid w:val="002D1DEF"/>
    <w:rsid w:val="002D33A3"/>
    <w:rsid w:val="002D410B"/>
    <w:rsid w:val="002F22E0"/>
    <w:rsid w:val="002F29A2"/>
    <w:rsid w:val="0030355F"/>
    <w:rsid w:val="00314404"/>
    <w:rsid w:val="00314CBA"/>
    <w:rsid w:val="00315D11"/>
    <w:rsid w:val="003177D6"/>
    <w:rsid w:val="00326894"/>
    <w:rsid w:val="00326A08"/>
    <w:rsid w:val="00330EAC"/>
    <w:rsid w:val="0033364A"/>
    <w:rsid w:val="00340D4D"/>
    <w:rsid w:val="00340E49"/>
    <w:rsid w:val="00341768"/>
    <w:rsid w:val="00351923"/>
    <w:rsid w:val="003524D1"/>
    <w:rsid w:val="00357C55"/>
    <w:rsid w:val="0036756B"/>
    <w:rsid w:val="0037081B"/>
    <w:rsid w:val="003715D5"/>
    <w:rsid w:val="00371C43"/>
    <w:rsid w:val="003745EE"/>
    <w:rsid w:val="00375C53"/>
    <w:rsid w:val="00381201"/>
    <w:rsid w:val="00384DB5"/>
    <w:rsid w:val="00385613"/>
    <w:rsid w:val="00393F84"/>
    <w:rsid w:val="003A2ED7"/>
    <w:rsid w:val="003A3A27"/>
    <w:rsid w:val="003B0A8F"/>
    <w:rsid w:val="003B1698"/>
    <w:rsid w:val="003B71D5"/>
    <w:rsid w:val="003C09FA"/>
    <w:rsid w:val="003C4842"/>
    <w:rsid w:val="003C5682"/>
    <w:rsid w:val="003C5C4C"/>
    <w:rsid w:val="003C6A3D"/>
    <w:rsid w:val="003D114B"/>
    <w:rsid w:val="003D1540"/>
    <w:rsid w:val="003D737A"/>
    <w:rsid w:val="003E0AF9"/>
    <w:rsid w:val="003E2BF7"/>
    <w:rsid w:val="003E3B10"/>
    <w:rsid w:val="003E6A5D"/>
    <w:rsid w:val="003E7CD2"/>
    <w:rsid w:val="003F0E03"/>
    <w:rsid w:val="003F13FB"/>
    <w:rsid w:val="003F3754"/>
    <w:rsid w:val="003F47FA"/>
    <w:rsid w:val="003F4CD1"/>
    <w:rsid w:val="003F59E4"/>
    <w:rsid w:val="003F766C"/>
    <w:rsid w:val="0040230C"/>
    <w:rsid w:val="00410415"/>
    <w:rsid w:val="00412573"/>
    <w:rsid w:val="0041582F"/>
    <w:rsid w:val="004201CB"/>
    <w:rsid w:val="00425665"/>
    <w:rsid w:val="0042622B"/>
    <w:rsid w:val="0043015D"/>
    <w:rsid w:val="00433103"/>
    <w:rsid w:val="00436644"/>
    <w:rsid w:val="004370FD"/>
    <w:rsid w:val="00441DFE"/>
    <w:rsid w:val="00441E8A"/>
    <w:rsid w:val="004428E4"/>
    <w:rsid w:val="00443572"/>
    <w:rsid w:val="00445F30"/>
    <w:rsid w:val="00446E9E"/>
    <w:rsid w:val="0045352F"/>
    <w:rsid w:val="004555D4"/>
    <w:rsid w:val="004560FD"/>
    <w:rsid w:val="00460D28"/>
    <w:rsid w:val="00461519"/>
    <w:rsid w:val="00461E3D"/>
    <w:rsid w:val="0046242F"/>
    <w:rsid w:val="004654B8"/>
    <w:rsid w:val="00474783"/>
    <w:rsid w:val="0048201E"/>
    <w:rsid w:val="004907E0"/>
    <w:rsid w:val="00495192"/>
    <w:rsid w:val="00495D52"/>
    <w:rsid w:val="004A5879"/>
    <w:rsid w:val="004A599F"/>
    <w:rsid w:val="004A7EAA"/>
    <w:rsid w:val="004B46D2"/>
    <w:rsid w:val="004C50C2"/>
    <w:rsid w:val="004C7207"/>
    <w:rsid w:val="004D397D"/>
    <w:rsid w:val="004D688B"/>
    <w:rsid w:val="004E2339"/>
    <w:rsid w:val="004E26D4"/>
    <w:rsid w:val="004E5628"/>
    <w:rsid w:val="004F20D9"/>
    <w:rsid w:val="00500E9C"/>
    <w:rsid w:val="005031C4"/>
    <w:rsid w:val="005049CF"/>
    <w:rsid w:val="00505658"/>
    <w:rsid w:val="00506133"/>
    <w:rsid w:val="0051112F"/>
    <w:rsid w:val="0052494C"/>
    <w:rsid w:val="005265BE"/>
    <w:rsid w:val="005351BA"/>
    <w:rsid w:val="00536E4F"/>
    <w:rsid w:val="00540BDD"/>
    <w:rsid w:val="00542624"/>
    <w:rsid w:val="00546AE4"/>
    <w:rsid w:val="00552269"/>
    <w:rsid w:val="00553873"/>
    <w:rsid w:val="0055477E"/>
    <w:rsid w:val="0055694F"/>
    <w:rsid w:val="005635D1"/>
    <w:rsid w:val="0056393E"/>
    <w:rsid w:val="00566B96"/>
    <w:rsid w:val="00567944"/>
    <w:rsid w:val="00570132"/>
    <w:rsid w:val="0057071D"/>
    <w:rsid w:val="00573F06"/>
    <w:rsid w:val="00575490"/>
    <w:rsid w:val="00576743"/>
    <w:rsid w:val="00576938"/>
    <w:rsid w:val="00582C62"/>
    <w:rsid w:val="0058355D"/>
    <w:rsid w:val="00584044"/>
    <w:rsid w:val="00584B05"/>
    <w:rsid w:val="0058529E"/>
    <w:rsid w:val="005866B5"/>
    <w:rsid w:val="005A1226"/>
    <w:rsid w:val="005A15D4"/>
    <w:rsid w:val="005A1AFB"/>
    <w:rsid w:val="005A266F"/>
    <w:rsid w:val="005A2B0F"/>
    <w:rsid w:val="005A4987"/>
    <w:rsid w:val="005A4C65"/>
    <w:rsid w:val="005A62FC"/>
    <w:rsid w:val="005B3BAB"/>
    <w:rsid w:val="005B5155"/>
    <w:rsid w:val="005B7676"/>
    <w:rsid w:val="005B7AD9"/>
    <w:rsid w:val="005C6D0B"/>
    <w:rsid w:val="005C7FAF"/>
    <w:rsid w:val="005D1823"/>
    <w:rsid w:val="005D1BE7"/>
    <w:rsid w:val="005D4EDE"/>
    <w:rsid w:val="005D5425"/>
    <w:rsid w:val="005D716A"/>
    <w:rsid w:val="005D7633"/>
    <w:rsid w:val="005E0CD6"/>
    <w:rsid w:val="005E4A0F"/>
    <w:rsid w:val="005E6019"/>
    <w:rsid w:val="005F1940"/>
    <w:rsid w:val="005F2EAA"/>
    <w:rsid w:val="006050C6"/>
    <w:rsid w:val="0060744E"/>
    <w:rsid w:val="0060777E"/>
    <w:rsid w:val="006122C5"/>
    <w:rsid w:val="0061629D"/>
    <w:rsid w:val="00620902"/>
    <w:rsid w:val="00620C1E"/>
    <w:rsid w:val="0062397D"/>
    <w:rsid w:val="00625AEF"/>
    <w:rsid w:val="00633A1B"/>
    <w:rsid w:val="00634174"/>
    <w:rsid w:val="00635A68"/>
    <w:rsid w:val="00635B77"/>
    <w:rsid w:val="006454BE"/>
    <w:rsid w:val="00647398"/>
    <w:rsid w:val="006503E9"/>
    <w:rsid w:val="00653A67"/>
    <w:rsid w:val="00655089"/>
    <w:rsid w:val="00655411"/>
    <w:rsid w:val="00656CDB"/>
    <w:rsid w:val="0065790A"/>
    <w:rsid w:val="006656B5"/>
    <w:rsid w:val="00666567"/>
    <w:rsid w:val="00667C9A"/>
    <w:rsid w:val="00686ED4"/>
    <w:rsid w:val="0069106B"/>
    <w:rsid w:val="00691AA0"/>
    <w:rsid w:val="00696638"/>
    <w:rsid w:val="006A1D73"/>
    <w:rsid w:val="006A26BE"/>
    <w:rsid w:val="006A6A76"/>
    <w:rsid w:val="006A6F5D"/>
    <w:rsid w:val="006B143A"/>
    <w:rsid w:val="006B2D33"/>
    <w:rsid w:val="006B3675"/>
    <w:rsid w:val="006B49E1"/>
    <w:rsid w:val="006B4AB4"/>
    <w:rsid w:val="006B5CD3"/>
    <w:rsid w:val="006B63FB"/>
    <w:rsid w:val="006C0186"/>
    <w:rsid w:val="006C0864"/>
    <w:rsid w:val="006C109F"/>
    <w:rsid w:val="006C4909"/>
    <w:rsid w:val="006C5351"/>
    <w:rsid w:val="006D0E29"/>
    <w:rsid w:val="006D4E6F"/>
    <w:rsid w:val="006E098A"/>
    <w:rsid w:val="006E2801"/>
    <w:rsid w:val="006E614A"/>
    <w:rsid w:val="006E6774"/>
    <w:rsid w:val="006E6881"/>
    <w:rsid w:val="006F0AD0"/>
    <w:rsid w:val="006F3A13"/>
    <w:rsid w:val="006F43CE"/>
    <w:rsid w:val="006F6300"/>
    <w:rsid w:val="0071036F"/>
    <w:rsid w:val="00710C68"/>
    <w:rsid w:val="007118AC"/>
    <w:rsid w:val="0071207E"/>
    <w:rsid w:val="00712E7C"/>
    <w:rsid w:val="007165B7"/>
    <w:rsid w:val="00721C56"/>
    <w:rsid w:val="007248E5"/>
    <w:rsid w:val="0072778C"/>
    <w:rsid w:val="00730146"/>
    <w:rsid w:val="00733BC7"/>
    <w:rsid w:val="00735E28"/>
    <w:rsid w:val="007428B3"/>
    <w:rsid w:val="00742BF5"/>
    <w:rsid w:val="007469D7"/>
    <w:rsid w:val="0074718A"/>
    <w:rsid w:val="007524E5"/>
    <w:rsid w:val="007607B7"/>
    <w:rsid w:val="0076150A"/>
    <w:rsid w:val="00763657"/>
    <w:rsid w:val="0076436F"/>
    <w:rsid w:val="00766A32"/>
    <w:rsid w:val="007710C5"/>
    <w:rsid w:val="007718C8"/>
    <w:rsid w:val="00776660"/>
    <w:rsid w:val="00780B0A"/>
    <w:rsid w:val="00781C30"/>
    <w:rsid w:val="0078204F"/>
    <w:rsid w:val="00786B4F"/>
    <w:rsid w:val="00790B73"/>
    <w:rsid w:val="007A67E8"/>
    <w:rsid w:val="007B1A63"/>
    <w:rsid w:val="007B3F3F"/>
    <w:rsid w:val="007C0435"/>
    <w:rsid w:val="007C58AB"/>
    <w:rsid w:val="007D1AA1"/>
    <w:rsid w:val="007D2A13"/>
    <w:rsid w:val="007D7A29"/>
    <w:rsid w:val="007E1A6D"/>
    <w:rsid w:val="007F1246"/>
    <w:rsid w:val="007F408F"/>
    <w:rsid w:val="007F4B32"/>
    <w:rsid w:val="007F5E00"/>
    <w:rsid w:val="00803082"/>
    <w:rsid w:val="0080643F"/>
    <w:rsid w:val="00807290"/>
    <w:rsid w:val="00807C3A"/>
    <w:rsid w:val="00812488"/>
    <w:rsid w:val="00816D36"/>
    <w:rsid w:val="0081711C"/>
    <w:rsid w:val="00821376"/>
    <w:rsid w:val="00822F24"/>
    <w:rsid w:val="008254A4"/>
    <w:rsid w:val="008279A2"/>
    <w:rsid w:val="00833927"/>
    <w:rsid w:val="00835C81"/>
    <w:rsid w:val="0083726F"/>
    <w:rsid w:val="008418A5"/>
    <w:rsid w:val="00845C6F"/>
    <w:rsid w:val="00846B87"/>
    <w:rsid w:val="00846C6E"/>
    <w:rsid w:val="0085052D"/>
    <w:rsid w:val="008643E3"/>
    <w:rsid w:val="00864F79"/>
    <w:rsid w:val="00865ABA"/>
    <w:rsid w:val="00866A7C"/>
    <w:rsid w:val="00867588"/>
    <w:rsid w:val="00867B45"/>
    <w:rsid w:val="0087081D"/>
    <w:rsid w:val="0088039B"/>
    <w:rsid w:val="00880E36"/>
    <w:rsid w:val="008902B2"/>
    <w:rsid w:val="00890E85"/>
    <w:rsid w:val="008916DA"/>
    <w:rsid w:val="008A38D0"/>
    <w:rsid w:val="008A3EF2"/>
    <w:rsid w:val="008A502B"/>
    <w:rsid w:val="008A6605"/>
    <w:rsid w:val="008B066B"/>
    <w:rsid w:val="008B29C8"/>
    <w:rsid w:val="008B2FD4"/>
    <w:rsid w:val="008B6E6A"/>
    <w:rsid w:val="008C38CB"/>
    <w:rsid w:val="008C3A20"/>
    <w:rsid w:val="008C3B66"/>
    <w:rsid w:val="008C5927"/>
    <w:rsid w:val="008C6C69"/>
    <w:rsid w:val="008D19AC"/>
    <w:rsid w:val="008D29AB"/>
    <w:rsid w:val="008D7043"/>
    <w:rsid w:val="008E24CC"/>
    <w:rsid w:val="008E2D8E"/>
    <w:rsid w:val="008E4CB1"/>
    <w:rsid w:val="0090362A"/>
    <w:rsid w:val="00904943"/>
    <w:rsid w:val="00907C7B"/>
    <w:rsid w:val="009154BF"/>
    <w:rsid w:val="009165AD"/>
    <w:rsid w:val="0092646D"/>
    <w:rsid w:val="00930448"/>
    <w:rsid w:val="00930581"/>
    <w:rsid w:val="00930F29"/>
    <w:rsid w:val="00935F3D"/>
    <w:rsid w:val="00941D17"/>
    <w:rsid w:val="00945222"/>
    <w:rsid w:val="009504EC"/>
    <w:rsid w:val="00953571"/>
    <w:rsid w:val="00955009"/>
    <w:rsid w:val="009626E5"/>
    <w:rsid w:val="00965FAB"/>
    <w:rsid w:val="00967DD0"/>
    <w:rsid w:val="0097270B"/>
    <w:rsid w:val="00972B4B"/>
    <w:rsid w:val="00972C8D"/>
    <w:rsid w:val="00973B21"/>
    <w:rsid w:val="009756A7"/>
    <w:rsid w:val="00977A0E"/>
    <w:rsid w:val="00977AAE"/>
    <w:rsid w:val="00981371"/>
    <w:rsid w:val="00985702"/>
    <w:rsid w:val="00986FF6"/>
    <w:rsid w:val="00987141"/>
    <w:rsid w:val="00992133"/>
    <w:rsid w:val="009A2B48"/>
    <w:rsid w:val="009A4954"/>
    <w:rsid w:val="009A6FAA"/>
    <w:rsid w:val="009B3CBC"/>
    <w:rsid w:val="009B46E2"/>
    <w:rsid w:val="009B5CD6"/>
    <w:rsid w:val="009B6F81"/>
    <w:rsid w:val="009C3CC3"/>
    <w:rsid w:val="009C451C"/>
    <w:rsid w:val="009C6633"/>
    <w:rsid w:val="009D104E"/>
    <w:rsid w:val="009D2494"/>
    <w:rsid w:val="009D31E5"/>
    <w:rsid w:val="009D4B95"/>
    <w:rsid w:val="009D53BF"/>
    <w:rsid w:val="009E15FC"/>
    <w:rsid w:val="009E4A46"/>
    <w:rsid w:val="009E658C"/>
    <w:rsid w:val="009F2E8B"/>
    <w:rsid w:val="00A01DA9"/>
    <w:rsid w:val="00A03B72"/>
    <w:rsid w:val="00A0620D"/>
    <w:rsid w:val="00A1115C"/>
    <w:rsid w:val="00A208D0"/>
    <w:rsid w:val="00A21869"/>
    <w:rsid w:val="00A220F5"/>
    <w:rsid w:val="00A322C0"/>
    <w:rsid w:val="00A32422"/>
    <w:rsid w:val="00A35B1A"/>
    <w:rsid w:val="00A41577"/>
    <w:rsid w:val="00A41933"/>
    <w:rsid w:val="00A41D18"/>
    <w:rsid w:val="00A42F36"/>
    <w:rsid w:val="00A43307"/>
    <w:rsid w:val="00A60BCD"/>
    <w:rsid w:val="00A64023"/>
    <w:rsid w:val="00A665AA"/>
    <w:rsid w:val="00A72FF8"/>
    <w:rsid w:val="00A73A7E"/>
    <w:rsid w:val="00A8374D"/>
    <w:rsid w:val="00A875AE"/>
    <w:rsid w:val="00A87FBA"/>
    <w:rsid w:val="00A933CE"/>
    <w:rsid w:val="00A937A7"/>
    <w:rsid w:val="00AA0998"/>
    <w:rsid w:val="00AA5E7D"/>
    <w:rsid w:val="00AB74AA"/>
    <w:rsid w:val="00AC5437"/>
    <w:rsid w:val="00AC6681"/>
    <w:rsid w:val="00AC6B04"/>
    <w:rsid w:val="00AD5051"/>
    <w:rsid w:val="00AD725B"/>
    <w:rsid w:val="00AE16EE"/>
    <w:rsid w:val="00AE36E7"/>
    <w:rsid w:val="00AE5661"/>
    <w:rsid w:val="00AE786D"/>
    <w:rsid w:val="00B05C26"/>
    <w:rsid w:val="00B103AF"/>
    <w:rsid w:val="00B165E2"/>
    <w:rsid w:val="00B20B87"/>
    <w:rsid w:val="00B20F9F"/>
    <w:rsid w:val="00B238BB"/>
    <w:rsid w:val="00B23977"/>
    <w:rsid w:val="00B253A1"/>
    <w:rsid w:val="00B25D44"/>
    <w:rsid w:val="00B40676"/>
    <w:rsid w:val="00B41C4E"/>
    <w:rsid w:val="00B54BDD"/>
    <w:rsid w:val="00B61423"/>
    <w:rsid w:val="00B6222D"/>
    <w:rsid w:val="00B62CF9"/>
    <w:rsid w:val="00B62FFD"/>
    <w:rsid w:val="00B64804"/>
    <w:rsid w:val="00B64B5C"/>
    <w:rsid w:val="00B65414"/>
    <w:rsid w:val="00B746E6"/>
    <w:rsid w:val="00B75559"/>
    <w:rsid w:val="00B859F9"/>
    <w:rsid w:val="00B8648F"/>
    <w:rsid w:val="00B94418"/>
    <w:rsid w:val="00B9655F"/>
    <w:rsid w:val="00B96C01"/>
    <w:rsid w:val="00BA0252"/>
    <w:rsid w:val="00BA1A10"/>
    <w:rsid w:val="00BB1C08"/>
    <w:rsid w:val="00BB1CA4"/>
    <w:rsid w:val="00BB2F9E"/>
    <w:rsid w:val="00BB392D"/>
    <w:rsid w:val="00BB6080"/>
    <w:rsid w:val="00BB75D0"/>
    <w:rsid w:val="00BB7AE7"/>
    <w:rsid w:val="00BD09A0"/>
    <w:rsid w:val="00BD291A"/>
    <w:rsid w:val="00BD2DA8"/>
    <w:rsid w:val="00BD2E54"/>
    <w:rsid w:val="00BD5F04"/>
    <w:rsid w:val="00BD607A"/>
    <w:rsid w:val="00BD7A56"/>
    <w:rsid w:val="00BE084B"/>
    <w:rsid w:val="00BE2445"/>
    <w:rsid w:val="00BE6E9B"/>
    <w:rsid w:val="00BE77EA"/>
    <w:rsid w:val="00BF14D1"/>
    <w:rsid w:val="00BF5319"/>
    <w:rsid w:val="00BF5C9A"/>
    <w:rsid w:val="00BF76A1"/>
    <w:rsid w:val="00BF7E3C"/>
    <w:rsid w:val="00C11113"/>
    <w:rsid w:val="00C11A91"/>
    <w:rsid w:val="00C13605"/>
    <w:rsid w:val="00C15D02"/>
    <w:rsid w:val="00C163D9"/>
    <w:rsid w:val="00C17EB6"/>
    <w:rsid w:val="00C22181"/>
    <w:rsid w:val="00C22F57"/>
    <w:rsid w:val="00C310C6"/>
    <w:rsid w:val="00C31804"/>
    <w:rsid w:val="00C321F0"/>
    <w:rsid w:val="00C346A0"/>
    <w:rsid w:val="00C36DEE"/>
    <w:rsid w:val="00C40272"/>
    <w:rsid w:val="00C4192A"/>
    <w:rsid w:val="00C436C8"/>
    <w:rsid w:val="00C516F7"/>
    <w:rsid w:val="00C6132B"/>
    <w:rsid w:val="00C63150"/>
    <w:rsid w:val="00C65AEA"/>
    <w:rsid w:val="00C67BB6"/>
    <w:rsid w:val="00C7181C"/>
    <w:rsid w:val="00C73EE8"/>
    <w:rsid w:val="00C8022B"/>
    <w:rsid w:val="00C8150D"/>
    <w:rsid w:val="00C81657"/>
    <w:rsid w:val="00C8290D"/>
    <w:rsid w:val="00C940DA"/>
    <w:rsid w:val="00C964E7"/>
    <w:rsid w:val="00CB0276"/>
    <w:rsid w:val="00CB3CA0"/>
    <w:rsid w:val="00CB74BB"/>
    <w:rsid w:val="00CB7A22"/>
    <w:rsid w:val="00CC252F"/>
    <w:rsid w:val="00CC6AC6"/>
    <w:rsid w:val="00CD1AFA"/>
    <w:rsid w:val="00CD2BB2"/>
    <w:rsid w:val="00CD33B3"/>
    <w:rsid w:val="00CD45AD"/>
    <w:rsid w:val="00CD4748"/>
    <w:rsid w:val="00CE00B4"/>
    <w:rsid w:val="00CE0988"/>
    <w:rsid w:val="00CE0CBF"/>
    <w:rsid w:val="00CE165C"/>
    <w:rsid w:val="00CE4797"/>
    <w:rsid w:val="00CE5EF9"/>
    <w:rsid w:val="00CE6618"/>
    <w:rsid w:val="00CF0D0A"/>
    <w:rsid w:val="00CF14F1"/>
    <w:rsid w:val="00CF31A2"/>
    <w:rsid w:val="00CF5EB4"/>
    <w:rsid w:val="00D011B7"/>
    <w:rsid w:val="00D06489"/>
    <w:rsid w:val="00D06F2E"/>
    <w:rsid w:val="00D076EB"/>
    <w:rsid w:val="00D2277E"/>
    <w:rsid w:val="00D247DB"/>
    <w:rsid w:val="00D2504E"/>
    <w:rsid w:val="00D31B9E"/>
    <w:rsid w:val="00D33292"/>
    <w:rsid w:val="00D35545"/>
    <w:rsid w:val="00D44885"/>
    <w:rsid w:val="00D460BB"/>
    <w:rsid w:val="00D47873"/>
    <w:rsid w:val="00D501C1"/>
    <w:rsid w:val="00D5126E"/>
    <w:rsid w:val="00D526FD"/>
    <w:rsid w:val="00D53852"/>
    <w:rsid w:val="00D5419D"/>
    <w:rsid w:val="00D60895"/>
    <w:rsid w:val="00D61374"/>
    <w:rsid w:val="00D64984"/>
    <w:rsid w:val="00D67E52"/>
    <w:rsid w:val="00D712AA"/>
    <w:rsid w:val="00D74B0A"/>
    <w:rsid w:val="00D758F8"/>
    <w:rsid w:val="00D76A98"/>
    <w:rsid w:val="00D7702A"/>
    <w:rsid w:val="00D802EA"/>
    <w:rsid w:val="00D900CA"/>
    <w:rsid w:val="00D92BB5"/>
    <w:rsid w:val="00D92D4F"/>
    <w:rsid w:val="00D93531"/>
    <w:rsid w:val="00D952F8"/>
    <w:rsid w:val="00D9685B"/>
    <w:rsid w:val="00D97605"/>
    <w:rsid w:val="00D976B5"/>
    <w:rsid w:val="00DA12A0"/>
    <w:rsid w:val="00DA3911"/>
    <w:rsid w:val="00DA3C7A"/>
    <w:rsid w:val="00DA41CB"/>
    <w:rsid w:val="00DA4E9F"/>
    <w:rsid w:val="00DA6532"/>
    <w:rsid w:val="00DB0039"/>
    <w:rsid w:val="00DB0E10"/>
    <w:rsid w:val="00DB441C"/>
    <w:rsid w:val="00DC6B5B"/>
    <w:rsid w:val="00DD0833"/>
    <w:rsid w:val="00DD297B"/>
    <w:rsid w:val="00DD3F91"/>
    <w:rsid w:val="00DD7885"/>
    <w:rsid w:val="00DE16CB"/>
    <w:rsid w:val="00DE172F"/>
    <w:rsid w:val="00DE5CC4"/>
    <w:rsid w:val="00DE5D9A"/>
    <w:rsid w:val="00DE77E0"/>
    <w:rsid w:val="00E00E5C"/>
    <w:rsid w:val="00E01BED"/>
    <w:rsid w:val="00E10916"/>
    <w:rsid w:val="00E10B5C"/>
    <w:rsid w:val="00E11A38"/>
    <w:rsid w:val="00E12CEF"/>
    <w:rsid w:val="00E143E8"/>
    <w:rsid w:val="00E155F7"/>
    <w:rsid w:val="00E21D94"/>
    <w:rsid w:val="00E22E90"/>
    <w:rsid w:val="00E23E74"/>
    <w:rsid w:val="00E270B4"/>
    <w:rsid w:val="00E30292"/>
    <w:rsid w:val="00E335C6"/>
    <w:rsid w:val="00E341EE"/>
    <w:rsid w:val="00E355D3"/>
    <w:rsid w:val="00E45138"/>
    <w:rsid w:val="00E453F7"/>
    <w:rsid w:val="00E46CA0"/>
    <w:rsid w:val="00E527D1"/>
    <w:rsid w:val="00E52C3D"/>
    <w:rsid w:val="00E53971"/>
    <w:rsid w:val="00E548DE"/>
    <w:rsid w:val="00E550D9"/>
    <w:rsid w:val="00E60598"/>
    <w:rsid w:val="00E6096D"/>
    <w:rsid w:val="00E6186F"/>
    <w:rsid w:val="00E6536D"/>
    <w:rsid w:val="00E71AA1"/>
    <w:rsid w:val="00E822E3"/>
    <w:rsid w:val="00E8348B"/>
    <w:rsid w:val="00E8513C"/>
    <w:rsid w:val="00E8521E"/>
    <w:rsid w:val="00E90B50"/>
    <w:rsid w:val="00E90C50"/>
    <w:rsid w:val="00E92606"/>
    <w:rsid w:val="00E9702E"/>
    <w:rsid w:val="00EA0B3E"/>
    <w:rsid w:val="00EA1B1D"/>
    <w:rsid w:val="00EA1B68"/>
    <w:rsid w:val="00EA2ADB"/>
    <w:rsid w:val="00EB2D9A"/>
    <w:rsid w:val="00EB2F2A"/>
    <w:rsid w:val="00EB4B8A"/>
    <w:rsid w:val="00EC2362"/>
    <w:rsid w:val="00ED0523"/>
    <w:rsid w:val="00ED4AA9"/>
    <w:rsid w:val="00ED73A8"/>
    <w:rsid w:val="00EE1577"/>
    <w:rsid w:val="00EE52A4"/>
    <w:rsid w:val="00EE79D3"/>
    <w:rsid w:val="00EF013E"/>
    <w:rsid w:val="00EF0B64"/>
    <w:rsid w:val="00EF3DD4"/>
    <w:rsid w:val="00EF4D7F"/>
    <w:rsid w:val="00F01AFB"/>
    <w:rsid w:val="00F07089"/>
    <w:rsid w:val="00F10564"/>
    <w:rsid w:val="00F113DF"/>
    <w:rsid w:val="00F15F68"/>
    <w:rsid w:val="00F16981"/>
    <w:rsid w:val="00F20D52"/>
    <w:rsid w:val="00F20F79"/>
    <w:rsid w:val="00F215CE"/>
    <w:rsid w:val="00F21EC6"/>
    <w:rsid w:val="00F24840"/>
    <w:rsid w:val="00F25082"/>
    <w:rsid w:val="00F32AC4"/>
    <w:rsid w:val="00F37C7D"/>
    <w:rsid w:val="00F47CC2"/>
    <w:rsid w:val="00F53334"/>
    <w:rsid w:val="00F65064"/>
    <w:rsid w:val="00F66872"/>
    <w:rsid w:val="00F66D31"/>
    <w:rsid w:val="00F72096"/>
    <w:rsid w:val="00F749A1"/>
    <w:rsid w:val="00F74E84"/>
    <w:rsid w:val="00F801AE"/>
    <w:rsid w:val="00F808CF"/>
    <w:rsid w:val="00F8686E"/>
    <w:rsid w:val="00F86D98"/>
    <w:rsid w:val="00FA12AE"/>
    <w:rsid w:val="00FA19C2"/>
    <w:rsid w:val="00FA258F"/>
    <w:rsid w:val="00FA58E1"/>
    <w:rsid w:val="00FA78EF"/>
    <w:rsid w:val="00FB2EFD"/>
    <w:rsid w:val="00FC4BD2"/>
    <w:rsid w:val="00FC5560"/>
    <w:rsid w:val="00FE566F"/>
    <w:rsid w:val="00FE7A2D"/>
    <w:rsid w:val="00FF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A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FDE"/>
  </w:style>
  <w:style w:type="paragraph" w:styleId="3">
    <w:name w:val="heading 3"/>
    <w:basedOn w:val="a"/>
    <w:next w:val="a"/>
    <w:link w:val="30"/>
    <w:qFormat/>
    <w:rsid w:val="0009635D"/>
    <w:pPr>
      <w:keepNext/>
      <w:autoSpaceDE w:val="0"/>
      <w:autoSpaceDN w:val="0"/>
      <w:jc w:val="center"/>
      <w:outlineLvl w:val="2"/>
    </w:pPr>
    <w:rPr>
      <w:b/>
      <w:sz w:val="40"/>
    </w:rPr>
  </w:style>
  <w:style w:type="paragraph" w:styleId="4">
    <w:name w:val="heading 4"/>
    <w:basedOn w:val="a"/>
    <w:next w:val="a"/>
    <w:link w:val="40"/>
    <w:qFormat/>
    <w:rsid w:val="00816D36"/>
    <w:pPr>
      <w:keepNext/>
      <w:autoSpaceDE w:val="0"/>
      <w:autoSpaceDN w:val="0"/>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6D36"/>
    <w:rPr>
      <w:color w:val="0000FF"/>
      <w:u w:val="single"/>
    </w:rPr>
  </w:style>
  <w:style w:type="character" w:customStyle="1" w:styleId="30">
    <w:name w:val="Заголовок 3 Знак"/>
    <w:link w:val="3"/>
    <w:locked/>
    <w:rsid w:val="00816D36"/>
    <w:rPr>
      <w:b/>
      <w:sz w:val="40"/>
      <w:lang w:val="ru-RU" w:eastAsia="ru-RU" w:bidi="ar-SA"/>
    </w:rPr>
  </w:style>
  <w:style w:type="character" w:customStyle="1" w:styleId="40">
    <w:name w:val="Заголовок 4 Знак"/>
    <w:link w:val="4"/>
    <w:semiHidden/>
    <w:locked/>
    <w:rsid w:val="00816D36"/>
    <w:rPr>
      <w:b/>
      <w:bCs/>
      <w:sz w:val="32"/>
      <w:szCs w:val="32"/>
      <w:lang w:val="ru-RU" w:eastAsia="ru-RU" w:bidi="ar-SA"/>
    </w:rPr>
  </w:style>
  <w:style w:type="paragraph" w:styleId="a4">
    <w:name w:val="Balloon Text"/>
    <w:basedOn w:val="a"/>
    <w:link w:val="a5"/>
    <w:rsid w:val="00D33292"/>
    <w:rPr>
      <w:rFonts w:ascii="Tahoma" w:hAnsi="Tahoma" w:cs="Tahoma"/>
      <w:sz w:val="16"/>
      <w:szCs w:val="16"/>
    </w:rPr>
  </w:style>
  <w:style w:type="character" w:customStyle="1" w:styleId="a5">
    <w:name w:val="Текст выноски Знак"/>
    <w:link w:val="a4"/>
    <w:rsid w:val="00D33292"/>
    <w:rPr>
      <w:rFonts w:ascii="Tahoma" w:hAnsi="Tahoma" w:cs="Tahoma"/>
      <w:sz w:val="16"/>
      <w:szCs w:val="16"/>
    </w:rPr>
  </w:style>
  <w:style w:type="paragraph" w:customStyle="1" w:styleId="ConsPlusNormal">
    <w:name w:val="ConsPlusNormal"/>
    <w:rsid w:val="00E527D1"/>
    <w:pPr>
      <w:widowControl w:val="0"/>
      <w:autoSpaceDE w:val="0"/>
      <w:autoSpaceDN w:val="0"/>
      <w:adjustRightInd w:val="0"/>
    </w:pPr>
    <w:rPr>
      <w:rFonts w:ascii="Arial" w:hAnsi="Arial" w:cs="Arial"/>
    </w:rPr>
  </w:style>
  <w:style w:type="paragraph" w:styleId="a6">
    <w:name w:val="List Paragraph"/>
    <w:basedOn w:val="a"/>
    <w:uiPriority w:val="34"/>
    <w:qFormat/>
    <w:rsid w:val="00F47CC2"/>
    <w:pPr>
      <w:spacing w:after="200" w:line="276" w:lineRule="auto"/>
      <w:ind w:left="720"/>
      <w:contextualSpacing/>
    </w:pPr>
    <w:rPr>
      <w:rFonts w:ascii="Calibri" w:eastAsia="Calibri" w:hAnsi="Calibri"/>
      <w:sz w:val="22"/>
      <w:szCs w:val="22"/>
      <w:lang w:eastAsia="en-US"/>
    </w:rPr>
  </w:style>
  <w:style w:type="character" w:customStyle="1" w:styleId="41">
    <w:name w:val="Основной текст (4)_"/>
    <w:link w:val="42"/>
    <w:rsid w:val="00CC6AC6"/>
    <w:rPr>
      <w:b/>
      <w:bCs/>
      <w:sz w:val="28"/>
      <w:szCs w:val="28"/>
      <w:shd w:val="clear" w:color="auto" w:fill="FFFFFF"/>
    </w:rPr>
  </w:style>
  <w:style w:type="paragraph" w:customStyle="1" w:styleId="42">
    <w:name w:val="Основной текст (4)"/>
    <w:basedOn w:val="a"/>
    <w:link w:val="41"/>
    <w:rsid w:val="00CC6AC6"/>
    <w:pPr>
      <w:widowControl w:val="0"/>
      <w:shd w:val="clear" w:color="auto" w:fill="FFFFFF"/>
      <w:spacing w:before="120" w:after="300" w:line="0" w:lineRule="atLeast"/>
      <w:ind w:hanging="400"/>
      <w:jc w:val="center"/>
    </w:pPr>
    <w:rPr>
      <w:b/>
      <w:bCs/>
      <w:sz w:val="28"/>
      <w:szCs w:val="28"/>
    </w:rPr>
  </w:style>
  <w:style w:type="paragraph" w:styleId="a7">
    <w:name w:val="Normal (Web)"/>
    <w:unhideWhenUsed/>
    <w:qFormat/>
    <w:rsid w:val="00EE1577"/>
    <w:pPr>
      <w:spacing w:before="100" w:beforeAutospacing="1" w:after="100" w:afterAutospacing="1" w:line="276" w:lineRule="auto"/>
    </w:pPr>
    <w:rPr>
      <w:rFonts w:eastAsia="SimSun"/>
      <w:sz w:val="24"/>
      <w:szCs w:val="24"/>
      <w:lang w:val="en-US" w:eastAsia="zh-CN"/>
    </w:rPr>
  </w:style>
  <w:style w:type="character" w:customStyle="1" w:styleId="UnresolvedMention">
    <w:name w:val="Unresolved Mention"/>
    <w:basedOn w:val="a0"/>
    <w:uiPriority w:val="99"/>
    <w:semiHidden/>
    <w:unhideWhenUsed/>
    <w:rsid w:val="0090362A"/>
    <w:rPr>
      <w:color w:val="605E5C"/>
      <w:shd w:val="clear" w:color="auto" w:fill="E1DFDD"/>
    </w:rPr>
  </w:style>
  <w:style w:type="table" w:styleId="a8">
    <w:name w:val="Table Grid"/>
    <w:basedOn w:val="a1"/>
    <w:rsid w:val="00903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FDE"/>
  </w:style>
  <w:style w:type="paragraph" w:styleId="3">
    <w:name w:val="heading 3"/>
    <w:basedOn w:val="a"/>
    <w:next w:val="a"/>
    <w:link w:val="30"/>
    <w:qFormat/>
    <w:rsid w:val="0009635D"/>
    <w:pPr>
      <w:keepNext/>
      <w:autoSpaceDE w:val="0"/>
      <w:autoSpaceDN w:val="0"/>
      <w:jc w:val="center"/>
      <w:outlineLvl w:val="2"/>
    </w:pPr>
    <w:rPr>
      <w:b/>
      <w:sz w:val="40"/>
    </w:rPr>
  </w:style>
  <w:style w:type="paragraph" w:styleId="4">
    <w:name w:val="heading 4"/>
    <w:basedOn w:val="a"/>
    <w:next w:val="a"/>
    <w:link w:val="40"/>
    <w:qFormat/>
    <w:rsid w:val="00816D36"/>
    <w:pPr>
      <w:keepNext/>
      <w:autoSpaceDE w:val="0"/>
      <w:autoSpaceDN w:val="0"/>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6D36"/>
    <w:rPr>
      <w:color w:val="0000FF"/>
      <w:u w:val="single"/>
    </w:rPr>
  </w:style>
  <w:style w:type="character" w:customStyle="1" w:styleId="30">
    <w:name w:val="Заголовок 3 Знак"/>
    <w:link w:val="3"/>
    <w:locked/>
    <w:rsid w:val="00816D36"/>
    <w:rPr>
      <w:b/>
      <w:sz w:val="40"/>
      <w:lang w:val="ru-RU" w:eastAsia="ru-RU" w:bidi="ar-SA"/>
    </w:rPr>
  </w:style>
  <w:style w:type="character" w:customStyle="1" w:styleId="40">
    <w:name w:val="Заголовок 4 Знак"/>
    <w:link w:val="4"/>
    <w:semiHidden/>
    <w:locked/>
    <w:rsid w:val="00816D36"/>
    <w:rPr>
      <w:b/>
      <w:bCs/>
      <w:sz w:val="32"/>
      <w:szCs w:val="32"/>
      <w:lang w:val="ru-RU" w:eastAsia="ru-RU" w:bidi="ar-SA"/>
    </w:rPr>
  </w:style>
  <w:style w:type="paragraph" w:styleId="a4">
    <w:name w:val="Balloon Text"/>
    <w:basedOn w:val="a"/>
    <w:link w:val="a5"/>
    <w:rsid w:val="00D33292"/>
    <w:rPr>
      <w:rFonts w:ascii="Tahoma" w:hAnsi="Tahoma" w:cs="Tahoma"/>
      <w:sz w:val="16"/>
      <w:szCs w:val="16"/>
    </w:rPr>
  </w:style>
  <w:style w:type="character" w:customStyle="1" w:styleId="a5">
    <w:name w:val="Текст выноски Знак"/>
    <w:link w:val="a4"/>
    <w:rsid w:val="00D33292"/>
    <w:rPr>
      <w:rFonts w:ascii="Tahoma" w:hAnsi="Tahoma" w:cs="Tahoma"/>
      <w:sz w:val="16"/>
      <w:szCs w:val="16"/>
    </w:rPr>
  </w:style>
  <w:style w:type="paragraph" w:customStyle="1" w:styleId="ConsPlusNormal">
    <w:name w:val="ConsPlusNormal"/>
    <w:rsid w:val="00E527D1"/>
    <w:pPr>
      <w:widowControl w:val="0"/>
      <w:autoSpaceDE w:val="0"/>
      <w:autoSpaceDN w:val="0"/>
      <w:adjustRightInd w:val="0"/>
    </w:pPr>
    <w:rPr>
      <w:rFonts w:ascii="Arial" w:hAnsi="Arial" w:cs="Arial"/>
    </w:rPr>
  </w:style>
  <w:style w:type="paragraph" w:styleId="a6">
    <w:name w:val="List Paragraph"/>
    <w:basedOn w:val="a"/>
    <w:uiPriority w:val="34"/>
    <w:qFormat/>
    <w:rsid w:val="00F47CC2"/>
    <w:pPr>
      <w:spacing w:after="200" w:line="276" w:lineRule="auto"/>
      <w:ind w:left="720"/>
      <w:contextualSpacing/>
    </w:pPr>
    <w:rPr>
      <w:rFonts w:ascii="Calibri" w:eastAsia="Calibri" w:hAnsi="Calibri"/>
      <w:sz w:val="22"/>
      <w:szCs w:val="22"/>
      <w:lang w:eastAsia="en-US"/>
    </w:rPr>
  </w:style>
  <w:style w:type="character" w:customStyle="1" w:styleId="41">
    <w:name w:val="Основной текст (4)_"/>
    <w:link w:val="42"/>
    <w:rsid w:val="00CC6AC6"/>
    <w:rPr>
      <w:b/>
      <w:bCs/>
      <w:sz w:val="28"/>
      <w:szCs w:val="28"/>
      <w:shd w:val="clear" w:color="auto" w:fill="FFFFFF"/>
    </w:rPr>
  </w:style>
  <w:style w:type="paragraph" w:customStyle="1" w:styleId="42">
    <w:name w:val="Основной текст (4)"/>
    <w:basedOn w:val="a"/>
    <w:link w:val="41"/>
    <w:rsid w:val="00CC6AC6"/>
    <w:pPr>
      <w:widowControl w:val="0"/>
      <w:shd w:val="clear" w:color="auto" w:fill="FFFFFF"/>
      <w:spacing w:before="120" w:after="300" w:line="0" w:lineRule="atLeast"/>
      <w:ind w:hanging="400"/>
      <w:jc w:val="center"/>
    </w:pPr>
    <w:rPr>
      <w:b/>
      <w:bCs/>
      <w:sz w:val="28"/>
      <w:szCs w:val="28"/>
    </w:rPr>
  </w:style>
  <w:style w:type="paragraph" w:styleId="a7">
    <w:name w:val="Normal (Web)"/>
    <w:unhideWhenUsed/>
    <w:qFormat/>
    <w:rsid w:val="00EE1577"/>
    <w:pPr>
      <w:spacing w:before="100" w:beforeAutospacing="1" w:after="100" w:afterAutospacing="1" w:line="276" w:lineRule="auto"/>
    </w:pPr>
    <w:rPr>
      <w:rFonts w:eastAsia="SimSun"/>
      <w:sz w:val="24"/>
      <w:szCs w:val="24"/>
      <w:lang w:val="en-US" w:eastAsia="zh-CN"/>
    </w:rPr>
  </w:style>
  <w:style w:type="character" w:customStyle="1" w:styleId="UnresolvedMention">
    <w:name w:val="Unresolved Mention"/>
    <w:basedOn w:val="a0"/>
    <w:uiPriority w:val="99"/>
    <w:semiHidden/>
    <w:unhideWhenUsed/>
    <w:rsid w:val="0090362A"/>
    <w:rPr>
      <w:color w:val="605E5C"/>
      <w:shd w:val="clear" w:color="auto" w:fill="E1DFDD"/>
    </w:rPr>
  </w:style>
  <w:style w:type="table" w:styleId="a8">
    <w:name w:val="Table Grid"/>
    <w:basedOn w:val="a1"/>
    <w:rsid w:val="00903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697">
      <w:bodyDiv w:val="1"/>
      <w:marLeft w:val="0"/>
      <w:marRight w:val="0"/>
      <w:marTop w:val="0"/>
      <w:marBottom w:val="0"/>
      <w:divBdr>
        <w:top w:val="none" w:sz="0" w:space="0" w:color="auto"/>
        <w:left w:val="none" w:sz="0" w:space="0" w:color="auto"/>
        <w:bottom w:val="none" w:sz="0" w:space="0" w:color="auto"/>
        <w:right w:val="none" w:sz="0" w:space="0" w:color="auto"/>
      </w:divBdr>
    </w:div>
    <w:div w:id="125903231">
      <w:bodyDiv w:val="1"/>
      <w:marLeft w:val="0"/>
      <w:marRight w:val="0"/>
      <w:marTop w:val="0"/>
      <w:marBottom w:val="0"/>
      <w:divBdr>
        <w:top w:val="none" w:sz="0" w:space="0" w:color="auto"/>
        <w:left w:val="none" w:sz="0" w:space="0" w:color="auto"/>
        <w:bottom w:val="none" w:sz="0" w:space="0" w:color="auto"/>
        <w:right w:val="none" w:sz="0" w:space="0" w:color="auto"/>
      </w:divBdr>
    </w:div>
    <w:div w:id="130638583">
      <w:bodyDiv w:val="1"/>
      <w:marLeft w:val="0"/>
      <w:marRight w:val="0"/>
      <w:marTop w:val="0"/>
      <w:marBottom w:val="0"/>
      <w:divBdr>
        <w:top w:val="none" w:sz="0" w:space="0" w:color="auto"/>
        <w:left w:val="none" w:sz="0" w:space="0" w:color="auto"/>
        <w:bottom w:val="none" w:sz="0" w:space="0" w:color="auto"/>
        <w:right w:val="none" w:sz="0" w:space="0" w:color="auto"/>
      </w:divBdr>
    </w:div>
    <w:div w:id="155418170">
      <w:bodyDiv w:val="1"/>
      <w:marLeft w:val="0"/>
      <w:marRight w:val="0"/>
      <w:marTop w:val="0"/>
      <w:marBottom w:val="0"/>
      <w:divBdr>
        <w:top w:val="none" w:sz="0" w:space="0" w:color="auto"/>
        <w:left w:val="none" w:sz="0" w:space="0" w:color="auto"/>
        <w:bottom w:val="none" w:sz="0" w:space="0" w:color="auto"/>
        <w:right w:val="none" w:sz="0" w:space="0" w:color="auto"/>
      </w:divBdr>
    </w:div>
    <w:div w:id="186915597">
      <w:bodyDiv w:val="1"/>
      <w:marLeft w:val="0"/>
      <w:marRight w:val="0"/>
      <w:marTop w:val="0"/>
      <w:marBottom w:val="0"/>
      <w:divBdr>
        <w:top w:val="none" w:sz="0" w:space="0" w:color="auto"/>
        <w:left w:val="none" w:sz="0" w:space="0" w:color="auto"/>
        <w:bottom w:val="none" w:sz="0" w:space="0" w:color="auto"/>
        <w:right w:val="none" w:sz="0" w:space="0" w:color="auto"/>
      </w:divBdr>
    </w:div>
    <w:div w:id="230501470">
      <w:bodyDiv w:val="1"/>
      <w:marLeft w:val="0"/>
      <w:marRight w:val="0"/>
      <w:marTop w:val="0"/>
      <w:marBottom w:val="0"/>
      <w:divBdr>
        <w:top w:val="none" w:sz="0" w:space="0" w:color="auto"/>
        <w:left w:val="none" w:sz="0" w:space="0" w:color="auto"/>
        <w:bottom w:val="none" w:sz="0" w:space="0" w:color="auto"/>
        <w:right w:val="none" w:sz="0" w:space="0" w:color="auto"/>
      </w:divBdr>
    </w:div>
    <w:div w:id="246963179">
      <w:bodyDiv w:val="1"/>
      <w:marLeft w:val="0"/>
      <w:marRight w:val="0"/>
      <w:marTop w:val="0"/>
      <w:marBottom w:val="0"/>
      <w:divBdr>
        <w:top w:val="none" w:sz="0" w:space="0" w:color="auto"/>
        <w:left w:val="none" w:sz="0" w:space="0" w:color="auto"/>
        <w:bottom w:val="none" w:sz="0" w:space="0" w:color="auto"/>
        <w:right w:val="none" w:sz="0" w:space="0" w:color="auto"/>
      </w:divBdr>
    </w:div>
    <w:div w:id="300699089">
      <w:bodyDiv w:val="1"/>
      <w:marLeft w:val="0"/>
      <w:marRight w:val="0"/>
      <w:marTop w:val="0"/>
      <w:marBottom w:val="0"/>
      <w:divBdr>
        <w:top w:val="none" w:sz="0" w:space="0" w:color="auto"/>
        <w:left w:val="none" w:sz="0" w:space="0" w:color="auto"/>
        <w:bottom w:val="none" w:sz="0" w:space="0" w:color="auto"/>
        <w:right w:val="none" w:sz="0" w:space="0" w:color="auto"/>
      </w:divBdr>
    </w:div>
    <w:div w:id="301035649">
      <w:bodyDiv w:val="1"/>
      <w:marLeft w:val="0"/>
      <w:marRight w:val="0"/>
      <w:marTop w:val="0"/>
      <w:marBottom w:val="0"/>
      <w:divBdr>
        <w:top w:val="none" w:sz="0" w:space="0" w:color="auto"/>
        <w:left w:val="none" w:sz="0" w:space="0" w:color="auto"/>
        <w:bottom w:val="none" w:sz="0" w:space="0" w:color="auto"/>
        <w:right w:val="none" w:sz="0" w:space="0" w:color="auto"/>
      </w:divBdr>
    </w:div>
    <w:div w:id="321197258">
      <w:bodyDiv w:val="1"/>
      <w:marLeft w:val="0"/>
      <w:marRight w:val="0"/>
      <w:marTop w:val="0"/>
      <w:marBottom w:val="0"/>
      <w:divBdr>
        <w:top w:val="none" w:sz="0" w:space="0" w:color="auto"/>
        <w:left w:val="none" w:sz="0" w:space="0" w:color="auto"/>
        <w:bottom w:val="none" w:sz="0" w:space="0" w:color="auto"/>
        <w:right w:val="none" w:sz="0" w:space="0" w:color="auto"/>
      </w:divBdr>
    </w:div>
    <w:div w:id="324628778">
      <w:bodyDiv w:val="1"/>
      <w:marLeft w:val="0"/>
      <w:marRight w:val="0"/>
      <w:marTop w:val="0"/>
      <w:marBottom w:val="0"/>
      <w:divBdr>
        <w:top w:val="none" w:sz="0" w:space="0" w:color="auto"/>
        <w:left w:val="none" w:sz="0" w:space="0" w:color="auto"/>
        <w:bottom w:val="none" w:sz="0" w:space="0" w:color="auto"/>
        <w:right w:val="none" w:sz="0" w:space="0" w:color="auto"/>
      </w:divBdr>
    </w:div>
    <w:div w:id="326134695">
      <w:bodyDiv w:val="1"/>
      <w:marLeft w:val="0"/>
      <w:marRight w:val="0"/>
      <w:marTop w:val="0"/>
      <w:marBottom w:val="0"/>
      <w:divBdr>
        <w:top w:val="none" w:sz="0" w:space="0" w:color="auto"/>
        <w:left w:val="none" w:sz="0" w:space="0" w:color="auto"/>
        <w:bottom w:val="none" w:sz="0" w:space="0" w:color="auto"/>
        <w:right w:val="none" w:sz="0" w:space="0" w:color="auto"/>
      </w:divBdr>
    </w:div>
    <w:div w:id="345139763">
      <w:bodyDiv w:val="1"/>
      <w:marLeft w:val="0"/>
      <w:marRight w:val="0"/>
      <w:marTop w:val="0"/>
      <w:marBottom w:val="0"/>
      <w:divBdr>
        <w:top w:val="none" w:sz="0" w:space="0" w:color="auto"/>
        <w:left w:val="none" w:sz="0" w:space="0" w:color="auto"/>
        <w:bottom w:val="none" w:sz="0" w:space="0" w:color="auto"/>
        <w:right w:val="none" w:sz="0" w:space="0" w:color="auto"/>
      </w:divBdr>
    </w:div>
    <w:div w:id="397872490">
      <w:bodyDiv w:val="1"/>
      <w:marLeft w:val="0"/>
      <w:marRight w:val="0"/>
      <w:marTop w:val="0"/>
      <w:marBottom w:val="0"/>
      <w:divBdr>
        <w:top w:val="none" w:sz="0" w:space="0" w:color="auto"/>
        <w:left w:val="none" w:sz="0" w:space="0" w:color="auto"/>
        <w:bottom w:val="none" w:sz="0" w:space="0" w:color="auto"/>
        <w:right w:val="none" w:sz="0" w:space="0" w:color="auto"/>
      </w:divBdr>
    </w:div>
    <w:div w:id="410851180">
      <w:bodyDiv w:val="1"/>
      <w:marLeft w:val="0"/>
      <w:marRight w:val="0"/>
      <w:marTop w:val="0"/>
      <w:marBottom w:val="0"/>
      <w:divBdr>
        <w:top w:val="none" w:sz="0" w:space="0" w:color="auto"/>
        <w:left w:val="none" w:sz="0" w:space="0" w:color="auto"/>
        <w:bottom w:val="none" w:sz="0" w:space="0" w:color="auto"/>
        <w:right w:val="none" w:sz="0" w:space="0" w:color="auto"/>
      </w:divBdr>
    </w:div>
    <w:div w:id="485098722">
      <w:bodyDiv w:val="1"/>
      <w:marLeft w:val="0"/>
      <w:marRight w:val="0"/>
      <w:marTop w:val="0"/>
      <w:marBottom w:val="0"/>
      <w:divBdr>
        <w:top w:val="none" w:sz="0" w:space="0" w:color="auto"/>
        <w:left w:val="none" w:sz="0" w:space="0" w:color="auto"/>
        <w:bottom w:val="none" w:sz="0" w:space="0" w:color="auto"/>
        <w:right w:val="none" w:sz="0" w:space="0" w:color="auto"/>
      </w:divBdr>
    </w:div>
    <w:div w:id="656425823">
      <w:bodyDiv w:val="1"/>
      <w:marLeft w:val="0"/>
      <w:marRight w:val="0"/>
      <w:marTop w:val="0"/>
      <w:marBottom w:val="0"/>
      <w:divBdr>
        <w:top w:val="none" w:sz="0" w:space="0" w:color="auto"/>
        <w:left w:val="none" w:sz="0" w:space="0" w:color="auto"/>
        <w:bottom w:val="none" w:sz="0" w:space="0" w:color="auto"/>
        <w:right w:val="none" w:sz="0" w:space="0" w:color="auto"/>
      </w:divBdr>
    </w:div>
    <w:div w:id="665716020">
      <w:bodyDiv w:val="1"/>
      <w:marLeft w:val="0"/>
      <w:marRight w:val="0"/>
      <w:marTop w:val="0"/>
      <w:marBottom w:val="0"/>
      <w:divBdr>
        <w:top w:val="none" w:sz="0" w:space="0" w:color="auto"/>
        <w:left w:val="none" w:sz="0" w:space="0" w:color="auto"/>
        <w:bottom w:val="none" w:sz="0" w:space="0" w:color="auto"/>
        <w:right w:val="none" w:sz="0" w:space="0" w:color="auto"/>
      </w:divBdr>
    </w:div>
    <w:div w:id="688722064">
      <w:bodyDiv w:val="1"/>
      <w:marLeft w:val="0"/>
      <w:marRight w:val="0"/>
      <w:marTop w:val="0"/>
      <w:marBottom w:val="0"/>
      <w:divBdr>
        <w:top w:val="none" w:sz="0" w:space="0" w:color="auto"/>
        <w:left w:val="none" w:sz="0" w:space="0" w:color="auto"/>
        <w:bottom w:val="none" w:sz="0" w:space="0" w:color="auto"/>
        <w:right w:val="none" w:sz="0" w:space="0" w:color="auto"/>
      </w:divBdr>
    </w:div>
    <w:div w:id="717245672">
      <w:bodyDiv w:val="1"/>
      <w:marLeft w:val="0"/>
      <w:marRight w:val="0"/>
      <w:marTop w:val="0"/>
      <w:marBottom w:val="0"/>
      <w:divBdr>
        <w:top w:val="none" w:sz="0" w:space="0" w:color="auto"/>
        <w:left w:val="none" w:sz="0" w:space="0" w:color="auto"/>
        <w:bottom w:val="none" w:sz="0" w:space="0" w:color="auto"/>
        <w:right w:val="none" w:sz="0" w:space="0" w:color="auto"/>
      </w:divBdr>
    </w:div>
    <w:div w:id="739716742">
      <w:bodyDiv w:val="1"/>
      <w:marLeft w:val="0"/>
      <w:marRight w:val="0"/>
      <w:marTop w:val="0"/>
      <w:marBottom w:val="0"/>
      <w:divBdr>
        <w:top w:val="none" w:sz="0" w:space="0" w:color="auto"/>
        <w:left w:val="none" w:sz="0" w:space="0" w:color="auto"/>
        <w:bottom w:val="none" w:sz="0" w:space="0" w:color="auto"/>
        <w:right w:val="none" w:sz="0" w:space="0" w:color="auto"/>
      </w:divBdr>
    </w:div>
    <w:div w:id="770861345">
      <w:bodyDiv w:val="1"/>
      <w:marLeft w:val="0"/>
      <w:marRight w:val="0"/>
      <w:marTop w:val="0"/>
      <w:marBottom w:val="0"/>
      <w:divBdr>
        <w:top w:val="none" w:sz="0" w:space="0" w:color="auto"/>
        <w:left w:val="none" w:sz="0" w:space="0" w:color="auto"/>
        <w:bottom w:val="none" w:sz="0" w:space="0" w:color="auto"/>
        <w:right w:val="none" w:sz="0" w:space="0" w:color="auto"/>
      </w:divBdr>
    </w:div>
    <w:div w:id="789127511">
      <w:bodyDiv w:val="1"/>
      <w:marLeft w:val="0"/>
      <w:marRight w:val="0"/>
      <w:marTop w:val="0"/>
      <w:marBottom w:val="0"/>
      <w:divBdr>
        <w:top w:val="none" w:sz="0" w:space="0" w:color="auto"/>
        <w:left w:val="none" w:sz="0" w:space="0" w:color="auto"/>
        <w:bottom w:val="none" w:sz="0" w:space="0" w:color="auto"/>
        <w:right w:val="none" w:sz="0" w:space="0" w:color="auto"/>
      </w:divBdr>
    </w:div>
    <w:div w:id="796067782">
      <w:bodyDiv w:val="1"/>
      <w:marLeft w:val="0"/>
      <w:marRight w:val="0"/>
      <w:marTop w:val="0"/>
      <w:marBottom w:val="0"/>
      <w:divBdr>
        <w:top w:val="none" w:sz="0" w:space="0" w:color="auto"/>
        <w:left w:val="none" w:sz="0" w:space="0" w:color="auto"/>
        <w:bottom w:val="none" w:sz="0" w:space="0" w:color="auto"/>
        <w:right w:val="none" w:sz="0" w:space="0" w:color="auto"/>
      </w:divBdr>
    </w:div>
    <w:div w:id="821166413">
      <w:bodyDiv w:val="1"/>
      <w:marLeft w:val="0"/>
      <w:marRight w:val="0"/>
      <w:marTop w:val="0"/>
      <w:marBottom w:val="0"/>
      <w:divBdr>
        <w:top w:val="none" w:sz="0" w:space="0" w:color="auto"/>
        <w:left w:val="none" w:sz="0" w:space="0" w:color="auto"/>
        <w:bottom w:val="none" w:sz="0" w:space="0" w:color="auto"/>
        <w:right w:val="none" w:sz="0" w:space="0" w:color="auto"/>
      </w:divBdr>
    </w:div>
    <w:div w:id="867721002">
      <w:bodyDiv w:val="1"/>
      <w:marLeft w:val="0"/>
      <w:marRight w:val="0"/>
      <w:marTop w:val="0"/>
      <w:marBottom w:val="0"/>
      <w:divBdr>
        <w:top w:val="none" w:sz="0" w:space="0" w:color="auto"/>
        <w:left w:val="none" w:sz="0" w:space="0" w:color="auto"/>
        <w:bottom w:val="none" w:sz="0" w:space="0" w:color="auto"/>
        <w:right w:val="none" w:sz="0" w:space="0" w:color="auto"/>
      </w:divBdr>
    </w:div>
    <w:div w:id="868178271">
      <w:bodyDiv w:val="1"/>
      <w:marLeft w:val="0"/>
      <w:marRight w:val="0"/>
      <w:marTop w:val="0"/>
      <w:marBottom w:val="0"/>
      <w:divBdr>
        <w:top w:val="none" w:sz="0" w:space="0" w:color="auto"/>
        <w:left w:val="none" w:sz="0" w:space="0" w:color="auto"/>
        <w:bottom w:val="none" w:sz="0" w:space="0" w:color="auto"/>
        <w:right w:val="none" w:sz="0" w:space="0" w:color="auto"/>
      </w:divBdr>
    </w:div>
    <w:div w:id="874006358">
      <w:bodyDiv w:val="1"/>
      <w:marLeft w:val="0"/>
      <w:marRight w:val="0"/>
      <w:marTop w:val="0"/>
      <w:marBottom w:val="0"/>
      <w:divBdr>
        <w:top w:val="none" w:sz="0" w:space="0" w:color="auto"/>
        <w:left w:val="none" w:sz="0" w:space="0" w:color="auto"/>
        <w:bottom w:val="none" w:sz="0" w:space="0" w:color="auto"/>
        <w:right w:val="none" w:sz="0" w:space="0" w:color="auto"/>
      </w:divBdr>
    </w:div>
    <w:div w:id="905918748">
      <w:bodyDiv w:val="1"/>
      <w:marLeft w:val="0"/>
      <w:marRight w:val="0"/>
      <w:marTop w:val="0"/>
      <w:marBottom w:val="0"/>
      <w:divBdr>
        <w:top w:val="none" w:sz="0" w:space="0" w:color="auto"/>
        <w:left w:val="none" w:sz="0" w:space="0" w:color="auto"/>
        <w:bottom w:val="none" w:sz="0" w:space="0" w:color="auto"/>
        <w:right w:val="none" w:sz="0" w:space="0" w:color="auto"/>
      </w:divBdr>
    </w:div>
    <w:div w:id="1016228416">
      <w:bodyDiv w:val="1"/>
      <w:marLeft w:val="0"/>
      <w:marRight w:val="0"/>
      <w:marTop w:val="0"/>
      <w:marBottom w:val="0"/>
      <w:divBdr>
        <w:top w:val="none" w:sz="0" w:space="0" w:color="auto"/>
        <w:left w:val="none" w:sz="0" w:space="0" w:color="auto"/>
        <w:bottom w:val="none" w:sz="0" w:space="0" w:color="auto"/>
        <w:right w:val="none" w:sz="0" w:space="0" w:color="auto"/>
      </w:divBdr>
    </w:div>
    <w:div w:id="1025641605">
      <w:bodyDiv w:val="1"/>
      <w:marLeft w:val="0"/>
      <w:marRight w:val="0"/>
      <w:marTop w:val="0"/>
      <w:marBottom w:val="0"/>
      <w:divBdr>
        <w:top w:val="none" w:sz="0" w:space="0" w:color="auto"/>
        <w:left w:val="none" w:sz="0" w:space="0" w:color="auto"/>
        <w:bottom w:val="none" w:sz="0" w:space="0" w:color="auto"/>
        <w:right w:val="none" w:sz="0" w:space="0" w:color="auto"/>
      </w:divBdr>
    </w:div>
    <w:div w:id="1039431921">
      <w:bodyDiv w:val="1"/>
      <w:marLeft w:val="0"/>
      <w:marRight w:val="0"/>
      <w:marTop w:val="0"/>
      <w:marBottom w:val="0"/>
      <w:divBdr>
        <w:top w:val="none" w:sz="0" w:space="0" w:color="auto"/>
        <w:left w:val="none" w:sz="0" w:space="0" w:color="auto"/>
        <w:bottom w:val="none" w:sz="0" w:space="0" w:color="auto"/>
        <w:right w:val="none" w:sz="0" w:space="0" w:color="auto"/>
      </w:divBdr>
    </w:div>
    <w:div w:id="1057968806">
      <w:bodyDiv w:val="1"/>
      <w:marLeft w:val="0"/>
      <w:marRight w:val="0"/>
      <w:marTop w:val="0"/>
      <w:marBottom w:val="0"/>
      <w:divBdr>
        <w:top w:val="none" w:sz="0" w:space="0" w:color="auto"/>
        <w:left w:val="none" w:sz="0" w:space="0" w:color="auto"/>
        <w:bottom w:val="none" w:sz="0" w:space="0" w:color="auto"/>
        <w:right w:val="none" w:sz="0" w:space="0" w:color="auto"/>
      </w:divBdr>
    </w:div>
    <w:div w:id="1058632170">
      <w:bodyDiv w:val="1"/>
      <w:marLeft w:val="0"/>
      <w:marRight w:val="0"/>
      <w:marTop w:val="0"/>
      <w:marBottom w:val="0"/>
      <w:divBdr>
        <w:top w:val="none" w:sz="0" w:space="0" w:color="auto"/>
        <w:left w:val="none" w:sz="0" w:space="0" w:color="auto"/>
        <w:bottom w:val="none" w:sz="0" w:space="0" w:color="auto"/>
        <w:right w:val="none" w:sz="0" w:space="0" w:color="auto"/>
      </w:divBdr>
    </w:div>
    <w:div w:id="1065569059">
      <w:bodyDiv w:val="1"/>
      <w:marLeft w:val="0"/>
      <w:marRight w:val="0"/>
      <w:marTop w:val="0"/>
      <w:marBottom w:val="0"/>
      <w:divBdr>
        <w:top w:val="none" w:sz="0" w:space="0" w:color="auto"/>
        <w:left w:val="none" w:sz="0" w:space="0" w:color="auto"/>
        <w:bottom w:val="none" w:sz="0" w:space="0" w:color="auto"/>
        <w:right w:val="none" w:sz="0" w:space="0" w:color="auto"/>
      </w:divBdr>
    </w:div>
    <w:div w:id="1069420020">
      <w:bodyDiv w:val="1"/>
      <w:marLeft w:val="0"/>
      <w:marRight w:val="0"/>
      <w:marTop w:val="0"/>
      <w:marBottom w:val="0"/>
      <w:divBdr>
        <w:top w:val="none" w:sz="0" w:space="0" w:color="auto"/>
        <w:left w:val="none" w:sz="0" w:space="0" w:color="auto"/>
        <w:bottom w:val="none" w:sz="0" w:space="0" w:color="auto"/>
        <w:right w:val="none" w:sz="0" w:space="0" w:color="auto"/>
      </w:divBdr>
    </w:div>
    <w:div w:id="1080643066">
      <w:bodyDiv w:val="1"/>
      <w:marLeft w:val="0"/>
      <w:marRight w:val="0"/>
      <w:marTop w:val="0"/>
      <w:marBottom w:val="0"/>
      <w:divBdr>
        <w:top w:val="none" w:sz="0" w:space="0" w:color="auto"/>
        <w:left w:val="none" w:sz="0" w:space="0" w:color="auto"/>
        <w:bottom w:val="none" w:sz="0" w:space="0" w:color="auto"/>
        <w:right w:val="none" w:sz="0" w:space="0" w:color="auto"/>
      </w:divBdr>
    </w:div>
    <w:div w:id="1113091162">
      <w:bodyDiv w:val="1"/>
      <w:marLeft w:val="0"/>
      <w:marRight w:val="0"/>
      <w:marTop w:val="0"/>
      <w:marBottom w:val="0"/>
      <w:divBdr>
        <w:top w:val="none" w:sz="0" w:space="0" w:color="auto"/>
        <w:left w:val="none" w:sz="0" w:space="0" w:color="auto"/>
        <w:bottom w:val="none" w:sz="0" w:space="0" w:color="auto"/>
        <w:right w:val="none" w:sz="0" w:space="0" w:color="auto"/>
      </w:divBdr>
    </w:div>
    <w:div w:id="1140000870">
      <w:bodyDiv w:val="1"/>
      <w:marLeft w:val="0"/>
      <w:marRight w:val="0"/>
      <w:marTop w:val="0"/>
      <w:marBottom w:val="0"/>
      <w:divBdr>
        <w:top w:val="none" w:sz="0" w:space="0" w:color="auto"/>
        <w:left w:val="none" w:sz="0" w:space="0" w:color="auto"/>
        <w:bottom w:val="none" w:sz="0" w:space="0" w:color="auto"/>
        <w:right w:val="none" w:sz="0" w:space="0" w:color="auto"/>
      </w:divBdr>
    </w:div>
    <w:div w:id="1184592176">
      <w:bodyDiv w:val="1"/>
      <w:marLeft w:val="0"/>
      <w:marRight w:val="0"/>
      <w:marTop w:val="0"/>
      <w:marBottom w:val="0"/>
      <w:divBdr>
        <w:top w:val="none" w:sz="0" w:space="0" w:color="auto"/>
        <w:left w:val="none" w:sz="0" w:space="0" w:color="auto"/>
        <w:bottom w:val="none" w:sz="0" w:space="0" w:color="auto"/>
        <w:right w:val="none" w:sz="0" w:space="0" w:color="auto"/>
      </w:divBdr>
    </w:div>
    <w:div w:id="1214654161">
      <w:bodyDiv w:val="1"/>
      <w:marLeft w:val="0"/>
      <w:marRight w:val="0"/>
      <w:marTop w:val="0"/>
      <w:marBottom w:val="0"/>
      <w:divBdr>
        <w:top w:val="none" w:sz="0" w:space="0" w:color="auto"/>
        <w:left w:val="none" w:sz="0" w:space="0" w:color="auto"/>
        <w:bottom w:val="none" w:sz="0" w:space="0" w:color="auto"/>
        <w:right w:val="none" w:sz="0" w:space="0" w:color="auto"/>
      </w:divBdr>
    </w:div>
    <w:div w:id="1230309343">
      <w:bodyDiv w:val="1"/>
      <w:marLeft w:val="0"/>
      <w:marRight w:val="0"/>
      <w:marTop w:val="0"/>
      <w:marBottom w:val="0"/>
      <w:divBdr>
        <w:top w:val="none" w:sz="0" w:space="0" w:color="auto"/>
        <w:left w:val="none" w:sz="0" w:space="0" w:color="auto"/>
        <w:bottom w:val="none" w:sz="0" w:space="0" w:color="auto"/>
        <w:right w:val="none" w:sz="0" w:space="0" w:color="auto"/>
      </w:divBdr>
    </w:div>
    <w:div w:id="1290739902">
      <w:bodyDiv w:val="1"/>
      <w:marLeft w:val="0"/>
      <w:marRight w:val="0"/>
      <w:marTop w:val="0"/>
      <w:marBottom w:val="0"/>
      <w:divBdr>
        <w:top w:val="none" w:sz="0" w:space="0" w:color="auto"/>
        <w:left w:val="none" w:sz="0" w:space="0" w:color="auto"/>
        <w:bottom w:val="none" w:sz="0" w:space="0" w:color="auto"/>
        <w:right w:val="none" w:sz="0" w:space="0" w:color="auto"/>
      </w:divBdr>
    </w:div>
    <w:div w:id="1296132874">
      <w:bodyDiv w:val="1"/>
      <w:marLeft w:val="0"/>
      <w:marRight w:val="0"/>
      <w:marTop w:val="0"/>
      <w:marBottom w:val="0"/>
      <w:divBdr>
        <w:top w:val="none" w:sz="0" w:space="0" w:color="auto"/>
        <w:left w:val="none" w:sz="0" w:space="0" w:color="auto"/>
        <w:bottom w:val="none" w:sz="0" w:space="0" w:color="auto"/>
        <w:right w:val="none" w:sz="0" w:space="0" w:color="auto"/>
      </w:divBdr>
    </w:div>
    <w:div w:id="1322346968">
      <w:bodyDiv w:val="1"/>
      <w:marLeft w:val="0"/>
      <w:marRight w:val="0"/>
      <w:marTop w:val="0"/>
      <w:marBottom w:val="0"/>
      <w:divBdr>
        <w:top w:val="none" w:sz="0" w:space="0" w:color="auto"/>
        <w:left w:val="none" w:sz="0" w:space="0" w:color="auto"/>
        <w:bottom w:val="none" w:sz="0" w:space="0" w:color="auto"/>
        <w:right w:val="none" w:sz="0" w:space="0" w:color="auto"/>
      </w:divBdr>
    </w:div>
    <w:div w:id="1349406645">
      <w:bodyDiv w:val="1"/>
      <w:marLeft w:val="0"/>
      <w:marRight w:val="0"/>
      <w:marTop w:val="0"/>
      <w:marBottom w:val="0"/>
      <w:divBdr>
        <w:top w:val="none" w:sz="0" w:space="0" w:color="auto"/>
        <w:left w:val="none" w:sz="0" w:space="0" w:color="auto"/>
        <w:bottom w:val="none" w:sz="0" w:space="0" w:color="auto"/>
        <w:right w:val="none" w:sz="0" w:space="0" w:color="auto"/>
      </w:divBdr>
    </w:div>
    <w:div w:id="1433087490">
      <w:bodyDiv w:val="1"/>
      <w:marLeft w:val="0"/>
      <w:marRight w:val="0"/>
      <w:marTop w:val="0"/>
      <w:marBottom w:val="0"/>
      <w:divBdr>
        <w:top w:val="none" w:sz="0" w:space="0" w:color="auto"/>
        <w:left w:val="none" w:sz="0" w:space="0" w:color="auto"/>
        <w:bottom w:val="none" w:sz="0" w:space="0" w:color="auto"/>
        <w:right w:val="none" w:sz="0" w:space="0" w:color="auto"/>
      </w:divBdr>
    </w:div>
    <w:div w:id="1438714947">
      <w:bodyDiv w:val="1"/>
      <w:marLeft w:val="0"/>
      <w:marRight w:val="0"/>
      <w:marTop w:val="0"/>
      <w:marBottom w:val="0"/>
      <w:divBdr>
        <w:top w:val="none" w:sz="0" w:space="0" w:color="auto"/>
        <w:left w:val="none" w:sz="0" w:space="0" w:color="auto"/>
        <w:bottom w:val="none" w:sz="0" w:space="0" w:color="auto"/>
        <w:right w:val="none" w:sz="0" w:space="0" w:color="auto"/>
      </w:divBdr>
    </w:div>
    <w:div w:id="1459447477">
      <w:bodyDiv w:val="1"/>
      <w:marLeft w:val="0"/>
      <w:marRight w:val="0"/>
      <w:marTop w:val="0"/>
      <w:marBottom w:val="0"/>
      <w:divBdr>
        <w:top w:val="none" w:sz="0" w:space="0" w:color="auto"/>
        <w:left w:val="none" w:sz="0" w:space="0" w:color="auto"/>
        <w:bottom w:val="none" w:sz="0" w:space="0" w:color="auto"/>
        <w:right w:val="none" w:sz="0" w:space="0" w:color="auto"/>
      </w:divBdr>
    </w:div>
    <w:div w:id="1466964929">
      <w:bodyDiv w:val="1"/>
      <w:marLeft w:val="0"/>
      <w:marRight w:val="0"/>
      <w:marTop w:val="0"/>
      <w:marBottom w:val="0"/>
      <w:divBdr>
        <w:top w:val="none" w:sz="0" w:space="0" w:color="auto"/>
        <w:left w:val="none" w:sz="0" w:space="0" w:color="auto"/>
        <w:bottom w:val="none" w:sz="0" w:space="0" w:color="auto"/>
        <w:right w:val="none" w:sz="0" w:space="0" w:color="auto"/>
      </w:divBdr>
    </w:div>
    <w:div w:id="1476603940">
      <w:bodyDiv w:val="1"/>
      <w:marLeft w:val="0"/>
      <w:marRight w:val="0"/>
      <w:marTop w:val="0"/>
      <w:marBottom w:val="0"/>
      <w:divBdr>
        <w:top w:val="none" w:sz="0" w:space="0" w:color="auto"/>
        <w:left w:val="none" w:sz="0" w:space="0" w:color="auto"/>
        <w:bottom w:val="none" w:sz="0" w:space="0" w:color="auto"/>
        <w:right w:val="none" w:sz="0" w:space="0" w:color="auto"/>
      </w:divBdr>
    </w:div>
    <w:div w:id="1482309567">
      <w:bodyDiv w:val="1"/>
      <w:marLeft w:val="0"/>
      <w:marRight w:val="0"/>
      <w:marTop w:val="0"/>
      <w:marBottom w:val="0"/>
      <w:divBdr>
        <w:top w:val="none" w:sz="0" w:space="0" w:color="auto"/>
        <w:left w:val="none" w:sz="0" w:space="0" w:color="auto"/>
        <w:bottom w:val="none" w:sz="0" w:space="0" w:color="auto"/>
        <w:right w:val="none" w:sz="0" w:space="0" w:color="auto"/>
      </w:divBdr>
    </w:div>
    <w:div w:id="1484932514">
      <w:bodyDiv w:val="1"/>
      <w:marLeft w:val="0"/>
      <w:marRight w:val="0"/>
      <w:marTop w:val="0"/>
      <w:marBottom w:val="0"/>
      <w:divBdr>
        <w:top w:val="none" w:sz="0" w:space="0" w:color="auto"/>
        <w:left w:val="none" w:sz="0" w:space="0" w:color="auto"/>
        <w:bottom w:val="none" w:sz="0" w:space="0" w:color="auto"/>
        <w:right w:val="none" w:sz="0" w:space="0" w:color="auto"/>
      </w:divBdr>
    </w:div>
    <w:div w:id="1499810179">
      <w:bodyDiv w:val="1"/>
      <w:marLeft w:val="0"/>
      <w:marRight w:val="0"/>
      <w:marTop w:val="0"/>
      <w:marBottom w:val="0"/>
      <w:divBdr>
        <w:top w:val="none" w:sz="0" w:space="0" w:color="auto"/>
        <w:left w:val="none" w:sz="0" w:space="0" w:color="auto"/>
        <w:bottom w:val="none" w:sz="0" w:space="0" w:color="auto"/>
        <w:right w:val="none" w:sz="0" w:space="0" w:color="auto"/>
      </w:divBdr>
    </w:div>
    <w:div w:id="1516265313">
      <w:bodyDiv w:val="1"/>
      <w:marLeft w:val="0"/>
      <w:marRight w:val="0"/>
      <w:marTop w:val="0"/>
      <w:marBottom w:val="0"/>
      <w:divBdr>
        <w:top w:val="none" w:sz="0" w:space="0" w:color="auto"/>
        <w:left w:val="none" w:sz="0" w:space="0" w:color="auto"/>
        <w:bottom w:val="none" w:sz="0" w:space="0" w:color="auto"/>
        <w:right w:val="none" w:sz="0" w:space="0" w:color="auto"/>
      </w:divBdr>
    </w:div>
    <w:div w:id="1561020939">
      <w:bodyDiv w:val="1"/>
      <w:marLeft w:val="0"/>
      <w:marRight w:val="0"/>
      <w:marTop w:val="0"/>
      <w:marBottom w:val="0"/>
      <w:divBdr>
        <w:top w:val="none" w:sz="0" w:space="0" w:color="auto"/>
        <w:left w:val="none" w:sz="0" w:space="0" w:color="auto"/>
        <w:bottom w:val="none" w:sz="0" w:space="0" w:color="auto"/>
        <w:right w:val="none" w:sz="0" w:space="0" w:color="auto"/>
      </w:divBdr>
    </w:div>
    <w:div w:id="1592280385">
      <w:bodyDiv w:val="1"/>
      <w:marLeft w:val="0"/>
      <w:marRight w:val="0"/>
      <w:marTop w:val="0"/>
      <w:marBottom w:val="0"/>
      <w:divBdr>
        <w:top w:val="none" w:sz="0" w:space="0" w:color="auto"/>
        <w:left w:val="none" w:sz="0" w:space="0" w:color="auto"/>
        <w:bottom w:val="none" w:sz="0" w:space="0" w:color="auto"/>
        <w:right w:val="none" w:sz="0" w:space="0" w:color="auto"/>
      </w:divBdr>
    </w:div>
    <w:div w:id="1631131898">
      <w:bodyDiv w:val="1"/>
      <w:marLeft w:val="0"/>
      <w:marRight w:val="0"/>
      <w:marTop w:val="0"/>
      <w:marBottom w:val="0"/>
      <w:divBdr>
        <w:top w:val="none" w:sz="0" w:space="0" w:color="auto"/>
        <w:left w:val="none" w:sz="0" w:space="0" w:color="auto"/>
        <w:bottom w:val="none" w:sz="0" w:space="0" w:color="auto"/>
        <w:right w:val="none" w:sz="0" w:space="0" w:color="auto"/>
      </w:divBdr>
    </w:div>
    <w:div w:id="1649631144">
      <w:bodyDiv w:val="1"/>
      <w:marLeft w:val="0"/>
      <w:marRight w:val="0"/>
      <w:marTop w:val="0"/>
      <w:marBottom w:val="0"/>
      <w:divBdr>
        <w:top w:val="none" w:sz="0" w:space="0" w:color="auto"/>
        <w:left w:val="none" w:sz="0" w:space="0" w:color="auto"/>
        <w:bottom w:val="none" w:sz="0" w:space="0" w:color="auto"/>
        <w:right w:val="none" w:sz="0" w:space="0" w:color="auto"/>
      </w:divBdr>
    </w:div>
    <w:div w:id="1681811751">
      <w:bodyDiv w:val="1"/>
      <w:marLeft w:val="0"/>
      <w:marRight w:val="0"/>
      <w:marTop w:val="0"/>
      <w:marBottom w:val="0"/>
      <w:divBdr>
        <w:top w:val="none" w:sz="0" w:space="0" w:color="auto"/>
        <w:left w:val="none" w:sz="0" w:space="0" w:color="auto"/>
        <w:bottom w:val="none" w:sz="0" w:space="0" w:color="auto"/>
        <w:right w:val="none" w:sz="0" w:space="0" w:color="auto"/>
      </w:divBdr>
    </w:div>
    <w:div w:id="1712609997">
      <w:bodyDiv w:val="1"/>
      <w:marLeft w:val="0"/>
      <w:marRight w:val="0"/>
      <w:marTop w:val="0"/>
      <w:marBottom w:val="0"/>
      <w:divBdr>
        <w:top w:val="none" w:sz="0" w:space="0" w:color="auto"/>
        <w:left w:val="none" w:sz="0" w:space="0" w:color="auto"/>
        <w:bottom w:val="none" w:sz="0" w:space="0" w:color="auto"/>
        <w:right w:val="none" w:sz="0" w:space="0" w:color="auto"/>
      </w:divBdr>
    </w:div>
    <w:div w:id="1730112212">
      <w:bodyDiv w:val="1"/>
      <w:marLeft w:val="0"/>
      <w:marRight w:val="0"/>
      <w:marTop w:val="0"/>
      <w:marBottom w:val="0"/>
      <w:divBdr>
        <w:top w:val="none" w:sz="0" w:space="0" w:color="auto"/>
        <w:left w:val="none" w:sz="0" w:space="0" w:color="auto"/>
        <w:bottom w:val="none" w:sz="0" w:space="0" w:color="auto"/>
        <w:right w:val="none" w:sz="0" w:space="0" w:color="auto"/>
      </w:divBdr>
    </w:div>
    <w:div w:id="1752971798">
      <w:bodyDiv w:val="1"/>
      <w:marLeft w:val="0"/>
      <w:marRight w:val="0"/>
      <w:marTop w:val="0"/>
      <w:marBottom w:val="0"/>
      <w:divBdr>
        <w:top w:val="none" w:sz="0" w:space="0" w:color="auto"/>
        <w:left w:val="none" w:sz="0" w:space="0" w:color="auto"/>
        <w:bottom w:val="none" w:sz="0" w:space="0" w:color="auto"/>
        <w:right w:val="none" w:sz="0" w:space="0" w:color="auto"/>
      </w:divBdr>
    </w:div>
    <w:div w:id="1790391561">
      <w:bodyDiv w:val="1"/>
      <w:marLeft w:val="0"/>
      <w:marRight w:val="0"/>
      <w:marTop w:val="0"/>
      <w:marBottom w:val="0"/>
      <w:divBdr>
        <w:top w:val="none" w:sz="0" w:space="0" w:color="auto"/>
        <w:left w:val="none" w:sz="0" w:space="0" w:color="auto"/>
        <w:bottom w:val="none" w:sz="0" w:space="0" w:color="auto"/>
        <w:right w:val="none" w:sz="0" w:space="0" w:color="auto"/>
      </w:divBdr>
    </w:div>
    <w:div w:id="1799030865">
      <w:bodyDiv w:val="1"/>
      <w:marLeft w:val="0"/>
      <w:marRight w:val="0"/>
      <w:marTop w:val="0"/>
      <w:marBottom w:val="0"/>
      <w:divBdr>
        <w:top w:val="none" w:sz="0" w:space="0" w:color="auto"/>
        <w:left w:val="none" w:sz="0" w:space="0" w:color="auto"/>
        <w:bottom w:val="none" w:sz="0" w:space="0" w:color="auto"/>
        <w:right w:val="none" w:sz="0" w:space="0" w:color="auto"/>
      </w:divBdr>
    </w:div>
    <w:div w:id="1807816696">
      <w:bodyDiv w:val="1"/>
      <w:marLeft w:val="0"/>
      <w:marRight w:val="0"/>
      <w:marTop w:val="0"/>
      <w:marBottom w:val="0"/>
      <w:divBdr>
        <w:top w:val="none" w:sz="0" w:space="0" w:color="auto"/>
        <w:left w:val="none" w:sz="0" w:space="0" w:color="auto"/>
        <w:bottom w:val="none" w:sz="0" w:space="0" w:color="auto"/>
        <w:right w:val="none" w:sz="0" w:space="0" w:color="auto"/>
      </w:divBdr>
    </w:div>
    <w:div w:id="1812793735">
      <w:bodyDiv w:val="1"/>
      <w:marLeft w:val="0"/>
      <w:marRight w:val="0"/>
      <w:marTop w:val="0"/>
      <w:marBottom w:val="0"/>
      <w:divBdr>
        <w:top w:val="none" w:sz="0" w:space="0" w:color="auto"/>
        <w:left w:val="none" w:sz="0" w:space="0" w:color="auto"/>
        <w:bottom w:val="none" w:sz="0" w:space="0" w:color="auto"/>
        <w:right w:val="none" w:sz="0" w:space="0" w:color="auto"/>
      </w:divBdr>
    </w:div>
    <w:div w:id="1832797463">
      <w:bodyDiv w:val="1"/>
      <w:marLeft w:val="0"/>
      <w:marRight w:val="0"/>
      <w:marTop w:val="0"/>
      <w:marBottom w:val="0"/>
      <w:divBdr>
        <w:top w:val="none" w:sz="0" w:space="0" w:color="auto"/>
        <w:left w:val="none" w:sz="0" w:space="0" w:color="auto"/>
        <w:bottom w:val="none" w:sz="0" w:space="0" w:color="auto"/>
        <w:right w:val="none" w:sz="0" w:space="0" w:color="auto"/>
      </w:divBdr>
    </w:div>
    <w:div w:id="1849514720">
      <w:bodyDiv w:val="1"/>
      <w:marLeft w:val="0"/>
      <w:marRight w:val="0"/>
      <w:marTop w:val="0"/>
      <w:marBottom w:val="0"/>
      <w:divBdr>
        <w:top w:val="none" w:sz="0" w:space="0" w:color="auto"/>
        <w:left w:val="none" w:sz="0" w:space="0" w:color="auto"/>
        <w:bottom w:val="none" w:sz="0" w:space="0" w:color="auto"/>
        <w:right w:val="none" w:sz="0" w:space="0" w:color="auto"/>
      </w:divBdr>
    </w:div>
    <w:div w:id="1870992817">
      <w:bodyDiv w:val="1"/>
      <w:marLeft w:val="0"/>
      <w:marRight w:val="0"/>
      <w:marTop w:val="0"/>
      <w:marBottom w:val="0"/>
      <w:divBdr>
        <w:top w:val="none" w:sz="0" w:space="0" w:color="auto"/>
        <w:left w:val="none" w:sz="0" w:space="0" w:color="auto"/>
        <w:bottom w:val="none" w:sz="0" w:space="0" w:color="auto"/>
        <w:right w:val="none" w:sz="0" w:space="0" w:color="auto"/>
      </w:divBdr>
    </w:div>
    <w:div w:id="1899702444">
      <w:bodyDiv w:val="1"/>
      <w:marLeft w:val="0"/>
      <w:marRight w:val="0"/>
      <w:marTop w:val="0"/>
      <w:marBottom w:val="0"/>
      <w:divBdr>
        <w:top w:val="none" w:sz="0" w:space="0" w:color="auto"/>
        <w:left w:val="none" w:sz="0" w:space="0" w:color="auto"/>
        <w:bottom w:val="none" w:sz="0" w:space="0" w:color="auto"/>
        <w:right w:val="none" w:sz="0" w:space="0" w:color="auto"/>
      </w:divBdr>
    </w:div>
    <w:div w:id="1908224425">
      <w:bodyDiv w:val="1"/>
      <w:marLeft w:val="0"/>
      <w:marRight w:val="0"/>
      <w:marTop w:val="0"/>
      <w:marBottom w:val="0"/>
      <w:divBdr>
        <w:top w:val="none" w:sz="0" w:space="0" w:color="auto"/>
        <w:left w:val="none" w:sz="0" w:space="0" w:color="auto"/>
        <w:bottom w:val="none" w:sz="0" w:space="0" w:color="auto"/>
        <w:right w:val="none" w:sz="0" w:space="0" w:color="auto"/>
      </w:divBdr>
    </w:div>
    <w:div w:id="1958246834">
      <w:bodyDiv w:val="1"/>
      <w:marLeft w:val="0"/>
      <w:marRight w:val="0"/>
      <w:marTop w:val="0"/>
      <w:marBottom w:val="0"/>
      <w:divBdr>
        <w:top w:val="none" w:sz="0" w:space="0" w:color="auto"/>
        <w:left w:val="none" w:sz="0" w:space="0" w:color="auto"/>
        <w:bottom w:val="none" w:sz="0" w:space="0" w:color="auto"/>
        <w:right w:val="none" w:sz="0" w:space="0" w:color="auto"/>
      </w:divBdr>
    </w:div>
    <w:div w:id="2013141989">
      <w:bodyDiv w:val="1"/>
      <w:marLeft w:val="0"/>
      <w:marRight w:val="0"/>
      <w:marTop w:val="0"/>
      <w:marBottom w:val="0"/>
      <w:divBdr>
        <w:top w:val="none" w:sz="0" w:space="0" w:color="auto"/>
        <w:left w:val="none" w:sz="0" w:space="0" w:color="auto"/>
        <w:bottom w:val="none" w:sz="0" w:space="0" w:color="auto"/>
        <w:right w:val="none" w:sz="0" w:space="0" w:color="auto"/>
      </w:divBdr>
    </w:div>
    <w:div w:id="2034724980">
      <w:bodyDiv w:val="1"/>
      <w:marLeft w:val="0"/>
      <w:marRight w:val="0"/>
      <w:marTop w:val="0"/>
      <w:marBottom w:val="0"/>
      <w:divBdr>
        <w:top w:val="none" w:sz="0" w:space="0" w:color="auto"/>
        <w:left w:val="none" w:sz="0" w:space="0" w:color="auto"/>
        <w:bottom w:val="none" w:sz="0" w:space="0" w:color="auto"/>
        <w:right w:val="none" w:sz="0" w:space="0" w:color="auto"/>
      </w:divBdr>
    </w:div>
    <w:div w:id="2036804703">
      <w:bodyDiv w:val="1"/>
      <w:marLeft w:val="0"/>
      <w:marRight w:val="0"/>
      <w:marTop w:val="0"/>
      <w:marBottom w:val="0"/>
      <w:divBdr>
        <w:top w:val="none" w:sz="0" w:space="0" w:color="auto"/>
        <w:left w:val="none" w:sz="0" w:space="0" w:color="auto"/>
        <w:bottom w:val="none" w:sz="0" w:space="0" w:color="auto"/>
        <w:right w:val="none" w:sz="0" w:space="0" w:color="auto"/>
      </w:divBdr>
    </w:div>
    <w:div w:id="2076931958">
      <w:bodyDiv w:val="1"/>
      <w:marLeft w:val="0"/>
      <w:marRight w:val="0"/>
      <w:marTop w:val="0"/>
      <w:marBottom w:val="0"/>
      <w:divBdr>
        <w:top w:val="none" w:sz="0" w:space="0" w:color="auto"/>
        <w:left w:val="none" w:sz="0" w:space="0" w:color="auto"/>
        <w:bottom w:val="none" w:sz="0" w:space="0" w:color="auto"/>
        <w:right w:val="none" w:sz="0" w:space="0" w:color="auto"/>
      </w:divBdr>
    </w:div>
    <w:div w:id="2085643240">
      <w:bodyDiv w:val="1"/>
      <w:marLeft w:val="0"/>
      <w:marRight w:val="0"/>
      <w:marTop w:val="0"/>
      <w:marBottom w:val="0"/>
      <w:divBdr>
        <w:top w:val="none" w:sz="0" w:space="0" w:color="auto"/>
        <w:left w:val="none" w:sz="0" w:space="0" w:color="auto"/>
        <w:bottom w:val="none" w:sz="0" w:space="0" w:color="auto"/>
        <w:right w:val="none" w:sz="0" w:space="0" w:color="auto"/>
      </w:divBdr>
    </w:div>
    <w:div w:id="2097284921">
      <w:bodyDiv w:val="1"/>
      <w:marLeft w:val="0"/>
      <w:marRight w:val="0"/>
      <w:marTop w:val="0"/>
      <w:marBottom w:val="0"/>
      <w:divBdr>
        <w:top w:val="none" w:sz="0" w:space="0" w:color="auto"/>
        <w:left w:val="none" w:sz="0" w:space="0" w:color="auto"/>
        <w:bottom w:val="none" w:sz="0" w:space="0" w:color="auto"/>
        <w:right w:val="none" w:sz="0" w:space="0" w:color="auto"/>
      </w:divBdr>
    </w:div>
    <w:div w:id="2099982742">
      <w:bodyDiv w:val="1"/>
      <w:marLeft w:val="0"/>
      <w:marRight w:val="0"/>
      <w:marTop w:val="0"/>
      <w:marBottom w:val="0"/>
      <w:divBdr>
        <w:top w:val="none" w:sz="0" w:space="0" w:color="auto"/>
        <w:left w:val="none" w:sz="0" w:space="0" w:color="auto"/>
        <w:bottom w:val="none" w:sz="0" w:space="0" w:color="auto"/>
        <w:right w:val="none" w:sz="0" w:space="0" w:color="auto"/>
      </w:divBdr>
    </w:div>
    <w:div w:id="2108883515">
      <w:bodyDiv w:val="1"/>
      <w:marLeft w:val="0"/>
      <w:marRight w:val="0"/>
      <w:marTop w:val="0"/>
      <w:marBottom w:val="0"/>
      <w:divBdr>
        <w:top w:val="none" w:sz="0" w:space="0" w:color="auto"/>
        <w:left w:val="none" w:sz="0" w:space="0" w:color="auto"/>
        <w:bottom w:val="none" w:sz="0" w:space="0" w:color="auto"/>
        <w:right w:val="none" w:sz="0" w:space="0" w:color="auto"/>
      </w:divBdr>
    </w:div>
    <w:div w:id="21120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5B89-6C4B-41CF-98C1-07D018A0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3516</Words>
  <Characters>27561</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недвижимости</Company>
  <LinksUpToDate>false</LinksUpToDate>
  <CharactersWithSpaces>31015</CharactersWithSpaces>
  <SharedDoc>false</SharedDoc>
  <HLinks>
    <vt:vector size="6" baseType="variant">
      <vt:variant>
        <vt:i4>6029380</vt:i4>
      </vt:variant>
      <vt:variant>
        <vt:i4>0</vt:i4>
      </vt:variant>
      <vt:variant>
        <vt:i4>0</vt:i4>
      </vt:variant>
      <vt:variant>
        <vt:i4>5</vt:i4>
      </vt:variant>
      <vt:variant>
        <vt:lpwstr>https://msr.mosreg.ru/dokumenty/antimonopolnyi-komplaens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bokova</dc:creator>
  <cp:lastModifiedBy>Решеткова Ирина Витальевна</cp:lastModifiedBy>
  <cp:revision>10</cp:revision>
  <cp:lastPrinted>2021-12-24T11:40:00Z</cp:lastPrinted>
  <dcterms:created xsi:type="dcterms:W3CDTF">2022-09-29T07:48:00Z</dcterms:created>
  <dcterms:modified xsi:type="dcterms:W3CDTF">2022-09-29T08:54:00Z</dcterms:modified>
</cp:coreProperties>
</file>