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80" w:rsidRDefault="007E6880">
      <w:pPr>
        <w:pStyle w:val="ConsPlusTitlePage"/>
      </w:pPr>
      <w:r>
        <w:t xml:space="preserve">Документ предоставлен </w:t>
      </w:r>
      <w:hyperlink r:id="rId5" w:history="1">
        <w:r>
          <w:rPr>
            <w:color w:val="0000FF"/>
          </w:rPr>
          <w:t>КонсультантПлюс</w:t>
        </w:r>
      </w:hyperlink>
      <w:r>
        <w:br/>
      </w:r>
    </w:p>
    <w:p w:rsidR="007E6880" w:rsidRDefault="007E6880">
      <w:pPr>
        <w:pStyle w:val="ConsPlusNormal"/>
        <w:jc w:val="both"/>
        <w:outlineLvl w:val="0"/>
      </w:pPr>
    </w:p>
    <w:p w:rsidR="007E6880" w:rsidRDefault="007E6880">
      <w:pPr>
        <w:pStyle w:val="ConsPlusTitle"/>
        <w:jc w:val="center"/>
        <w:outlineLvl w:val="0"/>
      </w:pPr>
      <w:r>
        <w:t>ПРАВИТЕЛЬСТВО КАЛУЖСКОЙ ОБЛАСТИ</w:t>
      </w:r>
    </w:p>
    <w:p w:rsidR="007E6880" w:rsidRDefault="007E6880">
      <w:pPr>
        <w:pStyle w:val="ConsPlusTitle"/>
        <w:jc w:val="center"/>
      </w:pPr>
    </w:p>
    <w:p w:rsidR="007E6880" w:rsidRDefault="007E6880">
      <w:pPr>
        <w:pStyle w:val="ConsPlusTitle"/>
        <w:jc w:val="center"/>
      </w:pPr>
      <w:r>
        <w:t>ПОСТАНОВЛЕНИЕ</w:t>
      </w:r>
    </w:p>
    <w:p w:rsidR="007E6880" w:rsidRDefault="007E6880">
      <w:pPr>
        <w:pStyle w:val="ConsPlusTitle"/>
        <w:jc w:val="center"/>
      </w:pPr>
      <w:r>
        <w:t>от 25 сентября 2007 г. N 234</w:t>
      </w:r>
    </w:p>
    <w:p w:rsidR="007E6880" w:rsidRDefault="007E6880">
      <w:pPr>
        <w:pStyle w:val="ConsPlusTitle"/>
        <w:jc w:val="center"/>
      </w:pPr>
    </w:p>
    <w:p w:rsidR="007E6880" w:rsidRDefault="007E6880">
      <w:pPr>
        <w:pStyle w:val="ConsPlusTitle"/>
        <w:jc w:val="center"/>
      </w:pPr>
      <w:r>
        <w:t>О МЕЖВЕДОМСТВЕННОМ КООРДИНАЦИОННОМ СОВЕТЕ ПРИ ПРАВИТЕЛЬСТВЕ</w:t>
      </w:r>
    </w:p>
    <w:p w:rsidR="007E6880" w:rsidRDefault="007E6880">
      <w:pPr>
        <w:pStyle w:val="ConsPlusTitle"/>
        <w:jc w:val="center"/>
      </w:pPr>
      <w:r>
        <w:t>КАЛУЖСКОЙ ОБЛАСТИ ПО ЗАЩИТЕ ПРАВ ПОТРЕБИТЕЛЕЙ</w:t>
      </w:r>
    </w:p>
    <w:p w:rsidR="007E6880" w:rsidRDefault="007E6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880">
        <w:trPr>
          <w:jc w:val="center"/>
        </w:trPr>
        <w:tc>
          <w:tcPr>
            <w:tcW w:w="9294" w:type="dxa"/>
            <w:tcBorders>
              <w:top w:val="nil"/>
              <w:left w:val="single" w:sz="24" w:space="0" w:color="CED3F1"/>
              <w:bottom w:val="nil"/>
              <w:right w:val="single" w:sz="24" w:space="0" w:color="F4F3F8"/>
            </w:tcBorders>
            <w:shd w:val="clear" w:color="auto" w:fill="F4F3F8"/>
          </w:tcPr>
          <w:p w:rsidR="007E6880" w:rsidRDefault="007E6880">
            <w:pPr>
              <w:pStyle w:val="ConsPlusNormal"/>
              <w:jc w:val="center"/>
            </w:pPr>
            <w:r>
              <w:rPr>
                <w:color w:val="392C69"/>
              </w:rPr>
              <w:t>Список изменяющих документов</w:t>
            </w:r>
          </w:p>
          <w:p w:rsidR="007E6880" w:rsidRDefault="007E6880">
            <w:pPr>
              <w:pStyle w:val="ConsPlusNormal"/>
              <w:jc w:val="center"/>
            </w:pPr>
            <w:proofErr w:type="gramStart"/>
            <w:r>
              <w:rPr>
                <w:color w:val="392C69"/>
              </w:rPr>
              <w:t>(в ред. Постановлений Правительства Калужской области</w:t>
            </w:r>
            <w:proofErr w:type="gramEnd"/>
          </w:p>
          <w:p w:rsidR="007E6880" w:rsidRDefault="007E6880">
            <w:pPr>
              <w:pStyle w:val="ConsPlusNormal"/>
              <w:jc w:val="center"/>
            </w:pPr>
            <w:r>
              <w:rPr>
                <w:color w:val="392C69"/>
              </w:rPr>
              <w:t xml:space="preserve">от 28.09.2009 </w:t>
            </w:r>
            <w:hyperlink r:id="rId6" w:history="1">
              <w:r>
                <w:rPr>
                  <w:color w:val="0000FF"/>
                </w:rPr>
                <w:t>N 393</w:t>
              </w:r>
            </w:hyperlink>
            <w:r>
              <w:rPr>
                <w:color w:val="392C69"/>
              </w:rPr>
              <w:t xml:space="preserve">, от 06.12.2011 </w:t>
            </w:r>
            <w:hyperlink r:id="rId7" w:history="1">
              <w:r>
                <w:rPr>
                  <w:color w:val="0000FF"/>
                </w:rPr>
                <w:t>N 639</w:t>
              </w:r>
            </w:hyperlink>
            <w:r>
              <w:rPr>
                <w:color w:val="392C69"/>
              </w:rPr>
              <w:t xml:space="preserve">, от 04.02.2013 </w:t>
            </w:r>
            <w:hyperlink r:id="rId8" w:history="1">
              <w:r>
                <w:rPr>
                  <w:color w:val="0000FF"/>
                </w:rPr>
                <w:t>N 38</w:t>
              </w:r>
            </w:hyperlink>
            <w:r>
              <w:rPr>
                <w:color w:val="392C69"/>
              </w:rPr>
              <w:t>,</w:t>
            </w:r>
          </w:p>
          <w:p w:rsidR="007E6880" w:rsidRDefault="007E6880">
            <w:pPr>
              <w:pStyle w:val="ConsPlusNormal"/>
              <w:jc w:val="center"/>
            </w:pPr>
            <w:r>
              <w:rPr>
                <w:color w:val="392C69"/>
              </w:rPr>
              <w:t xml:space="preserve">от 17.05.2013 </w:t>
            </w:r>
            <w:hyperlink r:id="rId9" w:history="1">
              <w:r>
                <w:rPr>
                  <w:color w:val="0000FF"/>
                </w:rPr>
                <w:t>N 259</w:t>
              </w:r>
            </w:hyperlink>
            <w:r>
              <w:rPr>
                <w:color w:val="392C69"/>
              </w:rPr>
              <w:t xml:space="preserve">, от 06.06.2014 </w:t>
            </w:r>
            <w:hyperlink r:id="rId10" w:history="1">
              <w:r>
                <w:rPr>
                  <w:color w:val="0000FF"/>
                </w:rPr>
                <w:t>N 345</w:t>
              </w:r>
            </w:hyperlink>
            <w:r>
              <w:rPr>
                <w:color w:val="392C69"/>
              </w:rPr>
              <w:t xml:space="preserve">, от 25.09.2015 </w:t>
            </w:r>
            <w:hyperlink r:id="rId11" w:history="1">
              <w:r>
                <w:rPr>
                  <w:color w:val="0000FF"/>
                </w:rPr>
                <w:t>N 540</w:t>
              </w:r>
            </w:hyperlink>
            <w:r>
              <w:rPr>
                <w:color w:val="392C69"/>
              </w:rPr>
              <w:t>,</w:t>
            </w:r>
          </w:p>
          <w:p w:rsidR="007E6880" w:rsidRDefault="007E6880">
            <w:pPr>
              <w:pStyle w:val="ConsPlusNormal"/>
              <w:jc w:val="center"/>
            </w:pPr>
            <w:r>
              <w:rPr>
                <w:color w:val="392C69"/>
              </w:rPr>
              <w:t xml:space="preserve">от 25.03.2016 </w:t>
            </w:r>
            <w:hyperlink r:id="rId12" w:history="1">
              <w:r>
                <w:rPr>
                  <w:color w:val="0000FF"/>
                </w:rPr>
                <w:t>N 202</w:t>
              </w:r>
            </w:hyperlink>
            <w:r>
              <w:rPr>
                <w:color w:val="392C69"/>
              </w:rPr>
              <w:t xml:space="preserve">, от 10.08.2017 </w:t>
            </w:r>
            <w:hyperlink r:id="rId13" w:history="1">
              <w:r>
                <w:rPr>
                  <w:color w:val="0000FF"/>
                </w:rPr>
                <w:t>N 445</w:t>
              </w:r>
            </w:hyperlink>
            <w:r>
              <w:rPr>
                <w:color w:val="392C69"/>
              </w:rPr>
              <w:t xml:space="preserve">, от 19.09.2017 </w:t>
            </w:r>
            <w:hyperlink r:id="rId14" w:history="1">
              <w:r>
                <w:rPr>
                  <w:color w:val="0000FF"/>
                </w:rPr>
                <w:t>N 534</w:t>
              </w:r>
            </w:hyperlink>
            <w:r>
              <w:rPr>
                <w:color w:val="392C69"/>
              </w:rPr>
              <w:t>,</w:t>
            </w:r>
          </w:p>
          <w:p w:rsidR="007E6880" w:rsidRDefault="007E6880">
            <w:pPr>
              <w:pStyle w:val="ConsPlusNormal"/>
              <w:jc w:val="center"/>
            </w:pPr>
            <w:r>
              <w:rPr>
                <w:color w:val="392C69"/>
              </w:rPr>
              <w:t xml:space="preserve">от 12.08.2019 </w:t>
            </w:r>
            <w:hyperlink r:id="rId15" w:history="1">
              <w:r>
                <w:rPr>
                  <w:color w:val="0000FF"/>
                </w:rPr>
                <w:t>N 505</w:t>
              </w:r>
            </w:hyperlink>
            <w:r>
              <w:rPr>
                <w:color w:val="392C69"/>
              </w:rPr>
              <w:t xml:space="preserve">, от 18.11.2020 </w:t>
            </w:r>
            <w:hyperlink r:id="rId16" w:history="1">
              <w:r>
                <w:rPr>
                  <w:color w:val="0000FF"/>
                </w:rPr>
                <w:t>N 868</w:t>
              </w:r>
            </w:hyperlink>
            <w:r>
              <w:rPr>
                <w:color w:val="392C69"/>
              </w:rPr>
              <w:t>)</w:t>
            </w:r>
          </w:p>
        </w:tc>
      </w:tr>
    </w:tbl>
    <w:p w:rsidR="007E6880" w:rsidRDefault="007E6880">
      <w:pPr>
        <w:pStyle w:val="ConsPlusNormal"/>
        <w:jc w:val="both"/>
      </w:pPr>
    </w:p>
    <w:p w:rsidR="007E6880" w:rsidRDefault="007E6880">
      <w:pPr>
        <w:pStyle w:val="ConsPlusNormal"/>
        <w:ind w:firstLine="540"/>
        <w:jc w:val="both"/>
      </w:pPr>
      <w:r>
        <w:t>С целью создания условий для соблюдения прав и интересов потребителей Калужской области на основе координации взаимодействия Правительства Калужской области, территориальных органов федеральных органов исполнительной власти, органов местного самоуправления и общественных объединений потребителей Правительство Калужской области</w:t>
      </w:r>
    </w:p>
    <w:p w:rsidR="007E6880" w:rsidRDefault="007E6880">
      <w:pPr>
        <w:pStyle w:val="ConsPlusNormal"/>
        <w:spacing w:before="220"/>
        <w:ind w:firstLine="540"/>
        <w:jc w:val="both"/>
      </w:pPr>
      <w:r>
        <w:t>ПОСТАНОВЛЯЕТ:</w:t>
      </w:r>
    </w:p>
    <w:p w:rsidR="007E6880" w:rsidRDefault="007E6880">
      <w:pPr>
        <w:pStyle w:val="ConsPlusNormal"/>
        <w:jc w:val="both"/>
      </w:pPr>
    </w:p>
    <w:p w:rsidR="007E6880" w:rsidRDefault="007E6880">
      <w:pPr>
        <w:pStyle w:val="ConsPlusNormal"/>
        <w:ind w:firstLine="540"/>
        <w:jc w:val="both"/>
      </w:pPr>
      <w:r>
        <w:t>1. Образовать межведомственный координационный совет при Правительстве Калужской области по защите прав потребителей.</w:t>
      </w:r>
    </w:p>
    <w:p w:rsidR="007E6880" w:rsidRDefault="007E6880">
      <w:pPr>
        <w:pStyle w:val="ConsPlusNormal"/>
        <w:spacing w:before="220"/>
        <w:ind w:firstLine="540"/>
        <w:jc w:val="both"/>
      </w:pPr>
      <w:r>
        <w:t xml:space="preserve">2. Утвердить </w:t>
      </w:r>
      <w:hyperlink w:anchor="P34" w:history="1">
        <w:r>
          <w:rPr>
            <w:color w:val="0000FF"/>
          </w:rPr>
          <w:t>Положение</w:t>
        </w:r>
      </w:hyperlink>
      <w:r>
        <w:t xml:space="preserve"> о межведомственном координационном совете при Правительстве Калужской области по защите прав потребителей (приложение N 1).</w:t>
      </w:r>
    </w:p>
    <w:p w:rsidR="007E6880" w:rsidRDefault="007E6880">
      <w:pPr>
        <w:pStyle w:val="ConsPlusNormal"/>
        <w:spacing w:before="220"/>
        <w:ind w:firstLine="540"/>
        <w:jc w:val="both"/>
      </w:pPr>
      <w:r>
        <w:t xml:space="preserve">3. Утвердить </w:t>
      </w:r>
      <w:hyperlink w:anchor="P84" w:history="1">
        <w:r>
          <w:rPr>
            <w:color w:val="0000FF"/>
          </w:rPr>
          <w:t>состав</w:t>
        </w:r>
      </w:hyperlink>
      <w:r>
        <w:t xml:space="preserve"> межведомственного координационного совета при Правительстве Калужской области по защите прав потребителей (приложение N 2).</w:t>
      </w:r>
    </w:p>
    <w:p w:rsidR="007E6880" w:rsidRDefault="007E6880">
      <w:pPr>
        <w:pStyle w:val="ConsPlusNormal"/>
        <w:jc w:val="both"/>
      </w:pPr>
    </w:p>
    <w:p w:rsidR="007E6880" w:rsidRDefault="007E6880">
      <w:pPr>
        <w:pStyle w:val="ConsPlusNormal"/>
        <w:jc w:val="right"/>
      </w:pPr>
      <w:r>
        <w:t>Губернатор области</w:t>
      </w:r>
    </w:p>
    <w:p w:rsidR="007E6880" w:rsidRDefault="007E6880">
      <w:pPr>
        <w:pStyle w:val="ConsPlusNormal"/>
        <w:jc w:val="right"/>
      </w:pPr>
      <w:r>
        <w:t>А.Д.Артамонов</w:t>
      </w:r>
    </w:p>
    <w:p w:rsidR="007E6880" w:rsidRDefault="007E6880">
      <w:pPr>
        <w:pStyle w:val="ConsPlusNormal"/>
        <w:jc w:val="both"/>
      </w:pPr>
    </w:p>
    <w:p w:rsidR="007E6880" w:rsidRDefault="007E6880">
      <w:pPr>
        <w:pStyle w:val="ConsPlusNormal"/>
        <w:jc w:val="both"/>
      </w:pPr>
    </w:p>
    <w:p w:rsidR="007E6880" w:rsidRDefault="007E6880">
      <w:pPr>
        <w:pStyle w:val="ConsPlusNormal"/>
        <w:jc w:val="both"/>
      </w:pPr>
    </w:p>
    <w:p w:rsidR="007E6880" w:rsidRDefault="007E6880">
      <w:pPr>
        <w:pStyle w:val="ConsPlusNormal"/>
        <w:jc w:val="both"/>
      </w:pPr>
    </w:p>
    <w:p w:rsidR="007E6880" w:rsidRDefault="007E6880">
      <w:pPr>
        <w:pStyle w:val="ConsPlusNormal"/>
        <w:jc w:val="both"/>
      </w:pPr>
    </w:p>
    <w:p w:rsidR="007E6880" w:rsidRDefault="007E6880">
      <w:pPr>
        <w:pStyle w:val="ConsPlusNormal"/>
        <w:jc w:val="right"/>
        <w:outlineLvl w:val="0"/>
      </w:pPr>
      <w:r>
        <w:t>Приложение N 1</w:t>
      </w:r>
    </w:p>
    <w:p w:rsidR="007E6880" w:rsidRDefault="007E6880">
      <w:pPr>
        <w:pStyle w:val="ConsPlusNormal"/>
        <w:jc w:val="right"/>
      </w:pPr>
      <w:r>
        <w:t>к Постановлению</w:t>
      </w:r>
    </w:p>
    <w:p w:rsidR="007E6880" w:rsidRDefault="007E6880">
      <w:pPr>
        <w:pStyle w:val="ConsPlusNormal"/>
        <w:jc w:val="right"/>
      </w:pPr>
      <w:r>
        <w:t>Правительства Калужской области</w:t>
      </w:r>
    </w:p>
    <w:p w:rsidR="007E6880" w:rsidRDefault="007E6880">
      <w:pPr>
        <w:pStyle w:val="ConsPlusNormal"/>
        <w:jc w:val="right"/>
      </w:pPr>
      <w:r>
        <w:t>от 25 сентября 2007 г. N 234</w:t>
      </w:r>
    </w:p>
    <w:p w:rsidR="007E6880" w:rsidRDefault="007E6880">
      <w:pPr>
        <w:pStyle w:val="ConsPlusNormal"/>
        <w:jc w:val="both"/>
      </w:pPr>
    </w:p>
    <w:p w:rsidR="007E6880" w:rsidRDefault="007E6880">
      <w:pPr>
        <w:pStyle w:val="ConsPlusTitle"/>
        <w:jc w:val="center"/>
      </w:pPr>
      <w:bookmarkStart w:id="0" w:name="P34"/>
      <w:bookmarkEnd w:id="0"/>
      <w:r>
        <w:t>ПОЛОЖЕНИЕ</w:t>
      </w:r>
    </w:p>
    <w:p w:rsidR="007E6880" w:rsidRDefault="007E6880">
      <w:pPr>
        <w:pStyle w:val="ConsPlusTitle"/>
        <w:jc w:val="center"/>
      </w:pPr>
      <w:r>
        <w:t>О МЕЖВЕДОМСТВЕННОМ КООРДИНАЦИОННОМ СОВЕТЕ ПРИ ПРАВИТЕЛЬСТВЕ</w:t>
      </w:r>
    </w:p>
    <w:p w:rsidR="007E6880" w:rsidRDefault="007E6880">
      <w:pPr>
        <w:pStyle w:val="ConsPlusTitle"/>
        <w:jc w:val="center"/>
      </w:pPr>
      <w:r>
        <w:t>КАЛУЖСКОЙ ОБЛАСТИ ПО ЗАЩИТЕ ПРАВ ПОТРЕБИТЕЛЕЙ</w:t>
      </w:r>
    </w:p>
    <w:p w:rsidR="007E6880" w:rsidRDefault="007E6880">
      <w:pPr>
        <w:pStyle w:val="ConsPlusNormal"/>
        <w:jc w:val="both"/>
      </w:pPr>
    </w:p>
    <w:p w:rsidR="007E6880" w:rsidRDefault="007E6880">
      <w:pPr>
        <w:pStyle w:val="ConsPlusTitle"/>
        <w:jc w:val="center"/>
        <w:outlineLvl w:val="1"/>
      </w:pPr>
      <w:r>
        <w:t>1. Общие положения</w:t>
      </w:r>
    </w:p>
    <w:p w:rsidR="007E6880" w:rsidRDefault="007E6880">
      <w:pPr>
        <w:pStyle w:val="ConsPlusNormal"/>
        <w:jc w:val="both"/>
      </w:pPr>
    </w:p>
    <w:p w:rsidR="007E6880" w:rsidRDefault="007E6880">
      <w:pPr>
        <w:pStyle w:val="ConsPlusNormal"/>
        <w:ind w:firstLine="540"/>
        <w:jc w:val="both"/>
      </w:pPr>
      <w:r>
        <w:t xml:space="preserve">1.1. Межведомственный координационный совет при Правительстве Калужской области по защите прав потребителей (далее именуется - Совет) является постоянно действующим </w:t>
      </w:r>
      <w:r>
        <w:lastRenderedPageBreak/>
        <w:t>консультативно-совещательным органом в целях осуществления Правительством Калужской области мероприятий по реализации, обеспечению и защите прав потребителей.</w:t>
      </w:r>
    </w:p>
    <w:p w:rsidR="007E6880" w:rsidRDefault="007E6880">
      <w:pPr>
        <w:pStyle w:val="ConsPlusNormal"/>
        <w:spacing w:before="220"/>
        <w:ind w:firstLine="540"/>
        <w:jc w:val="both"/>
      </w:pPr>
      <w:r>
        <w:t xml:space="preserve">1.2. В своей деятельности Совет руководствуется </w:t>
      </w:r>
      <w:hyperlink r:id="rId17" w:history="1">
        <w:r>
          <w:rPr>
            <w:color w:val="0000FF"/>
          </w:rPr>
          <w:t>Конституцией</w:t>
        </w:r>
      </w:hyperlink>
      <w:r>
        <w:t xml:space="preserve"> Российской Федерации, федеральными законами, постановлениями и распоряжениями Правительства Российской Федерации, </w:t>
      </w:r>
      <w:hyperlink r:id="rId18" w:history="1">
        <w:r>
          <w:rPr>
            <w:color w:val="0000FF"/>
          </w:rPr>
          <w:t>Уставом</w:t>
        </w:r>
      </w:hyperlink>
      <w:r>
        <w:t xml:space="preserve"> Калужской области, законами Калужской области, постановлениями и распоряжениями Губернатора Калужской области, постановлениями Правительства Калужской области, а также настоящим Положением.</w:t>
      </w:r>
    </w:p>
    <w:p w:rsidR="007E6880" w:rsidRDefault="007E6880">
      <w:pPr>
        <w:pStyle w:val="ConsPlusNormal"/>
        <w:jc w:val="both"/>
      </w:pPr>
    </w:p>
    <w:p w:rsidR="007E6880" w:rsidRDefault="007E6880">
      <w:pPr>
        <w:pStyle w:val="ConsPlusTitle"/>
        <w:jc w:val="center"/>
        <w:outlineLvl w:val="1"/>
      </w:pPr>
      <w:r>
        <w:t>2. Задачи Совета</w:t>
      </w:r>
    </w:p>
    <w:p w:rsidR="007E6880" w:rsidRDefault="007E6880">
      <w:pPr>
        <w:pStyle w:val="ConsPlusNormal"/>
        <w:jc w:val="both"/>
      </w:pPr>
    </w:p>
    <w:p w:rsidR="007E6880" w:rsidRDefault="007E6880">
      <w:pPr>
        <w:pStyle w:val="ConsPlusNormal"/>
        <w:ind w:firstLine="540"/>
        <w:jc w:val="both"/>
      </w:pPr>
      <w:r>
        <w:t>Основными задачами Совета являются:</w:t>
      </w:r>
    </w:p>
    <w:p w:rsidR="007E6880" w:rsidRDefault="007E6880">
      <w:pPr>
        <w:pStyle w:val="ConsPlusNormal"/>
        <w:spacing w:before="220"/>
        <w:ind w:firstLine="540"/>
        <w:jc w:val="both"/>
      </w:pPr>
      <w:r>
        <w:t>2.1. Разработка предложений по формированию основных направлений совместной деятельности органов исполнительной власти Калужской области, территориальных органов федеральных органов исполнительной власти, органов местного самоуправления, общественных объединений потребителей, обеспечивающих защиту законных прав граждан на потребительском рынке товаров (работ, услуг).</w:t>
      </w:r>
    </w:p>
    <w:p w:rsidR="007E6880" w:rsidRDefault="007E6880">
      <w:pPr>
        <w:pStyle w:val="ConsPlusNormal"/>
        <w:spacing w:before="220"/>
        <w:ind w:firstLine="540"/>
        <w:jc w:val="both"/>
      </w:pPr>
      <w:r>
        <w:t>2.2. Обеспечение координации деятельности органов исполнительной власти Калужской области, а также взаимодействия органов исполнительной власти Калужской области с территориальными органами федеральных органов исполнительной власти, правоохранительными органами, органами местного самоуправления, общественными объединениями по реализации законодательства Российской Федерации о защите прав потребителей.</w:t>
      </w:r>
    </w:p>
    <w:p w:rsidR="007E6880" w:rsidRDefault="007E6880">
      <w:pPr>
        <w:pStyle w:val="ConsPlusNormal"/>
        <w:spacing w:before="220"/>
        <w:ind w:firstLine="540"/>
        <w:jc w:val="both"/>
      </w:pPr>
      <w:r>
        <w:t>2.3. Разработка и внедрение единых методов и форм реализации мероприятий в сфере защиты прав потребителей на территории Калужской области с учетом компетенции и полномочий органов исполнительной власти Калужской области, территориальных органов федеральных органов исполнительной власти, правоохранительных органов, органов местного самоуправления, общественных объединений.</w:t>
      </w:r>
    </w:p>
    <w:p w:rsidR="007E6880" w:rsidRDefault="007E6880">
      <w:pPr>
        <w:pStyle w:val="ConsPlusNormal"/>
        <w:spacing w:before="220"/>
        <w:ind w:firstLine="540"/>
        <w:jc w:val="both"/>
      </w:pPr>
      <w:r>
        <w:t xml:space="preserve">2.4. Анализ и обобщение практики применения на территории Калужской области </w:t>
      </w:r>
      <w:hyperlink r:id="rId19" w:history="1">
        <w:r>
          <w:rPr>
            <w:color w:val="0000FF"/>
          </w:rPr>
          <w:t>Закона</w:t>
        </w:r>
      </w:hyperlink>
      <w:r>
        <w:t xml:space="preserve"> Российской Федерации "О защите прав потребителей", других нормативных правовых актов, затрагивающих интересы потребителей.</w:t>
      </w:r>
    </w:p>
    <w:p w:rsidR="007E6880" w:rsidRDefault="007E6880">
      <w:pPr>
        <w:pStyle w:val="ConsPlusNormal"/>
        <w:spacing w:before="220"/>
        <w:ind w:firstLine="540"/>
        <w:jc w:val="both"/>
      </w:pPr>
      <w:r>
        <w:t xml:space="preserve">2.5. Рассмотрение </w:t>
      </w:r>
      <w:proofErr w:type="gramStart"/>
      <w:r>
        <w:t>проектов нормативных правовых актов органов исполнительной власти Калужской области</w:t>
      </w:r>
      <w:proofErr w:type="gramEnd"/>
      <w:r>
        <w:t xml:space="preserve"> по вопросам защиты прав потребителей.</w:t>
      </w:r>
    </w:p>
    <w:p w:rsidR="007E6880" w:rsidRDefault="007E6880">
      <w:pPr>
        <w:pStyle w:val="ConsPlusNormal"/>
        <w:spacing w:before="220"/>
        <w:ind w:firstLine="540"/>
        <w:jc w:val="both"/>
      </w:pPr>
      <w:r>
        <w:t>2.6. Подготовка предложений по формированию в Калужской области системы обучения учащейся молодежи, предпринимателей, других категорий граждан основам законодательства о защите прав потребителей.</w:t>
      </w:r>
    </w:p>
    <w:p w:rsidR="007E6880" w:rsidRDefault="007E6880">
      <w:pPr>
        <w:pStyle w:val="ConsPlusNormal"/>
        <w:spacing w:before="220"/>
        <w:ind w:firstLine="540"/>
        <w:jc w:val="both"/>
      </w:pPr>
      <w:r>
        <w:t>2.7. Организация изучения общественного мнения по вопросам защиты прав потребителей на территории Калужской области.</w:t>
      </w:r>
    </w:p>
    <w:p w:rsidR="007E6880" w:rsidRDefault="007E6880">
      <w:pPr>
        <w:pStyle w:val="ConsPlusNormal"/>
        <w:spacing w:before="220"/>
        <w:ind w:firstLine="540"/>
        <w:jc w:val="both"/>
      </w:pPr>
      <w:r>
        <w:t>2.8. Организация информирования потребителей о состоянии потребительского рынка по вопросам качества и безопасности товаров, работ и услуг с использованием средств массовой информации.</w:t>
      </w:r>
    </w:p>
    <w:p w:rsidR="007E6880" w:rsidRDefault="007E6880">
      <w:pPr>
        <w:pStyle w:val="ConsPlusNormal"/>
        <w:jc w:val="both"/>
      </w:pPr>
    </w:p>
    <w:p w:rsidR="007E6880" w:rsidRDefault="007E6880">
      <w:pPr>
        <w:pStyle w:val="ConsPlusTitle"/>
        <w:jc w:val="center"/>
        <w:outlineLvl w:val="1"/>
      </w:pPr>
      <w:r>
        <w:t>3. Полномочия Совета</w:t>
      </w:r>
    </w:p>
    <w:p w:rsidR="007E6880" w:rsidRDefault="007E6880">
      <w:pPr>
        <w:pStyle w:val="ConsPlusNormal"/>
        <w:jc w:val="both"/>
      </w:pPr>
    </w:p>
    <w:p w:rsidR="007E6880" w:rsidRDefault="007E6880">
      <w:pPr>
        <w:pStyle w:val="ConsPlusNormal"/>
        <w:ind w:firstLine="540"/>
        <w:jc w:val="both"/>
      </w:pPr>
      <w:r>
        <w:t>Для выполнения возложенных на него задач Совет имеет право:</w:t>
      </w:r>
    </w:p>
    <w:p w:rsidR="007E6880" w:rsidRDefault="007E6880">
      <w:pPr>
        <w:pStyle w:val="ConsPlusNormal"/>
        <w:spacing w:before="220"/>
        <w:ind w:firstLine="540"/>
        <w:jc w:val="both"/>
      </w:pPr>
      <w:r>
        <w:t xml:space="preserve">3.1. Запрашивать в установленном порядке необходимые материалы от органов государственной власти области, территориальных органов федеральных органов </w:t>
      </w:r>
      <w:r>
        <w:lastRenderedPageBreak/>
        <w:t>исполнительной власти, расположенных на территории Калужской области, органов местного самоуправления области, должностных лиц учреждений и организаций области.</w:t>
      </w:r>
    </w:p>
    <w:p w:rsidR="007E6880" w:rsidRDefault="007E6880">
      <w:pPr>
        <w:pStyle w:val="ConsPlusNormal"/>
        <w:spacing w:before="220"/>
        <w:ind w:firstLine="540"/>
        <w:jc w:val="both"/>
      </w:pPr>
      <w:r>
        <w:t>3.2. Приглашать в установленном порядке на свои заседания должностных лиц органов государственной власти области, территориальных органов федеральных органов исполнительной власти, расположенных на территории Калужской области, органов местного самоуправления, учреждений и организаций области.</w:t>
      </w:r>
    </w:p>
    <w:p w:rsidR="007E6880" w:rsidRDefault="007E6880">
      <w:pPr>
        <w:pStyle w:val="ConsPlusNormal"/>
        <w:spacing w:before="220"/>
        <w:ind w:firstLine="540"/>
        <w:jc w:val="both"/>
      </w:pPr>
      <w:r>
        <w:t xml:space="preserve">3.3. Подготавливать в установленном порядке предложения Правительству Калужской области по реализации </w:t>
      </w:r>
      <w:hyperlink r:id="rId20" w:history="1">
        <w:r>
          <w:rPr>
            <w:color w:val="0000FF"/>
          </w:rPr>
          <w:t>Закона</w:t>
        </w:r>
      </w:hyperlink>
      <w:r>
        <w:t xml:space="preserve"> Российской Федерации "О защите прав потребителей" и принятию нормативных правовых актов в области защиты прав потребителей.</w:t>
      </w:r>
    </w:p>
    <w:p w:rsidR="007E6880" w:rsidRDefault="007E6880">
      <w:pPr>
        <w:pStyle w:val="ConsPlusNormal"/>
        <w:jc w:val="both"/>
      </w:pPr>
    </w:p>
    <w:p w:rsidR="007E6880" w:rsidRDefault="007E6880">
      <w:pPr>
        <w:pStyle w:val="ConsPlusTitle"/>
        <w:jc w:val="center"/>
        <w:outlineLvl w:val="1"/>
      </w:pPr>
      <w:r>
        <w:t>4. Организация деятельности Совета</w:t>
      </w:r>
    </w:p>
    <w:p w:rsidR="007E6880" w:rsidRDefault="007E6880">
      <w:pPr>
        <w:pStyle w:val="ConsPlusNormal"/>
        <w:jc w:val="both"/>
      </w:pPr>
    </w:p>
    <w:p w:rsidR="007E6880" w:rsidRDefault="007E6880">
      <w:pPr>
        <w:pStyle w:val="ConsPlusNormal"/>
        <w:ind w:firstLine="540"/>
        <w:jc w:val="both"/>
      </w:pPr>
      <w:r>
        <w:t>4.1. Совет формируется в составе председателя, двух его заместителей, секретаря и членов Совета.</w:t>
      </w:r>
    </w:p>
    <w:p w:rsidR="007E6880" w:rsidRDefault="007E6880">
      <w:pPr>
        <w:pStyle w:val="ConsPlusNormal"/>
        <w:spacing w:before="220"/>
        <w:ind w:firstLine="540"/>
        <w:jc w:val="both"/>
      </w:pPr>
      <w:r>
        <w:t>4.2. К работе Совета могут привлекаться специалисты, ученые, эксперты и представители различных организаций и учреждений, в сферу деятельности которых входят вопросы реализации политики в области защиты прав потребителей.</w:t>
      </w:r>
    </w:p>
    <w:p w:rsidR="007E6880" w:rsidRDefault="007E6880">
      <w:pPr>
        <w:pStyle w:val="ConsPlusNormal"/>
        <w:spacing w:before="220"/>
        <w:ind w:firstLine="540"/>
        <w:jc w:val="both"/>
      </w:pPr>
      <w:r>
        <w:t>4.3. Заседания Совета проводятся по мере необходимости в соответствии с планом работы. Заседание Совета считается правомочным, если на нем присутствует не менее половины членов Совета.</w:t>
      </w:r>
    </w:p>
    <w:p w:rsidR="007E6880" w:rsidRDefault="007E6880">
      <w:pPr>
        <w:pStyle w:val="ConsPlusNormal"/>
        <w:spacing w:before="220"/>
        <w:ind w:firstLine="540"/>
        <w:jc w:val="both"/>
      </w:pPr>
      <w:r>
        <w:t>Решения Совета принимаются большинством голосов членов Совета, участвующих в голосовании и оформляются протоколом.</w:t>
      </w:r>
    </w:p>
    <w:p w:rsidR="007E6880" w:rsidRDefault="007E6880">
      <w:pPr>
        <w:pStyle w:val="ConsPlusNormal"/>
        <w:spacing w:before="220"/>
        <w:ind w:firstLine="540"/>
        <w:jc w:val="both"/>
      </w:pPr>
      <w:r>
        <w:t xml:space="preserve">4.4. Реализация принятых Советом решений достигается путем передачи утвержденного протокола с принятым решением в соответствующие организации (или через публикацию решения) и </w:t>
      </w:r>
      <w:proofErr w:type="gramStart"/>
      <w:r>
        <w:t>контроля за</w:t>
      </w:r>
      <w:proofErr w:type="gramEnd"/>
      <w:r>
        <w:t xml:space="preserve"> его выполнением.</w:t>
      </w:r>
    </w:p>
    <w:p w:rsidR="007E6880" w:rsidRDefault="007E6880">
      <w:pPr>
        <w:pStyle w:val="ConsPlusNormal"/>
        <w:spacing w:before="220"/>
        <w:ind w:firstLine="540"/>
        <w:jc w:val="both"/>
      </w:pPr>
      <w:r>
        <w:t>4.5. Для подготовки заседаний и разработки рекомендаций Совет может образовывать рабочие группы и определять порядок их работы.</w:t>
      </w:r>
    </w:p>
    <w:p w:rsidR="007E6880" w:rsidRDefault="007E6880">
      <w:pPr>
        <w:pStyle w:val="ConsPlusNormal"/>
        <w:jc w:val="both"/>
      </w:pPr>
    </w:p>
    <w:p w:rsidR="007E6880" w:rsidRDefault="007E6880">
      <w:pPr>
        <w:pStyle w:val="ConsPlusTitle"/>
        <w:jc w:val="center"/>
        <w:outlineLvl w:val="1"/>
      </w:pPr>
      <w:r>
        <w:t>5. Обеспечение деятельности Совета</w:t>
      </w:r>
    </w:p>
    <w:p w:rsidR="007E6880" w:rsidRDefault="007E6880">
      <w:pPr>
        <w:pStyle w:val="ConsPlusNormal"/>
        <w:jc w:val="both"/>
      </w:pPr>
    </w:p>
    <w:p w:rsidR="007E6880" w:rsidRDefault="007E6880">
      <w:pPr>
        <w:pStyle w:val="ConsPlusNormal"/>
        <w:ind w:firstLine="540"/>
        <w:jc w:val="both"/>
      </w:pPr>
      <w:r>
        <w:t>Организационное, техническое и информационное обеспечение деятельности Совета осуществляется министерством конкурентной политики и тарифов Калужской области в пределах средств, предусмотренных в областном бюджете по министерству.</w:t>
      </w:r>
    </w:p>
    <w:p w:rsidR="007E6880" w:rsidRDefault="007E6880">
      <w:pPr>
        <w:pStyle w:val="ConsPlusNormal"/>
        <w:jc w:val="both"/>
      </w:pPr>
    </w:p>
    <w:p w:rsidR="007E6880" w:rsidRDefault="007E6880">
      <w:pPr>
        <w:pStyle w:val="ConsPlusNormal"/>
        <w:jc w:val="both"/>
      </w:pPr>
    </w:p>
    <w:p w:rsidR="007E6880" w:rsidRDefault="007E6880">
      <w:pPr>
        <w:pStyle w:val="ConsPlusNormal"/>
        <w:jc w:val="both"/>
      </w:pPr>
    </w:p>
    <w:p w:rsidR="007E6880" w:rsidRDefault="007E6880">
      <w:pPr>
        <w:pStyle w:val="ConsPlusNormal"/>
        <w:jc w:val="both"/>
      </w:pPr>
    </w:p>
    <w:p w:rsidR="007E6880" w:rsidRDefault="007E6880">
      <w:pPr>
        <w:pStyle w:val="ConsPlusNormal"/>
        <w:jc w:val="both"/>
      </w:pPr>
    </w:p>
    <w:p w:rsidR="007E6880" w:rsidRDefault="007E6880">
      <w:pPr>
        <w:pStyle w:val="ConsPlusNormal"/>
        <w:jc w:val="right"/>
        <w:outlineLvl w:val="0"/>
      </w:pPr>
      <w:r>
        <w:t>Приложение N 2</w:t>
      </w:r>
    </w:p>
    <w:p w:rsidR="007E6880" w:rsidRDefault="007E6880">
      <w:pPr>
        <w:pStyle w:val="ConsPlusNormal"/>
        <w:jc w:val="right"/>
      </w:pPr>
      <w:r>
        <w:t>к Постановлению</w:t>
      </w:r>
    </w:p>
    <w:p w:rsidR="007E6880" w:rsidRDefault="007E6880">
      <w:pPr>
        <w:pStyle w:val="ConsPlusNormal"/>
        <w:jc w:val="right"/>
      </w:pPr>
      <w:r>
        <w:t>Правительства Калужской области</w:t>
      </w:r>
    </w:p>
    <w:p w:rsidR="007E6880" w:rsidRDefault="007E6880">
      <w:pPr>
        <w:pStyle w:val="ConsPlusNormal"/>
        <w:jc w:val="right"/>
      </w:pPr>
      <w:r>
        <w:t>от 25 сентября 2007 г. N 234</w:t>
      </w:r>
    </w:p>
    <w:p w:rsidR="007E6880" w:rsidRDefault="007E6880">
      <w:pPr>
        <w:pStyle w:val="ConsPlusNormal"/>
        <w:jc w:val="both"/>
      </w:pPr>
    </w:p>
    <w:p w:rsidR="007E6880" w:rsidRDefault="007E6880">
      <w:pPr>
        <w:pStyle w:val="ConsPlusTitle"/>
        <w:jc w:val="center"/>
      </w:pPr>
      <w:bookmarkStart w:id="1" w:name="P84"/>
      <w:bookmarkEnd w:id="1"/>
      <w:r>
        <w:t>СОСТАВ</w:t>
      </w:r>
    </w:p>
    <w:p w:rsidR="007E6880" w:rsidRDefault="007E6880">
      <w:pPr>
        <w:pStyle w:val="ConsPlusTitle"/>
        <w:jc w:val="center"/>
      </w:pPr>
      <w:r>
        <w:t>МЕЖВЕДОМСТВЕННОГО КООРДИНАЦИОННОГО СОВЕТА ПРИ ПРАВИТЕЛЬСТВЕ</w:t>
      </w:r>
    </w:p>
    <w:p w:rsidR="007E6880" w:rsidRDefault="007E6880">
      <w:pPr>
        <w:pStyle w:val="ConsPlusTitle"/>
        <w:jc w:val="center"/>
      </w:pPr>
      <w:r>
        <w:t>КАЛУЖСКОЙ ОБЛАСТИ ПО ЗАЩИТЕ ПРАВ ПОТРЕБИТЕЛЕЙ</w:t>
      </w:r>
    </w:p>
    <w:p w:rsidR="007E6880" w:rsidRDefault="007E6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880">
        <w:trPr>
          <w:jc w:val="center"/>
        </w:trPr>
        <w:tc>
          <w:tcPr>
            <w:tcW w:w="9294" w:type="dxa"/>
            <w:tcBorders>
              <w:top w:val="nil"/>
              <w:left w:val="single" w:sz="24" w:space="0" w:color="CED3F1"/>
              <w:bottom w:val="nil"/>
              <w:right w:val="single" w:sz="24" w:space="0" w:color="F4F3F8"/>
            </w:tcBorders>
            <w:shd w:val="clear" w:color="auto" w:fill="F4F3F8"/>
          </w:tcPr>
          <w:p w:rsidR="007E6880" w:rsidRDefault="007E6880">
            <w:pPr>
              <w:pStyle w:val="ConsPlusNormal"/>
              <w:jc w:val="center"/>
            </w:pPr>
            <w:r>
              <w:rPr>
                <w:color w:val="392C69"/>
              </w:rPr>
              <w:lastRenderedPageBreak/>
              <w:t>Список изменяющих документов</w:t>
            </w:r>
          </w:p>
          <w:p w:rsidR="007E6880" w:rsidRDefault="007E6880">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Правительства Калужской области</w:t>
            </w:r>
            <w:proofErr w:type="gramEnd"/>
          </w:p>
          <w:p w:rsidR="007E6880" w:rsidRDefault="007E6880">
            <w:pPr>
              <w:pStyle w:val="ConsPlusNormal"/>
              <w:jc w:val="center"/>
            </w:pPr>
            <w:r>
              <w:rPr>
                <w:color w:val="392C69"/>
              </w:rPr>
              <w:t>от 18.11.2020 N 868)</w:t>
            </w:r>
          </w:p>
        </w:tc>
      </w:tr>
    </w:tbl>
    <w:p w:rsidR="007E6880" w:rsidRDefault="007E6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E6880">
        <w:tc>
          <w:tcPr>
            <w:tcW w:w="3118" w:type="dxa"/>
            <w:tcBorders>
              <w:top w:val="nil"/>
              <w:left w:val="nil"/>
              <w:bottom w:val="nil"/>
              <w:right w:val="nil"/>
            </w:tcBorders>
          </w:tcPr>
          <w:p w:rsidR="007E6880" w:rsidRDefault="007E6880">
            <w:pPr>
              <w:pStyle w:val="ConsPlusNormal"/>
            </w:pPr>
            <w:r>
              <w:t>Шапша</w:t>
            </w:r>
          </w:p>
          <w:p w:rsidR="007E6880" w:rsidRDefault="007E6880">
            <w:pPr>
              <w:pStyle w:val="ConsPlusNormal"/>
            </w:pPr>
            <w:r>
              <w:t>Владислав Валерьевич</w:t>
            </w:r>
          </w:p>
        </w:tc>
        <w:tc>
          <w:tcPr>
            <w:tcW w:w="5953" w:type="dxa"/>
            <w:tcBorders>
              <w:top w:val="nil"/>
              <w:left w:val="nil"/>
              <w:bottom w:val="nil"/>
              <w:right w:val="nil"/>
            </w:tcBorders>
          </w:tcPr>
          <w:p w:rsidR="007E6880" w:rsidRDefault="007E6880">
            <w:pPr>
              <w:pStyle w:val="ConsPlusNormal"/>
            </w:pPr>
            <w:r>
              <w:t>- Губернатор Калужской области, председатель совета</w:t>
            </w:r>
          </w:p>
        </w:tc>
      </w:tr>
      <w:tr w:rsidR="007E6880">
        <w:tc>
          <w:tcPr>
            <w:tcW w:w="3118" w:type="dxa"/>
            <w:tcBorders>
              <w:top w:val="nil"/>
              <w:left w:val="nil"/>
              <w:bottom w:val="nil"/>
              <w:right w:val="nil"/>
            </w:tcBorders>
          </w:tcPr>
          <w:p w:rsidR="007E6880" w:rsidRDefault="007E6880">
            <w:pPr>
              <w:pStyle w:val="ConsPlusNormal"/>
            </w:pPr>
            <w:r>
              <w:t>Владимиров</w:t>
            </w:r>
          </w:p>
          <w:p w:rsidR="007E6880" w:rsidRDefault="007E6880">
            <w:pPr>
              <w:pStyle w:val="ConsPlusNormal"/>
            </w:pPr>
            <w:r>
              <w:t>Николай Викторович</w:t>
            </w:r>
          </w:p>
        </w:tc>
        <w:tc>
          <w:tcPr>
            <w:tcW w:w="5953" w:type="dxa"/>
            <w:tcBorders>
              <w:top w:val="nil"/>
              <w:left w:val="nil"/>
              <w:bottom w:val="nil"/>
              <w:right w:val="nil"/>
            </w:tcBorders>
          </w:tcPr>
          <w:p w:rsidR="007E6880" w:rsidRDefault="007E6880">
            <w:pPr>
              <w:pStyle w:val="ConsPlusNormal"/>
            </w:pPr>
            <w:r>
              <w:t>- министр конкурентной политики Калужской области, заместитель председателя совета</w:t>
            </w:r>
          </w:p>
        </w:tc>
      </w:tr>
      <w:tr w:rsidR="007E6880">
        <w:tc>
          <w:tcPr>
            <w:tcW w:w="3118" w:type="dxa"/>
            <w:tcBorders>
              <w:top w:val="nil"/>
              <w:left w:val="nil"/>
              <w:bottom w:val="nil"/>
              <w:right w:val="nil"/>
            </w:tcBorders>
          </w:tcPr>
          <w:p w:rsidR="007E6880" w:rsidRDefault="007E6880">
            <w:pPr>
              <w:pStyle w:val="ConsPlusNormal"/>
            </w:pPr>
            <w:r>
              <w:t>Рожкова</w:t>
            </w:r>
          </w:p>
          <w:p w:rsidR="007E6880" w:rsidRDefault="007E6880">
            <w:pPr>
              <w:pStyle w:val="ConsPlusNormal"/>
            </w:pPr>
            <w:r>
              <w:t>Светлана Александровна</w:t>
            </w:r>
          </w:p>
        </w:tc>
        <w:tc>
          <w:tcPr>
            <w:tcW w:w="5953" w:type="dxa"/>
            <w:tcBorders>
              <w:top w:val="nil"/>
              <w:left w:val="nil"/>
              <w:bottom w:val="nil"/>
              <w:right w:val="nil"/>
            </w:tcBorders>
          </w:tcPr>
          <w:p w:rsidR="007E6880" w:rsidRDefault="007E6880">
            <w:pPr>
              <w:pStyle w:val="ConsPlusNormal"/>
            </w:pPr>
            <w:r>
              <w:t>- руководитель Управления Федеральной службы по надзору в сфере защиты прав потребителей и благополучия человека по Калужской области, заместитель председателя совета (по согласованию)</w:t>
            </w:r>
          </w:p>
        </w:tc>
      </w:tr>
      <w:tr w:rsidR="007E6880">
        <w:tc>
          <w:tcPr>
            <w:tcW w:w="3118" w:type="dxa"/>
            <w:tcBorders>
              <w:top w:val="nil"/>
              <w:left w:val="nil"/>
              <w:bottom w:val="nil"/>
              <w:right w:val="nil"/>
            </w:tcBorders>
          </w:tcPr>
          <w:p w:rsidR="007E6880" w:rsidRDefault="007E6880">
            <w:pPr>
              <w:pStyle w:val="ConsPlusNormal"/>
            </w:pPr>
            <w:r>
              <w:t>Охотницкий</w:t>
            </w:r>
          </w:p>
          <w:p w:rsidR="007E6880" w:rsidRDefault="007E6880">
            <w:pPr>
              <w:pStyle w:val="ConsPlusNormal"/>
            </w:pPr>
            <w:r>
              <w:t>Антон Александрович</w:t>
            </w:r>
          </w:p>
        </w:tc>
        <w:tc>
          <w:tcPr>
            <w:tcW w:w="5953" w:type="dxa"/>
            <w:tcBorders>
              <w:top w:val="nil"/>
              <w:left w:val="nil"/>
              <w:bottom w:val="nil"/>
              <w:right w:val="nil"/>
            </w:tcBorders>
          </w:tcPr>
          <w:p w:rsidR="007E6880" w:rsidRDefault="007E6880">
            <w:pPr>
              <w:pStyle w:val="ConsPlusNormal"/>
            </w:pPr>
            <w:r>
              <w:t>- начальник отдела потребительского рынка управления потребительского рынка и лицензирования министерства конкурентной политики Калужской области, секретарь совета</w:t>
            </w:r>
          </w:p>
        </w:tc>
      </w:tr>
      <w:tr w:rsidR="007E6880">
        <w:tc>
          <w:tcPr>
            <w:tcW w:w="3118" w:type="dxa"/>
            <w:tcBorders>
              <w:top w:val="nil"/>
              <w:left w:val="nil"/>
              <w:bottom w:val="nil"/>
              <w:right w:val="nil"/>
            </w:tcBorders>
          </w:tcPr>
          <w:p w:rsidR="007E6880" w:rsidRDefault="007E6880">
            <w:pPr>
              <w:pStyle w:val="ConsPlusNormal"/>
            </w:pPr>
            <w:r>
              <w:t>Члены совета:</w:t>
            </w:r>
          </w:p>
        </w:tc>
        <w:tc>
          <w:tcPr>
            <w:tcW w:w="5953" w:type="dxa"/>
            <w:tcBorders>
              <w:top w:val="nil"/>
              <w:left w:val="nil"/>
              <w:bottom w:val="nil"/>
              <w:right w:val="nil"/>
            </w:tcBorders>
          </w:tcPr>
          <w:p w:rsidR="007E6880" w:rsidRDefault="007E6880">
            <w:pPr>
              <w:pStyle w:val="ConsPlusNormal"/>
            </w:pPr>
          </w:p>
        </w:tc>
      </w:tr>
      <w:tr w:rsidR="007E6880">
        <w:tc>
          <w:tcPr>
            <w:tcW w:w="3118" w:type="dxa"/>
            <w:tcBorders>
              <w:top w:val="nil"/>
              <w:left w:val="nil"/>
              <w:bottom w:val="nil"/>
              <w:right w:val="nil"/>
            </w:tcBorders>
          </w:tcPr>
          <w:p w:rsidR="007E6880" w:rsidRDefault="007E6880">
            <w:pPr>
              <w:pStyle w:val="ConsPlusNormal"/>
            </w:pPr>
            <w:r>
              <w:t>Гончаров</w:t>
            </w:r>
          </w:p>
          <w:p w:rsidR="007E6880" w:rsidRDefault="007E6880">
            <w:pPr>
              <w:pStyle w:val="ConsPlusNormal"/>
            </w:pPr>
            <w:r>
              <w:t>Виктор Николаевич</w:t>
            </w:r>
          </w:p>
        </w:tc>
        <w:tc>
          <w:tcPr>
            <w:tcW w:w="5953" w:type="dxa"/>
            <w:tcBorders>
              <w:top w:val="nil"/>
              <w:left w:val="nil"/>
              <w:bottom w:val="nil"/>
              <w:right w:val="nil"/>
            </w:tcBorders>
          </w:tcPr>
          <w:p w:rsidR="007E6880" w:rsidRDefault="007E6880">
            <w:pPr>
              <w:pStyle w:val="ConsPlusNormal"/>
            </w:pPr>
            <w:r>
              <w:t>- начальник территориального отдела государственного автодорожного надзора по Калужской области Западного межрегионального управления государственного автодорожного надзора Центрального федерального округа (по согласованию)</w:t>
            </w:r>
          </w:p>
        </w:tc>
      </w:tr>
      <w:tr w:rsidR="007E6880">
        <w:tc>
          <w:tcPr>
            <w:tcW w:w="3118" w:type="dxa"/>
            <w:tcBorders>
              <w:top w:val="nil"/>
              <w:left w:val="nil"/>
              <w:bottom w:val="nil"/>
              <w:right w:val="nil"/>
            </w:tcBorders>
          </w:tcPr>
          <w:p w:rsidR="007E6880" w:rsidRDefault="007E6880">
            <w:pPr>
              <w:pStyle w:val="ConsPlusNormal"/>
            </w:pPr>
            <w:r>
              <w:t>Горбунов</w:t>
            </w:r>
          </w:p>
          <w:p w:rsidR="007E6880" w:rsidRDefault="007E6880">
            <w:pPr>
              <w:pStyle w:val="ConsPlusNormal"/>
            </w:pPr>
            <w:r>
              <w:t>Руслан Александрович</w:t>
            </w:r>
          </w:p>
        </w:tc>
        <w:tc>
          <w:tcPr>
            <w:tcW w:w="5953" w:type="dxa"/>
            <w:tcBorders>
              <w:top w:val="nil"/>
              <w:left w:val="nil"/>
              <w:bottom w:val="nil"/>
              <w:right w:val="nil"/>
            </w:tcBorders>
          </w:tcPr>
          <w:p w:rsidR="007E6880" w:rsidRDefault="007E6880">
            <w:pPr>
              <w:pStyle w:val="ConsPlusNormal"/>
            </w:pPr>
            <w:r>
              <w:t>- заместитель директора федерального бюджетного учреждения "Государственный региональный центр стандартизации, метрологии и испытаний в Калужской области" (по согласованию)</w:t>
            </w:r>
          </w:p>
        </w:tc>
      </w:tr>
      <w:tr w:rsidR="007E6880">
        <w:tc>
          <w:tcPr>
            <w:tcW w:w="3118" w:type="dxa"/>
            <w:tcBorders>
              <w:top w:val="nil"/>
              <w:left w:val="nil"/>
              <w:bottom w:val="nil"/>
              <w:right w:val="nil"/>
            </w:tcBorders>
          </w:tcPr>
          <w:p w:rsidR="007E6880" w:rsidRDefault="007E6880">
            <w:pPr>
              <w:pStyle w:val="ConsPlusNormal"/>
            </w:pPr>
            <w:r>
              <w:t>Гусев</w:t>
            </w:r>
          </w:p>
          <w:p w:rsidR="007E6880" w:rsidRDefault="007E6880">
            <w:pPr>
              <w:pStyle w:val="ConsPlusNormal"/>
            </w:pPr>
            <w:r>
              <w:t>Константин Евгеньевич</w:t>
            </w:r>
          </w:p>
        </w:tc>
        <w:tc>
          <w:tcPr>
            <w:tcW w:w="5953" w:type="dxa"/>
            <w:tcBorders>
              <w:top w:val="nil"/>
              <w:left w:val="nil"/>
              <w:bottom w:val="nil"/>
              <w:right w:val="nil"/>
            </w:tcBorders>
          </w:tcPr>
          <w:p w:rsidR="007E6880" w:rsidRDefault="007E6880">
            <w:pPr>
              <w:pStyle w:val="ConsPlusNormal"/>
            </w:pPr>
            <w:r>
              <w:t xml:space="preserve">- заместитель </w:t>
            </w:r>
            <w:proofErr w:type="gramStart"/>
            <w:r>
              <w:t>начальника отдела организации применения административного законодательства управления организации охраны общественного порядка Управления Министерства внутренних дел Российской Федерации</w:t>
            </w:r>
            <w:proofErr w:type="gramEnd"/>
            <w:r>
              <w:t xml:space="preserve"> по Калужской области (по согласованию)</w:t>
            </w:r>
          </w:p>
        </w:tc>
      </w:tr>
      <w:tr w:rsidR="007E6880">
        <w:tc>
          <w:tcPr>
            <w:tcW w:w="3118" w:type="dxa"/>
            <w:tcBorders>
              <w:top w:val="nil"/>
              <w:left w:val="nil"/>
              <w:bottom w:val="nil"/>
              <w:right w:val="nil"/>
            </w:tcBorders>
          </w:tcPr>
          <w:p w:rsidR="007E6880" w:rsidRDefault="007E6880">
            <w:pPr>
              <w:pStyle w:val="ConsPlusNormal"/>
            </w:pPr>
            <w:r>
              <w:t>Драчева</w:t>
            </w:r>
          </w:p>
          <w:p w:rsidR="007E6880" w:rsidRDefault="007E6880">
            <w:pPr>
              <w:pStyle w:val="ConsPlusNormal"/>
            </w:pPr>
            <w:r>
              <w:t>Марина Вячеславовна</w:t>
            </w:r>
          </w:p>
        </w:tc>
        <w:tc>
          <w:tcPr>
            <w:tcW w:w="5953" w:type="dxa"/>
            <w:tcBorders>
              <w:top w:val="nil"/>
              <w:left w:val="nil"/>
              <w:bottom w:val="nil"/>
              <w:right w:val="nil"/>
            </w:tcBorders>
          </w:tcPr>
          <w:p w:rsidR="007E6880" w:rsidRDefault="007E6880">
            <w:pPr>
              <w:pStyle w:val="ConsPlusNormal"/>
            </w:pPr>
            <w:r>
              <w:t>- заместитель начальника управления экономики и имущественных отношений Городской Управы (исполнительно-распорядительного органа) городского округа "Город Калуга" (по согласованию)</w:t>
            </w:r>
          </w:p>
        </w:tc>
      </w:tr>
      <w:tr w:rsidR="007E6880">
        <w:tc>
          <w:tcPr>
            <w:tcW w:w="3118" w:type="dxa"/>
            <w:tcBorders>
              <w:top w:val="nil"/>
              <w:left w:val="nil"/>
              <w:bottom w:val="nil"/>
              <w:right w:val="nil"/>
            </w:tcBorders>
          </w:tcPr>
          <w:p w:rsidR="007E6880" w:rsidRDefault="007E6880">
            <w:pPr>
              <w:pStyle w:val="ConsPlusNormal"/>
            </w:pPr>
            <w:r>
              <w:t>Дулишкович</w:t>
            </w:r>
          </w:p>
          <w:p w:rsidR="007E6880" w:rsidRDefault="007E6880">
            <w:pPr>
              <w:pStyle w:val="ConsPlusNormal"/>
            </w:pPr>
            <w:r>
              <w:t>Алексей Викторович</w:t>
            </w:r>
          </w:p>
        </w:tc>
        <w:tc>
          <w:tcPr>
            <w:tcW w:w="5953" w:type="dxa"/>
            <w:tcBorders>
              <w:top w:val="nil"/>
              <w:left w:val="nil"/>
              <w:bottom w:val="nil"/>
              <w:right w:val="nil"/>
            </w:tcBorders>
          </w:tcPr>
          <w:p w:rsidR="007E6880" w:rsidRDefault="007E6880">
            <w:pPr>
              <w:pStyle w:val="ConsPlusNormal"/>
            </w:pPr>
            <w:r>
              <w:t>- начальник государственной жилищной инспекции Калужской области</w:t>
            </w:r>
          </w:p>
        </w:tc>
      </w:tr>
      <w:tr w:rsidR="007E6880">
        <w:tc>
          <w:tcPr>
            <w:tcW w:w="3118" w:type="dxa"/>
            <w:tcBorders>
              <w:top w:val="nil"/>
              <w:left w:val="nil"/>
              <w:bottom w:val="nil"/>
              <w:right w:val="nil"/>
            </w:tcBorders>
          </w:tcPr>
          <w:p w:rsidR="007E6880" w:rsidRDefault="007E6880">
            <w:pPr>
              <w:pStyle w:val="ConsPlusNormal"/>
            </w:pPr>
            <w:r>
              <w:t>Еремина</w:t>
            </w:r>
          </w:p>
          <w:p w:rsidR="007E6880" w:rsidRDefault="007E6880">
            <w:pPr>
              <w:pStyle w:val="ConsPlusNormal"/>
            </w:pPr>
            <w:r>
              <w:t>Анна Валерьевна</w:t>
            </w:r>
          </w:p>
        </w:tc>
        <w:tc>
          <w:tcPr>
            <w:tcW w:w="5953" w:type="dxa"/>
            <w:tcBorders>
              <w:top w:val="nil"/>
              <w:left w:val="nil"/>
              <w:bottom w:val="nil"/>
              <w:right w:val="nil"/>
            </w:tcBorders>
          </w:tcPr>
          <w:p w:rsidR="007E6880" w:rsidRDefault="007E6880">
            <w:pPr>
              <w:pStyle w:val="ConsPlusNormal"/>
            </w:pPr>
            <w:r>
              <w:t>- начальник управления потребительского рынка, транспорта и связи Администрации городского округа "Город Обнинск" (по согласованию)</w:t>
            </w:r>
          </w:p>
        </w:tc>
      </w:tr>
      <w:tr w:rsidR="007E6880">
        <w:tc>
          <w:tcPr>
            <w:tcW w:w="3118" w:type="dxa"/>
            <w:tcBorders>
              <w:top w:val="nil"/>
              <w:left w:val="nil"/>
              <w:bottom w:val="nil"/>
              <w:right w:val="nil"/>
            </w:tcBorders>
          </w:tcPr>
          <w:p w:rsidR="007E6880" w:rsidRDefault="007E6880">
            <w:pPr>
              <w:pStyle w:val="ConsPlusNormal"/>
            </w:pPr>
            <w:r>
              <w:t>Захарова</w:t>
            </w:r>
          </w:p>
          <w:p w:rsidR="007E6880" w:rsidRDefault="007E6880">
            <w:pPr>
              <w:pStyle w:val="ConsPlusNormal"/>
            </w:pPr>
            <w:r>
              <w:t>Лариса Сергеевна</w:t>
            </w:r>
          </w:p>
        </w:tc>
        <w:tc>
          <w:tcPr>
            <w:tcW w:w="5953" w:type="dxa"/>
            <w:tcBorders>
              <w:top w:val="nil"/>
              <w:left w:val="nil"/>
              <w:bottom w:val="nil"/>
              <w:right w:val="nil"/>
            </w:tcBorders>
          </w:tcPr>
          <w:p w:rsidR="007E6880" w:rsidRDefault="007E6880">
            <w:pPr>
              <w:pStyle w:val="ConsPlusNormal"/>
            </w:pPr>
            <w:r>
              <w:t>- заместитель управляющего Отделением по Калужской области Главного управления Центрального банка Российской Федерации по Центральному федеральному округу (по согласованию)</w:t>
            </w:r>
          </w:p>
        </w:tc>
      </w:tr>
      <w:tr w:rsidR="007E6880">
        <w:tc>
          <w:tcPr>
            <w:tcW w:w="3118" w:type="dxa"/>
            <w:tcBorders>
              <w:top w:val="nil"/>
              <w:left w:val="nil"/>
              <w:bottom w:val="nil"/>
              <w:right w:val="nil"/>
            </w:tcBorders>
          </w:tcPr>
          <w:p w:rsidR="007E6880" w:rsidRDefault="007E6880">
            <w:pPr>
              <w:pStyle w:val="ConsPlusNormal"/>
            </w:pPr>
            <w:r>
              <w:lastRenderedPageBreak/>
              <w:t>Иванов</w:t>
            </w:r>
          </w:p>
          <w:p w:rsidR="007E6880" w:rsidRDefault="007E6880">
            <w:pPr>
              <w:pStyle w:val="ConsPlusNormal"/>
            </w:pPr>
            <w:r>
              <w:t>Игорь Анатольевич</w:t>
            </w:r>
          </w:p>
        </w:tc>
        <w:tc>
          <w:tcPr>
            <w:tcW w:w="5953" w:type="dxa"/>
            <w:tcBorders>
              <w:top w:val="nil"/>
              <w:left w:val="nil"/>
              <w:bottom w:val="nil"/>
              <w:right w:val="nil"/>
            </w:tcBorders>
          </w:tcPr>
          <w:p w:rsidR="007E6880" w:rsidRDefault="007E6880">
            <w:pPr>
              <w:pStyle w:val="ConsPlusNormal"/>
            </w:pPr>
            <w:r>
              <w:t>- юрист Калужской городской общественной организации "Калужское общество защиты потребителей" (по согласованию)</w:t>
            </w:r>
          </w:p>
        </w:tc>
      </w:tr>
      <w:tr w:rsidR="007E6880">
        <w:tc>
          <w:tcPr>
            <w:tcW w:w="3118" w:type="dxa"/>
            <w:tcBorders>
              <w:top w:val="nil"/>
              <w:left w:val="nil"/>
              <w:bottom w:val="nil"/>
              <w:right w:val="nil"/>
            </w:tcBorders>
          </w:tcPr>
          <w:p w:rsidR="007E6880" w:rsidRDefault="007E6880">
            <w:pPr>
              <w:pStyle w:val="ConsPlusNormal"/>
            </w:pPr>
            <w:r>
              <w:t>Кононыхин</w:t>
            </w:r>
          </w:p>
          <w:p w:rsidR="007E6880" w:rsidRDefault="007E6880">
            <w:pPr>
              <w:pStyle w:val="ConsPlusNormal"/>
            </w:pPr>
            <w:r>
              <w:t>Илья Сергеевич</w:t>
            </w:r>
          </w:p>
        </w:tc>
        <w:tc>
          <w:tcPr>
            <w:tcW w:w="5953" w:type="dxa"/>
            <w:tcBorders>
              <w:top w:val="nil"/>
              <w:left w:val="nil"/>
              <w:bottom w:val="nil"/>
              <w:right w:val="nil"/>
            </w:tcBorders>
          </w:tcPr>
          <w:p w:rsidR="007E6880" w:rsidRDefault="007E6880">
            <w:pPr>
              <w:pStyle w:val="ConsPlusNormal"/>
            </w:pPr>
            <w:proofErr w:type="gramStart"/>
            <w:r>
              <w:t>- начальник отдела правовой работы Управления Федеральной службы по ветеринарному и фитосанитарному надзору по Брянской, Смоленской и Калужской областям (по согласованию)</w:t>
            </w:r>
            <w:proofErr w:type="gramEnd"/>
          </w:p>
        </w:tc>
      </w:tr>
      <w:tr w:rsidR="007E6880">
        <w:tc>
          <w:tcPr>
            <w:tcW w:w="3118" w:type="dxa"/>
            <w:tcBorders>
              <w:top w:val="nil"/>
              <w:left w:val="nil"/>
              <w:bottom w:val="nil"/>
              <w:right w:val="nil"/>
            </w:tcBorders>
          </w:tcPr>
          <w:p w:rsidR="007E6880" w:rsidRDefault="007E6880">
            <w:pPr>
              <w:pStyle w:val="ConsPlusNormal"/>
            </w:pPr>
            <w:r>
              <w:t>Петров</w:t>
            </w:r>
          </w:p>
          <w:p w:rsidR="007E6880" w:rsidRDefault="007E6880">
            <w:pPr>
              <w:pStyle w:val="ConsPlusNormal"/>
            </w:pPr>
            <w:r>
              <w:t>Игорь Андреевич</w:t>
            </w:r>
          </w:p>
        </w:tc>
        <w:tc>
          <w:tcPr>
            <w:tcW w:w="5953" w:type="dxa"/>
            <w:tcBorders>
              <w:top w:val="nil"/>
              <w:left w:val="nil"/>
              <w:bottom w:val="nil"/>
              <w:right w:val="nil"/>
            </w:tcBorders>
          </w:tcPr>
          <w:p w:rsidR="007E6880" w:rsidRDefault="007E6880">
            <w:pPr>
              <w:pStyle w:val="ConsPlusNormal"/>
            </w:pPr>
            <w:r>
              <w:t>- председатель правления Калужского регионального отделения Общероссийской общественной организации потребителей финансовых услуг "ФинПотребСоюз" (по согласованию)</w:t>
            </w:r>
          </w:p>
        </w:tc>
      </w:tr>
      <w:tr w:rsidR="007E6880">
        <w:tc>
          <w:tcPr>
            <w:tcW w:w="3118" w:type="dxa"/>
            <w:tcBorders>
              <w:top w:val="nil"/>
              <w:left w:val="nil"/>
              <w:bottom w:val="nil"/>
              <w:right w:val="nil"/>
            </w:tcBorders>
          </w:tcPr>
          <w:p w:rsidR="007E6880" w:rsidRDefault="007E6880">
            <w:pPr>
              <w:pStyle w:val="ConsPlusNormal"/>
            </w:pPr>
            <w:r>
              <w:t>Тяпкина</w:t>
            </w:r>
          </w:p>
          <w:p w:rsidR="007E6880" w:rsidRDefault="007E6880">
            <w:pPr>
              <w:pStyle w:val="ConsPlusNormal"/>
            </w:pPr>
            <w:r>
              <w:t>Елена Вячеславовна</w:t>
            </w:r>
          </w:p>
        </w:tc>
        <w:tc>
          <w:tcPr>
            <w:tcW w:w="5953" w:type="dxa"/>
            <w:tcBorders>
              <w:top w:val="nil"/>
              <w:left w:val="nil"/>
              <w:bottom w:val="nil"/>
              <w:right w:val="nil"/>
            </w:tcBorders>
          </w:tcPr>
          <w:p w:rsidR="007E6880" w:rsidRDefault="007E6880">
            <w:pPr>
              <w:pStyle w:val="ConsPlusNormal"/>
            </w:pPr>
            <w:r>
              <w:t>- главный специалист отдела государственной политики в сфере общего и дополнительного образования детей управления общего и дополнительного образования министерства образования и науки Калужской области</w:t>
            </w:r>
          </w:p>
        </w:tc>
      </w:tr>
    </w:tbl>
    <w:p w:rsidR="007E6880" w:rsidRDefault="007E6880">
      <w:pPr>
        <w:pStyle w:val="ConsPlusNormal"/>
        <w:jc w:val="both"/>
      </w:pPr>
    </w:p>
    <w:p w:rsidR="007E6880" w:rsidRDefault="007E6880">
      <w:pPr>
        <w:pStyle w:val="ConsPlusNormal"/>
        <w:jc w:val="both"/>
      </w:pPr>
    </w:p>
    <w:p w:rsidR="007E6880" w:rsidRDefault="007E6880">
      <w:pPr>
        <w:pStyle w:val="ConsPlusNormal"/>
        <w:pBdr>
          <w:top w:val="single" w:sz="6" w:space="0" w:color="auto"/>
        </w:pBdr>
        <w:spacing w:before="100" w:after="100"/>
        <w:jc w:val="both"/>
        <w:rPr>
          <w:sz w:val="2"/>
          <w:szCs w:val="2"/>
        </w:rPr>
      </w:pPr>
    </w:p>
    <w:p w:rsidR="00197E02" w:rsidRDefault="00197E02">
      <w:bookmarkStart w:id="2" w:name="_GoBack"/>
      <w:bookmarkEnd w:id="2"/>
    </w:p>
    <w:sectPr w:rsidR="00197E02" w:rsidSect="00034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80"/>
    <w:rsid w:val="00197E02"/>
    <w:rsid w:val="007E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68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68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454057C121FFB22720F47F97ECF7FC39227F0B0539A1F9CB4CC23782588E3947CFE39A3B4F81AAB7DB8079092A5997ADB4D0B550F73ED75D8CS3nBF" TargetMode="External"/><Relationship Id="rId13" Type="http://schemas.openxmlformats.org/officeDocument/2006/relationships/hyperlink" Target="consultantplus://offline/ref=CF67454057C121FFB22720F47F97ECF7FC39227F0C053FACF4C511C83FDB548C3E4890F49D724380AAB7DB8674562F4C86F5BAD3AB4EF423CB5F8E38S1nBF" TargetMode="External"/><Relationship Id="rId18" Type="http://schemas.openxmlformats.org/officeDocument/2006/relationships/hyperlink" Target="consultantplus://offline/ref=CF67454057C121FFB22720F47F97ECF7FC39227F0C0C39ACFBCB4CC23782588E3947CFF19A634382AAA9DB856C5F7B1FSCn3F" TargetMode="External"/><Relationship Id="rId3" Type="http://schemas.openxmlformats.org/officeDocument/2006/relationships/settings" Target="settings.xml"/><Relationship Id="rId21" Type="http://schemas.openxmlformats.org/officeDocument/2006/relationships/hyperlink" Target="consultantplus://offline/ref=CF67454057C121FFB22720F47F97ECF7FC39227F0C063FADFBC811C83FDB548C3E4890F49D724380AAB7DB8674562F4C86F5BAD3AB4EF423CB5F8E38S1nBF" TargetMode="External"/><Relationship Id="rId7" Type="http://schemas.openxmlformats.org/officeDocument/2006/relationships/hyperlink" Target="consultantplus://offline/ref=CF67454057C121FFB22720F47F97ECF7FC39227F090C38ACF4CB4CC23782588E3947CFE39A3B4F81AAB7DB8079092A5997ADB4D0B550F73ED75D8CS3nBF" TargetMode="External"/><Relationship Id="rId12" Type="http://schemas.openxmlformats.org/officeDocument/2006/relationships/hyperlink" Target="consultantplus://offline/ref=CF67454057C121FFB22720F47F97ECF7FC39227F040732A2FBCB4CC23782588E3947CFE39A3B4F81AAB7DB8079092A5997ADB4D0B550F73ED75D8CS3nBF" TargetMode="External"/><Relationship Id="rId17" Type="http://schemas.openxmlformats.org/officeDocument/2006/relationships/hyperlink" Target="consultantplus://offline/ref=CF67454057C121FFB2273EF969FBB2F9F93A7B77065366F1F1C1199A68DB08C9684198A0C0364D9FA8B7D9S8n7F" TargetMode="External"/><Relationship Id="rId2" Type="http://schemas.microsoft.com/office/2007/relationships/stylesWithEffects" Target="stylesWithEffects.xml"/><Relationship Id="rId16" Type="http://schemas.openxmlformats.org/officeDocument/2006/relationships/hyperlink" Target="consultantplus://offline/ref=CF67454057C121FFB22720F47F97ECF7FC39227F0C063FADFBC811C83FDB548C3E4890F49D724380AAB7DB8674562F4C86F5BAD3AB4EF423CB5F8E38S1nBF" TargetMode="External"/><Relationship Id="rId20" Type="http://schemas.openxmlformats.org/officeDocument/2006/relationships/hyperlink" Target="consultantplus://offline/ref=CF67454057C121FFB2273EF969FBB2F9FD367D76040E6CF9A8CD1B9D67840DDC791996A3DE284E82B4B5DB84S7n3F" TargetMode="External"/><Relationship Id="rId1" Type="http://schemas.openxmlformats.org/officeDocument/2006/relationships/styles" Target="styles.xml"/><Relationship Id="rId6" Type="http://schemas.openxmlformats.org/officeDocument/2006/relationships/hyperlink" Target="consultantplus://offline/ref=CF67454057C121FFB22720F47F97ECF7FC39227F0E043DA5FDCB4CC23782588E3947CFE39A3B4F81AAB7DB8079092A5997ADB4D0B550F73ED75D8CS3nBF" TargetMode="External"/><Relationship Id="rId11" Type="http://schemas.openxmlformats.org/officeDocument/2006/relationships/hyperlink" Target="consultantplus://offline/ref=CF67454057C121FFB22720F47F97ECF7FC39227F050233ACF9CB4CC23782588E3947CFE39A3B4F81AAB7DB8079092A5997ADB4D0B550F73ED75D8CS3nB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F67454057C121FFB22720F47F97ECF7FC39227F0C073EA1FAC011C83FDB548C3E4890F49D724380AAB7DB8674562F4C86F5BAD3AB4EF423CB5F8E38S1nBF" TargetMode="External"/><Relationship Id="rId23" Type="http://schemas.openxmlformats.org/officeDocument/2006/relationships/theme" Target="theme/theme1.xml"/><Relationship Id="rId10" Type="http://schemas.openxmlformats.org/officeDocument/2006/relationships/hyperlink" Target="consultantplus://offline/ref=CF67454057C121FFB22720F47F97ECF7FC39227F0A0033ACFBCB4CC23782588E3947CFE39A3B4F81AAB7DB8079092A5997ADB4D0B550F73ED75D8CS3nBF" TargetMode="External"/><Relationship Id="rId19" Type="http://schemas.openxmlformats.org/officeDocument/2006/relationships/hyperlink" Target="consultantplus://offline/ref=CF67454057C121FFB2273EF969FBB2F9FD367D76040E6CF9A8CD1B9D67840DDC791996A3DE284E82B4B5DB84S7n3F" TargetMode="External"/><Relationship Id="rId4" Type="http://schemas.openxmlformats.org/officeDocument/2006/relationships/webSettings" Target="webSettings.xml"/><Relationship Id="rId9" Type="http://schemas.openxmlformats.org/officeDocument/2006/relationships/hyperlink" Target="consultantplus://offline/ref=CF67454057C121FFB22720F47F97ECF7FC39227F0B063DA2FBCB4CC23782588E3947CFE39A3B4F81AAB7DB8079092A5997ADB4D0B550F73ED75D8CS3nBF" TargetMode="External"/><Relationship Id="rId14" Type="http://schemas.openxmlformats.org/officeDocument/2006/relationships/hyperlink" Target="consultantplus://offline/ref=CF67454057C121FFB22720F47F97ECF7FC39227F0C053CADFBC411C83FDB548C3E4890F49D724380AAB7DB8674562F4C86F5BAD3AB4EF423CB5F8E38S1n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Капралова Алина Владимировна</dc:creator>
  <cp:lastModifiedBy>Капралова Алина Владимировна</cp:lastModifiedBy>
  <cp:revision>2</cp:revision>
  <dcterms:created xsi:type="dcterms:W3CDTF">2021-03-30T05:39:00Z</dcterms:created>
  <dcterms:modified xsi:type="dcterms:W3CDTF">2021-03-30T05:39:00Z</dcterms:modified>
</cp:coreProperties>
</file>