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2C" w:rsidRDefault="005C2B8D" w:rsidP="00E35E2C">
      <w:pPr>
        <w:autoSpaceDE w:val="0"/>
        <w:autoSpaceDN w:val="0"/>
        <w:adjustRightInd w:val="0"/>
        <w:spacing w:after="0" w:line="240" w:lineRule="auto"/>
        <w:ind w:firstLine="540"/>
        <w:jc w:val="center"/>
        <w:outlineLvl w:val="0"/>
        <w:rPr>
          <w:rFonts w:ascii="Arial" w:hAnsi="Arial" w:cs="Arial"/>
          <w:b/>
          <w:bCs/>
          <w:sz w:val="20"/>
          <w:szCs w:val="20"/>
        </w:rPr>
      </w:pPr>
      <w:r>
        <w:rPr>
          <w:rFonts w:ascii="Arial" w:hAnsi="Arial" w:cs="Arial"/>
          <w:b/>
          <w:bCs/>
          <w:sz w:val="20"/>
          <w:szCs w:val="20"/>
        </w:rPr>
        <w:t>Доклад «</w:t>
      </w:r>
      <w:r w:rsidR="00715E14">
        <w:rPr>
          <w:rFonts w:ascii="Arial" w:hAnsi="Arial" w:cs="Arial"/>
          <w:b/>
          <w:bCs/>
          <w:sz w:val="20"/>
          <w:szCs w:val="20"/>
        </w:rPr>
        <w:t xml:space="preserve">Реформа контрольно-надзорной деятельности. </w:t>
      </w:r>
    </w:p>
    <w:p w:rsidR="005C2B8D" w:rsidRDefault="005C2B8D" w:rsidP="00E35E2C">
      <w:pPr>
        <w:autoSpaceDE w:val="0"/>
        <w:autoSpaceDN w:val="0"/>
        <w:adjustRightInd w:val="0"/>
        <w:spacing w:after="0" w:line="240" w:lineRule="auto"/>
        <w:ind w:firstLine="540"/>
        <w:jc w:val="center"/>
        <w:outlineLvl w:val="0"/>
        <w:rPr>
          <w:rFonts w:ascii="Arial" w:hAnsi="Arial" w:cs="Arial"/>
          <w:b/>
          <w:bCs/>
          <w:sz w:val="20"/>
          <w:szCs w:val="20"/>
        </w:rPr>
      </w:pPr>
      <w:r>
        <w:rPr>
          <w:rFonts w:ascii="Arial" w:hAnsi="Arial" w:cs="Arial"/>
          <w:b/>
          <w:bCs/>
          <w:sz w:val="20"/>
          <w:szCs w:val="20"/>
        </w:rPr>
        <w:t xml:space="preserve">Соблюдение обязательных требований при осуществлении деятельности по </w:t>
      </w:r>
      <w:r w:rsidR="00533E51">
        <w:rPr>
          <w:rFonts w:ascii="Arial" w:hAnsi="Arial" w:cs="Arial"/>
          <w:b/>
          <w:bCs/>
          <w:sz w:val="20"/>
          <w:szCs w:val="20"/>
        </w:rPr>
        <w:t>заготовке, хранению, переработке и реализации лома черных и цветных металлов</w:t>
      </w:r>
      <w:bookmarkStart w:id="0" w:name="_GoBack"/>
      <w:bookmarkEnd w:id="0"/>
      <w:r>
        <w:rPr>
          <w:rFonts w:ascii="Arial" w:hAnsi="Arial" w:cs="Arial"/>
          <w:b/>
          <w:bCs/>
          <w:sz w:val="20"/>
          <w:szCs w:val="20"/>
        </w:rPr>
        <w:t>»</w:t>
      </w:r>
    </w:p>
    <w:p w:rsidR="005C2B8D" w:rsidRDefault="005C2B8D" w:rsidP="002C2109">
      <w:pPr>
        <w:autoSpaceDE w:val="0"/>
        <w:autoSpaceDN w:val="0"/>
        <w:adjustRightInd w:val="0"/>
        <w:spacing w:after="0" w:line="240" w:lineRule="auto"/>
        <w:ind w:firstLine="540"/>
        <w:jc w:val="both"/>
        <w:outlineLvl w:val="0"/>
        <w:rPr>
          <w:rFonts w:ascii="Arial" w:hAnsi="Arial" w:cs="Arial"/>
          <w:b/>
          <w:bCs/>
          <w:sz w:val="20"/>
          <w:szCs w:val="20"/>
        </w:rPr>
      </w:pPr>
    </w:p>
    <w:p w:rsidR="00E35E2C" w:rsidRPr="00E02710" w:rsidRDefault="00E35E2C" w:rsidP="00E35E2C">
      <w:pPr>
        <w:spacing w:before="100" w:beforeAutospacing="1" w:after="100" w:afterAutospacing="1" w:line="288" w:lineRule="auto"/>
        <w:ind w:firstLine="709"/>
        <w:jc w:val="center"/>
        <w:rPr>
          <w:rFonts w:ascii="Times New Roman" w:hAnsi="Times New Roman" w:cs="Times New Roman"/>
          <w:b/>
          <w:i/>
          <w:sz w:val="26"/>
          <w:szCs w:val="26"/>
        </w:rPr>
      </w:pPr>
      <w:r w:rsidRPr="00E02710">
        <w:rPr>
          <w:rFonts w:ascii="Times New Roman" w:hAnsi="Times New Roman" w:cs="Times New Roman"/>
          <w:b/>
          <w:i/>
          <w:sz w:val="26"/>
          <w:szCs w:val="26"/>
        </w:rPr>
        <w:t>Добрый день, уважаемые коллеги!</w:t>
      </w:r>
    </w:p>
    <w:p w:rsidR="001802A4" w:rsidRDefault="00E35E2C" w:rsidP="0095365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Сегодня хотелось бы с Вами поговорить</w:t>
      </w:r>
      <w:r w:rsidRPr="002C0B30">
        <w:rPr>
          <w:rFonts w:ascii="Times New Roman" w:hAnsi="Times New Roman" w:cs="Times New Roman"/>
          <w:sz w:val="26"/>
          <w:szCs w:val="26"/>
        </w:rPr>
        <w:t xml:space="preserve"> </w:t>
      </w:r>
      <w:r>
        <w:rPr>
          <w:rFonts w:ascii="Times New Roman" w:hAnsi="Times New Roman" w:cs="Times New Roman"/>
          <w:sz w:val="26"/>
          <w:szCs w:val="26"/>
        </w:rPr>
        <w:t xml:space="preserve">о реформе контрольно-надзорной деятельности </w:t>
      </w:r>
      <w:r w:rsidR="000D2B03">
        <w:rPr>
          <w:rFonts w:ascii="Times New Roman" w:hAnsi="Times New Roman" w:cs="Times New Roman"/>
          <w:sz w:val="26"/>
          <w:szCs w:val="26"/>
        </w:rPr>
        <w:t xml:space="preserve"> и грядущих изменения действующего законодательства регулирующего </w:t>
      </w:r>
      <w:r w:rsidR="001B46A0">
        <w:rPr>
          <w:rFonts w:ascii="Times New Roman" w:hAnsi="Times New Roman" w:cs="Times New Roman"/>
          <w:sz w:val="26"/>
          <w:szCs w:val="26"/>
        </w:rPr>
        <w:t xml:space="preserve">деятельность в сфере </w:t>
      </w:r>
      <w:r w:rsidR="000D2B03">
        <w:rPr>
          <w:rFonts w:ascii="Times New Roman" w:hAnsi="Times New Roman" w:cs="Times New Roman"/>
          <w:sz w:val="26"/>
          <w:szCs w:val="26"/>
        </w:rPr>
        <w:t xml:space="preserve"> </w:t>
      </w:r>
      <w:r w:rsidR="001B46A0" w:rsidRPr="003948F0">
        <w:rPr>
          <w:rFonts w:ascii="Times New Roman" w:hAnsi="Times New Roman" w:cs="Times New Roman"/>
          <w:bCs/>
          <w:sz w:val="26"/>
          <w:szCs w:val="26"/>
        </w:rPr>
        <w:t xml:space="preserve">деятельности </w:t>
      </w:r>
      <w:r w:rsidR="001B46A0">
        <w:rPr>
          <w:rFonts w:ascii="Times New Roman" w:hAnsi="Times New Roman" w:cs="Times New Roman"/>
          <w:bCs/>
          <w:sz w:val="26"/>
          <w:szCs w:val="26"/>
        </w:rPr>
        <w:t>по заготовке, переработке, хранению и реализации лома черных, цветных металлов</w:t>
      </w:r>
      <w:r w:rsidR="001B46A0">
        <w:rPr>
          <w:rFonts w:ascii="Times New Roman" w:hAnsi="Times New Roman" w:cs="Times New Roman"/>
          <w:sz w:val="26"/>
          <w:szCs w:val="26"/>
        </w:rPr>
        <w:t xml:space="preserve"> </w:t>
      </w:r>
      <w:r>
        <w:rPr>
          <w:rFonts w:ascii="Times New Roman" w:hAnsi="Times New Roman" w:cs="Times New Roman"/>
          <w:sz w:val="26"/>
          <w:szCs w:val="26"/>
        </w:rPr>
        <w:t>и ответить на ряд вопросов задаваемых Вами</w:t>
      </w:r>
      <w:r w:rsidR="007D3322">
        <w:rPr>
          <w:rFonts w:ascii="Times New Roman" w:hAnsi="Times New Roman" w:cs="Times New Roman"/>
          <w:sz w:val="26"/>
          <w:szCs w:val="26"/>
        </w:rPr>
        <w:t xml:space="preserve"> </w:t>
      </w:r>
    </w:p>
    <w:p w:rsidR="00AA391C" w:rsidRDefault="00AA391C" w:rsidP="00953651">
      <w:pPr>
        <w:spacing w:after="0" w:line="240" w:lineRule="auto"/>
        <w:ind w:firstLine="709"/>
        <w:jc w:val="both"/>
        <w:rPr>
          <w:rFonts w:ascii="Times New Roman" w:hAnsi="Times New Roman" w:cs="Times New Roman"/>
          <w:sz w:val="26"/>
          <w:szCs w:val="26"/>
        </w:rPr>
      </w:pPr>
    </w:p>
    <w:p w:rsidR="00276B50" w:rsidRPr="001B46A0" w:rsidRDefault="00276B50" w:rsidP="001B46A0">
      <w:pPr>
        <w:autoSpaceDE w:val="0"/>
        <w:autoSpaceDN w:val="0"/>
        <w:adjustRightInd w:val="0"/>
        <w:spacing w:after="0" w:line="240" w:lineRule="auto"/>
        <w:outlineLvl w:val="0"/>
        <w:rPr>
          <w:rFonts w:ascii="Times New Roman" w:hAnsi="Times New Roman" w:cs="Times New Roman"/>
          <w:b/>
          <w:bCs/>
          <w:sz w:val="26"/>
          <w:szCs w:val="26"/>
        </w:rPr>
      </w:pPr>
      <w:r w:rsidRPr="001B46A0">
        <w:rPr>
          <w:rFonts w:ascii="Times New Roman" w:hAnsi="Times New Roman" w:cs="Times New Roman"/>
          <w:b/>
          <w:bCs/>
          <w:sz w:val="26"/>
          <w:szCs w:val="26"/>
        </w:rPr>
        <w:t>Цель реализации мероприятий по реформе контрольно-надзорной деятельности.</w:t>
      </w:r>
    </w:p>
    <w:p w:rsidR="00276B50" w:rsidRDefault="00276B50" w:rsidP="00276B50">
      <w:pPr>
        <w:autoSpaceDE w:val="0"/>
        <w:autoSpaceDN w:val="0"/>
        <w:adjustRightInd w:val="0"/>
        <w:spacing w:after="0" w:line="240" w:lineRule="auto"/>
        <w:jc w:val="both"/>
        <w:rPr>
          <w:rFonts w:ascii="Times New Roman" w:hAnsi="Times New Roman" w:cs="Times New Roman"/>
          <w:sz w:val="20"/>
          <w:szCs w:val="20"/>
        </w:rPr>
      </w:pPr>
    </w:p>
    <w:p w:rsidR="00276B50" w:rsidRPr="00276B50" w:rsidRDefault="00276B50" w:rsidP="00276B50">
      <w:pPr>
        <w:autoSpaceDE w:val="0"/>
        <w:autoSpaceDN w:val="0"/>
        <w:adjustRightInd w:val="0"/>
        <w:spacing w:after="0" w:line="240" w:lineRule="auto"/>
        <w:ind w:firstLine="540"/>
        <w:jc w:val="both"/>
        <w:rPr>
          <w:rFonts w:ascii="Times New Roman" w:hAnsi="Times New Roman" w:cs="Times New Roman"/>
          <w:sz w:val="26"/>
          <w:szCs w:val="26"/>
        </w:rPr>
      </w:pPr>
      <w:r w:rsidRPr="00276B50">
        <w:rPr>
          <w:rFonts w:ascii="Times New Roman" w:hAnsi="Times New Roman" w:cs="Times New Roman"/>
          <w:sz w:val="26"/>
          <w:szCs w:val="26"/>
        </w:rPr>
        <w:t>Реализация меропри</w:t>
      </w:r>
      <w:r>
        <w:rPr>
          <w:rFonts w:ascii="Times New Roman" w:hAnsi="Times New Roman" w:cs="Times New Roman"/>
          <w:sz w:val="26"/>
          <w:szCs w:val="26"/>
        </w:rPr>
        <w:t>ятий по данному</w:t>
      </w:r>
      <w:r w:rsidRPr="00276B50">
        <w:rPr>
          <w:rFonts w:ascii="Times New Roman" w:hAnsi="Times New Roman" w:cs="Times New Roman"/>
          <w:sz w:val="26"/>
          <w:szCs w:val="26"/>
        </w:rPr>
        <w:t xml:space="preserve"> направлению обеспечит при осуществлении государственного контроля (надзора) и муниципального контроля снижение административных издержек граждан и организаций, осуществляющих </w:t>
      </w:r>
      <w:proofErr w:type="gramStart"/>
      <w:r w:rsidRPr="00276B50">
        <w:rPr>
          <w:rFonts w:ascii="Times New Roman" w:hAnsi="Times New Roman" w:cs="Times New Roman"/>
          <w:sz w:val="26"/>
          <w:szCs w:val="26"/>
        </w:rPr>
        <w:t>предпринимательскую</w:t>
      </w:r>
      <w:proofErr w:type="gramEnd"/>
      <w:r w:rsidRPr="00276B50">
        <w:rPr>
          <w:rFonts w:ascii="Times New Roman" w:hAnsi="Times New Roman" w:cs="Times New Roman"/>
          <w:sz w:val="26"/>
          <w:szCs w:val="26"/>
        </w:rPr>
        <w:t xml:space="preserve"> и иные виды деятельности путем:</w:t>
      </w:r>
    </w:p>
    <w:p w:rsidR="00276B50" w:rsidRPr="00276B50" w:rsidRDefault="00276B50" w:rsidP="00276B50">
      <w:pPr>
        <w:autoSpaceDE w:val="0"/>
        <w:autoSpaceDN w:val="0"/>
        <w:adjustRightInd w:val="0"/>
        <w:spacing w:after="0" w:line="240" w:lineRule="auto"/>
        <w:ind w:firstLine="540"/>
        <w:jc w:val="both"/>
        <w:rPr>
          <w:rFonts w:ascii="Times New Roman" w:hAnsi="Times New Roman" w:cs="Times New Roman"/>
          <w:sz w:val="26"/>
          <w:szCs w:val="26"/>
        </w:rPr>
      </w:pPr>
      <w:r w:rsidRPr="00276B50">
        <w:rPr>
          <w:rFonts w:ascii="Times New Roman" w:hAnsi="Times New Roman" w:cs="Times New Roman"/>
          <w:sz w:val="26"/>
          <w:szCs w:val="26"/>
        </w:rPr>
        <w:t>систематизации, сокращения количества и актуализации обязательных требований, оценка соблюдения которых осуществляется в рамках контрольно-надзорной деятельности;</w:t>
      </w:r>
    </w:p>
    <w:p w:rsidR="00276B50" w:rsidRPr="00276B50" w:rsidRDefault="00276B50" w:rsidP="00276B50">
      <w:pPr>
        <w:autoSpaceDE w:val="0"/>
        <w:autoSpaceDN w:val="0"/>
        <w:adjustRightInd w:val="0"/>
        <w:spacing w:after="0" w:line="240" w:lineRule="auto"/>
        <w:ind w:firstLine="540"/>
        <w:jc w:val="both"/>
        <w:rPr>
          <w:rFonts w:ascii="Times New Roman" w:hAnsi="Times New Roman" w:cs="Times New Roman"/>
          <w:sz w:val="26"/>
          <w:szCs w:val="26"/>
        </w:rPr>
      </w:pPr>
      <w:r w:rsidRPr="00276B50">
        <w:rPr>
          <w:rFonts w:ascii="Times New Roman" w:hAnsi="Times New Roman" w:cs="Times New Roman"/>
          <w:sz w:val="26"/>
          <w:szCs w:val="26"/>
        </w:rPr>
        <w:t>инвентаризации обязательных требований к выявлению и отмене излишней детализации, устаревших норм и правил;</w:t>
      </w:r>
    </w:p>
    <w:p w:rsidR="00276B50" w:rsidRPr="00276B50" w:rsidRDefault="00276B50" w:rsidP="00276B50">
      <w:pPr>
        <w:autoSpaceDE w:val="0"/>
        <w:autoSpaceDN w:val="0"/>
        <w:adjustRightInd w:val="0"/>
        <w:spacing w:after="0" w:line="240" w:lineRule="auto"/>
        <w:ind w:firstLine="540"/>
        <w:jc w:val="both"/>
        <w:rPr>
          <w:rFonts w:ascii="Times New Roman" w:hAnsi="Times New Roman" w:cs="Times New Roman"/>
          <w:sz w:val="26"/>
          <w:szCs w:val="26"/>
        </w:rPr>
      </w:pPr>
      <w:r w:rsidRPr="00276B50">
        <w:rPr>
          <w:rFonts w:ascii="Times New Roman" w:hAnsi="Times New Roman" w:cs="Times New Roman"/>
          <w:sz w:val="26"/>
          <w:szCs w:val="26"/>
        </w:rPr>
        <w:t>совершенствования порядка введения новых обязательных требований;</w:t>
      </w:r>
    </w:p>
    <w:p w:rsidR="00276B50" w:rsidRPr="00276B50" w:rsidRDefault="00276B50" w:rsidP="00276B50">
      <w:pPr>
        <w:autoSpaceDE w:val="0"/>
        <w:autoSpaceDN w:val="0"/>
        <w:adjustRightInd w:val="0"/>
        <w:spacing w:after="0" w:line="240" w:lineRule="auto"/>
        <w:ind w:firstLine="540"/>
        <w:jc w:val="both"/>
        <w:rPr>
          <w:rFonts w:ascii="Times New Roman" w:hAnsi="Times New Roman" w:cs="Times New Roman"/>
          <w:sz w:val="26"/>
          <w:szCs w:val="26"/>
        </w:rPr>
      </w:pPr>
      <w:r w:rsidRPr="00276B50">
        <w:rPr>
          <w:rFonts w:ascii="Times New Roman" w:hAnsi="Times New Roman" w:cs="Times New Roman"/>
          <w:sz w:val="26"/>
          <w:szCs w:val="26"/>
        </w:rPr>
        <w:t xml:space="preserve">внедрения и развития применения </w:t>
      </w:r>
      <w:proofErr w:type="gramStart"/>
      <w:r w:rsidRPr="00276B50">
        <w:rPr>
          <w:rFonts w:ascii="Times New Roman" w:hAnsi="Times New Roman" w:cs="Times New Roman"/>
          <w:sz w:val="26"/>
          <w:szCs w:val="26"/>
        </w:rPr>
        <w:t>риск-ориентированного</w:t>
      </w:r>
      <w:proofErr w:type="gramEnd"/>
      <w:r w:rsidRPr="00276B50">
        <w:rPr>
          <w:rFonts w:ascii="Times New Roman" w:hAnsi="Times New Roman" w:cs="Times New Roman"/>
          <w:sz w:val="26"/>
          <w:szCs w:val="26"/>
        </w:rPr>
        <w:t xml:space="preserve"> подхода при осуществлении контрольно-надзорной деятельности;</w:t>
      </w:r>
    </w:p>
    <w:p w:rsidR="00276B50" w:rsidRPr="00276B50" w:rsidRDefault="00276B50" w:rsidP="00276B50">
      <w:pPr>
        <w:autoSpaceDE w:val="0"/>
        <w:autoSpaceDN w:val="0"/>
        <w:adjustRightInd w:val="0"/>
        <w:spacing w:after="0" w:line="240" w:lineRule="auto"/>
        <w:ind w:firstLine="540"/>
        <w:jc w:val="both"/>
        <w:rPr>
          <w:rFonts w:ascii="Times New Roman" w:hAnsi="Times New Roman" w:cs="Times New Roman"/>
          <w:sz w:val="26"/>
          <w:szCs w:val="26"/>
        </w:rPr>
      </w:pPr>
      <w:r w:rsidRPr="00276B50">
        <w:rPr>
          <w:rFonts w:ascii="Times New Roman" w:hAnsi="Times New Roman" w:cs="Times New Roman"/>
          <w:sz w:val="26"/>
          <w:szCs w:val="26"/>
        </w:rPr>
        <w:t>сокращения количества оснований для проведения внеплановых проверок;</w:t>
      </w:r>
    </w:p>
    <w:p w:rsidR="00276B50" w:rsidRPr="00276B50" w:rsidRDefault="00276B50" w:rsidP="00276B50">
      <w:pPr>
        <w:autoSpaceDE w:val="0"/>
        <w:autoSpaceDN w:val="0"/>
        <w:adjustRightInd w:val="0"/>
        <w:spacing w:after="0" w:line="240" w:lineRule="auto"/>
        <w:ind w:firstLine="540"/>
        <w:jc w:val="both"/>
        <w:rPr>
          <w:rFonts w:ascii="Times New Roman" w:hAnsi="Times New Roman" w:cs="Times New Roman"/>
          <w:sz w:val="26"/>
          <w:szCs w:val="26"/>
        </w:rPr>
      </w:pPr>
      <w:r w:rsidRPr="00276B50">
        <w:rPr>
          <w:rFonts w:ascii="Times New Roman" w:hAnsi="Times New Roman" w:cs="Times New Roman"/>
          <w:sz w:val="26"/>
          <w:szCs w:val="26"/>
        </w:rPr>
        <w:t>исключения дублирования проведения проверок органами государственного контроля (надзора) и муниципального контроля и органами прокуратуры по одним и тем же основаниям;</w:t>
      </w:r>
    </w:p>
    <w:p w:rsidR="00276B50" w:rsidRPr="00276B50" w:rsidRDefault="00276B50" w:rsidP="00276B50">
      <w:pPr>
        <w:autoSpaceDE w:val="0"/>
        <w:autoSpaceDN w:val="0"/>
        <w:adjustRightInd w:val="0"/>
        <w:spacing w:after="0" w:line="240" w:lineRule="auto"/>
        <w:ind w:firstLine="540"/>
        <w:jc w:val="both"/>
        <w:rPr>
          <w:rFonts w:ascii="Times New Roman" w:hAnsi="Times New Roman" w:cs="Times New Roman"/>
          <w:sz w:val="26"/>
          <w:szCs w:val="26"/>
        </w:rPr>
      </w:pPr>
      <w:r w:rsidRPr="00276B50">
        <w:rPr>
          <w:rFonts w:ascii="Times New Roman" w:hAnsi="Times New Roman" w:cs="Times New Roman"/>
          <w:sz w:val="26"/>
          <w:szCs w:val="26"/>
        </w:rPr>
        <w:t>сокращения количества плановых проверок в отношении субъектов малого и среднего бизнеса;</w:t>
      </w:r>
    </w:p>
    <w:p w:rsidR="00276B50" w:rsidRPr="00276B50" w:rsidRDefault="00276B50" w:rsidP="00276B50">
      <w:pPr>
        <w:autoSpaceDE w:val="0"/>
        <w:autoSpaceDN w:val="0"/>
        <w:adjustRightInd w:val="0"/>
        <w:spacing w:after="0" w:line="240" w:lineRule="auto"/>
        <w:ind w:firstLine="540"/>
        <w:jc w:val="both"/>
        <w:rPr>
          <w:rFonts w:ascii="Times New Roman" w:hAnsi="Times New Roman" w:cs="Times New Roman"/>
          <w:sz w:val="26"/>
          <w:szCs w:val="26"/>
        </w:rPr>
      </w:pPr>
      <w:r w:rsidRPr="00276B50">
        <w:rPr>
          <w:rFonts w:ascii="Times New Roman" w:hAnsi="Times New Roman" w:cs="Times New Roman"/>
          <w:sz w:val="26"/>
          <w:szCs w:val="26"/>
        </w:rPr>
        <w:t>расширения функционала единого реестра проверок;</w:t>
      </w:r>
    </w:p>
    <w:p w:rsidR="00276B50" w:rsidRPr="00276B50" w:rsidRDefault="00276B50" w:rsidP="00276B50">
      <w:pPr>
        <w:autoSpaceDE w:val="0"/>
        <w:autoSpaceDN w:val="0"/>
        <w:adjustRightInd w:val="0"/>
        <w:spacing w:after="0" w:line="240" w:lineRule="auto"/>
        <w:ind w:firstLine="540"/>
        <w:jc w:val="both"/>
        <w:rPr>
          <w:rFonts w:ascii="Times New Roman" w:hAnsi="Times New Roman" w:cs="Times New Roman"/>
          <w:sz w:val="26"/>
          <w:szCs w:val="26"/>
        </w:rPr>
      </w:pPr>
      <w:r w:rsidRPr="00276B50">
        <w:rPr>
          <w:rFonts w:ascii="Times New Roman" w:hAnsi="Times New Roman" w:cs="Times New Roman"/>
          <w:sz w:val="26"/>
          <w:szCs w:val="26"/>
        </w:rPr>
        <w:t>совершенствования процедур оспаривания результатов проверки;</w:t>
      </w:r>
    </w:p>
    <w:p w:rsidR="00276B50" w:rsidRPr="00276B50" w:rsidRDefault="00276B50" w:rsidP="00276B50">
      <w:pPr>
        <w:autoSpaceDE w:val="0"/>
        <w:autoSpaceDN w:val="0"/>
        <w:adjustRightInd w:val="0"/>
        <w:spacing w:after="0" w:line="240" w:lineRule="auto"/>
        <w:ind w:firstLine="540"/>
        <w:jc w:val="both"/>
        <w:rPr>
          <w:rFonts w:ascii="Times New Roman" w:hAnsi="Times New Roman" w:cs="Times New Roman"/>
          <w:sz w:val="26"/>
          <w:szCs w:val="26"/>
        </w:rPr>
      </w:pPr>
      <w:r w:rsidRPr="00276B50">
        <w:rPr>
          <w:rFonts w:ascii="Times New Roman" w:hAnsi="Times New Roman" w:cs="Times New Roman"/>
          <w:sz w:val="26"/>
          <w:szCs w:val="26"/>
        </w:rPr>
        <w:t>реализации мер по предупреждению коррупции в органах государственного контроля (надзора);</w:t>
      </w:r>
    </w:p>
    <w:p w:rsidR="00276B50" w:rsidRPr="00276B50" w:rsidRDefault="00276B50" w:rsidP="00276B50">
      <w:pPr>
        <w:autoSpaceDE w:val="0"/>
        <w:autoSpaceDN w:val="0"/>
        <w:adjustRightInd w:val="0"/>
        <w:spacing w:after="0" w:line="240" w:lineRule="auto"/>
        <w:ind w:firstLine="540"/>
        <w:jc w:val="both"/>
        <w:rPr>
          <w:rFonts w:ascii="Times New Roman" w:hAnsi="Times New Roman" w:cs="Times New Roman"/>
          <w:sz w:val="26"/>
          <w:szCs w:val="26"/>
        </w:rPr>
      </w:pPr>
      <w:r w:rsidRPr="00276B50">
        <w:rPr>
          <w:rFonts w:ascii="Times New Roman" w:hAnsi="Times New Roman" w:cs="Times New Roman"/>
          <w:sz w:val="26"/>
          <w:szCs w:val="26"/>
        </w:rPr>
        <w:t>повышения уровня законности при осуществлении контрольно-надзорной деятельности.</w:t>
      </w:r>
    </w:p>
    <w:p w:rsidR="00276B50" w:rsidRPr="00276B50" w:rsidRDefault="00276B50" w:rsidP="00276B50">
      <w:pPr>
        <w:spacing w:after="0" w:line="240" w:lineRule="auto"/>
        <w:ind w:firstLine="709"/>
        <w:jc w:val="both"/>
        <w:rPr>
          <w:rFonts w:ascii="Times New Roman" w:hAnsi="Times New Roman" w:cs="Times New Roman"/>
          <w:b/>
          <w:bCs/>
          <w:sz w:val="26"/>
          <w:szCs w:val="26"/>
        </w:rPr>
      </w:pPr>
    </w:p>
    <w:p w:rsidR="00953651" w:rsidRDefault="001802A4" w:rsidP="00953651">
      <w:pPr>
        <w:spacing w:after="0" w:line="240" w:lineRule="auto"/>
        <w:ind w:firstLine="709"/>
        <w:jc w:val="both"/>
        <w:rPr>
          <w:rFonts w:ascii="Times New Roman" w:hAnsi="Times New Roman" w:cs="Times New Roman"/>
          <w:b/>
          <w:bCs/>
          <w:sz w:val="26"/>
          <w:szCs w:val="26"/>
        </w:rPr>
      </w:pPr>
      <w:r w:rsidRPr="00E02710">
        <w:rPr>
          <w:rFonts w:ascii="Times New Roman" w:hAnsi="Times New Roman" w:cs="Times New Roman"/>
          <w:b/>
          <w:bCs/>
          <w:sz w:val="26"/>
          <w:szCs w:val="26"/>
        </w:rPr>
        <w:t>Федеральный</w:t>
      </w:r>
      <w:r w:rsidR="00E02710">
        <w:rPr>
          <w:rFonts w:ascii="Times New Roman" w:hAnsi="Times New Roman" w:cs="Times New Roman"/>
          <w:b/>
          <w:bCs/>
          <w:sz w:val="26"/>
          <w:szCs w:val="26"/>
        </w:rPr>
        <w:t xml:space="preserve"> закон от 31.07.2020 №</w:t>
      </w:r>
      <w:r w:rsidR="00953651" w:rsidRPr="00E02710">
        <w:rPr>
          <w:rFonts w:ascii="Times New Roman" w:hAnsi="Times New Roman" w:cs="Times New Roman"/>
          <w:b/>
          <w:bCs/>
          <w:sz w:val="26"/>
          <w:szCs w:val="26"/>
        </w:rPr>
        <w:t xml:space="preserve"> 248-ФЗ </w:t>
      </w:r>
      <w:r w:rsidR="00E02710">
        <w:rPr>
          <w:rFonts w:ascii="Times New Roman" w:hAnsi="Times New Roman" w:cs="Times New Roman"/>
          <w:b/>
          <w:bCs/>
          <w:sz w:val="26"/>
          <w:szCs w:val="26"/>
        </w:rPr>
        <w:t>«</w:t>
      </w:r>
      <w:r w:rsidR="00953651" w:rsidRPr="00E02710">
        <w:rPr>
          <w:rFonts w:ascii="Times New Roman" w:hAnsi="Times New Roman" w:cs="Times New Roman"/>
          <w:b/>
          <w:bCs/>
          <w:sz w:val="26"/>
          <w:szCs w:val="26"/>
        </w:rPr>
        <w:t xml:space="preserve">О государственном контроле (надзоре) и муниципальном </w:t>
      </w:r>
      <w:r w:rsidR="00E02710">
        <w:rPr>
          <w:rFonts w:ascii="Times New Roman" w:hAnsi="Times New Roman" w:cs="Times New Roman"/>
          <w:b/>
          <w:bCs/>
          <w:sz w:val="26"/>
          <w:szCs w:val="26"/>
        </w:rPr>
        <w:t>контроле в Российской Федерации»</w:t>
      </w:r>
    </w:p>
    <w:p w:rsidR="00E02710" w:rsidRPr="00E02710" w:rsidRDefault="00E02710" w:rsidP="00953651">
      <w:pPr>
        <w:spacing w:after="0" w:line="240" w:lineRule="auto"/>
        <w:ind w:firstLine="709"/>
        <w:jc w:val="both"/>
        <w:rPr>
          <w:rFonts w:ascii="Times New Roman" w:hAnsi="Times New Roman" w:cs="Times New Roman"/>
          <w:b/>
          <w:bCs/>
          <w:sz w:val="26"/>
          <w:szCs w:val="26"/>
        </w:rPr>
      </w:pPr>
    </w:p>
    <w:p w:rsidR="002C2109" w:rsidRPr="001802A4" w:rsidRDefault="002C2109" w:rsidP="00E21463">
      <w:pPr>
        <w:pStyle w:val="a3"/>
        <w:numPr>
          <w:ilvl w:val="0"/>
          <w:numId w:val="1"/>
        </w:numPr>
        <w:autoSpaceDE w:val="0"/>
        <w:autoSpaceDN w:val="0"/>
        <w:adjustRightInd w:val="0"/>
        <w:spacing w:after="0" w:line="240" w:lineRule="auto"/>
        <w:ind w:left="0"/>
        <w:jc w:val="both"/>
        <w:outlineLvl w:val="0"/>
        <w:rPr>
          <w:rFonts w:ascii="Times New Roman" w:hAnsi="Times New Roman" w:cs="Times New Roman"/>
          <w:b/>
          <w:bCs/>
          <w:sz w:val="26"/>
          <w:szCs w:val="26"/>
        </w:rPr>
      </w:pPr>
      <w:r w:rsidRPr="001802A4">
        <w:rPr>
          <w:rFonts w:ascii="Times New Roman" w:hAnsi="Times New Roman" w:cs="Times New Roman"/>
          <w:b/>
          <w:bCs/>
          <w:sz w:val="26"/>
          <w:szCs w:val="26"/>
        </w:rPr>
        <w:t xml:space="preserve">Когда заработает реформа </w:t>
      </w:r>
      <w:proofErr w:type="gramStart"/>
      <w:r w:rsidRPr="001802A4">
        <w:rPr>
          <w:rFonts w:ascii="Times New Roman" w:hAnsi="Times New Roman" w:cs="Times New Roman"/>
          <w:b/>
          <w:bCs/>
          <w:sz w:val="26"/>
          <w:szCs w:val="26"/>
        </w:rPr>
        <w:t>и</w:t>
      </w:r>
      <w:proofErr w:type="gramEnd"/>
      <w:r w:rsidRPr="001802A4">
        <w:rPr>
          <w:rFonts w:ascii="Times New Roman" w:hAnsi="Times New Roman" w:cs="Times New Roman"/>
          <w:b/>
          <w:bCs/>
          <w:sz w:val="26"/>
          <w:szCs w:val="26"/>
        </w:rPr>
        <w:t xml:space="preserve"> какие сферы контроля не затронет</w:t>
      </w:r>
    </w:p>
    <w:p w:rsidR="002C2109" w:rsidRPr="001802A4" w:rsidRDefault="002C2109" w:rsidP="00E21463">
      <w:pPr>
        <w:autoSpaceDE w:val="0"/>
        <w:autoSpaceDN w:val="0"/>
        <w:adjustRightInd w:val="0"/>
        <w:spacing w:after="0" w:line="240" w:lineRule="auto"/>
        <w:ind w:firstLine="539"/>
        <w:jc w:val="both"/>
        <w:rPr>
          <w:rFonts w:ascii="Times New Roman" w:hAnsi="Times New Roman" w:cs="Times New Roman"/>
          <w:sz w:val="26"/>
          <w:szCs w:val="26"/>
        </w:rPr>
      </w:pPr>
      <w:r w:rsidRPr="001802A4">
        <w:rPr>
          <w:rFonts w:ascii="Times New Roman" w:hAnsi="Times New Roman" w:cs="Times New Roman"/>
          <w:sz w:val="26"/>
          <w:szCs w:val="26"/>
        </w:rPr>
        <w:t xml:space="preserve">Большинство положений реформы начнет действовать </w:t>
      </w:r>
      <w:hyperlink r:id="rId6" w:history="1">
        <w:r w:rsidRPr="001802A4">
          <w:rPr>
            <w:rFonts w:ascii="Times New Roman" w:hAnsi="Times New Roman" w:cs="Times New Roman"/>
            <w:sz w:val="26"/>
            <w:szCs w:val="26"/>
          </w:rPr>
          <w:t>с 1 июля 2021 года</w:t>
        </w:r>
      </w:hyperlink>
      <w:r w:rsidRPr="001802A4">
        <w:rPr>
          <w:rFonts w:ascii="Times New Roman" w:hAnsi="Times New Roman" w:cs="Times New Roman"/>
          <w:sz w:val="26"/>
          <w:szCs w:val="26"/>
        </w:rPr>
        <w:t>.</w:t>
      </w:r>
    </w:p>
    <w:p w:rsidR="002C2109" w:rsidRPr="001802A4" w:rsidRDefault="002C2109" w:rsidP="00E21463">
      <w:pPr>
        <w:autoSpaceDE w:val="0"/>
        <w:autoSpaceDN w:val="0"/>
        <w:adjustRightInd w:val="0"/>
        <w:spacing w:after="0" w:line="240" w:lineRule="auto"/>
        <w:ind w:firstLine="539"/>
        <w:jc w:val="both"/>
        <w:rPr>
          <w:rFonts w:ascii="Times New Roman" w:hAnsi="Times New Roman" w:cs="Times New Roman"/>
          <w:sz w:val="26"/>
          <w:szCs w:val="26"/>
        </w:rPr>
      </w:pPr>
      <w:r w:rsidRPr="001802A4">
        <w:rPr>
          <w:rFonts w:ascii="Times New Roman" w:hAnsi="Times New Roman" w:cs="Times New Roman"/>
          <w:sz w:val="26"/>
          <w:szCs w:val="26"/>
        </w:rPr>
        <w:t xml:space="preserve">Она </w:t>
      </w:r>
      <w:hyperlink r:id="rId7" w:history="1">
        <w:r w:rsidRPr="001802A4">
          <w:rPr>
            <w:rFonts w:ascii="Times New Roman" w:hAnsi="Times New Roman" w:cs="Times New Roman"/>
            <w:sz w:val="26"/>
            <w:szCs w:val="26"/>
          </w:rPr>
          <w:t>не распространяется</w:t>
        </w:r>
      </w:hyperlink>
      <w:r w:rsidRPr="001802A4">
        <w:rPr>
          <w:rFonts w:ascii="Times New Roman" w:hAnsi="Times New Roman" w:cs="Times New Roman"/>
          <w:sz w:val="26"/>
          <w:szCs w:val="26"/>
        </w:rPr>
        <w:t>, в частности, на налоговый, валютный, таможенный контроль, а также:</w:t>
      </w:r>
    </w:p>
    <w:p w:rsidR="002C2109" w:rsidRPr="001802A4" w:rsidRDefault="002C2109" w:rsidP="00E21463">
      <w:pPr>
        <w:autoSpaceDE w:val="0"/>
        <w:autoSpaceDN w:val="0"/>
        <w:adjustRightInd w:val="0"/>
        <w:spacing w:after="0" w:line="240" w:lineRule="auto"/>
        <w:ind w:firstLine="539"/>
        <w:jc w:val="both"/>
        <w:rPr>
          <w:rFonts w:ascii="Times New Roman" w:hAnsi="Times New Roman" w:cs="Times New Roman"/>
          <w:sz w:val="26"/>
          <w:szCs w:val="26"/>
        </w:rPr>
      </w:pPr>
      <w:r w:rsidRPr="001802A4">
        <w:rPr>
          <w:rFonts w:ascii="Times New Roman" w:hAnsi="Times New Roman" w:cs="Times New Roman"/>
          <w:sz w:val="26"/>
          <w:szCs w:val="26"/>
        </w:rPr>
        <w:t xml:space="preserve">- на </w:t>
      </w:r>
      <w:proofErr w:type="gramStart"/>
      <w:r w:rsidRPr="001802A4">
        <w:rPr>
          <w:rFonts w:ascii="Times New Roman" w:hAnsi="Times New Roman" w:cs="Times New Roman"/>
          <w:sz w:val="26"/>
          <w:szCs w:val="26"/>
        </w:rPr>
        <w:t>контроль за</w:t>
      </w:r>
      <w:proofErr w:type="gramEnd"/>
      <w:r w:rsidRPr="001802A4">
        <w:rPr>
          <w:rFonts w:ascii="Times New Roman" w:hAnsi="Times New Roman" w:cs="Times New Roman"/>
          <w:sz w:val="26"/>
          <w:szCs w:val="26"/>
        </w:rPr>
        <w:t xml:space="preserve"> кредитными организациями и банковскими группами;</w:t>
      </w:r>
    </w:p>
    <w:p w:rsidR="002C2109" w:rsidRPr="001802A4" w:rsidRDefault="002C2109" w:rsidP="00E21463">
      <w:pPr>
        <w:autoSpaceDE w:val="0"/>
        <w:autoSpaceDN w:val="0"/>
        <w:adjustRightInd w:val="0"/>
        <w:spacing w:after="0" w:line="240" w:lineRule="auto"/>
        <w:ind w:firstLine="539"/>
        <w:jc w:val="both"/>
        <w:rPr>
          <w:rFonts w:ascii="Times New Roman" w:hAnsi="Times New Roman" w:cs="Times New Roman"/>
          <w:sz w:val="26"/>
          <w:szCs w:val="26"/>
        </w:rPr>
      </w:pPr>
      <w:r w:rsidRPr="001802A4">
        <w:rPr>
          <w:rFonts w:ascii="Times New Roman" w:hAnsi="Times New Roman" w:cs="Times New Roman"/>
          <w:sz w:val="26"/>
          <w:szCs w:val="26"/>
        </w:rPr>
        <w:lastRenderedPageBreak/>
        <w:t>- за соблюдением эмитентами законодательства об АО и ценных бумагах;</w:t>
      </w:r>
    </w:p>
    <w:p w:rsidR="002C2109" w:rsidRPr="001802A4" w:rsidRDefault="002C2109" w:rsidP="00E21463">
      <w:pPr>
        <w:autoSpaceDE w:val="0"/>
        <w:autoSpaceDN w:val="0"/>
        <w:adjustRightInd w:val="0"/>
        <w:spacing w:after="0" w:line="240" w:lineRule="auto"/>
        <w:ind w:firstLine="539"/>
        <w:jc w:val="both"/>
        <w:rPr>
          <w:rFonts w:ascii="Times New Roman" w:hAnsi="Times New Roman" w:cs="Times New Roman"/>
          <w:sz w:val="26"/>
          <w:szCs w:val="26"/>
        </w:rPr>
      </w:pPr>
      <w:r w:rsidRPr="001802A4">
        <w:rPr>
          <w:rFonts w:ascii="Times New Roman" w:hAnsi="Times New Roman" w:cs="Times New Roman"/>
          <w:sz w:val="26"/>
          <w:szCs w:val="26"/>
        </w:rPr>
        <w:t>- в сфере корпоративных отношений в АО;</w:t>
      </w:r>
    </w:p>
    <w:p w:rsidR="002C2109" w:rsidRPr="001802A4" w:rsidRDefault="002C2109" w:rsidP="00E21463">
      <w:pPr>
        <w:autoSpaceDE w:val="0"/>
        <w:autoSpaceDN w:val="0"/>
        <w:adjustRightInd w:val="0"/>
        <w:spacing w:after="0" w:line="240" w:lineRule="auto"/>
        <w:ind w:firstLine="539"/>
        <w:jc w:val="both"/>
        <w:rPr>
          <w:rFonts w:ascii="Times New Roman" w:hAnsi="Times New Roman" w:cs="Times New Roman"/>
          <w:sz w:val="26"/>
          <w:szCs w:val="26"/>
        </w:rPr>
      </w:pPr>
      <w:r w:rsidRPr="001802A4">
        <w:rPr>
          <w:rFonts w:ascii="Times New Roman" w:hAnsi="Times New Roman" w:cs="Times New Roman"/>
          <w:sz w:val="26"/>
          <w:szCs w:val="26"/>
        </w:rPr>
        <w:t xml:space="preserve">- в сфере </w:t>
      </w:r>
      <w:proofErr w:type="spellStart"/>
      <w:r w:rsidRPr="001802A4">
        <w:rPr>
          <w:rFonts w:ascii="Times New Roman" w:hAnsi="Times New Roman" w:cs="Times New Roman"/>
          <w:sz w:val="26"/>
          <w:szCs w:val="26"/>
        </w:rPr>
        <w:t>госзакупок</w:t>
      </w:r>
      <w:proofErr w:type="spellEnd"/>
      <w:r w:rsidRPr="001802A4">
        <w:rPr>
          <w:rFonts w:ascii="Times New Roman" w:hAnsi="Times New Roman" w:cs="Times New Roman"/>
          <w:sz w:val="26"/>
          <w:szCs w:val="26"/>
        </w:rPr>
        <w:t xml:space="preserve"> и закупок по </w:t>
      </w:r>
      <w:hyperlink r:id="rId8" w:history="1">
        <w:r w:rsidRPr="001802A4">
          <w:rPr>
            <w:rFonts w:ascii="Times New Roman" w:hAnsi="Times New Roman" w:cs="Times New Roman"/>
            <w:sz w:val="26"/>
            <w:szCs w:val="26"/>
          </w:rPr>
          <w:t>Закону</w:t>
        </w:r>
      </w:hyperlink>
      <w:r w:rsidRPr="001802A4">
        <w:rPr>
          <w:rFonts w:ascii="Times New Roman" w:hAnsi="Times New Roman" w:cs="Times New Roman"/>
          <w:sz w:val="26"/>
          <w:szCs w:val="26"/>
        </w:rPr>
        <w:t xml:space="preserve"> N 223-ФЗ;</w:t>
      </w:r>
    </w:p>
    <w:p w:rsidR="002C2109" w:rsidRPr="001802A4" w:rsidRDefault="002C2109" w:rsidP="00E21463">
      <w:pPr>
        <w:autoSpaceDE w:val="0"/>
        <w:autoSpaceDN w:val="0"/>
        <w:adjustRightInd w:val="0"/>
        <w:spacing w:after="0" w:line="240" w:lineRule="auto"/>
        <w:ind w:firstLine="539"/>
        <w:jc w:val="both"/>
        <w:rPr>
          <w:rFonts w:ascii="Times New Roman" w:hAnsi="Times New Roman" w:cs="Times New Roman"/>
          <w:sz w:val="26"/>
          <w:szCs w:val="26"/>
        </w:rPr>
      </w:pPr>
      <w:r w:rsidRPr="001802A4">
        <w:rPr>
          <w:rFonts w:ascii="Times New Roman" w:hAnsi="Times New Roman" w:cs="Times New Roman"/>
          <w:sz w:val="26"/>
          <w:szCs w:val="26"/>
        </w:rPr>
        <w:t>- за соблюдением законодательства о государственном оборонном заказе;</w:t>
      </w:r>
    </w:p>
    <w:p w:rsidR="002C2109" w:rsidRPr="001802A4" w:rsidRDefault="002C2109" w:rsidP="00E21463">
      <w:pPr>
        <w:autoSpaceDE w:val="0"/>
        <w:autoSpaceDN w:val="0"/>
        <w:adjustRightInd w:val="0"/>
        <w:spacing w:after="0" w:line="240" w:lineRule="auto"/>
        <w:ind w:firstLine="539"/>
        <w:jc w:val="both"/>
        <w:rPr>
          <w:rFonts w:ascii="Times New Roman" w:hAnsi="Times New Roman" w:cs="Times New Roman"/>
          <w:sz w:val="26"/>
          <w:szCs w:val="26"/>
        </w:rPr>
      </w:pPr>
      <w:r w:rsidRPr="001802A4">
        <w:rPr>
          <w:rFonts w:ascii="Times New Roman" w:hAnsi="Times New Roman" w:cs="Times New Roman"/>
          <w:sz w:val="26"/>
          <w:szCs w:val="26"/>
        </w:rPr>
        <w:t xml:space="preserve">- в сфере </w:t>
      </w:r>
      <w:hyperlink r:id="rId9" w:history="1">
        <w:r w:rsidRPr="001802A4">
          <w:rPr>
            <w:rFonts w:ascii="Times New Roman" w:hAnsi="Times New Roman" w:cs="Times New Roman"/>
            <w:sz w:val="26"/>
            <w:szCs w:val="26"/>
          </w:rPr>
          <w:t>противодействия</w:t>
        </w:r>
      </w:hyperlink>
      <w:r w:rsidRPr="001802A4">
        <w:rPr>
          <w:rFonts w:ascii="Times New Roman" w:hAnsi="Times New Roman" w:cs="Times New Roman"/>
          <w:sz w:val="26"/>
          <w:szCs w:val="26"/>
        </w:rPr>
        <w:t xml:space="preserve"> легализации преступных доходов и финансированию терроризма;</w:t>
      </w:r>
    </w:p>
    <w:p w:rsidR="002C2109" w:rsidRPr="001802A4" w:rsidRDefault="002C2109" w:rsidP="00E21463">
      <w:pPr>
        <w:autoSpaceDE w:val="0"/>
        <w:autoSpaceDN w:val="0"/>
        <w:adjustRightInd w:val="0"/>
        <w:spacing w:after="0" w:line="240" w:lineRule="auto"/>
        <w:ind w:firstLine="539"/>
        <w:jc w:val="both"/>
        <w:rPr>
          <w:rFonts w:ascii="Times New Roman" w:hAnsi="Times New Roman" w:cs="Times New Roman"/>
          <w:sz w:val="26"/>
          <w:szCs w:val="26"/>
        </w:rPr>
      </w:pPr>
      <w:r w:rsidRPr="001802A4">
        <w:rPr>
          <w:rFonts w:ascii="Times New Roman" w:hAnsi="Times New Roman" w:cs="Times New Roman"/>
          <w:sz w:val="26"/>
          <w:szCs w:val="26"/>
        </w:rPr>
        <w:t>- за соблюдением антимонопольного законодательства.</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r w:rsidRPr="001802A4">
        <w:rPr>
          <w:rFonts w:ascii="Times New Roman" w:hAnsi="Times New Roman" w:cs="Times New Roman"/>
          <w:sz w:val="26"/>
          <w:szCs w:val="26"/>
        </w:rPr>
        <w:t xml:space="preserve">Положения НПА, которыми устанавливаются обязательные требования, </w:t>
      </w:r>
      <w:hyperlink r:id="rId10" w:history="1">
        <w:r w:rsidRPr="001802A4">
          <w:rPr>
            <w:rFonts w:ascii="Times New Roman" w:hAnsi="Times New Roman" w:cs="Times New Roman"/>
            <w:sz w:val="26"/>
            <w:szCs w:val="26"/>
          </w:rPr>
          <w:t>будут вступать в силу</w:t>
        </w:r>
      </w:hyperlink>
      <w:r w:rsidRPr="001802A4">
        <w:rPr>
          <w:rFonts w:ascii="Times New Roman" w:hAnsi="Times New Roman" w:cs="Times New Roman"/>
          <w:sz w:val="26"/>
          <w:szCs w:val="26"/>
        </w:rPr>
        <w:t xml:space="preserve"> с 1 марта или с 1 сентября соответствующего года, но не ранее чем по истечении 90 дней после дня опубликования. Иное может быть установлено федеральным законом или международным договором РФ.</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r w:rsidRPr="001802A4">
        <w:rPr>
          <w:rFonts w:ascii="Times New Roman" w:hAnsi="Times New Roman" w:cs="Times New Roman"/>
          <w:sz w:val="26"/>
          <w:szCs w:val="26"/>
        </w:rPr>
        <w:t xml:space="preserve">Это правило начнет действовать </w:t>
      </w:r>
      <w:hyperlink r:id="rId11" w:history="1">
        <w:r w:rsidRPr="001802A4">
          <w:rPr>
            <w:rFonts w:ascii="Times New Roman" w:hAnsi="Times New Roman" w:cs="Times New Roman"/>
            <w:sz w:val="26"/>
            <w:szCs w:val="26"/>
          </w:rPr>
          <w:t>с 1 февраля 2021 года</w:t>
        </w:r>
      </w:hyperlink>
      <w:r w:rsidRPr="001802A4">
        <w:rPr>
          <w:rFonts w:ascii="Times New Roman" w:hAnsi="Times New Roman" w:cs="Times New Roman"/>
          <w:sz w:val="26"/>
          <w:szCs w:val="26"/>
        </w:rPr>
        <w:t xml:space="preserve">. Оно </w:t>
      </w:r>
      <w:hyperlink r:id="rId12" w:history="1">
        <w:r w:rsidRPr="001802A4">
          <w:rPr>
            <w:rFonts w:ascii="Times New Roman" w:hAnsi="Times New Roman" w:cs="Times New Roman"/>
            <w:sz w:val="26"/>
            <w:szCs w:val="26"/>
          </w:rPr>
          <w:t>не будет работать</w:t>
        </w:r>
      </w:hyperlink>
      <w:r w:rsidRPr="001802A4">
        <w:rPr>
          <w:rFonts w:ascii="Times New Roman" w:hAnsi="Times New Roman" w:cs="Times New Roman"/>
          <w:sz w:val="26"/>
          <w:szCs w:val="26"/>
        </w:rPr>
        <w:t>, если нужно принять НПА, например, в период режима повышенной готовности или ЧС.</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r w:rsidRPr="001802A4">
        <w:rPr>
          <w:rFonts w:ascii="Times New Roman" w:hAnsi="Times New Roman" w:cs="Times New Roman"/>
          <w:sz w:val="26"/>
          <w:szCs w:val="26"/>
        </w:rPr>
        <w:t xml:space="preserve">Кроме того, большинство НПА, в частности, правительства и федеральных органов исполнительной власти с обязательными требованиями будут действовать </w:t>
      </w:r>
      <w:hyperlink r:id="rId13" w:history="1">
        <w:r w:rsidRPr="001802A4">
          <w:rPr>
            <w:rFonts w:ascii="Times New Roman" w:hAnsi="Times New Roman" w:cs="Times New Roman"/>
            <w:sz w:val="26"/>
            <w:szCs w:val="26"/>
          </w:rPr>
          <w:t>максимум 6 лет</w:t>
        </w:r>
      </w:hyperlink>
      <w:r w:rsidRPr="001802A4">
        <w:rPr>
          <w:rFonts w:ascii="Times New Roman" w:hAnsi="Times New Roman" w:cs="Times New Roman"/>
          <w:sz w:val="26"/>
          <w:szCs w:val="26"/>
        </w:rPr>
        <w:t xml:space="preserve"> со дня вступления в силу. Исключение составят случаи, установленные федеральным законом или принятым согласно ему НПА правительства. Срок </w:t>
      </w:r>
      <w:hyperlink r:id="rId14" w:history="1">
        <w:r w:rsidRPr="001802A4">
          <w:rPr>
            <w:rFonts w:ascii="Times New Roman" w:hAnsi="Times New Roman" w:cs="Times New Roman"/>
            <w:sz w:val="26"/>
            <w:szCs w:val="26"/>
          </w:rPr>
          <w:t>может быть продлен</w:t>
        </w:r>
      </w:hyperlink>
      <w:r w:rsidRPr="001802A4">
        <w:rPr>
          <w:rFonts w:ascii="Times New Roman" w:hAnsi="Times New Roman" w:cs="Times New Roman"/>
          <w:sz w:val="26"/>
          <w:szCs w:val="26"/>
        </w:rPr>
        <w:t xml:space="preserve"> еще не более чем на 6 лет.</w:t>
      </w:r>
    </w:p>
    <w:p w:rsidR="007D3322" w:rsidRPr="001802A4" w:rsidRDefault="007D3322" w:rsidP="00E21463">
      <w:pPr>
        <w:autoSpaceDE w:val="0"/>
        <w:autoSpaceDN w:val="0"/>
        <w:adjustRightInd w:val="0"/>
        <w:spacing w:after="0" w:line="240" w:lineRule="auto"/>
        <w:ind w:firstLine="540"/>
        <w:jc w:val="both"/>
        <w:rPr>
          <w:rFonts w:ascii="Times New Roman" w:hAnsi="Times New Roman" w:cs="Times New Roman"/>
          <w:sz w:val="26"/>
          <w:szCs w:val="26"/>
        </w:rPr>
      </w:pPr>
    </w:p>
    <w:p w:rsidR="002C2109" w:rsidRPr="001802A4" w:rsidRDefault="002C2109" w:rsidP="00E21463">
      <w:pPr>
        <w:pStyle w:val="a3"/>
        <w:numPr>
          <w:ilvl w:val="0"/>
          <w:numId w:val="1"/>
        </w:numPr>
        <w:autoSpaceDE w:val="0"/>
        <w:autoSpaceDN w:val="0"/>
        <w:adjustRightInd w:val="0"/>
        <w:spacing w:after="0" w:line="240" w:lineRule="auto"/>
        <w:ind w:left="0"/>
        <w:jc w:val="both"/>
        <w:outlineLvl w:val="0"/>
        <w:rPr>
          <w:rFonts w:ascii="Times New Roman" w:hAnsi="Times New Roman" w:cs="Times New Roman"/>
          <w:b/>
          <w:bCs/>
          <w:sz w:val="26"/>
          <w:szCs w:val="26"/>
        </w:rPr>
      </w:pPr>
      <w:r w:rsidRPr="001802A4">
        <w:rPr>
          <w:rFonts w:ascii="Times New Roman" w:hAnsi="Times New Roman" w:cs="Times New Roman"/>
          <w:b/>
          <w:bCs/>
          <w:sz w:val="26"/>
          <w:szCs w:val="26"/>
        </w:rPr>
        <w:t>Онлайн-взаимодействие с проверяющими</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r w:rsidRPr="001802A4">
        <w:rPr>
          <w:rFonts w:ascii="Times New Roman" w:hAnsi="Times New Roman" w:cs="Times New Roman"/>
          <w:sz w:val="26"/>
          <w:szCs w:val="26"/>
        </w:rPr>
        <w:t xml:space="preserve">Контрольно-надзорные органы </w:t>
      </w:r>
      <w:hyperlink r:id="rId15" w:history="1">
        <w:r w:rsidRPr="001802A4">
          <w:rPr>
            <w:rFonts w:ascii="Times New Roman" w:hAnsi="Times New Roman" w:cs="Times New Roman"/>
            <w:sz w:val="26"/>
            <w:szCs w:val="26"/>
          </w:rPr>
          <w:t>будут составлять</w:t>
        </w:r>
      </w:hyperlink>
      <w:r w:rsidRPr="001802A4">
        <w:rPr>
          <w:rFonts w:ascii="Times New Roman" w:hAnsi="Times New Roman" w:cs="Times New Roman"/>
          <w:sz w:val="26"/>
          <w:szCs w:val="26"/>
        </w:rPr>
        <w:t xml:space="preserve"> документы в электронной форме и заверять их </w:t>
      </w:r>
      <w:hyperlink r:id="rId16" w:history="1">
        <w:r w:rsidRPr="001802A4">
          <w:rPr>
            <w:rFonts w:ascii="Times New Roman" w:hAnsi="Times New Roman" w:cs="Times New Roman"/>
            <w:sz w:val="26"/>
            <w:szCs w:val="26"/>
          </w:rPr>
          <w:t>усиленной квалифицированной электронной подписью</w:t>
        </w:r>
      </w:hyperlink>
      <w:r w:rsidRPr="001802A4">
        <w:rPr>
          <w:rFonts w:ascii="Times New Roman" w:hAnsi="Times New Roman" w:cs="Times New Roman"/>
          <w:sz w:val="26"/>
          <w:szCs w:val="26"/>
        </w:rPr>
        <w:t xml:space="preserve">. Сообщать компаниям и ИП о своих действиях и решениях органы </w:t>
      </w:r>
      <w:hyperlink r:id="rId17" w:history="1">
        <w:r w:rsidRPr="001802A4">
          <w:rPr>
            <w:rFonts w:ascii="Times New Roman" w:hAnsi="Times New Roman" w:cs="Times New Roman"/>
            <w:sz w:val="26"/>
            <w:szCs w:val="26"/>
          </w:rPr>
          <w:t>смогут</w:t>
        </w:r>
      </w:hyperlink>
      <w:r w:rsidRPr="001802A4">
        <w:rPr>
          <w:rFonts w:ascii="Times New Roman" w:hAnsi="Times New Roman" w:cs="Times New Roman"/>
          <w:sz w:val="26"/>
          <w:szCs w:val="26"/>
        </w:rPr>
        <w:t xml:space="preserve">, например, через Единый портал </w:t>
      </w:r>
      <w:proofErr w:type="spellStart"/>
      <w:r w:rsidRPr="001802A4">
        <w:rPr>
          <w:rFonts w:ascii="Times New Roman" w:hAnsi="Times New Roman" w:cs="Times New Roman"/>
          <w:sz w:val="26"/>
          <w:szCs w:val="26"/>
        </w:rPr>
        <w:t>госуслуг</w:t>
      </w:r>
      <w:proofErr w:type="spellEnd"/>
      <w:r w:rsidRPr="001802A4">
        <w:rPr>
          <w:rFonts w:ascii="Times New Roman" w:hAnsi="Times New Roman" w:cs="Times New Roman"/>
          <w:sz w:val="26"/>
          <w:szCs w:val="26"/>
        </w:rPr>
        <w:t xml:space="preserve">. При этом </w:t>
      </w:r>
      <w:hyperlink r:id="rId18" w:history="1">
        <w:r w:rsidRPr="001802A4">
          <w:rPr>
            <w:rFonts w:ascii="Times New Roman" w:hAnsi="Times New Roman" w:cs="Times New Roman"/>
            <w:sz w:val="26"/>
            <w:szCs w:val="26"/>
          </w:rPr>
          <w:t>до 31 декабря 2023 года</w:t>
        </w:r>
      </w:hyperlink>
      <w:r w:rsidRPr="001802A4">
        <w:rPr>
          <w:rFonts w:ascii="Times New Roman" w:hAnsi="Times New Roman" w:cs="Times New Roman"/>
          <w:sz w:val="26"/>
          <w:szCs w:val="26"/>
        </w:rPr>
        <w:t xml:space="preserve"> направлять компаниям и ИП документы и сведения органы будут вправе на бумаге, если, например, электронная связь невозможна.</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r w:rsidRPr="001802A4">
        <w:rPr>
          <w:rFonts w:ascii="Times New Roman" w:hAnsi="Times New Roman" w:cs="Times New Roman"/>
          <w:sz w:val="26"/>
          <w:szCs w:val="26"/>
        </w:rPr>
        <w:t xml:space="preserve">Направлять в адрес органов документы </w:t>
      </w:r>
      <w:hyperlink r:id="rId19" w:history="1">
        <w:r w:rsidRPr="001802A4">
          <w:rPr>
            <w:rFonts w:ascii="Times New Roman" w:hAnsi="Times New Roman" w:cs="Times New Roman"/>
            <w:sz w:val="26"/>
            <w:szCs w:val="26"/>
          </w:rPr>
          <w:t>нужно будет</w:t>
        </w:r>
      </w:hyperlink>
      <w:r w:rsidRPr="001802A4">
        <w:rPr>
          <w:rFonts w:ascii="Times New Roman" w:hAnsi="Times New Roman" w:cs="Times New Roman"/>
          <w:sz w:val="26"/>
          <w:szCs w:val="26"/>
        </w:rPr>
        <w:t xml:space="preserve"> тоже в электронном виде. </w:t>
      </w:r>
      <w:hyperlink r:id="rId20" w:history="1">
        <w:r w:rsidRPr="001802A4">
          <w:rPr>
            <w:rFonts w:ascii="Times New Roman" w:hAnsi="Times New Roman" w:cs="Times New Roman"/>
            <w:sz w:val="26"/>
            <w:szCs w:val="26"/>
          </w:rPr>
          <w:t>До 31 декабря 2023 года</w:t>
        </w:r>
      </w:hyperlink>
      <w:r w:rsidRPr="001802A4">
        <w:rPr>
          <w:rFonts w:ascii="Times New Roman" w:hAnsi="Times New Roman" w:cs="Times New Roman"/>
          <w:sz w:val="26"/>
          <w:szCs w:val="26"/>
        </w:rPr>
        <w:t xml:space="preserve"> документооборот возможен на бумаге, если это будет предусмотрено положением о виде муниципального контроля.</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r w:rsidRPr="001802A4">
        <w:rPr>
          <w:rFonts w:ascii="Times New Roman" w:hAnsi="Times New Roman" w:cs="Times New Roman"/>
          <w:sz w:val="26"/>
          <w:szCs w:val="26"/>
        </w:rPr>
        <w:t xml:space="preserve">Подать в досудебном порядке </w:t>
      </w:r>
      <w:hyperlink r:id="rId21" w:history="1">
        <w:r w:rsidRPr="001802A4">
          <w:rPr>
            <w:rFonts w:ascii="Times New Roman" w:hAnsi="Times New Roman" w:cs="Times New Roman"/>
            <w:sz w:val="26"/>
            <w:szCs w:val="26"/>
          </w:rPr>
          <w:t>можно будет</w:t>
        </w:r>
      </w:hyperlink>
      <w:r w:rsidRPr="001802A4">
        <w:rPr>
          <w:rFonts w:ascii="Times New Roman" w:hAnsi="Times New Roman" w:cs="Times New Roman"/>
          <w:sz w:val="26"/>
          <w:szCs w:val="26"/>
        </w:rPr>
        <w:t xml:space="preserve"> только в электронном виде через Единый портал </w:t>
      </w:r>
      <w:proofErr w:type="spellStart"/>
      <w:r w:rsidRPr="001802A4">
        <w:rPr>
          <w:rFonts w:ascii="Times New Roman" w:hAnsi="Times New Roman" w:cs="Times New Roman"/>
          <w:sz w:val="26"/>
          <w:szCs w:val="26"/>
        </w:rPr>
        <w:t>госуслуг</w:t>
      </w:r>
      <w:proofErr w:type="spellEnd"/>
      <w:r w:rsidRPr="001802A4">
        <w:rPr>
          <w:rFonts w:ascii="Times New Roman" w:hAnsi="Times New Roman" w:cs="Times New Roman"/>
          <w:sz w:val="26"/>
          <w:szCs w:val="26"/>
        </w:rPr>
        <w:t xml:space="preserve"> и аналогичные региональные порталы. Решение по жалобе </w:t>
      </w:r>
      <w:hyperlink r:id="rId22" w:history="1">
        <w:r w:rsidRPr="001802A4">
          <w:rPr>
            <w:rFonts w:ascii="Times New Roman" w:hAnsi="Times New Roman" w:cs="Times New Roman"/>
            <w:sz w:val="26"/>
            <w:szCs w:val="26"/>
          </w:rPr>
          <w:t>направят</w:t>
        </w:r>
      </w:hyperlink>
      <w:r w:rsidRPr="001802A4">
        <w:rPr>
          <w:rFonts w:ascii="Times New Roman" w:hAnsi="Times New Roman" w:cs="Times New Roman"/>
          <w:sz w:val="26"/>
          <w:szCs w:val="26"/>
        </w:rPr>
        <w:t xml:space="preserve"> также через соответствующие порталы.</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p>
    <w:p w:rsidR="002C2109" w:rsidRPr="001802A4" w:rsidRDefault="002C2109" w:rsidP="00E21463">
      <w:pPr>
        <w:pStyle w:val="a3"/>
        <w:numPr>
          <w:ilvl w:val="0"/>
          <w:numId w:val="1"/>
        </w:numPr>
        <w:autoSpaceDE w:val="0"/>
        <w:autoSpaceDN w:val="0"/>
        <w:adjustRightInd w:val="0"/>
        <w:spacing w:after="0" w:line="240" w:lineRule="auto"/>
        <w:ind w:left="0"/>
        <w:jc w:val="both"/>
        <w:outlineLvl w:val="0"/>
        <w:rPr>
          <w:rFonts w:ascii="Times New Roman" w:hAnsi="Times New Roman" w:cs="Times New Roman"/>
          <w:b/>
          <w:bCs/>
          <w:sz w:val="26"/>
          <w:szCs w:val="26"/>
        </w:rPr>
      </w:pPr>
      <w:r w:rsidRPr="001802A4">
        <w:rPr>
          <w:rFonts w:ascii="Times New Roman" w:hAnsi="Times New Roman" w:cs="Times New Roman"/>
          <w:b/>
          <w:bCs/>
          <w:sz w:val="26"/>
          <w:szCs w:val="26"/>
        </w:rPr>
        <w:t>Профилактика нарушений</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r w:rsidRPr="001802A4">
        <w:rPr>
          <w:rFonts w:ascii="Times New Roman" w:hAnsi="Times New Roman" w:cs="Times New Roman"/>
          <w:sz w:val="26"/>
          <w:szCs w:val="26"/>
        </w:rPr>
        <w:t xml:space="preserve">Закон </w:t>
      </w:r>
      <w:hyperlink r:id="rId23" w:history="1">
        <w:r w:rsidRPr="001802A4">
          <w:rPr>
            <w:rFonts w:ascii="Times New Roman" w:hAnsi="Times New Roman" w:cs="Times New Roman"/>
            <w:sz w:val="26"/>
            <w:szCs w:val="26"/>
          </w:rPr>
          <w:t>закрепляет</w:t>
        </w:r>
      </w:hyperlink>
      <w:r w:rsidRPr="001802A4">
        <w:rPr>
          <w:rFonts w:ascii="Times New Roman" w:hAnsi="Times New Roman" w:cs="Times New Roman"/>
          <w:sz w:val="26"/>
          <w:szCs w:val="26"/>
        </w:rPr>
        <w:t xml:space="preserve"> приоритет профилактических мероприятий по отношению к </w:t>
      </w:r>
      <w:proofErr w:type="gramStart"/>
      <w:r w:rsidRPr="001802A4">
        <w:rPr>
          <w:rFonts w:ascii="Times New Roman" w:hAnsi="Times New Roman" w:cs="Times New Roman"/>
          <w:sz w:val="26"/>
          <w:szCs w:val="26"/>
        </w:rPr>
        <w:t>контрольно-надзорным</w:t>
      </w:r>
      <w:proofErr w:type="gramEnd"/>
      <w:r w:rsidRPr="001802A4">
        <w:rPr>
          <w:rFonts w:ascii="Times New Roman" w:hAnsi="Times New Roman" w:cs="Times New Roman"/>
          <w:sz w:val="26"/>
          <w:szCs w:val="26"/>
        </w:rPr>
        <w:t>. Предусмотрены, в частности, следующие профилактические мероприятия:</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r w:rsidRPr="001802A4">
        <w:rPr>
          <w:rFonts w:ascii="Times New Roman" w:hAnsi="Times New Roman" w:cs="Times New Roman"/>
          <w:sz w:val="26"/>
          <w:szCs w:val="26"/>
        </w:rPr>
        <w:t xml:space="preserve">- </w:t>
      </w:r>
      <w:hyperlink r:id="rId24" w:history="1">
        <w:r w:rsidRPr="001802A4">
          <w:rPr>
            <w:rFonts w:ascii="Times New Roman" w:hAnsi="Times New Roman" w:cs="Times New Roman"/>
            <w:b/>
            <w:bCs/>
            <w:sz w:val="26"/>
            <w:szCs w:val="26"/>
          </w:rPr>
          <w:t>меры стимулирования добросовестности</w:t>
        </w:r>
      </w:hyperlink>
      <w:r w:rsidRPr="001802A4">
        <w:rPr>
          <w:rFonts w:ascii="Times New Roman" w:hAnsi="Times New Roman" w:cs="Times New Roman"/>
          <w:sz w:val="26"/>
          <w:szCs w:val="26"/>
        </w:rPr>
        <w:t xml:space="preserve"> - нематериальное поощрение тех, кто добросовестно соблюдает обязательные требования. Для этого определят порядок оценки добросовестности, виды мер ее стимулирования;</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r w:rsidRPr="001802A4">
        <w:rPr>
          <w:rFonts w:ascii="Times New Roman" w:hAnsi="Times New Roman" w:cs="Times New Roman"/>
          <w:sz w:val="26"/>
          <w:szCs w:val="26"/>
        </w:rPr>
        <w:t xml:space="preserve">- </w:t>
      </w:r>
      <w:hyperlink r:id="rId25" w:history="1">
        <w:proofErr w:type="spellStart"/>
        <w:r w:rsidRPr="001802A4">
          <w:rPr>
            <w:rFonts w:ascii="Times New Roman" w:hAnsi="Times New Roman" w:cs="Times New Roman"/>
            <w:b/>
            <w:bCs/>
            <w:sz w:val="26"/>
            <w:szCs w:val="26"/>
          </w:rPr>
          <w:t>самообследование</w:t>
        </w:r>
        <w:proofErr w:type="spellEnd"/>
      </w:hyperlink>
      <w:r w:rsidRPr="001802A4">
        <w:rPr>
          <w:rFonts w:ascii="Times New Roman" w:hAnsi="Times New Roman" w:cs="Times New Roman"/>
          <w:sz w:val="26"/>
          <w:szCs w:val="26"/>
        </w:rPr>
        <w:t xml:space="preserve"> - самостоятельная автоматизированная оценка соблюдения обязательных требований. Если по итогам </w:t>
      </w:r>
      <w:proofErr w:type="spellStart"/>
      <w:r w:rsidRPr="001802A4">
        <w:rPr>
          <w:rFonts w:ascii="Times New Roman" w:hAnsi="Times New Roman" w:cs="Times New Roman"/>
          <w:sz w:val="26"/>
          <w:szCs w:val="26"/>
        </w:rPr>
        <w:t>самообследования</w:t>
      </w:r>
      <w:proofErr w:type="spellEnd"/>
      <w:r w:rsidRPr="001802A4">
        <w:rPr>
          <w:rFonts w:ascii="Times New Roman" w:hAnsi="Times New Roman" w:cs="Times New Roman"/>
          <w:sz w:val="26"/>
          <w:szCs w:val="26"/>
        </w:rPr>
        <w:t xml:space="preserve"> компания или ИП получит высокую оценку, то сможет принять декларацию соблюдения указанных требований;</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r w:rsidRPr="001802A4">
        <w:rPr>
          <w:rFonts w:ascii="Times New Roman" w:hAnsi="Times New Roman" w:cs="Times New Roman"/>
          <w:sz w:val="26"/>
          <w:szCs w:val="26"/>
        </w:rPr>
        <w:t xml:space="preserve">- </w:t>
      </w:r>
      <w:hyperlink r:id="rId26" w:history="1">
        <w:r w:rsidRPr="001802A4">
          <w:rPr>
            <w:rFonts w:ascii="Times New Roman" w:hAnsi="Times New Roman" w:cs="Times New Roman"/>
            <w:b/>
            <w:bCs/>
            <w:sz w:val="26"/>
            <w:szCs w:val="26"/>
          </w:rPr>
          <w:t>профилактический визит</w:t>
        </w:r>
      </w:hyperlink>
      <w:r w:rsidRPr="001802A4">
        <w:rPr>
          <w:rFonts w:ascii="Times New Roman" w:hAnsi="Times New Roman" w:cs="Times New Roman"/>
          <w:sz w:val="26"/>
          <w:szCs w:val="26"/>
        </w:rPr>
        <w:t xml:space="preserve"> - беседа по месту деятельности компании или ИП. Даже если в ходе визита выявят нарушения, это не будет основанием выдать компании предписание устранить их.</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p>
    <w:p w:rsidR="002C2109" w:rsidRPr="001802A4" w:rsidRDefault="002C2109" w:rsidP="00E21463">
      <w:pPr>
        <w:pStyle w:val="a3"/>
        <w:numPr>
          <w:ilvl w:val="0"/>
          <w:numId w:val="1"/>
        </w:numPr>
        <w:autoSpaceDE w:val="0"/>
        <w:autoSpaceDN w:val="0"/>
        <w:adjustRightInd w:val="0"/>
        <w:spacing w:after="0" w:line="240" w:lineRule="auto"/>
        <w:ind w:left="0"/>
        <w:jc w:val="both"/>
        <w:outlineLvl w:val="0"/>
        <w:rPr>
          <w:rFonts w:ascii="Times New Roman" w:hAnsi="Times New Roman" w:cs="Times New Roman"/>
          <w:b/>
          <w:bCs/>
          <w:sz w:val="26"/>
          <w:szCs w:val="26"/>
        </w:rPr>
      </w:pPr>
      <w:r w:rsidRPr="001802A4">
        <w:rPr>
          <w:rFonts w:ascii="Times New Roman" w:hAnsi="Times New Roman" w:cs="Times New Roman"/>
          <w:b/>
          <w:bCs/>
          <w:sz w:val="26"/>
          <w:szCs w:val="26"/>
        </w:rPr>
        <w:t>Независимая оценка соблюдения обязательных требований</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r w:rsidRPr="001802A4">
        <w:rPr>
          <w:rFonts w:ascii="Times New Roman" w:hAnsi="Times New Roman" w:cs="Times New Roman"/>
          <w:sz w:val="26"/>
          <w:szCs w:val="26"/>
        </w:rPr>
        <w:t xml:space="preserve">Федеральный закон о виде контроля </w:t>
      </w:r>
      <w:hyperlink r:id="rId27" w:history="1">
        <w:r w:rsidRPr="001802A4">
          <w:rPr>
            <w:rFonts w:ascii="Times New Roman" w:hAnsi="Times New Roman" w:cs="Times New Roman"/>
            <w:sz w:val="26"/>
            <w:szCs w:val="26"/>
          </w:rPr>
          <w:t>сможет предусматривать</w:t>
        </w:r>
      </w:hyperlink>
      <w:r w:rsidRPr="001802A4">
        <w:rPr>
          <w:rFonts w:ascii="Times New Roman" w:hAnsi="Times New Roman" w:cs="Times New Roman"/>
          <w:sz w:val="26"/>
          <w:szCs w:val="26"/>
        </w:rPr>
        <w:t xml:space="preserve"> независимую оценку соблюдения контролируемыми лицами обязательных требований. Эту оценку будут проводить независимые аккредитованные организации.</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r w:rsidRPr="001802A4">
        <w:rPr>
          <w:rFonts w:ascii="Times New Roman" w:hAnsi="Times New Roman" w:cs="Times New Roman"/>
          <w:sz w:val="26"/>
          <w:szCs w:val="26"/>
        </w:rPr>
        <w:t xml:space="preserve">Если такая организация подтвердит, что компания или ИП соблюдает обязательные требования, то </w:t>
      </w:r>
      <w:hyperlink r:id="rId28" w:history="1">
        <w:r w:rsidRPr="001802A4">
          <w:rPr>
            <w:rFonts w:ascii="Times New Roman" w:hAnsi="Times New Roman" w:cs="Times New Roman"/>
            <w:sz w:val="26"/>
            <w:szCs w:val="26"/>
          </w:rPr>
          <w:t>выдаст</w:t>
        </w:r>
      </w:hyperlink>
      <w:r w:rsidRPr="001802A4">
        <w:rPr>
          <w:rFonts w:ascii="Times New Roman" w:hAnsi="Times New Roman" w:cs="Times New Roman"/>
          <w:sz w:val="26"/>
          <w:szCs w:val="26"/>
        </w:rPr>
        <w:t xml:space="preserve"> соответствующее заключение. Пока оно будет действовать, плановые контрольно-надзорные мероприятия по общему правилу </w:t>
      </w:r>
      <w:hyperlink r:id="rId29" w:history="1">
        <w:r w:rsidRPr="001802A4">
          <w:rPr>
            <w:rFonts w:ascii="Times New Roman" w:hAnsi="Times New Roman" w:cs="Times New Roman"/>
            <w:sz w:val="26"/>
            <w:szCs w:val="26"/>
          </w:rPr>
          <w:t>проводить не будут</w:t>
        </w:r>
      </w:hyperlink>
      <w:r w:rsidRPr="001802A4">
        <w:rPr>
          <w:rFonts w:ascii="Times New Roman" w:hAnsi="Times New Roman" w:cs="Times New Roman"/>
          <w:sz w:val="26"/>
          <w:szCs w:val="26"/>
        </w:rPr>
        <w:t>.</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r w:rsidRPr="001802A4">
        <w:rPr>
          <w:rFonts w:ascii="Times New Roman" w:hAnsi="Times New Roman" w:cs="Times New Roman"/>
          <w:sz w:val="26"/>
          <w:szCs w:val="26"/>
        </w:rPr>
        <w:t xml:space="preserve">Помимо этого, </w:t>
      </w:r>
      <w:hyperlink r:id="rId30" w:history="1">
        <w:r w:rsidRPr="001802A4">
          <w:rPr>
            <w:rFonts w:ascii="Times New Roman" w:hAnsi="Times New Roman" w:cs="Times New Roman"/>
            <w:sz w:val="26"/>
            <w:szCs w:val="26"/>
          </w:rPr>
          <w:t>можно будет избежать</w:t>
        </w:r>
      </w:hyperlink>
      <w:r w:rsidRPr="001802A4">
        <w:rPr>
          <w:rFonts w:ascii="Times New Roman" w:hAnsi="Times New Roman" w:cs="Times New Roman"/>
          <w:sz w:val="26"/>
          <w:szCs w:val="26"/>
        </w:rPr>
        <w:t xml:space="preserve"> различных мероприятий со стороны контрольно-надзорных органов, выступая добровольным членом СРО. Для этого должен быть соблюден ряд условий, например </w:t>
      </w:r>
      <w:proofErr w:type="gramStart"/>
      <w:r w:rsidRPr="001802A4">
        <w:rPr>
          <w:rFonts w:ascii="Times New Roman" w:hAnsi="Times New Roman" w:cs="Times New Roman"/>
          <w:sz w:val="26"/>
          <w:szCs w:val="26"/>
        </w:rPr>
        <w:t>следующие</w:t>
      </w:r>
      <w:proofErr w:type="gramEnd"/>
      <w:r w:rsidRPr="001802A4">
        <w:rPr>
          <w:rFonts w:ascii="Times New Roman" w:hAnsi="Times New Roman" w:cs="Times New Roman"/>
          <w:sz w:val="26"/>
          <w:szCs w:val="26"/>
        </w:rPr>
        <w:t>:</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r w:rsidRPr="001802A4">
        <w:rPr>
          <w:rFonts w:ascii="Times New Roman" w:hAnsi="Times New Roman" w:cs="Times New Roman"/>
          <w:sz w:val="26"/>
          <w:szCs w:val="26"/>
        </w:rPr>
        <w:t>- данная возможность предусмотрена федеральным законом о виде контроля;</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r w:rsidRPr="001802A4">
        <w:rPr>
          <w:rFonts w:ascii="Times New Roman" w:hAnsi="Times New Roman" w:cs="Times New Roman"/>
          <w:sz w:val="26"/>
          <w:szCs w:val="26"/>
        </w:rPr>
        <w:t>- СРО и контрольно-надзорные органы заключили специальное соглашение.</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r w:rsidRPr="001802A4">
        <w:rPr>
          <w:rFonts w:ascii="Times New Roman" w:hAnsi="Times New Roman" w:cs="Times New Roman"/>
          <w:sz w:val="26"/>
          <w:szCs w:val="26"/>
        </w:rPr>
        <w:t xml:space="preserve">Закон также </w:t>
      </w:r>
      <w:hyperlink r:id="rId31" w:history="1">
        <w:r w:rsidRPr="001802A4">
          <w:rPr>
            <w:rFonts w:ascii="Times New Roman" w:hAnsi="Times New Roman" w:cs="Times New Roman"/>
            <w:sz w:val="26"/>
            <w:szCs w:val="26"/>
          </w:rPr>
          <w:t>упоминает</w:t>
        </w:r>
      </w:hyperlink>
      <w:r w:rsidRPr="001802A4">
        <w:rPr>
          <w:rFonts w:ascii="Times New Roman" w:hAnsi="Times New Roman" w:cs="Times New Roman"/>
          <w:sz w:val="26"/>
          <w:szCs w:val="26"/>
        </w:rPr>
        <w:t xml:space="preserve"> возможность освободиться от плановых контрольных (надзорных) мероприятий, заключив договор страхования рисков причинения вреда.</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p>
    <w:p w:rsidR="002C2109" w:rsidRPr="001802A4" w:rsidRDefault="002C2109" w:rsidP="00E21463">
      <w:pPr>
        <w:pStyle w:val="a3"/>
        <w:numPr>
          <w:ilvl w:val="0"/>
          <w:numId w:val="1"/>
        </w:numPr>
        <w:autoSpaceDE w:val="0"/>
        <w:autoSpaceDN w:val="0"/>
        <w:adjustRightInd w:val="0"/>
        <w:spacing w:after="0" w:line="240" w:lineRule="auto"/>
        <w:ind w:left="0"/>
        <w:jc w:val="both"/>
        <w:outlineLvl w:val="0"/>
        <w:rPr>
          <w:rFonts w:ascii="Times New Roman" w:hAnsi="Times New Roman" w:cs="Times New Roman"/>
          <w:b/>
          <w:bCs/>
          <w:sz w:val="26"/>
          <w:szCs w:val="26"/>
        </w:rPr>
      </w:pPr>
      <w:r w:rsidRPr="001802A4">
        <w:rPr>
          <w:rFonts w:ascii="Times New Roman" w:hAnsi="Times New Roman" w:cs="Times New Roman"/>
          <w:b/>
          <w:bCs/>
          <w:sz w:val="26"/>
          <w:szCs w:val="26"/>
        </w:rPr>
        <w:t>Контрольно-надзорные мероприятия</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r w:rsidRPr="001802A4">
        <w:rPr>
          <w:rFonts w:ascii="Times New Roman" w:hAnsi="Times New Roman" w:cs="Times New Roman"/>
          <w:sz w:val="26"/>
          <w:szCs w:val="26"/>
        </w:rPr>
        <w:t>Снизить количество проверок хотят не только за счет приоритета профилактики нарушений, но и благодаря введению более мягких (по сравнению с проверками) контрольно-надзорных мероприятий. Среди прочих закон предусматривает следующие мероприятия:</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r w:rsidRPr="001802A4">
        <w:rPr>
          <w:rFonts w:ascii="Times New Roman" w:hAnsi="Times New Roman" w:cs="Times New Roman"/>
          <w:sz w:val="26"/>
          <w:szCs w:val="26"/>
        </w:rPr>
        <w:t xml:space="preserve">- </w:t>
      </w:r>
      <w:hyperlink r:id="rId32" w:history="1">
        <w:r w:rsidRPr="001802A4">
          <w:rPr>
            <w:rFonts w:ascii="Times New Roman" w:hAnsi="Times New Roman" w:cs="Times New Roman"/>
            <w:b/>
            <w:bCs/>
            <w:sz w:val="26"/>
            <w:szCs w:val="26"/>
          </w:rPr>
          <w:t>мониторинговая закупка</w:t>
        </w:r>
      </w:hyperlink>
      <w:r w:rsidRPr="001802A4">
        <w:rPr>
          <w:rFonts w:ascii="Times New Roman" w:hAnsi="Times New Roman" w:cs="Times New Roman"/>
          <w:sz w:val="26"/>
          <w:szCs w:val="26"/>
        </w:rPr>
        <w:t xml:space="preserve">. В отличие от уже существующей </w:t>
      </w:r>
      <w:hyperlink r:id="rId33" w:history="1">
        <w:r w:rsidRPr="001802A4">
          <w:rPr>
            <w:rFonts w:ascii="Times New Roman" w:hAnsi="Times New Roman" w:cs="Times New Roman"/>
            <w:sz w:val="26"/>
            <w:szCs w:val="26"/>
          </w:rPr>
          <w:t>контрольной закупки</w:t>
        </w:r>
      </w:hyperlink>
      <w:r w:rsidRPr="001802A4">
        <w:rPr>
          <w:rFonts w:ascii="Times New Roman" w:hAnsi="Times New Roman" w:cs="Times New Roman"/>
          <w:sz w:val="26"/>
          <w:szCs w:val="26"/>
        </w:rPr>
        <w:t>, она будет проводиться с целью последующего направления товаров, результатов работ и услуг, например, на экспертизу. В остальном эти два мероприятия похожи;</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r w:rsidRPr="001802A4">
        <w:rPr>
          <w:rFonts w:ascii="Times New Roman" w:hAnsi="Times New Roman" w:cs="Times New Roman"/>
          <w:sz w:val="26"/>
          <w:szCs w:val="26"/>
        </w:rPr>
        <w:t xml:space="preserve">- </w:t>
      </w:r>
      <w:hyperlink r:id="rId34" w:history="1">
        <w:r w:rsidRPr="001802A4">
          <w:rPr>
            <w:rFonts w:ascii="Times New Roman" w:hAnsi="Times New Roman" w:cs="Times New Roman"/>
            <w:b/>
            <w:bCs/>
            <w:sz w:val="26"/>
            <w:szCs w:val="26"/>
          </w:rPr>
          <w:t>выборочный контроль</w:t>
        </w:r>
      </w:hyperlink>
      <w:r w:rsidRPr="001802A4">
        <w:rPr>
          <w:rFonts w:ascii="Times New Roman" w:hAnsi="Times New Roman" w:cs="Times New Roman"/>
          <w:sz w:val="26"/>
          <w:szCs w:val="26"/>
        </w:rPr>
        <w:t>. Это отбор проб образцов продукции для того, чтобы подтвердить их соответствие обязательным требованиям по безопасности, качеству;</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r w:rsidRPr="001802A4">
        <w:rPr>
          <w:rFonts w:ascii="Times New Roman" w:hAnsi="Times New Roman" w:cs="Times New Roman"/>
          <w:sz w:val="26"/>
          <w:szCs w:val="26"/>
        </w:rPr>
        <w:t xml:space="preserve">- </w:t>
      </w:r>
      <w:hyperlink r:id="rId35" w:history="1">
        <w:r w:rsidRPr="001802A4">
          <w:rPr>
            <w:rFonts w:ascii="Times New Roman" w:hAnsi="Times New Roman" w:cs="Times New Roman"/>
            <w:b/>
            <w:bCs/>
            <w:sz w:val="26"/>
            <w:szCs w:val="26"/>
          </w:rPr>
          <w:t>инспекционный визит</w:t>
        </w:r>
      </w:hyperlink>
      <w:r w:rsidRPr="001802A4">
        <w:rPr>
          <w:rFonts w:ascii="Times New Roman" w:hAnsi="Times New Roman" w:cs="Times New Roman"/>
          <w:sz w:val="26"/>
          <w:szCs w:val="26"/>
        </w:rPr>
        <w:t>. Компании и ИП должны будут обеспечить беспрепятственный доступ инспектора в здания, сооружения, помещения. Предварительного уведомления о таком визите не будет;</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r w:rsidRPr="001802A4">
        <w:rPr>
          <w:rFonts w:ascii="Times New Roman" w:hAnsi="Times New Roman" w:cs="Times New Roman"/>
          <w:sz w:val="26"/>
          <w:szCs w:val="26"/>
        </w:rPr>
        <w:t xml:space="preserve">- </w:t>
      </w:r>
      <w:hyperlink r:id="rId36" w:history="1">
        <w:r w:rsidRPr="001802A4">
          <w:rPr>
            <w:rFonts w:ascii="Times New Roman" w:hAnsi="Times New Roman" w:cs="Times New Roman"/>
            <w:b/>
            <w:bCs/>
            <w:sz w:val="26"/>
            <w:szCs w:val="26"/>
          </w:rPr>
          <w:t>выездное обследование</w:t>
        </w:r>
      </w:hyperlink>
      <w:r w:rsidRPr="001802A4">
        <w:rPr>
          <w:rFonts w:ascii="Times New Roman" w:hAnsi="Times New Roman" w:cs="Times New Roman"/>
          <w:sz w:val="26"/>
          <w:szCs w:val="26"/>
        </w:rPr>
        <w:t>. В рамках этого мероприятия инспекторы не будут взаимодействовать с компанией или ИП. Проведут лишь визуальную оценку соблюдения обязательных требований, например, организовав осмотр общедоступных производственных объектов.</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r w:rsidRPr="001802A4">
        <w:rPr>
          <w:rFonts w:ascii="Times New Roman" w:hAnsi="Times New Roman" w:cs="Times New Roman"/>
          <w:sz w:val="26"/>
          <w:szCs w:val="26"/>
        </w:rPr>
        <w:t xml:space="preserve">Закон содержит подробные правила проведения каждого мероприятия. Прежде всего, они отличаются набором </w:t>
      </w:r>
      <w:hyperlink r:id="rId37" w:history="1">
        <w:r w:rsidRPr="001802A4">
          <w:rPr>
            <w:rFonts w:ascii="Times New Roman" w:hAnsi="Times New Roman" w:cs="Times New Roman"/>
            <w:sz w:val="26"/>
            <w:szCs w:val="26"/>
          </w:rPr>
          <w:t>допустимых</w:t>
        </w:r>
      </w:hyperlink>
      <w:r w:rsidRPr="001802A4">
        <w:rPr>
          <w:rFonts w:ascii="Times New Roman" w:hAnsi="Times New Roman" w:cs="Times New Roman"/>
          <w:sz w:val="26"/>
          <w:szCs w:val="26"/>
        </w:rPr>
        <w:t xml:space="preserve"> контрольно-надзорных действий: </w:t>
      </w:r>
      <w:hyperlink r:id="rId38" w:history="1">
        <w:r w:rsidRPr="001802A4">
          <w:rPr>
            <w:rFonts w:ascii="Times New Roman" w:hAnsi="Times New Roman" w:cs="Times New Roman"/>
            <w:sz w:val="26"/>
            <w:szCs w:val="26"/>
          </w:rPr>
          <w:t>осмотр</w:t>
        </w:r>
      </w:hyperlink>
      <w:r w:rsidRPr="001802A4">
        <w:rPr>
          <w:rFonts w:ascii="Times New Roman" w:hAnsi="Times New Roman" w:cs="Times New Roman"/>
          <w:sz w:val="26"/>
          <w:szCs w:val="26"/>
        </w:rPr>
        <w:t xml:space="preserve">, </w:t>
      </w:r>
      <w:hyperlink r:id="rId39" w:history="1">
        <w:r w:rsidRPr="001802A4">
          <w:rPr>
            <w:rFonts w:ascii="Times New Roman" w:hAnsi="Times New Roman" w:cs="Times New Roman"/>
            <w:sz w:val="26"/>
            <w:szCs w:val="26"/>
          </w:rPr>
          <w:t>досмотр</w:t>
        </w:r>
      </w:hyperlink>
      <w:r w:rsidRPr="001802A4">
        <w:rPr>
          <w:rFonts w:ascii="Times New Roman" w:hAnsi="Times New Roman" w:cs="Times New Roman"/>
          <w:sz w:val="26"/>
          <w:szCs w:val="26"/>
        </w:rPr>
        <w:t xml:space="preserve">, </w:t>
      </w:r>
      <w:hyperlink r:id="rId40" w:history="1">
        <w:r w:rsidRPr="001802A4">
          <w:rPr>
            <w:rFonts w:ascii="Times New Roman" w:hAnsi="Times New Roman" w:cs="Times New Roman"/>
            <w:sz w:val="26"/>
            <w:szCs w:val="26"/>
          </w:rPr>
          <w:t>опрос</w:t>
        </w:r>
      </w:hyperlink>
      <w:r w:rsidRPr="001802A4">
        <w:rPr>
          <w:rFonts w:ascii="Times New Roman" w:hAnsi="Times New Roman" w:cs="Times New Roman"/>
          <w:sz w:val="26"/>
          <w:szCs w:val="26"/>
        </w:rPr>
        <w:t xml:space="preserve">, </w:t>
      </w:r>
      <w:hyperlink r:id="rId41" w:history="1">
        <w:r w:rsidRPr="001802A4">
          <w:rPr>
            <w:rFonts w:ascii="Times New Roman" w:hAnsi="Times New Roman" w:cs="Times New Roman"/>
            <w:sz w:val="26"/>
            <w:szCs w:val="26"/>
          </w:rPr>
          <w:t>истребование документов</w:t>
        </w:r>
      </w:hyperlink>
      <w:r w:rsidRPr="001802A4">
        <w:rPr>
          <w:rFonts w:ascii="Times New Roman" w:hAnsi="Times New Roman" w:cs="Times New Roman"/>
          <w:sz w:val="26"/>
          <w:szCs w:val="26"/>
        </w:rPr>
        <w:t xml:space="preserve">, </w:t>
      </w:r>
      <w:hyperlink r:id="rId42" w:history="1">
        <w:r w:rsidRPr="001802A4">
          <w:rPr>
            <w:rFonts w:ascii="Times New Roman" w:hAnsi="Times New Roman" w:cs="Times New Roman"/>
            <w:sz w:val="26"/>
            <w:szCs w:val="26"/>
          </w:rPr>
          <w:t>эксперимент</w:t>
        </w:r>
      </w:hyperlink>
      <w:r w:rsidRPr="001802A4">
        <w:rPr>
          <w:rFonts w:ascii="Times New Roman" w:hAnsi="Times New Roman" w:cs="Times New Roman"/>
          <w:sz w:val="26"/>
          <w:szCs w:val="26"/>
        </w:rPr>
        <w:t xml:space="preserve"> и др. Это обеспечит бизнесу дополнительные гарантии того, что инспекторы не смогут действовать произвольно.</w:t>
      </w:r>
    </w:p>
    <w:p w:rsidR="002C2109" w:rsidRPr="001802A4" w:rsidRDefault="00E21463" w:rsidP="00E2146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w:t>
      </w:r>
      <w:r w:rsidR="002C2109" w:rsidRPr="001802A4">
        <w:rPr>
          <w:rFonts w:ascii="Times New Roman" w:hAnsi="Times New Roman" w:cs="Times New Roman"/>
          <w:sz w:val="26"/>
          <w:szCs w:val="26"/>
        </w:rPr>
        <w:t xml:space="preserve">тметим новеллу, которая основана на </w:t>
      </w:r>
      <w:hyperlink r:id="rId43" w:history="1">
        <w:r w:rsidR="002C2109" w:rsidRPr="001802A4">
          <w:rPr>
            <w:rFonts w:ascii="Times New Roman" w:hAnsi="Times New Roman" w:cs="Times New Roman"/>
            <w:sz w:val="26"/>
            <w:szCs w:val="26"/>
          </w:rPr>
          <w:t>опыте</w:t>
        </w:r>
      </w:hyperlink>
      <w:r w:rsidR="002C2109" w:rsidRPr="001802A4">
        <w:rPr>
          <w:rFonts w:ascii="Times New Roman" w:hAnsi="Times New Roman" w:cs="Times New Roman"/>
          <w:sz w:val="26"/>
          <w:szCs w:val="26"/>
        </w:rPr>
        <w:t xml:space="preserve"> проведения проверок в период пандемии </w:t>
      </w:r>
      <w:proofErr w:type="spellStart"/>
      <w:r w:rsidR="002C2109" w:rsidRPr="001802A4">
        <w:rPr>
          <w:rFonts w:ascii="Times New Roman" w:hAnsi="Times New Roman" w:cs="Times New Roman"/>
          <w:sz w:val="26"/>
          <w:szCs w:val="26"/>
        </w:rPr>
        <w:t>коронавируса</w:t>
      </w:r>
      <w:proofErr w:type="spellEnd"/>
      <w:r w:rsidR="002C2109" w:rsidRPr="001802A4">
        <w:rPr>
          <w:rFonts w:ascii="Times New Roman" w:hAnsi="Times New Roman" w:cs="Times New Roman"/>
          <w:sz w:val="26"/>
          <w:szCs w:val="26"/>
        </w:rPr>
        <w:t xml:space="preserve">. Речь идет о </w:t>
      </w:r>
      <w:hyperlink r:id="rId44" w:history="1">
        <w:r w:rsidR="002C2109" w:rsidRPr="001802A4">
          <w:rPr>
            <w:rFonts w:ascii="Times New Roman" w:hAnsi="Times New Roman" w:cs="Times New Roman"/>
            <w:sz w:val="26"/>
            <w:szCs w:val="26"/>
          </w:rPr>
          <w:t>возможности проводить</w:t>
        </w:r>
      </w:hyperlink>
      <w:r w:rsidR="002C2109" w:rsidRPr="001802A4">
        <w:rPr>
          <w:rFonts w:ascii="Times New Roman" w:hAnsi="Times New Roman" w:cs="Times New Roman"/>
          <w:sz w:val="26"/>
          <w:szCs w:val="26"/>
        </w:rPr>
        <w:t xml:space="preserve"> инспекционный визит и выездную проверку дистанционно, в том числе посредством аудио- или видеосвязи.</w:t>
      </w:r>
    </w:p>
    <w:p w:rsidR="002C2109" w:rsidRPr="001802A4" w:rsidRDefault="002C2109" w:rsidP="00E21463">
      <w:pPr>
        <w:pStyle w:val="a3"/>
        <w:numPr>
          <w:ilvl w:val="0"/>
          <w:numId w:val="1"/>
        </w:numPr>
        <w:autoSpaceDE w:val="0"/>
        <w:autoSpaceDN w:val="0"/>
        <w:adjustRightInd w:val="0"/>
        <w:spacing w:after="0" w:line="240" w:lineRule="auto"/>
        <w:ind w:left="0"/>
        <w:jc w:val="both"/>
        <w:outlineLvl w:val="0"/>
        <w:rPr>
          <w:rFonts w:ascii="Times New Roman" w:hAnsi="Times New Roman" w:cs="Times New Roman"/>
          <w:b/>
          <w:bCs/>
          <w:sz w:val="26"/>
          <w:szCs w:val="26"/>
        </w:rPr>
      </w:pPr>
      <w:r w:rsidRPr="001802A4">
        <w:rPr>
          <w:rFonts w:ascii="Times New Roman" w:hAnsi="Times New Roman" w:cs="Times New Roman"/>
          <w:b/>
          <w:bCs/>
          <w:sz w:val="26"/>
          <w:szCs w:val="26"/>
        </w:rPr>
        <w:t>Сокращение сроков проведения проверок</w:t>
      </w:r>
    </w:p>
    <w:p w:rsidR="002C2109" w:rsidRPr="001802A4" w:rsidRDefault="002C2109" w:rsidP="00E21463">
      <w:pPr>
        <w:autoSpaceDE w:val="0"/>
        <w:autoSpaceDN w:val="0"/>
        <w:adjustRightInd w:val="0"/>
        <w:spacing w:after="0" w:line="240" w:lineRule="auto"/>
        <w:ind w:firstLine="540"/>
        <w:jc w:val="both"/>
        <w:rPr>
          <w:rFonts w:ascii="Times New Roman" w:hAnsi="Times New Roman" w:cs="Times New Roman"/>
          <w:sz w:val="26"/>
          <w:szCs w:val="26"/>
        </w:rPr>
      </w:pPr>
      <w:r w:rsidRPr="001802A4">
        <w:rPr>
          <w:rFonts w:ascii="Times New Roman" w:hAnsi="Times New Roman" w:cs="Times New Roman"/>
          <w:sz w:val="26"/>
          <w:szCs w:val="26"/>
        </w:rPr>
        <w:lastRenderedPageBreak/>
        <w:t xml:space="preserve">Общий срок проведения </w:t>
      </w:r>
      <w:hyperlink r:id="rId45" w:history="1">
        <w:r w:rsidRPr="001802A4">
          <w:rPr>
            <w:rFonts w:ascii="Times New Roman" w:hAnsi="Times New Roman" w:cs="Times New Roman"/>
            <w:sz w:val="26"/>
            <w:szCs w:val="26"/>
          </w:rPr>
          <w:t>документарной</w:t>
        </w:r>
      </w:hyperlink>
      <w:r w:rsidRPr="001802A4">
        <w:rPr>
          <w:rFonts w:ascii="Times New Roman" w:hAnsi="Times New Roman" w:cs="Times New Roman"/>
          <w:sz w:val="26"/>
          <w:szCs w:val="26"/>
        </w:rPr>
        <w:t xml:space="preserve"> и </w:t>
      </w:r>
      <w:hyperlink r:id="rId46" w:history="1">
        <w:r w:rsidRPr="001802A4">
          <w:rPr>
            <w:rFonts w:ascii="Times New Roman" w:hAnsi="Times New Roman" w:cs="Times New Roman"/>
            <w:sz w:val="26"/>
            <w:szCs w:val="26"/>
          </w:rPr>
          <w:t>выездной</w:t>
        </w:r>
      </w:hyperlink>
      <w:r w:rsidRPr="001802A4">
        <w:rPr>
          <w:rFonts w:ascii="Times New Roman" w:hAnsi="Times New Roman" w:cs="Times New Roman"/>
          <w:sz w:val="26"/>
          <w:szCs w:val="26"/>
        </w:rPr>
        <w:t xml:space="preserve"> проверок не будет превышать 10 рабочих дней. Сейчас он составляет </w:t>
      </w:r>
      <w:hyperlink r:id="rId47" w:history="1">
        <w:r w:rsidRPr="001802A4">
          <w:rPr>
            <w:rFonts w:ascii="Times New Roman" w:hAnsi="Times New Roman" w:cs="Times New Roman"/>
            <w:sz w:val="26"/>
            <w:szCs w:val="26"/>
          </w:rPr>
          <w:t>максимум 20 рабочих дней</w:t>
        </w:r>
      </w:hyperlink>
      <w:r w:rsidRPr="001802A4">
        <w:rPr>
          <w:rFonts w:ascii="Times New Roman" w:hAnsi="Times New Roman" w:cs="Times New Roman"/>
          <w:sz w:val="26"/>
          <w:szCs w:val="26"/>
        </w:rPr>
        <w:t>.</w:t>
      </w:r>
    </w:p>
    <w:p w:rsidR="00E02710" w:rsidRDefault="00E02710" w:rsidP="00E21463">
      <w:pPr>
        <w:spacing w:after="0" w:line="240" w:lineRule="auto"/>
        <w:rPr>
          <w:rFonts w:ascii="Times New Roman" w:hAnsi="Times New Roman" w:cs="Times New Roman"/>
          <w:sz w:val="26"/>
          <w:szCs w:val="26"/>
        </w:rPr>
      </w:pPr>
    </w:p>
    <w:p w:rsidR="00E02710" w:rsidRPr="00E02710" w:rsidRDefault="00E02710" w:rsidP="00E21463">
      <w:pPr>
        <w:autoSpaceDE w:val="0"/>
        <w:autoSpaceDN w:val="0"/>
        <w:adjustRightInd w:val="0"/>
        <w:spacing w:after="0" w:line="240" w:lineRule="auto"/>
        <w:jc w:val="both"/>
        <w:rPr>
          <w:rFonts w:ascii="Times New Roman" w:hAnsi="Times New Roman" w:cs="Times New Roman"/>
          <w:b/>
          <w:sz w:val="26"/>
          <w:szCs w:val="26"/>
        </w:rPr>
      </w:pPr>
      <w:r w:rsidRPr="00E02710">
        <w:rPr>
          <w:rFonts w:ascii="Times New Roman" w:hAnsi="Times New Roman" w:cs="Times New Roman"/>
          <w:b/>
          <w:sz w:val="26"/>
          <w:szCs w:val="26"/>
        </w:rPr>
        <w:t>Ф</w:t>
      </w:r>
      <w:r>
        <w:rPr>
          <w:rFonts w:ascii="Times New Roman" w:hAnsi="Times New Roman" w:cs="Times New Roman"/>
          <w:b/>
          <w:sz w:val="26"/>
          <w:szCs w:val="26"/>
        </w:rPr>
        <w:t>едеральный закон от 31.07.2020 №</w:t>
      </w:r>
      <w:r w:rsidRPr="00E02710">
        <w:rPr>
          <w:rFonts w:ascii="Times New Roman" w:hAnsi="Times New Roman" w:cs="Times New Roman"/>
          <w:b/>
          <w:sz w:val="26"/>
          <w:szCs w:val="26"/>
        </w:rPr>
        <w:t xml:space="preserve"> 247-ФЗ</w:t>
      </w:r>
      <w:r>
        <w:rPr>
          <w:rFonts w:ascii="Times New Roman" w:hAnsi="Times New Roman" w:cs="Times New Roman"/>
          <w:b/>
          <w:sz w:val="26"/>
          <w:szCs w:val="26"/>
        </w:rPr>
        <w:t xml:space="preserve"> «</w:t>
      </w:r>
      <w:r w:rsidRPr="00E02710">
        <w:rPr>
          <w:rFonts w:ascii="Times New Roman" w:hAnsi="Times New Roman" w:cs="Times New Roman"/>
          <w:b/>
          <w:sz w:val="26"/>
          <w:szCs w:val="26"/>
        </w:rPr>
        <w:t>Об обязательных тре</w:t>
      </w:r>
      <w:r>
        <w:rPr>
          <w:rFonts w:ascii="Times New Roman" w:hAnsi="Times New Roman" w:cs="Times New Roman"/>
          <w:b/>
          <w:sz w:val="26"/>
          <w:szCs w:val="26"/>
        </w:rPr>
        <w:t>бованиях в Российской Федерации»</w:t>
      </w:r>
    </w:p>
    <w:p w:rsidR="00AA391C" w:rsidRDefault="00AA391C" w:rsidP="00E21463">
      <w:pPr>
        <w:autoSpaceDE w:val="0"/>
        <w:autoSpaceDN w:val="0"/>
        <w:adjustRightInd w:val="0"/>
        <w:spacing w:after="0" w:line="240" w:lineRule="auto"/>
        <w:ind w:firstLine="540"/>
        <w:jc w:val="both"/>
        <w:outlineLvl w:val="0"/>
        <w:rPr>
          <w:rFonts w:ascii="Times New Roman" w:hAnsi="Times New Roman" w:cs="Times New Roman"/>
          <w:b/>
          <w:bCs/>
          <w:sz w:val="26"/>
          <w:szCs w:val="26"/>
        </w:rPr>
      </w:pPr>
    </w:p>
    <w:p w:rsidR="00AA391C" w:rsidRDefault="00AA391C" w:rsidP="00E21463">
      <w:pPr>
        <w:autoSpaceDE w:val="0"/>
        <w:autoSpaceDN w:val="0"/>
        <w:adjustRightInd w:val="0"/>
        <w:spacing w:after="0" w:line="240" w:lineRule="auto"/>
        <w:ind w:firstLine="540"/>
        <w:jc w:val="both"/>
        <w:outlineLvl w:val="0"/>
        <w:rPr>
          <w:rFonts w:ascii="Times New Roman" w:hAnsi="Times New Roman" w:cs="Times New Roman"/>
          <w:sz w:val="26"/>
          <w:szCs w:val="26"/>
        </w:rPr>
      </w:pPr>
      <w:r>
        <w:rPr>
          <w:rFonts w:ascii="Times New Roman" w:hAnsi="Times New Roman" w:cs="Times New Roman"/>
          <w:b/>
          <w:bCs/>
          <w:sz w:val="26"/>
          <w:szCs w:val="26"/>
        </w:rPr>
        <w:t>Вступление в силу и действие обязательных требований</w:t>
      </w:r>
    </w:p>
    <w:p w:rsidR="00AA391C" w:rsidRPr="00E21463" w:rsidRDefault="00AA391C" w:rsidP="00E21463">
      <w:pPr>
        <w:autoSpaceDE w:val="0"/>
        <w:autoSpaceDN w:val="0"/>
        <w:adjustRightInd w:val="0"/>
        <w:spacing w:after="0" w:line="240" w:lineRule="auto"/>
        <w:ind w:firstLine="540"/>
        <w:jc w:val="both"/>
        <w:rPr>
          <w:rFonts w:ascii="Times New Roman" w:hAnsi="Times New Roman" w:cs="Times New Roman"/>
          <w:sz w:val="26"/>
          <w:szCs w:val="26"/>
        </w:rPr>
      </w:pPr>
      <w:r w:rsidRPr="00E21463">
        <w:rPr>
          <w:rFonts w:ascii="Times New Roman" w:hAnsi="Times New Roman" w:cs="Times New Roman"/>
          <w:sz w:val="26"/>
          <w:szCs w:val="26"/>
        </w:rPr>
        <w:t xml:space="preserve">Положения НПА, которыми устанавливаются обязательные требования, </w:t>
      </w:r>
      <w:hyperlink r:id="rId48" w:history="1">
        <w:r w:rsidRPr="00E21463">
          <w:rPr>
            <w:rFonts w:ascii="Times New Roman" w:hAnsi="Times New Roman" w:cs="Times New Roman"/>
            <w:sz w:val="26"/>
            <w:szCs w:val="26"/>
          </w:rPr>
          <w:t>будут вступать в силу</w:t>
        </w:r>
      </w:hyperlink>
      <w:r w:rsidRPr="00E21463">
        <w:rPr>
          <w:rFonts w:ascii="Times New Roman" w:hAnsi="Times New Roman" w:cs="Times New Roman"/>
          <w:sz w:val="26"/>
          <w:szCs w:val="26"/>
        </w:rPr>
        <w:t xml:space="preserve"> с 1 марта или с 1 сентября соответствующего года, но не ранее чем по истечении 90 дней после дня опубликования. Иное может быть установлено федеральным законом или международным договором РФ.</w:t>
      </w:r>
    </w:p>
    <w:p w:rsidR="00AA391C" w:rsidRPr="00E21463" w:rsidRDefault="00AA391C" w:rsidP="00E21463">
      <w:pPr>
        <w:autoSpaceDE w:val="0"/>
        <w:autoSpaceDN w:val="0"/>
        <w:adjustRightInd w:val="0"/>
        <w:spacing w:after="0" w:line="240" w:lineRule="auto"/>
        <w:ind w:firstLine="540"/>
        <w:jc w:val="both"/>
        <w:rPr>
          <w:rFonts w:ascii="Times New Roman" w:hAnsi="Times New Roman" w:cs="Times New Roman"/>
          <w:sz w:val="26"/>
          <w:szCs w:val="26"/>
        </w:rPr>
      </w:pPr>
      <w:r w:rsidRPr="00E21463">
        <w:rPr>
          <w:rFonts w:ascii="Times New Roman" w:hAnsi="Times New Roman" w:cs="Times New Roman"/>
          <w:sz w:val="26"/>
          <w:szCs w:val="26"/>
        </w:rPr>
        <w:t xml:space="preserve">Это правило начнет действовать </w:t>
      </w:r>
      <w:hyperlink r:id="rId49" w:history="1">
        <w:r w:rsidRPr="00E21463">
          <w:rPr>
            <w:rFonts w:ascii="Times New Roman" w:hAnsi="Times New Roman" w:cs="Times New Roman"/>
            <w:sz w:val="26"/>
            <w:szCs w:val="26"/>
          </w:rPr>
          <w:t>с 1 февраля 2021 года</w:t>
        </w:r>
      </w:hyperlink>
      <w:r w:rsidRPr="00E21463">
        <w:rPr>
          <w:rFonts w:ascii="Times New Roman" w:hAnsi="Times New Roman" w:cs="Times New Roman"/>
          <w:sz w:val="26"/>
          <w:szCs w:val="26"/>
        </w:rPr>
        <w:t xml:space="preserve">. Оно </w:t>
      </w:r>
      <w:hyperlink r:id="rId50" w:history="1">
        <w:r w:rsidRPr="00E21463">
          <w:rPr>
            <w:rFonts w:ascii="Times New Roman" w:hAnsi="Times New Roman" w:cs="Times New Roman"/>
            <w:sz w:val="26"/>
            <w:szCs w:val="26"/>
          </w:rPr>
          <w:t>не будет работать</w:t>
        </w:r>
      </w:hyperlink>
      <w:r w:rsidRPr="00E21463">
        <w:rPr>
          <w:rFonts w:ascii="Times New Roman" w:hAnsi="Times New Roman" w:cs="Times New Roman"/>
          <w:sz w:val="26"/>
          <w:szCs w:val="26"/>
        </w:rPr>
        <w:t>, если нужно принять НПА, например, в период режима повышенной готовности или ЧС.</w:t>
      </w:r>
    </w:p>
    <w:p w:rsidR="00AA391C" w:rsidRPr="00E21463" w:rsidRDefault="00AA391C" w:rsidP="00E21463">
      <w:pPr>
        <w:autoSpaceDE w:val="0"/>
        <w:autoSpaceDN w:val="0"/>
        <w:adjustRightInd w:val="0"/>
        <w:spacing w:after="0" w:line="240" w:lineRule="auto"/>
        <w:ind w:firstLine="540"/>
        <w:jc w:val="both"/>
        <w:rPr>
          <w:rFonts w:ascii="Times New Roman" w:hAnsi="Times New Roman" w:cs="Times New Roman"/>
          <w:sz w:val="26"/>
          <w:szCs w:val="26"/>
        </w:rPr>
      </w:pPr>
      <w:r w:rsidRPr="00E21463">
        <w:rPr>
          <w:rFonts w:ascii="Times New Roman" w:hAnsi="Times New Roman" w:cs="Times New Roman"/>
          <w:sz w:val="26"/>
          <w:szCs w:val="26"/>
        </w:rPr>
        <w:t xml:space="preserve">Кроме того, большинство НПА, в частности, правительства и федеральных органов исполнительной власти с обязательными требованиями будут действовать </w:t>
      </w:r>
      <w:hyperlink r:id="rId51" w:history="1">
        <w:r w:rsidRPr="00E21463">
          <w:rPr>
            <w:rFonts w:ascii="Times New Roman" w:hAnsi="Times New Roman" w:cs="Times New Roman"/>
            <w:sz w:val="26"/>
            <w:szCs w:val="26"/>
          </w:rPr>
          <w:t>максимум 6 лет</w:t>
        </w:r>
      </w:hyperlink>
      <w:r w:rsidRPr="00E21463">
        <w:rPr>
          <w:rFonts w:ascii="Times New Roman" w:hAnsi="Times New Roman" w:cs="Times New Roman"/>
          <w:sz w:val="26"/>
          <w:szCs w:val="26"/>
        </w:rPr>
        <w:t xml:space="preserve"> со дня вступления в силу. Исключение составят случаи, установленные федеральным законом или принятым согласно ему НПА правительства. Срок </w:t>
      </w:r>
      <w:hyperlink r:id="rId52" w:history="1">
        <w:r w:rsidRPr="00E21463">
          <w:rPr>
            <w:rFonts w:ascii="Times New Roman" w:hAnsi="Times New Roman" w:cs="Times New Roman"/>
            <w:sz w:val="26"/>
            <w:szCs w:val="26"/>
          </w:rPr>
          <w:t>может быть продлен</w:t>
        </w:r>
      </w:hyperlink>
      <w:r w:rsidRPr="00E21463">
        <w:rPr>
          <w:rFonts w:ascii="Times New Roman" w:hAnsi="Times New Roman" w:cs="Times New Roman"/>
          <w:sz w:val="26"/>
          <w:szCs w:val="26"/>
        </w:rPr>
        <w:t xml:space="preserve"> еще не более чем на 6 лет.</w:t>
      </w:r>
    </w:p>
    <w:p w:rsidR="00AA391C" w:rsidRPr="00E21463" w:rsidRDefault="00AA391C" w:rsidP="00E21463">
      <w:pPr>
        <w:autoSpaceDE w:val="0"/>
        <w:autoSpaceDN w:val="0"/>
        <w:adjustRightInd w:val="0"/>
        <w:spacing w:after="0" w:line="240" w:lineRule="auto"/>
        <w:ind w:firstLine="540"/>
        <w:jc w:val="both"/>
        <w:rPr>
          <w:rFonts w:ascii="Times New Roman" w:hAnsi="Times New Roman" w:cs="Times New Roman"/>
          <w:sz w:val="26"/>
          <w:szCs w:val="26"/>
        </w:rPr>
      </w:pPr>
    </w:p>
    <w:p w:rsidR="00AA391C" w:rsidRPr="00E21463" w:rsidRDefault="00AA391C" w:rsidP="00E21463">
      <w:pPr>
        <w:autoSpaceDE w:val="0"/>
        <w:autoSpaceDN w:val="0"/>
        <w:adjustRightInd w:val="0"/>
        <w:spacing w:after="0" w:line="240" w:lineRule="auto"/>
        <w:ind w:firstLine="540"/>
        <w:jc w:val="both"/>
        <w:outlineLvl w:val="0"/>
        <w:rPr>
          <w:rFonts w:ascii="Times New Roman" w:hAnsi="Times New Roman" w:cs="Times New Roman"/>
          <w:sz w:val="26"/>
          <w:szCs w:val="26"/>
        </w:rPr>
      </w:pPr>
      <w:r w:rsidRPr="00E21463">
        <w:rPr>
          <w:rFonts w:ascii="Times New Roman" w:hAnsi="Times New Roman" w:cs="Times New Roman"/>
          <w:b/>
          <w:bCs/>
          <w:sz w:val="26"/>
          <w:szCs w:val="26"/>
        </w:rPr>
        <w:t>"Регуляторная гильотина"</w:t>
      </w:r>
    </w:p>
    <w:p w:rsidR="00AA391C" w:rsidRPr="00E21463" w:rsidRDefault="00AA391C" w:rsidP="00E21463">
      <w:pPr>
        <w:autoSpaceDE w:val="0"/>
        <w:autoSpaceDN w:val="0"/>
        <w:adjustRightInd w:val="0"/>
        <w:spacing w:after="0" w:line="240" w:lineRule="auto"/>
        <w:ind w:firstLine="540"/>
        <w:jc w:val="both"/>
        <w:rPr>
          <w:rFonts w:ascii="Times New Roman" w:hAnsi="Times New Roman" w:cs="Times New Roman"/>
          <w:sz w:val="26"/>
          <w:szCs w:val="26"/>
        </w:rPr>
      </w:pPr>
      <w:r w:rsidRPr="00E21463">
        <w:rPr>
          <w:rFonts w:ascii="Times New Roman" w:hAnsi="Times New Roman" w:cs="Times New Roman"/>
          <w:sz w:val="26"/>
          <w:szCs w:val="26"/>
        </w:rPr>
        <w:t xml:space="preserve">Закон предусматривает обязанность правительства </w:t>
      </w:r>
      <w:hyperlink r:id="rId53" w:history="1">
        <w:r w:rsidRPr="00E21463">
          <w:rPr>
            <w:rFonts w:ascii="Times New Roman" w:hAnsi="Times New Roman" w:cs="Times New Roman"/>
            <w:sz w:val="26"/>
            <w:szCs w:val="26"/>
          </w:rPr>
          <w:t>обеспечить отмену</w:t>
        </w:r>
      </w:hyperlink>
      <w:r w:rsidRPr="00E21463">
        <w:rPr>
          <w:rFonts w:ascii="Times New Roman" w:hAnsi="Times New Roman" w:cs="Times New Roman"/>
          <w:sz w:val="26"/>
          <w:szCs w:val="26"/>
        </w:rPr>
        <w:t xml:space="preserve"> до 1 января 2021 года множества актов:</w:t>
      </w:r>
    </w:p>
    <w:p w:rsidR="00AA391C" w:rsidRPr="00E21463" w:rsidRDefault="00AA391C" w:rsidP="00E21463">
      <w:pPr>
        <w:autoSpaceDE w:val="0"/>
        <w:autoSpaceDN w:val="0"/>
        <w:adjustRightInd w:val="0"/>
        <w:spacing w:after="0" w:line="240" w:lineRule="auto"/>
        <w:ind w:firstLine="540"/>
        <w:jc w:val="both"/>
        <w:rPr>
          <w:rFonts w:ascii="Times New Roman" w:hAnsi="Times New Roman" w:cs="Times New Roman"/>
          <w:sz w:val="26"/>
          <w:szCs w:val="26"/>
        </w:rPr>
      </w:pPr>
      <w:r w:rsidRPr="00E21463">
        <w:rPr>
          <w:rFonts w:ascii="Times New Roman" w:hAnsi="Times New Roman" w:cs="Times New Roman"/>
          <w:sz w:val="26"/>
          <w:szCs w:val="26"/>
        </w:rPr>
        <w:t>- правительства;</w:t>
      </w:r>
    </w:p>
    <w:p w:rsidR="00AA391C" w:rsidRPr="00E21463" w:rsidRDefault="00AA391C" w:rsidP="00E21463">
      <w:pPr>
        <w:autoSpaceDE w:val="0"/>
        <w:autoSpaceDN w:val="0"/>
        <w:adjustRightInd w:val="0"/>
        <w:spacing w:after="0" w:line="240" w:lineRule="auto"/>
        <w:ind w:firstLine="540"/>
        <w:jc w:val="both"/>
        <w:rPr>
          <w:rFonts w:ascii="Times New Roman" w:hAnsi="Times New Roman" w:cs="Times New Roman"/>
          <w:sz w:val="26"/>
          <w:szCs w:val="26"/>
        </w:rPr>
      </w:pPr>
      <w:r w:rsidRPr="00E21463">
        <w:rPr>
          <w:rFonts w:ascii="Times New Roman" w:hAnsi="Times New Roman" w:cs="Times New Roman"/>
          <w:sz w:val="26"/>
          <w:szCs w:val="26"/>
        </w:rPr>
        <w:t>- федеральных органов исполнительной власти;</w:t>
      </w:r>
    </w:p>
    <w:p w:rsidR="00AA391C" w:rsidRPr="00E21463" w:rsidRDefault="00AA391C" w:rsidP="00E21463">
      <w:pPr>
        <w:autoSpaceDE w:val="0"/>
        <w:autoSpaceDN w:val="0"/>
        <w:adjustRightInd w:val="0"/>
        <w:spacing w:after="0" w:line="240" w:lineRule="auto"/>
        <w:ind w:firstLine="540"/>
        <w:jc w:val="both"/>
        <w:rPr>
          <w:rFonts w:ascii="Times New Roman" w:hAnsi="Times New Roman" w:cs="Times New Roman"/>
          <w:sz w:val="26"/>
          <w:szCs w:val="26"/>
        </w:rPr>
      </w:pPr>
      <w:r w:rsidRPr="00E21463">
        <w:rPr>
          <w:rFonts w:ascii="Times New Roman" w:hAnsi="Times New Roman" w:cs="Times New Roman"/>
          <w:sz w:val="26"/>
          <w:szCs w:val="26"/>
        </w:rPr>
        <w:t xml:space="preserve">- исполнительных и распорядительных органов </w:t>
      </w:r>
      <w:proofErr w:type="spellStart"/>
      <w:r w:rsidRPr="00E21463">
        <w:rPr>
          <w:rFonts w:ascii="Times New Roman" w:hAnsi="Times New Roman" w:cs="Times New Roman"/>
          <w:sz w:val="26"/>
          <w:szCs w:val="26"/>
        </w:rPr>
        <w:t>госвласти</w:t>
      </w:r>
      <w:proofErr w:type="spellEnd"/>
      <w:r w:rsidRPr="00E21463">
        <w:rPr>
          <w:rFonts w:ascii="Times New Roman" w:hAnsi="Times New Roman" w:cs="Times New Roman"/>
          <w:sz w:val="26"/>
          <w:szCs w:val="26"/>
        </w:rPr>
        <w:t xml:space="preserve"> РСФСР и СССР.</w:t>
      </w:r>
    </w:p>
    <w:p w:rsidR="00AA391C" w:rsidRPr="00E21463" w:rsidRDefault="00AA391C" w:rsidP="00E21463">
      <w:pPr>
        <w:autoSpaceDE w:val="0"/>
        <w:autoSpaceDN w:val="0"/>
        <w:adjustRightInd w:val="0"/>
        <w:spacing w:after="0" w:line="240" w:lineRule="auto"/>
        <w:ind w:firstLine="540"/>
        <w:jc w:val="both"/>
        <w:rPr>
          <w:rFonts w:ascii="Times New Roman" w:hAnsi="Times New Roman" w:cs="Times New Roman"/>
          <w:sz w:val="26"/>
          <w:szCs w:val="26"/>
        </w:rPr>
      </w:pPr>
      <w:r w:rsidRPr="00E21463">
        <w:rPr>
          <w:rFonts w:ascii="Times New Roman" w:hAnsi="Times New Roman" w:cs="Times New Roman"/>
          <w:sz w:val="26"/>
          <w:szCs w:val="26"/>
        </w:rPr>
        <w:t>Речь идет только об актах с обязательными требованиями, соблюдение которых оценивают при госконтроле или надзоре.</w:t>
      </w:r>
    </w:p>
    <w:p w:rsidR="00AA391C" w:rsidRPr="00E21463" w:rsidRDefault="00AA391C" w:rsidP="00E21463">
      <w:pPr>
        <w:autoSpaceDE w:val="0"/>
        <w:autoSpaceDN w:val="0"/>
        <w:adjustRightInd w:val="0"/>
        <w:spacing w:after="0" w:line="240" w:lineRule="auto"/>
        <w:ind w:firstLine="540"/>
        <w:jc w:val="both"/>
        <w:rPr>
          <w:rFonts w:ascii="Times New Roman" w:hAnsi="Times New Roman" w:cs="Times New Roman"/>
          <w:sz w:val="26"/>
          <w:szCs w:val="26"/>
        </w:rPr>
      </w:pPr>
    </w:p>
    <w:p w:rsidR="00AA391C" w:rsidRPr="00E21463" w:rsidRDefault="00AA391C" w:rsidP="00E21463">
      <w:pPr>
        <w:autoSpaceDE w:val="0"/>
        <w:autoSpaceDN w:val="0"/>
        <w:adjustRightInd w:val="0"/>
        <w:spacing w:after="0" w:line="240" w:lineRule="auto"/>
        <w:ind w:firstLine="540"/>
        <w:jc w:val="both"/>
        <w:rPr>
          <w:rFonts w:ascii="Times New Roman" w:hAnsi="Times New Roman" w:cs="Times New Roman"/>
          <w:sz w:val="26"/>
          <w:szCs w:val="26"/>
        </w:rPr>
      </w:pPr>
      <w:r w:rsidRPr="00E21463">
        <w:rPr>
          <w:rFonts w:ascii="Times New Roman" w:hAnsi="Times New Roman" w:cs="Times New Roman"/>
          <w:sz w:val="26"/>
          <w:szCs w:val="26"/>
        </w:rPr>
        <w:t xml:space="preserve">Неотмененные акты, вступившие в силу до 2020 года, можно не соблюдать, начиная с 2021 года. К административной ответственности за это </w:t>
      </w:r>
      <w:hyperlink r:id="rId54" w:history="1">
        <w:r w:rsidRPr="00E21463">
          <w:rPr>
            <w:rFonts w:ascii="Times New Roman" w:hAnsi="Times New Roman" w:cs="Times New Roman"/>
            <w:sz w:val="26"/>
            <w:szCs w:val="26"/>
          </w:rPr>
          <w:t>не привлекут</w:t>
        </w:r>
      </w:hyperlink>
      <w:r w:rsidRPr="00E21463">
        <w:rPr>
          <w:rFonts w:ascii="Times New Roman" w:hAnsi="Times New Roman" w:cs="Times New Roman"/>
          <w:sz w:val="26"/>
          <w:szCs w:val="26"/>
        </w:rPr>
        <w:t xml:space="preserve">. Исключение составят акты, которые </w:t>
      </w:r>
      <w:hyperlink r:id="rId55" w:history="1">
        <w:r w:rsidRPr="00E21463">
          <w:rPr>
            <w:rFonts w:ascii="Times New Roman" w:hAnsi="Times New Roman" w:cs="Times New Roman"/>
            <w:sz w:val="26"/>
            <w:szCs w:val="26"/>
          </w:rPr>
          <w:t>сможет определить</w:t>
        </w:r>
      </w:hyperlink>
      <w:r w:rsidRPr="00E21463">
        <w:rPr>
          <w:rFonts w:ascii="Times New Roman" w:hAnsi="Times New Roman" w:cs="Times New Roman"/>
          <w:sz w:val="26"/>
          <w:szCs w:val="26"/>
        </w:rPr>
        <w:t xml:space="preserve"> правительство.</w:t>
      </w:r>
    </w:p>
    <w:p w:rsidR="00AA391C" w:rsidRPr="00E21463" w:rsidRDefault="00AA391C" w:rsidP="00E21463">
      <w:pPr>
        <w:autoSpaceDE w:val="0"/>
        <w:autoSpaceDN w:val="0"/>
        <w:adjustRightInd w:val="0"/>
        <w:spacing w:after="0" w:line="240" w:lineRule="auto"/>
        <w:ind w:firstLine="540"/>
        <w:jc w:val="both"/>
        <w:rPr>
          <w:rFonts w:ascii="Times New Roman" w:hAnsi="Times New Roman" w:cs="Times New Roman"/>
          <w:sz w:val="26"/>
          <w:szCs w:val="26"/>
        </w:rPr>
      </w:pPr>
      <w:r w:rsidRPr="00E21463">
        <w:rPr>
          <w:rFonts w:ascii="Times New Roman" w:hAnsi="Times New Roman" w:cs="Times New Roman"/>
          <w:sz w:val="26"/>
          <w:szCs w:val="26"/>
        </w:rPr>
        <w:t xml:space="preserve">Отметим, государство уже активно работает над реализацией "регуляторной гильотины". Например, </w:t>
      </w:r>
      <w:hyperlink r:id="rId56" w:history="1">
        <w:r w:rsidRPr="00E21463">
          <w:rPr>
            <w:rFonts w:ascii="Times New Roman" w:hAnsi="Times New Roman" w:cs="Times New Roman"/>
            <w:sz w:val="26"/>
            <w:szCs w:val="26"/>
          </w:rPr>
          <w:t>в феврале</w:t>
        </w:r>
      </w:hyperlink>
      <w:r w:rsidRPr="00E21463">
        <w:rPr>
          <w:rFonts w:ascii="Times New Roman" w:hAnsi="Times New Roman" w:cs="Times New Roman"/>
          <w:sz w:val="26"/>
          <w:szCs w:val="26"/>
        </w:rPr>
        <w:t xml:space="preserve"> правительство опубликовало постановление об отмене более 3,5 тыс. актов СССР, а </w:t>
      </w:r>
      <w:hyperlink r:id="rId57" w:history="1">
        <w:r w:rsidRPr="00E21463">
          <w:rPr>
            <w:rFonts w:ascii="Times New Roman" w:hAnsi="Times New Roman" w:cs="Times New Roman"/>
            <w:sz w:val="26"/>
            <w:szCs w:val="26"/>
          </w:rPr>
          <w:t>в июне</w:t>
        </w:r>
      </w:hyperlink>
      <w:r w:rsidRPr="00E21463">
        <w:rPr>
          <w:rFonts w:ascii="Times New Roman" w:hAnsi="Times New Roman" w:cs="Times New Roman"/>
          <w:sz w:val="26"/>
          <w:szCs w:val="26"/>
        </w:rPr>
        <w:t xml:space="preserve"> - об отмене свыше 450 устаревших документов.</w:t>
      </w:r>
    </w:p>
    <w:p w:rsidR="00DC3182" w:rsidRDefault="00DC3182" w:rsidP="00E21463">
      <w:pPr>
        <w:spacing w:after="0" w:line="240" w:lineRule="auto"/>
        <w:ind w:firstLine="708"/>
        <w:rPr>
          <w:rFonts w:ascii="Times New Roman" w:hAnsi="Times New Roman" w:cs="Times New Roman"/>
          <w:sz w:val="26"/>
          <w:szCs w:val="26"/>
        </w:rPr>
      </w:pPr>
    </w:p>
    <w:p w:rsidR="00DC3182" w:rsidRDefault="001B46A0" w:rsidP="00DC3182">
      <w:pPr>
        <w:rPr>
          <w:rFonts w:ascii="Times New Roman" w:hAnsi="Times New Roman" w:cs="Times New Roman"/>
          <w:b/>
          <w:sz w:val="26"/>
          <w:szCs w:val="26"/>
        </w:rPr>
      </w:pPr>
      <w:r w:rsidRPr="001B46A0">
        <w:rPr>
          <w:rFonts w:ascii="Times New Roman" w:hAnsi="Times New Roman" w:cs="Times New Roman"/>
          <w:b/>
          <w:sz w:val="26"/>
          <w:szCs w:val="26"/>
        </w:rPr>
        <w:t xml:space="preserve">Изменения действующего законодательства регулирующего деятельность в сфере  </w:t>
      </w:r>
      <w:r w:rsidRPr="001B46A0">
        <w:rPr>
          <w:rFonts w:ascii="Times New Roman" w:hAnsi="Times New Roman" w:cs="Times New Roman"/>
          <w:b/>
          <w:bCs/>
          <w:sz w:val="26"/>
          <w:szCs w:val="26"/>
        </w:rPr>
        <w:t>деятельности по заготовке, переработке, хранению и реализации лома черных, цветных металлов</w:t>
      </w:r>
      <w:r>
        <w:rPr>
          <w:rFonts w:ascii="Times New Roman" w:hAnsi="Times New Roman" w:cs="Times New Roman"/>
          <w:b/>
          <w:bCs/>
          <w:sz w:val="26"/>
          <w:szCs w:val="26"/>
        </w:rPr>
        <w:t xml:space="preserve">. </w:t>
      </w:r>
      <w:r w:rsidR="00DC3182" w:rsidRPr="00DC3182">
        <w:rPr>
          <w:rFonts w:ascii="Times New Roman" w:hAnsi="Times New Roman" w:cs="Times New Roman"/>
          <w:b/>
          <w:sz w:val="26"/>
          <w:szCs w:val="26"/>
        </w:rPr>
        <w:t xml:space="preserve">Новое  </w:t>
      </w:r>
      <w:r w:rsidR="00DB6C5D">
        <w:rPr>
          <w:rFonts w:ascii="Times New Roman" w:hAnsi="Times New Roman" w:cs="Times New Roman"/>
          <w:b/>
          <w:sz w:val="26"/>
          <w:szCs w:val="26"/>
        </w:rPr>
        <w:t xml:space="preserve">в </w:t>
      </w:r>
      <w:r w:rsidR="00DC3182" w:rsidRPr="00DC3182">
        <w:rPr>
          <w:rFonts w:ascii="Times New Roman" w:hAnsi="Times New Roman" w:cs="Times New Roman"/>
          <w:b/>
          <w:sz w:val="26"/>
          <w:szCs w:val="26"/>
        </w:rPr>
        <w:t>области лицензирования</w:t>
      </w:r>
      <w:r w:rsidR="004A2D9B">
        <w:rPr>
          <w:rFonts w:ascii="Times New Roman" w:hAnsi="Times New Roman" w:cs="Times New Roman"/>
          <w:b/>
          <w:sz w:val="26"/>
          <w:szCs w:val="26"/>
        </w:rPr>
        <w:t xml:space="preserve"> с 01.01.2021г.</w:t>
      </w:r>
    </w:p>
    <w:p w:rsidR="00DC3182" w:rsidRPr="004A2D9B" w:rsidRDefault="00DC3182" w:rsidP="004A2D9B">
      <w:pPr>
        <w:autoSpaceDE w:val="0"/>
        <w:autoSpaceDN w:val="0"/>
        <w:adjustRightInd w:val="0"/>
        <w:spacing w:after="0" w:line="240" w:lineRule="auto"/>
        <w:ind w:firstLine="540"/>
        <w:jc w:val="both"/>
        <w:rPr>
          <w:rFonts w:ascii="Times New Roman" w:hAnsi="Times New Roman" w:cs="Times New Roman"/>
          <w:sz w:val="26"/>
          <w:szCs w:val="26"/>
        </w:rPr>
      </w:pPr>
      <w:r w:rsidRPr="004A2D9B">
        <w:rPr>
          <w:rFonts w:ascii="Times New Roman" w:hAnsi="Times New Roman" w:cs="Times New Roman"/>
          <w:bCs/>
          <w:sz w:val="26"/>
          <w:szCs w:val="26"/>
        </w:rPr>
        <w:t>Федеральным законом от 27.12.2019 №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w:t>
      </w:r>
      <w:r w:rsidRPr="004A2D9B">
        <w:rPr>
          <w:rFonts w:ascii="Times New Roman" w:hAnsi="Times New Roman" w:cs="Times New Roman"/>
          <w:sz w:val="26"/>
          <w:szCs w:val="26"/>
        </w:rPr>
        <w:t xml:space="preserve"> </w:t>
      </w:r>
      <w:r w:rsidR="004A2D9B" w:rsidRPr="004A2D9B">
        <w:rPr>
          <w:rFonts w:ascii="Times New Roman" w:hAnsi="Times New Roman" w:cs="Times New Roman"/>
          <w:sz w:val="26"/>
          <w:szCs w:val="26"/>
        </w:rPr>
        <w:t>в</w:t>
      </w:r>
      <w:r w:rsidRPr="004A2D9B">
        <w:rPr>
          <w:rFonts w:ascii="Times New Roman" w:hAnsi="Times New Roman" w:cs="Times New Roman"/>
          <w:sz w:val="26"/>
          <w:szCs w:val="26"/>
        </w:rPr>
        <w:t xml:space="preserve">ведут так называемую реестровую модель в сфере лицензирования. Это означает, что разрешение государства заниматься определенной деятельностью </w:t>
      </w:r>
      <w:hyperlink r:id="rId58" w:history="1">
        <w:r w:rsidRPr="004A2D9B">
          <w:rPr>
            <w:rFonts w:ascii="Times New Roman" w:hAnsi="Times New Roman" w:cs="Times New Roman"/>
            <w:sz w:val="26"/>
            <w:szCs w:val="26"/>
          </w:rPr>
          <w:t>будет подтверждаться</w:t>
        </w:r>
      </w:hyperlink>
      <w:r w:rsidRPr="004A2D9B">
        <w:rPr>
          <w:rFonts w:ascii="Times New Roman" w:hAnsi="Times New Roman" w:cs="Times New Roman"/>
          <w:sz w:val="26"/>
          <w:szCs w:val="26"/>
        </w:rPr>
        <w:t xml:space="preserve"> не документом, а записью в </w:t>
      </w:r>
      <w:r w:rsidRPr="004A2D9B">
        <w:rPr>
          <w:rFonts w:ascii="Times New Roman" w:hAnsi="Times New Roman" w:cs="Times New Roman"/>
          <w:sz w:val="26"/>
          <w:szCs w:val="26"/>
        </w:rPr>
        <w:lastRenderedPageBreak/>
        <w:t xml:space="preserve">реестре лицензий. </w:t>
      </w:r>
      <w:hyperlink r:id="rId59" w:history="1">
        <w:r w:rsidRPr="004A2D9B">
          <w:rPr>
            <w:rFonts w:ascii="Times New Roman" w:hAnsi="Times New Roman" w:cs="Times New Roman"/>
            <w:sz w:val="26"/>
            <w:szCs w:val="26"/>
          </w:rPr>
          <w:t>Оформлять</w:t>
        </w:r>
      </w:hyperlink>
      <w:r w:rsidRPr="004A2D9B">
        <w:rPr>
          <w:rFonts w:ascii="Times New Roman" w:hAnsi="Times New Roman" w:cs="Times New Roman"/>
          <w:sz w:val="26"/>
          <w:szCs w:val="26"/>
        </w:rPr>
        <w:t xml:space="preserve"> лицензии на бланках строгой отчетности и </w:t>
      </w:r>
      <w:hyperlink r:id="rId60" w:history="1">
        <w:r w:rsidRPr="004A2D9B">
          <w:rPr>
            <w:rFonts w:ascii="Times New Roman" w:hAnsi="Times New Roman" w:cs="Times New Roman"/>
            <w:sz w:val="26"/>
            <w:szCs w:val="26"/>
          </w:rPr>
          <w:t>выдавать</w:t>
        </w:r>
      </w:hyperlink>
      <w:r w:rsidRPr="004A2D9B">
        <w:rPr>
          <w:rFonts w:ascii="Times New Roman" w:hAnsi="Times New Roman" w:cs="Times New Roman"/>
          <w:sz w:val="26"/>
          <w:szCs w:val="26"/>
        </w:rPr>
        <w:t xml:space="preserve"> их дубликаты и копии перестанут.</w:t>
      </w:r>
    </w:p>
    <w:p w:rsidR="00DC3182" w:rsidRPr="004A2D9B" w:rsidRDefault="00DC3182" w:rsidP="004A2D9B">
      <w:pPr>
        <w:autoSpaceDE w:val="0"/>
        <w:autoSpaceDN w:val="0"/>
        <w:adjustRightInd w:val="0"/>
        <w:spacing w:after="0" w:line="240" w:lineRule="auto"/>
        <w:ind w:firstLine="540"/>
        <w:jc w:val="both"/>
        <w:rPr>
          <w:rFonts w:ascii="Times New Roman" w:hAnsi="Times New Roman" w:cs="Times New Roman"/>
          <w:sz w:val="26"/>
          <w:szCs w:val="26"/>
        </w:rPr>
      </w:pPr>
      <w:r w:rsidRPr="004A2D9B">
        <w:rPr>
          <w:rFonts w:ascii="Times New Roman" w:hAnsi="Times New Roman" w:cs="Times New Roman"/>
          <w:sz w:val="26"/>
          <w:szCs w:val="26"/>
        </w:rPr>
        <w:t xml:space="preserve">Полагаем, в связи с этим переоформлять действующую лицензию не потребуется. Запись, например, о ее предоставлении или продлении уже и так </w:t>
      </w:r>
      <w:hyperlink r:id="rId61" w:history="1">
        <w:r w:rsidRPr="004A2D9B">
          <w:rPr>
            <w:rFonts w:ascii="Times New Roman" w:hAnsi="Times New Roman" w:cs="Times New Roman"/>
            <w:sz w:val="26"/>
            <w:szCs w:val="26"/>
          </w:rPr>
          <w:t>должна быть</w:t>
        </w:r>
      </w:hyperlink>
      <w:r w:rsidRPr="004A2D9B">
        <w:rPr>
          <w:rFonts w:ascii="Times New Roman" w:hAnsi="Times New Roman" w:cs="Times New Roman"/>
          <w:sz w:val="26"/>
          <w:szCs w:val="26"/>
        </w:rPr>
        <w:t xml:space="preserve"> в реестре.</w:t>
      </w:r>
    </w:p>
    <w:p w:rsidR="00DC3182" w:rsidRPr="004A2D9B" w:rsidRDefault="00DC3182" w:rsidP="004A2D9B">
      <w:pPr>
        <w:autoSpaceDE w:val="0"/>
        <w:autoSpaceDN w:val="0"/>
        <w:adjustRightInd w:val="0"/>
        <w:spacing w:after="0" w:line="240" w:lineRule="auto"/>
        <w:ind w:firstLine="540"/>
        <w:jc w:val="both"/>
        <w:rPr>
          <w:rFonts w:ascii="Times New Roman" w:hAnsi="Times New Roman" w:cs="Times New Roman"/>
          <w:sz w:val="26"/>
          <w:szCs w:val="26"/>
        </w:rPr>
      </w:pPr>
      <w:r w:rsidRPr="004A2D9B">
        <w:rPr>
          <w:rFonts w:ascii="Times New Roman" w:hAnsi="Times New Roman" w:cs="Times New Roman"/>
          <w:sz w:val="26"/>
          <w:szCs w:val="26"/>
        </w:rPr>
        <w:t xml:space="preserve">Как и </w:t>
      </w:r>
      <w:hyperlink r:id="rId62" w:history="1">
        <w:r w:rsidRPr="004A2D9B">
          <w:rPr>
            <w:rFonts w:ascii="Times New Roman" w:hAnsi="Times New Roman" w:cs="Times New Roman"/>
            <w:sz w:val="26"/>
            <w:szCs w:val="26"/>
          </w:rPr>
          <w:t>сейчас</w:t>
        </w:r>
      </w:hyperlink>
      <w:r w:rsidRPr="004A2D9B">
        <w:rPr>
          <w:rFonts w:ascii="Times New Roman" w:hAnsi="Times New Roman" w:cs="Times New Roman"/>
          <w:sz w:val="26"/>
          <w:szCs w:val="26"/>
        </w:rPr>
        <w:t xml:space="preserve">, организации или ИП смогут получить выписку из реестра. За выдачу ее бумажного варианта </w:t>
      </w:r>
      <w:hyperlink r:id="rId63" w:history="1">
        <w:r w:rsidRPr="004A2D9B">
          <w:rPr>
            <w:rFonts w:ascii="Times New Roman" w:hAnsi="Times New Roman" w:cs="Times New Roman"/>
            <w:sz w:val="26"/>
            <w:szCs w:val="26"/>
          </w:rPr>
          <w:t>станут взимать</w:t>
        </w:r>
      </w:hyperlink>
      <w:r w:rsidRPr="004A2D9B">
        <w:rPr>
          <w:rFonts w:ascii="Times New Roman" w:hAnsi="Times New Roman" w:cs="Times New Roman"/>
          <w:sz w:val="26"/>
          <w:szCs w:val="26"/>
        </w:rPr>
        <w:t xml:space="preserve"> плату. Размер платы установят отдельно.</w:t>
      </w:r>
    </w:p>
    <w:p w:rsidR="00DC3182" w:rsidRDefault="00DC3182" w:rsidP="004A2D9B">
      <w:pPr>
        <w:autoSpaceDE w:val="0"/>
        <w:autoSpaceDN w:val="0"/>
        <w:adjustRightInd w:val="0"/>
        <w:spacing w:after="0" w:line="240" w:lineRule="auto"/>
        <w:ind w:firstLine="540"/>
        <w:jc w:val="both"/>
        <w:rPr>
          <w:rFonts w:ascii="Times New Roman" w:hAnsi="Times New Roman" w:cs="Times New Roman"/>
          <w:sz w:val="26"/>
          <w:szCs w:val="26"/>
        </w:rPr>
      </w:pPr>
      <w:r w:rsidRPr="004A2D9B">
        <w:rPr>
          <w:rFonts w:ascii="Times New Roman" w:hAnsi="Times New Roman" w:cs="Times New Roman"/>
          <w:sz w:val="26"/>
          <w:szCs w:val="26"/>
        </w:rPr>
        <w:t xml:space="preserve">Кроме того, в </w:t>
      </w:r>
      <w:hyperlink r:id="rId64" w:history="1">
        <w:r w:rsidRPr="004A2D9B">
          <w:rPr>
            <w:rFonts w:ascii="Times New Roman" w:hAnsi="Times New Roman" w:cs="Times New Roman"/>
            <w:sz w:val="26"/>
            <w:szCs w:val="26"/>
          </w:rPr>
          <w:t>заявлении</w:t>
        </w:r>
      </w:hyperlink>
      <w:r w:rsidRPr="004A2D9B">
        <w:rPr>
          <w:rFonts w:ascii="Times New Roman" w:hAnsi="Times New Roman" w:cs="Times New Roman"/>
          <w:sz w:val="26"/>
          <w:szCs w:val="26"/>
        </w:rPr>
        <w:t xml:space="preserve"> о предоставлении лицензии больше </w:t>
      </w:r>
      <w:hyperlink r:id="rId65" w:history="1">
        <w:r w:rsidRPr="004A2D9B">
          <w:rPr>
            <w:rFonts w:ascii="Times New Roman" w:hAnsi="Times New Roman" w:cs="Times New Roman"/>
            <w:sz w:val="26"/>
            <w:szCs w:val="26"/>
          </w:rPr>
          <w:t>не нужно будет указывать</w:t>
        </w:r>
      </w:hyperlink>
      <w:r w:rsidRPr="004A2D9B">
        <w:rPr>
          <w:rFonts w:ascii="Times New Roman" w:hAnsi="Times New Roman" w:cs="Times New Roman"/>
          <w:sz w:val="26"/>
          <w:szCs w:val="26"/>
        </w:rPr>
        <w:t xml:space="preserve"> адрес органа, который зарегистрировал юр</w:t>
      </w:r>
      <w:r w:rsidR="004A2D9B">
        <w:rPr>
          <w:rFonts w:ascii="Times New Roman" w:hAnsi="Times New Roman" w:cs="Times New Roman"/>
          <w:sz w:val="26"/>
          <w:szCs w:val="26"/>
        </w:rPr>
        <w:t xml:space="preserve">идическое </w:t>
      </w:r>
      <w:r w:rsidRPr="004A2D9B">
        <w:rPr>
          <w:rFonts w:ascii="Times New Roman" w:hAnsi="Times New Roman" w:cs="Times New Roman"/>
          <w:sz w:val="26"/>
          <w:szCs w:val="26"/>
        </w:rPr>
        <w:t xml:space="preserve">лицо или ИП. То же </w:t>
      </w:r>
      <w:hyperlink r:id="rId66" w:history="1">
        <w:r w:rsidRPr="004A2D9B">
          <w:rPr>
            <w:rFonts w:ascii="Times New Roman" w:hAnsi="Times New Roman" w:cs="Times New Roman"/>
            <w:sz w:val="26"/>
            <w:szCs w:val="26"/>
          </w:rPr>
          <w:t>коснется</w:t>
        </w:r>
      </w:hyperlink>
      <w:r w:rsidRPr="004A2D9B">
        <w:rPr>
          <w:rFonts w:ascii="Times New Roman" w:hAnsi="Times New Roman" w:cs="Times New Roman"/>
          <w:sz w:val="26"/>
          <w:szCs w:val="26"/>
        </w:rPr>
        <w:t xml:space="preserve"> реквизитов документа или других сведений, подтверждающих уплату госпошлины</w:t>
      </w:r>
      <w:r>
        <w:rPr>
          <w:rFonts w:ascii="Times New Roman" w:hAnsi="Times New Roman" w:cs="Times New Roman"/>
          <w:sz w:val="26"/>
          <w:szCs w:val="26"/>
        </w:rPr>
        <w:t>.</w:t>
      </w:r>
    </w:p>
    <w:p w:rsidR="004F0CE1" w:rsidRPr="004A725E" w:rsidRDefault="004F0CE1" w:rsidP="004F0CE1">
      <w:pPr>
        <w:autoSpaceDE w:val="0"/>
        <w:autoSpaceDN w:val="0"/>
        <w:adjustRightInd w:val="0"/>
        <w:spacing w:after="0" w:line="240" w:lineRule="auto"/>
        <w:ind w:firstLine="540"/>
        <w:jc w:val="both"/>
        <w:rPr>
          <w:rFonts w:ascii="Times New Roman" w:hAnsi="Times New Roman" w:cs="Times New Roman"/>
          <w:sz w:val="26"/>
          <w:szCs w:val="26"/>
        </w:rPr>
      </w:pPr>
      <w:r w:rsidRPr="004A725E">
        <w:rPr>
          <w:rFonts w:ascii="Times New Roman" w:hAnsi="Times New Roman" w:cs="Times New Roman"/>
          <w:sz w:val="26"/>
          <w:szCs w:val="26"/>
        </w:rPr>
        <w:t xml:space="preserve">Кроме того, </w:t>
      </w:r>
      <w:hyperlink r:id="rId67" w:history="1">
        <w:r w:rsidR="00DB6C5D" w:rsidRPr="004A725E">
          <w:rPr>
            <w:rFonts w:ascii="Times New Roman" w:hAnsi="Times New Roman" w:cs="Times New Roman"/>
            <w:sz w:val="26"/>
            <w:szCs w:val="26"/>
          </w:rPr>
          <w:t>Закон</w:t>
        </w:r>
      </w:hyperlink>
      <w:r w:rsidR="00DB6C5D" w:rsidRPr="004A725E">
        <w:rPr>
          <w:rFonts w:ascii="Times New Roman" w:hAnsi="Times New Roman" w:cs="Times New Roman"/>
          <w:sz w:val="26"/>
          <w:szCs w:val="26"/>
        </w:rPr>
        <w:t xml:space="preserve"> о лицензировании планируют скорректировать. </w:t>
      </w:r>
    </w:p>
    <w:p w:rsidR="00DB6C5D" w:rsidRPr="004A725E" w:rsidRDefault="00DB6C5D" w:rsidP="004F0CE1">
      <w:pPr>
        <w:autoSpaceDE w:val="0"/>
        <w:autoSpaceDN w:val="0"/>
        <w:adjustRightInd w:val="0"/>
        <w:spacing w:after="0" w:line="240" w:lineRule="auto"/>
        <w:ind w:firstLine="540"/>
        <w:jc w:val="both"/>
        <w:rPr>
          <w:rFonts w:ascii="Times New Roman" w:hAnsi="Times New Roman" w:cs="Times New Roman"/>
          <w:sz w:val="26"/>
          <w:szCs w:val="26"/>
        </w:rPr>
      </w:pPr>
      <w:r w:rsidRPr="004A725E">
        <w:rPr>
          <w:rFonts w:ascii="Times New Roman" w:hAnsi="Times New Roman" w:cs="Times New Roman"/>
          <w:sz w:val="26"/>
          <w:szCs w:val="26"/>
        </w:rPr>
        <w:t xml:space="preserve">В основном изменения должны упростить действующие правила, а также развить </w:t>
      </w:r>
      <w:hyperlink r:id="rId68" w:history="1">
        <w:r w:rsidRPr="004A725E">
          <w:rPr>
            <w:rFonts w:ascii="Times New Roman" w:hAnsi="Times New Roman" w:cs="Times New Roman"/>
            <w:sz w:val="26"/>
            <w:szCs w:val="26"/>
          </w:rPr>
          <w:t>переход</w:t>
        </w:r>
      </w:hyperlink>
      <w:r w:rsidRPr="004A725E">
        <w:rPr>
          <w:rFonts w:ascii="Times New Roman" w:hAnsi="Times New Roman" w:cs="Times New Roman"/>
          <w:sz w:val="26"/>
          <w:szCs w:val="26"/>
        </w:rPr>
        <w:t xml:space="preserve"> на реестровую модель. Это следует из проекта "закона-спутника" </w:t>
      </w:r>
      <w:hyperlink r:id="rId69" w:history="1">
        <w:r w:rsidRPr="004A725E">
          <w:rPr>
            <w:rFonts w:ascii="Times New Roman" w:hAnsi="Times New Roman" w:cs="Times New Roman"/>
            <w:sz w:val="26"/>
            <w:szCs w:val="26"/>
          </w:rPr>
          <w:t>реформы</w:t>
        </w:r>
      </w:hyperlink>
      <w:r w:rsidRPr="004A725E">
        <w:rPr>
          <w:rFonts w:ascii="Times New Roman" w:hAnsi="Times New Roman" w:cs="Times New Roman"/>
          <w:sz w:val="26"/>
          <w:szCs w:val="26"/>
        </w:rPr>
        <w:t xml:space="preserve"> контроля и надзора, который недавно </w:t>
      </w:r>
      <w:hyperlink r:id="rId70" w:history="1">
        <w:r w:rsidRPr="004A725E">
          <w:rPr>
            <w:rFonts w:ascii="Times New Roman" w:hAnsi="Times New Roman" w:cs="Times New Roman"/>
            <w:sz w:val="26"/>
            <w:szCs w:val="26"/>
          </w:rPr>
          <w:t>внесли</w:t>
        </w:r>
      </w:hyperlink>
      <w:r w:rsidRPr="004A725E">
        <w:rPr>
          <w:rFonts w:ascii="Times New Roman" w:hAnsi="Times New Roman" w:cs="Times New Roman"/>
          <w:sz w:val="26"/>
          <w:szCs w:val="26"/>
        </w:rPr>
        <w:t xml:space="preserve"> в Госдуму. Подробности далее.</w:t>
      </w:r>
    </w:p>
    <w:p w:rsidR="00DB6C5D" w:rsidRPr="004A725E" w:rsidRDefault="00DB6C5D" w:rsidP="004F0CE1">
      <w:pPr>
        <w:autoSpaceDE w:val="0"/>
        <w:autoSpaceDN w:val="0"/>
        <w:adjustRightInd w:val="0"/>
        <w:spacing w:after="0" w:line="240" w:lineRule="auto"/>
        <w:ind w:firstLine="540"/>
        <w:jc w:val="both"/>
        <w:rPr>
          <w:rFonts w:ascii="Times New Roman" w:hAnsi="Times New Roman" w:cs="Times New Roman"/>
          <w:sz w:val="26"/>
          <w:szCs w:val="26"/>
        </w:rPr>
      </w:pPr>
      <w:r w:rsidRPr="004A725E">
        <w:rPr>
          <w:rFonts w:ascii="Times New Roman" w:hAnsi="Times New Roman" w:cs="Times New Roman"/>
          <w:sz w:val="26"/>
          <w:szCs w:val="26"/>
        </w:rPr>
        <w:t xml:space="preserve">Предполагается, что большинство поправок вступят в силу </w:t>
      </w:r>
      <w:hyperlink r:id="rId71" w:history="1">
        <w:r w:rsidRPr="004A725E">
          <w:rPr>
            <w:rFonts w:ascii="Times New Roman" w:hAnsi="Times New Roman" w:cs="Times New Roman"/>
            <w:sz w:val="26"/>
            <w:szCs w:val="26"/>
          </w:rPr>
          <w:t>с 1 июля 2021 года</w:t>
        </w:r>
      </w:hyperlink>
      <w:r w:rsidRPr="004A725E">
        <w:rPr>
          <w:rFonts w:ascii="Times New Roman" w:hAnsi="Times New Roman" w:cs="Times New Roman"/>
          <w:sz w:val="26"/>
          <w:szCs w:val="26"/>
        </w:rPr>
        <w:t>.</w:t>
      </w:r>
    </w:p>
    <w:p w:rsidR="00DB6C5D" w:rsidRPr="004A725E" w:rsidRDefault="00DB6C5D" w:rsidP="004F0CE1">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DB6C5D" w:rsidRPr="004A725E" w:rsidRDefault="00DB6C5D" w:rsidP="004F0CE1">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4A725E">
        <w:rPr>
          <w:rFonts w:ascii="Times New Roman" w:hAnsi="Times New Roman" w:cs="Times New Roman"/>
          <w:b/>
          <w:bCs/>
          <w:sz w:val="26"/>
          <w:szCs w:val="26"/>
        </w:rPr>
        <w:t>Упрощение выдачи лицензии</w:t>
      </w:r>
    </w:p>
    <w:p w:rsidR="00DB6C5D" w:rsidRPr="004A725E" w:rsidRDefault="00DB6C5D" w:rsidP="004F0CE1">
      <w:pPr>
        <w:autoSpaceDE w:val="0"/>
        <w:autoSpaceDN w:val="0"/>
        <w:adjustRightInd w:val="0"/>
        <w:spacing w:after="0" w:line="240" w:lineRule="auto"/>
        <w:ind w:firstLine="540"/>
        <w:jc w:val="both"/>
        <w:rPr>
          <w:rFonts w:ascii="Times New Roman" w:hAnsi="Times New Roman" w:cs="Times New Roman"/>
          <w:sz w:val="26"/>
          <w:szCs w:val="26"/>
        </w:rPr>
      </w:pPr>
      <w:r w:rsidRPr="004A725E">
        <w:rPr>
          <w:rFonts w:ascii="Times New Roman" w:hAnsi="Times New Roman" w:cs="Times New Roman"/>
          <w:sz w:val="26"/>
          <w:szCs w:val="26"/>
        </w:rPr>
        <w:t xml:space="preserve">В положении о лицензировании конкретного вида деятельности (далее - положение) </w:t>
      </w:r>
      <w:hyperlink r:id="rId72" w:history="1">
        <w:r w:rsidRPr="004A725E">
          <w:rPr>
            <w:rFonts w:ascii="Times New Roman" w:hAnsi="Times New Roman" w:cs="Times New Roman"/>
            <w:sz w:val="26"/>
            <w:szCs w:val="26"/>
          </w:rPr>
          <w:t>смогут сократить</w:t>
        </w:r>
      </w:hyperlink>
      <w:r w:rsidRPr="004A725E">
        <w:rPr>
          <w:rFonts w:ascii="Times New Roman" w:hAnsi="Times New Roman" w:cs="Times New Roman"/>
          <w:sz w:val="26"/>
          <w:szCs w:val="26"/>
        </w:rPr>
        <w:t xml:space="preserve"> срок рассмотрения заявления о выдаче лицензии. Напомним, он составляет максимум </w:t>
      </w:r>
      <w:hyperlink r:id="rId73" w:history="1">
        <w:r w:rsidRPr="004A725E">
          <w:rPr>
            <w:rFonts w:ascii="Times New Roman" w:hAnsi="Times New Roman" w:cs="Times New Roman"/>
            <w:sz w:val="26"/>
            <w:szCs w:val="26"/>
          </w:rPr>
          <w:t>45 рабочих дней</w:t>
        </w:r>
      </w:hyperlink>
      <w:r w:rsidRPr="004A725E">
        <w:rPr>
          <w:rFonts w:ascii="Times New Roman" w:hAnsi="Times New Roman" w:cs="Times New Roman"/>
          <w:sz w:val="26"/>
          <w:szCs w:val="26"/>
        </w:rPr>
        <w:t xml:space="preserve"> со дня приема заявления и приложений к нему.</w:t>
      </w:r>
    </w:p>
    <w:p w:rsidR="00DB6C5D" w:rsidRPr="004A725E" w:rsidRDefault="00DB6C5D" w:rsidP="004F0CE1">
      <w:pPr>
        <w:autoSpaceDE w:val="0"/>
        <w:autoSpaceDN w:val="0"/>
        <w:adjustRightInd w:val="0"/>
        <w:spacing w:after="0" w:line="240" w:lineRule="auto"/>
        <w:ind w:firstLine="540"/>
        <w:jc w:val="both"/>
        <w:rPr>
          <w:rFonts w:ascii="Times New Roman" w:hAnsi="Times New Roman" w:cs="Times New Roman"/>
          <w:sz w:val="26"/>
          <w:szCs w:val="26"/>
        </w:rPr>
      </w:pPr>
      <w:r w:rsidRPr="004A725E">
        <w:rPr>
          <w:rFonts w:ascii="Times New Roman" w:hAnsi="Times New Roman" w:cs="Times New Roman"/>
          <w:sz w:val="26"/>
          <w:szCs w:val="26"/>
        </w:rPr>
        <w:t xml:space="preserve">Если до выдачи лицензии выявят, что соискатель отвечает лицензионным требованиям только в части заявленных работ и услуг, лицензию по его просьбе все равно </w:t>
      </w:r>
      <w:hyperlink r:id="rId74" w:history="1">
        <w:r w:rsidRPr="004A725E">
          <w:rPr>
            <w:rFonts w:ascii="Times New Roman" w:hAnsi="Times New Roman" w:cs="Times New Roman"/>
            <w:sz w:val="26"/>
            <w:szCs w:val="26"/>
          </w:rPr>
          <w:t>предоставят</w:t>
        </w:r>
      </w:hyperlink>
      <w:r w:rsidRPr="004A725E">
        <w:rPr>
          <w:rFonts w:ascii="Times New Roman" w:hAnsi="Times New Roman" w:cs="Times New Roman"/>
          <w:sz w:val="26"/>
          <w:szCs w:val="26"/>
        </w:rPr>
        <w:t>. Она будет распространяться исключительно на эти работы и услуги по одному или нескольким местам ведения бизнеса.</w:t>
      </w:r>
    </w:p>
    <w:p w:rsidR="00DB6C5D" w:rsidRPr="004A725E" w:rsidRDefault="00DB6C5D" w:rsidP="004F0CE1">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4A725E">
        <w:rPr>
          <w:rFonts w:ascii="Times New Roman" w:hAnsi="Times New Roman" w:cs="Times New Roman"/>
          <w:b/>
          <w:bCs/>
          <w:sz w:val="26"/>
          <w:szCs w:val="26"/>
        </w:rPr>
        <w:t>Внесение изменений в реестр лицензий</w:t>
      </w:r>
    </w:p>
    <w:p w:rsidR="00DB6C5D" w:rsidRPr="004A725E" w:rsidRDefault="00DB6C5D" w:rsidP="004F0CE1">
      <w:pPr>
        <w:autoSpaceDE w:val="0"/>
        <w:autoSpaceDN w:val="0"/>
        <w:adjustRightInd w:val="0"/>
        <w:spacing w:after="0" w:line="240" w:lineRule="auto"/>
        <w:ind w:firstLine="540"/>
        <w:jc w:val="both"/>
        <w:rPr>
          <w:rFonts w:ascii="Times New Roman" w:hAnsi="Times New Roman" w:cs="Times New Roman"/>
          <w:sz w:val="26"/>
          <w:szCs w:val="26"/>
        </w:rPr>
      </w:pPr>
      <w:r w:rsidRPr="004A725E">
        <w:rPr>
          <w:rFonts w:ascii="Times New Roman" w:hAnsi="Times New Roman" w:cs="Times New Roman"/>
          <w:sz w:val="26"/>
          <w:szCs w:val="26"/>
        </w:rPr>
        <w:t xml:space="preserve">Правила о переоформлении лицензий планируют заменить нормами о внесении изменений в реестр лицензий (далее - реестр). Случаев, когда потребуется подать заявление о внесении таких изменений, </w:t>
      </w:r>
      <w:hyperlink r:id="rId75" w:history="1">
        <w:r w:rsidRPr="004A725E">
          <w:rPr>
            <w:rFonts w:ascii="Times New Roman" w:hAnsi="Times New Roman" w:cs="Times New Roman"/>
            <w:sz w:val="26"/>
            <w:szCs w:val="26"/>
          </w:rPr>
          <w:t>станет больше</w:t>
        </w:r>
      </w:hyperlink>
      <w:r w:rsidRPr="004A725E">
        <w:rPr>
          <w:rFonts w:ascii="Times New Roman" w:hAnsi="Times New Roman" w:cs="Times New Roman"/>
          <w:sz w:val="26"/>
          <w:szCs w:val="26"/>
        </w:rPr>
        <w:t xml:space="preserve">, чем предусмотрено для </w:t>
      </w:r>
      <w:hyperlink r:id="rId76" w:history="1">
        <w:r w:rsidRPr="004A725E">
          <w:rPr>
            <w:rFonts w:ascii="Times New Roman" w:hAnsi="Times New Roman" w:cs="Times New Roman"/>
            <w:sz w:val="26"/>
            <w:szCs w:val="26"/>
          </w:rPr>
          <w:t>переоформления</w:t>
        </w:r>
      </w:hyperlink>
      <w:r w:rsidRPr="004A725E">
        <w:rPr>
          <w:rFonts w:ascii="Times New Roman" w:hAnsi="Times New Roman" w:cs="Times New Roman"/>
          <w:sz w:val="26"/>
          <w:szCs w:val="26"/>
        </w:rPr>
        <w:t xml:space="preserve"> лицензии. В частности, добавлены случаи слияния и присоединения </w:t>
      </w:r>
      <w:proofErr w:type="spellStart"/>
      <w:r w:rsidRPr="004A725E">
        <w:rPr>
          <w:rFonts w:ascii="Times New Roman" w:hAnsi="Times New Roman" w:cs="Times New Roman"/>
          <w:sz w:val="26"/>
          <w:szCs w:val="26"/>
        </w:rPr>
        <w:t>юрлиц</w:t>
      </w:r>
      <w:proofErr w:type="spellEnd"/>
      <w:r w:rsidRPr="004A725E">
        <w:rPr>
          <w:rFonts w:ascii="Times New Roman" w:hAnsi="Times New Roman" w:cs="Times New Roman"/>
          <w:sz w:val="26"/>
          <w:szCs w:val="26"/>
        </w:rPr>
        <w:t>.</w:t>
      </w:r>
    </w:p>
    <w:p w:rsidR="00DB6C5D" w:rsidRPr="004A725E" w:rsidRDefault="00DB6C5D" w:rsidP="004F0CE1">
      <w:pPr>
        <w:autoSpaceDE w:val="0"/>
        <w:autoSpaceDN w:val="0"/>
        <w:adjustRightInd w:val="0"/>
        <w:spacing w:after="0" w:line="240" w:lineRule="auto"/>
        <w:ind w:firstLine="540"/>
        <w:jc w:val="both"/>
        <w:rPr>
          <w:rFonts w:ascii="Times New Roman" w:hAnsi="Times New Roman" w:cs="Times New Roman"/>
          <w:sz w:val="26"/>
          <w:szCs w:val="26"/>
        </w:rPr>
      </w:pPr>
      <w:r w:rsidRPr="004A725E">
        <w:rPr>
          <w:rFonts w:ascii="Times New Roman" w:hAnsi="Times New Roman" w:cs="Times New Roman"/>
          <w:sz w:val="26"/>
          <w:szCs w:val="26"/>
        </w:rPr>
        <w:t xml:space="preserve">Важно, что лицензиат, у которого изменился номер телефона или адрес электронной почты, </w:t>
      </w:r>
      <w:hyperlink r:id="rId77" w:history="1">
        <w:r w:rsidRPr="004A725E">
          <w:rPr>
            <w:rFonts w:ascii="Times New Roman" w:hAnsi="Times New Roman" w:cs="Times New Roman"/>
            <w:sz w:val="26"/>
            <w:szCs w:val="26"/>
          </w:rPr>
          <w:t>должен будет</w:t>
        </w:r>
      </w:hyperlink>
      <w:r w:rsidRPr="004A725E">
        <w:rPr>
          <w:rFonts w:ascii="Times New Roman" w:hAnsi="Times New Roman" w:cs="Times New Roman"/>
          <w:sz w:val="26"/>
          <w:szCs w:val="26"/>
        </w:rPr>
        <w:t xml:space="preserve"> сам внести изменения в реестр. Кроме того, в положении </w:t>
      </w:r>
      <w:hyperlink r:id="rId78" w:history="1">
        <w:r w:rsidRPr="004A725E">
          <w:rPr>
            <w:rFonts w:ascii="Times New Roman" w:hAnsi="Times New Roman" w:cs="Times New Roman"/>
            <w:sz w:val="26"/>
            <w:szCs w:val="26"/>
          </w:rPr>
          <w:t>смогут определить</w:t>
        </w:r>
      </w:hyperlink>
      <w:r w:rsidRPr="004A725E">
        <w:rPr>
          <w:rFonts w:ascii="Times New Roman" w:hAnsi="Times New Roman" w:cs="Times New Roman"/>
          <w:sz w:val="26"/>
          <w:szCs w:val="26"/>
        </w:rPr>
        <w:t xml:space="preserve"> ситуации, когда лицензиат вправе сам отразить корректировки в реестре. Уплачивать госпошлину при этом </w:t>
      </w:r>
      <w:hyperlink r:id="rId79" w:history="1">
        <w:r w:rsidRPr="004A725E">
          <w:rPr>
            <w:rFonts w:ascii="Times New Roman" w:hAnsi="Times New Roman" w:cs="Times New Roman"/>
            <w:sz w:val="26"/>
            <w:szCs w:val="26"/>
          </w:rPr>
          <w:t>не потребуется</w:t>
        </w:r>
      </w:hyperlink>
      <w:r w:rsidRPr="004A725E">
        <w:rPr>
          <w:rFonts w:ascii="Times New Roman" w:hAnsi="Times New Roman" w:cs="Times New Roman"/>
          <w:sz w:val="26"/>
          <w:szCs w:val="26"/>
        </w:rPr>
        <w:t>.</w:t>
      </w:r>
    </w:p>
    <w:p w:rsidR="00DB6C5D" w:rsidRPr="004A725E" w:rsidRDefault="00DB6C5D" w:rsidP="004F0CE1">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4A725E">
        <w:rPr>
          <w:rFonts w:ascii="Times New Roman" w:hAnsi="Times New Roman" w:cs="Times New Roman"/>
          <w:b/>
          <w:bCs/>
          <w:sz w:val="26"/>
          <w:szCs w:val="26"/>
        </w:rPr>
        <w:t>Выписка из реестра</w:t>
      </w:r>
    </w:p>
    <w:p w:rsidR="00DB6C5D" w:rsidRPr="004A725E" w:rsidRDefault="00DB6C5D" w:rsidP="004F0CE1">
      <w:pPr>
        <w:autoSpaceDE w:val="0"/>
        <w:autoSpaceDN w:val="0"/>
        <w:adjustRightInd w:val="0"/>
        <w:spacing w:after="0" w:line="240" w:lineRule="auto"/>
        <w:ind w:firstLine="540"/>
        <w:jc w:val="both"/>
        <w:rPr>
          <w:rFonts w:ascii="Times New Roman" w:hAnsi="Times New Roman" w:cs="Times New Roman"/>
          <w:sz w:val="26"/>
          <w:szCs w:val="26"/>
        </w:rPr>
      </w:pPr>
      <w:r w:rsidRPr="004A725E">
        <w:rPr>
          <w:rFonts w:ascii="Times New Roman" w:hAnsi="Times New Roman" w:cs="Times New Roman"/>
          <w:sz w:val="26"/>
          <w:szCs w:val="26"/>
        </w:rPr>
        <w:t xml:space="preserve">Проект </w:t>
      </w:r>
      <w:hyperlink r:id="rId80" w:history="1">
        <w:r w:rsidRPr="004A725E">
          <w:rPr>
            <w:rFonts w:ascii="Times New Roman" w:hAnsi="Times New Roman" w:cs="Times New Roman"/>
            <w:sz w:val="26"/>
            <w:szCs w:val="26"/>
          </w:rPr>
          <w:t>предусматривает</w:t>
        </w:r>
      </w:hyperlink>
      <w:r w:rsidRPr="004A725E">
        <w:rPr>
          <w:rFonts w:ascii="Times New Roman" w:hAnsi="Times New Roman" w:cs="Times New Roman"/>
          <w:sz w:val="26"/>
          <w:szCs w:val="26"/>
        </w:rPr>
        <w:t xml:space="preserve"> только электронную выписку из реестра. Она </w:t>
      </w:r>
      <w:hyperlink r:id="rId81" w:history="1">
        <w:r w:rsidRPr="004A725E">
          <w:rPr>
            <w:rFonts w:ascii="Times New Roman" w:hAnsi="Times New Roman" w:cs="Times New Roman"/>
            <w:sz w:val="26"/>
            <w:szCs w:val="26"/>
          </w:rPr>
          <w:t>бесплатна</w:t>
        </w:r>
      </w:hyperlink>
      <w:r w:rsidRPr="004A725E">
        <w:rPr>
          <w:rFonts w:ascii="Times New Roman" w:hAnsi="Times New Roman" w:cs="Times New Roman"/>
          <w:sz w:val="26"/>
          <w:szCs w:val="26"/>
        </w:rPr>
        <w:t>.</w:t>
      </w:r>
    </w:p>
    <w:p w:rsidR="00DB6C5D" w:rsidRPr="004A725E" w:rsidRDefault="00DB6C5D" w:rsidP="004F0CE1">
      <w:pPr>
        <w:autoSpaceDE w:val="0"/>
        <w:autoSpaceDN w:val="0"/>
        <w:adjustRightInd w:val="0"/>
        <w:spacing w:after="0" w:line="240" w:lineRule="auto"/>
        <w:ind w:firstLine="540"/>
        <w:jc w:val="both"/>
        <w:rPr>
          <w:rFonts w:ascii="Times New Roman" w:hAnsi="Times New Roman" w:cs="Times New Roman"/>
          <w:sz w:val="26"/>
          <w:szCs w:val="26"/>
        </w:rPr>
      </w:pPr>
      <w:r w:rsidRPr="004A725E">
        <w:rPr>
          <w:rFonts w:ascii="Times New Roman" w:hAnsi="Times New Roman" w:cs="Times New Roman"/>
          <w:sz w:val="26"/>
          <w:szCs w:val="26"/>
        </w:rPr>
        <w:t xml:space="preserve">Когда проект станет законом, положения </w:t>
      </w:r>
      <w:hyperlink r:id="rId82" w:history="1">
        <w:r w:rsidRPr="004A725E">
          <w:rPr>
            <w:rFonts w:ascii="Times New Roman" w:hAnsi="Times New Roman" w:cs="Times New Roman"/>
            <w:sz w:val="26"/>
            <w:szCs w:val="26"/>
          </w:rPr>
          <w:t>начнут действовать</w:t>
        </w:r>
      </w:hyperlink>
      <w:r w:rsidRPr="004A725E">
        <w:rPr>
          <w:rFonts w:ascii="Times New Roman" w:hAnsi="Times New Roman" w:cs="Times New Roman"/>
          <w:sz w:val="26"/>
          <w:szCs w:val="26"/>
        </w:rPr>
        <w:t xml:space="preserve"> со дня его опубликования.</w:t>
      </w:r>
    </w:p>
    <w:p w:rsidR="00DB6C5D" w:rsidRPr="004A725E" w:rsidRDefault="00DB6C5D" w:rsidP="004F0CE1">
      <w:pPr>
        <w:autoSpaceDE w:val="0"/>
        <w:autoSpaceDN w:val="0"/>
        <w:adjustRightInd w:val="0"/>
        <w:spacing w:after="0" w:line="240" w:lineRule="auto"/>
        <w:ind w:firstLine="540"/>
        <w:jc w:val="both"/>
        <w:rPr>
          <w:rFonts w:ascii="Times New Roman" w:hAnsi="Times New Roman" w:cs="Times New Roman"/>
          <w:sz w:val="26"/>
          <w:szCs w:val="26"/>
        </w:rPr>
      </w:pPr>
      <w:r w:rsidRPr="004A725E">
        <w:rPr>
          <w:rFonts w:ascii="Times New Roman" w:hAnsi="Times New Roman" w:cs="Times New Roman"/>
          <w:sz w:val="26"/>
          <w:szCs w:val="26"/>
        </w:rPr>
        <w:t xml:space="preserve">Напомним, ранее приняли закон, по которому с нового года выписка </w:t>
      </w:r>
      <w:hyperlink r:id="rId83" w:history="1">
        <w:r w:rsidRPr="004A725E">
          <w:rPr>
            <w:rFonts w:ascii="Times New Roman" w:hAnsi="Times New Roman" w:cs="Times New Roman"/>
            <w:sz w:val="26"/>
            <w:szCs w:val="26"/>
          </w:rPr>
          <w:t>может быть</w:t>
        </w:r>
      </w:hyperlink>
      <w:r w:rsidRPr="004A725E">
        <w:rPr>
          <w:rFonts w:ascii="Times New Roman" w:hAnsi="Times New Roman" w:cs="Times New Roman"/>
          <w:sz w:val="26"/>
          <w:szCs w:val="26"/>
        </w:rPr>
        <w:t xml:space="preserve"> как бумажной, так и электронной. За бумажную нужно заплатить. Скорее всего, эти правила так и не заработают.</w:t>
      </w:r>
    </w:p>
    <w:p w:rsidR="00DB6C5D" w:rsidRPr="004A725E" w:rsidRDefault="00DB6C5D" w:rsidP="004F0CE1">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4A725E">
        <w:rPr>
          <w:rFonts w:ascii="Times New Roman" w:hAnsi="Times New Roman" w:cs="Times New Roman"/>
          <w:b/>
          <w:bCs/>
          <w:sz w:val="26"/>
          <w:szCs w:val="26"/>
        </w:rPr>
        <w:t>Частичное приостановление лицензии</w:t>
      </w:r>
    </w:p>
    <w:p w:rsidR="00DB6C5D" w:rsidRPr="004A725E" w:rsidRDefault="00DB6C5D" w:rsidP="004F0CE1">
      <w:pPr>
        <w:autoSpaceDE w:val="0"/>
        <w:autoSpaceDN w:val="0"/>
        <w:adjustRightInd w:val="0"/>
        <w:spacing w:after="0" w:line="240" w:lineRule="auto"/>
        <w:ind w:firstLine="540"/>
        <w:jc w:val="both"/>
        <w:rPr>
          <w:rFonts w:ascii="Times New Roman" w:hAnsi="Times New Roman" w:cs="Times New Roman"/>
          <w:sz w:val="26"/>
          <w:szCs w:val="26"/>
        </w:rPr>
      </w:pPr>
      <w:r w:rsidRPr="004A725E">
        <w:rPr>
          <w:rFonts w:ascii="Times New Roman" w:hAnsi="Times New Roman" w:cs="Times New Roman"/>
          <w:sz w:val="26"/>
          <w:szCs w:val="26"/>
        </w:rPr>
        <w:lastRenderedPageBreak/>
        <w:t xml:space="preserve">Лицензию </w:t>
      </w:r>
      <w:hyperlink r:id="rId84" w:history="1">
        <w:r w:rsidRPr="004A725E">
          <w:rPr>
            <w:rFonts w:ascii="Times New Roman" w:hAnsi="Times New Roman" w:cs="Times New Roman"/>
            <w:sz w:val="26"/>
            <w:szCs w:val="26"/>
          </w:rPr>
          <w:t>смогут приостановить</w:t>
        </w:r>
      </w:hyperlink>
      <w:r w:rsidRPr="004A725E">
        <w:rPr>
          <w:rFonts w:ascii="Times New Roman" w:hAnsi="Times New Roman" w:cs="Times New Roman"/>
          <w:sz w:val="26"/>
          <w:szCs w:val="26"/>
        </w:rPr>
        <w:t xml:space="preserve"> в части отдельных работ и услуг, которые в ней указаны, либо мест, где компания или ИП ведет деятельность.</w:t>
      </w:r>
    </w:p>
    <w:p w:rsidR="00DB6C5D" w:rsidRPr="004A725E" w:rsidRDefault="00DB6C5D" w:rsidP="004F0CE1">
      <w:pPr>
        <w:autoSpaceDE w:val="0"/>
        <w:autoSpaceDN w:val="0"/>
        <w:adjustRightInd w:val="0"/>
        <w:spacing w:after="0" w:line="240" w:lineRule="auto"/>
        <w:ind w:firstLine="540"/>
        <w:jc w:val="both"/>
        <w:rPr>
          <w:rFonts w:ascii="Times New Roman" w:hAnsi="Times New Roman" w:cs="Times New Roman"/>
          <w:sz w:val="26"/>
          <w:szCs w:val="26"/>
        </w:rPr>
      </w:pPr>
    </w:p>
    <w:p w:rsidR="00DB6C5D" w:rsidRPr="004A725E" w:rsidRDefault="00DB6C5D" w:rsidP="004F0CE1">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4A725E">
        <w:rPr>
          <w:rFonts w:ascii="Times New Roman" w:hAnsi="Times New Roman" w:cs="Times New Roman"/>
          <w:b/>
          <w:bCs/>
          <w:sz w:val="26"/>
          <w:szCs w:val="26"/>
        </w:rPr>
        <w:t>Периодическое подтверждение соответствия лицензионным требованиям</w:t>
      </w:r>
    </w:p>
    <w:p w:rsidR="00DB6C5D" w:rsidRPr="004A725E" w:rsidRDefault="00DB6C5D" w:rsidP="004F0CE1">
      <w:pPr>
        <w:autoSpaceDE w:val="0"/>
        <w:autoSpaceDN w:val="0"/>
        <w:adjustRightInd w:val="0"/>
        <w:spacing w:after="0" w:line="240" w:lineRule="auto"/>
        <w:ind w:firstLine="540"/>
        <w:jc w:val="both"/>
        <w:rPr>
          <w:rFonts w:ascii="Times New Roman" w:hAnsi="Times New Roman" w:cs="Times New Roman"/>
          <w:sz w:val="26"/>
          <w:szCs w:val="26"/>
        </w:rPr>
      </w:pPr>
      <w:r w:rsidRPr="004A725E">
        <w:rPr>
          <w:rFonts w:ascii="Times New Roman" w:hAnsi="Times New Roman" w:cs="Times New Roman"/>
          <w:sz w:val="26"/>
          <w:szCs w:val="26"/>
        </w:rPr>
        <w:t xml:space="preserve">Эта обязательная процедура </w:t>
      </w:r>
      <w:hyperlink r:id="rId85" w:history="1">
        <w:r w:rsidRPr="004A725E">
          <w:rPr>
            <w:rFonts w:ascii="Times New Roman" w:hAnsi="Times New Roman" w:cs="Times New Roman"/>
            <w:sz w:val="26"/>
            <w:szCs w:val="26"/>
          </w:rPr>
          <w:t>предложена</w:t>
        </w:r>
      </w:hyperlink>
      <w:r w:rsidRPr="004A725E">
        <w:rPr>
          <w:rFonts w:ascii="Times New Roman" w:hAnsi="Times New Roman" w:cs="Times New Roman"/>
          <w:sz w:val="26"/>
          <w:szCs w:val="26"/>
        </w:rPr>
        <w:t xml:space="preserve"> в отношении 5 видов деятельности, среди которых:</w:t>
      </w:r>
    </w:p>
    <w:p w:rsidR="00DB6C5D" w:rsidRPr="004A725E" w:rsidRDefault="00DB6C5D" w:rsidP="004F0CE1">
      <w:pPr>
        <w:autoSpaceDE w:val="0"/>
        <w:autoSpaceDN w:val="0"/>
        <w:adjustRightInd w:val="0"/>
        <w:spacing w:after="0" w:line="240" w:lineRule="auto"/>
        <w:ind w:firstLine="540"/>
        <w:jc w:val="both"/>
        <w:rPr>
          <w:rFonts w:ascii="Times New Roman" w:hAnsi="Times New Roman" w:cs="Times New Roman"/>
          <w:sz w:val="26"/>
          <w:szCs w:val="26"/>
        </w:rPr>
      </w:pPr>
      <w:r w:rsidRPr="004A725E">
        <w:rPr>
          <w:rFonts w:ascii="Times New Roman" w:hAnsi="Times New Roman" w:cs="Times New Roman"/>
          <w:sz w:val="26"/>
          <w:szCs w:val="26"/>
        </w:rPr>
        <w:t>- производство лекарств;</w:t>
      </w:r>
    </w:p>
    <w:p w:rsidR="00DB6C5D" w:rsidRPr="004A725E" w:rsidRDefault="00DB6C5D" w:rsidP="004F0CE1">
      <w:pPr>
        <w:autoSpaceDE w:val="0"/>
        <w:autoSpaceDN w:val="0"/>
        <w:adjustRightInd w:val="0"/>
        <w:spacing w:after="0" w:line="240" w:lineRule="auto"/>
        <w:ind w:firstLine="540"/>
        <w:jc w:val="both"/>
        <w:rPr>
          <w:rFonts w:ascii="Times New Roman" w:hAnsi="Times New Roman" w:cs="Times New Roman"/>
          <w:sz w:val="26"/>
          <w:szCs w:val="26"/>
        </w:rPr>
      </w:pPr>
      <w:r w:rsidRPr="004A725E">
        <w:rPr>
          <w:rFonts w:ascii="Times New Roman" w:hAnsi="Times New Roman" w:cs="Times New Roman"/>
          <w:sz w:val="26"/>
          <w:szCs w:val="26"/>
        </w:rPr>
        <w:t>- монтаж, техобслуживание и ремонт средств обеспечения пожарной безопасности зданий и сооружений.</w:t>
      </w:r>
    </w:p>
    <w:p w:rsidR="00DB6C5D" w:rsidRPr="004A725E" w:rsidRDefault="00DB6C5D" w:rsidP="004F0CE1">
      <w:pPr>
        <w:autoSpaceDE w:val="0"/>
        <w:autoSpaceDN w:val="0"/>
        <w:adjustRightInd w:val="0"/>
        <w:spacing w:after="0" w:line="240" w:lineRule="auto"/>
        <w:ind w:firstLine="540"/>
        <w:jc w:val="both"/>
        <w:rPr>
          <w:rFonts w:ascii="Times New Roman" w:hAnsi="Times New Roman" w:cs="Times New Roman"/>
          <w:sz w:val="26"/>
          <w:szCs w:val="26"/>
        </w:rPr>
      </w:pPr>
      <w:r w:rsidRPr="004A725E">
        <w:rPr>
          <w:rFonts w:ascii="Times New Roman" w:hAnsi="Times New Roman" w:cs="Times New Roman"/>
          <w:sz w:val="26"/>
          <w:szCs w:val="26"/>
        </w:rPr>
        <w:t>Процедура заменит плановые контрольно-надзорные мероприятия в части проверки соблюдения лицензионных требований.</w:t>
      </w:r>
    </w:p>
    <w:p w:rsidR="00DB6C5D" w:rsidRPr="004A725E" w:rsidRDefault="00DB6C5D" w:rsidP="004F0CE1">
      <w:pPr>
        <w:autoSpaceDE w:val="0"/>
        <w:autoSpaceDN w:val="0"/>
        <w:adjustRightInd w:val="0"/>
        <w:spacing w:after="0" w:line="240" w:lineRule="auto"/>
        <w:ind w:firstLine="540"/>
        <w:jc w:val="both"/>
        <w:rPr>
          <w:rFonts w:ascii="Times New Roman" w:hAnsi="Times New Roman" w:cs="Times New Roman"/>
          <w:sz w:val="26"/>
          <w:szCs w:val="26"/>
        </w:rPr>
      </w:pPr>
      <w:r w:rsidRPr="004A725E">
        <w:rPr>
          <w:rFonts w:ascii="Times New Roman" w:hAnsi="Times New Roman" w:cs="Times New Roman"/>
          <w:sz w:val="26"/>
          <w:szCs w:val="26"/>
        </w:rPr>
        <w:t xml:space="preserve">Процедуру </w:t>
      </w:r>
      <w:hyperlink r:id="rId86" w:history="1">
        <w:r w:rsidRPr="004A725E">
          <w:rPr>
            <w:rFonts w:ascii="Times New Roman" w:hAnsi="Times New Roman" w:cs="Times New Roman"/>
            <w:sz w:val="26"/>
            <w:szCs w:val="26"/>
          </w:rPr>
          <w:t>предполагается проводить</w:t>
        </w:r>
      </w:hyperlink>
      <w:r w:rsidRPr="004A725E">
        <w:rPr>
          <w:rFonts w:ascii="Times New Roman" w:hAnsi="Times New Roman" w:cs="Times New Roman"/>
          <w:sz w:val="26"/>
          <w:szCs w:val="26"/>
        </w:rPr>
        <w:t xml:space="preserve"> по заявлению лицензиата. Периодичность - </w:t>
      </w:r>
      <w:hyperlink r:id="rId87" w:history="1">
        <w:r w:rsidRPr="004A725E">
          <w:rPr>
            <w:rFonts w:ascii="Times New Roman" w:hAnsi="Times New Roman" w:cs="Times New Roman"/>
            <w:sz w:val="26"/>
            <w:szCs w:val="26"/>
          </w:rPr>
          <w:t>каждые 3 года</w:t>
        </w:r>
      </w:hyperlink>
      <w:r w:rsidRPr="004A725E">
        <w:rPr>
          <w:rFonts w:ascii="Times New Roman" w:hAnsi="Times New Roman" w:cs="Times New Roman"/>
          <w:sz w:val="26"/>
          <w:szCs w:val="26"/>
        </w:rPr>
        <w:t xml:space="preserve"> со дня выдачи лицензии, если больший период не предусмотрен положением.</w:t>
      </w:r>
    </w:p>
    <w:p w:rsidR="004F0CE1" w:rsidRPr="000D2B03" w:rsidRDefault="004F0CE1" w:rsidP="004F0CE1">
      <w:pPr>
        <w:spacing w:after="0" w:line="240" w:lineRule="auto"/>
        <w:rPr>
          <w:rFonts w:ascii="Times New Roman" w:hAnsi="Times New Roman" w:cs="Times New Roman"/>
          <w:sz w:val="26"/>
          <w:szCs w:val="26"/>
        </w:rPr>
      </w:pPr>
    </w:p>
    <w:p w:rsidR="007621D1" w:rsidRPr="000D2B03" w:rsidRDefault="004F0CE1" w:rsidP="007621D1">
      <w:pPr>
        <w:autoSpaceDE w:val="0"/>
        <w:autoSpaceDN w:val="0"/>
        <w:adjustRightInd w:val="0"/>
        <w:spacing w:after="0" w:line="240" w:lineRule="auto"/>
        <w:ind w:firstLine="539"/>
        <w:jc w:val="both"/>
        <w:rPr>
          <w:rFonts w:ascii="Times New Roman" w:hAnsi="Times New Roman" w:cs="Times New Roman"/>
          <w:b/>
          <w:bCs/>
          <w:sz w:val="26"/>
          <w:szCs w:val="26"/>
        </w:rPr>
      </w:pPr>
      <w:r w:rsidRPr="000D2B03">
        <w:rPr>
          <w:rFonts w:ascii="Times New Roman" w:hAnsi="Times New Roman" w:cs="Times New Roman"/>
          <w:b/>
          <w:bCs/>
          <w:sz w:val="26"/>
          <w:szCs w:val="26"/>
        </w:rPr>
        <w:t>Постановление Правительства РФ от 07.10.2020 № 1619 «О внесении изменений в некоторые акты Правительства Российской Федерации по вопросам обращения с ломом черных и цветных металлов и признании утратившими силу отдельных положений некоторых актов Правительства Российской Федерации»</w:t>
      </w:r>
      <w:r w:rsidR="007621D1" w:rsidRPr="000D2B03">
        <w:rPr>
          <w:rFonts w:ascii="Times New Roman" w:hAnsi="Times New Roman" w:cs="Times New Roman"/>
          <w:b/>
          <w:bCs/>
          <w:sz w:val="26"/>
          <w:szCs w:val="26"/>
        </w:rPr>
        <w:t xml:space="preserve"> вступает в силу с 01.01.2021 года. </w:t>
      </w:r>
    </w:p>
    <w:p w:rsidR="007621D1" w:rsidRPr="000D2B03" w:rsidRDefault="007621D1" w:rsidP="007621D1">
      <w:pPr>
        <w:autoSpaceDE w:val="0"/>
        <w:autoSpaceDN w:val="0"/>
        <w:adjustRightInd w:val="0"/>
        <w:spacing w:after="0" w:line="240" w:lineRule="auto"/>
        <w:ind w:firstLine="539"/>
        <w:jc w:val="both"/>
        <w:rPr>
          <w:rFonts w:ascii="Times New Roman" w:hAnsi="Times New Roman" w:cs="Times New Roman"/>
          <w:bCs/>
          <w:sz w:val="26"/>
          <w:szCs w:val="26"/>
        </w:rPr>
      </w:pPr>
      <w:r w:rsidRPr="000D2B03">
        <w:rPr>
          <w:rFonts w:ascii="Times New Roman" w:hAnsi="Times New Roman" w:cs="Times New Roman"/>
          <w:bCs/>
          <w:sz w:val="26"/>
          <w:szCs w:val="26"/>
        </w:rPr>
        <w:t>Им уточняются отдельные акты Правительства РФ по вопросам обращения с ломом черных и цветных металлов</w:t>
      </w:r>
    </w:p>
    <w:p w:rsidR="007621D1" w:rsidRPr="000D2B03" w:rsidRDefault="007621D1" w:rsidP="007621D1">
      <w:pPr>
        <w:autoSpaceDE w:val="0"/>
        <w:autoSpaceDN w:val="0"/>
        <w:adjustRightInd w:val="0"/>
        <w:spacing w:after="0" w:line="240" w:lineRule="auto"/>
        <w:ind w:firstLine="539"/>
        <w:jc w:val="both"/>
        <w:rPr>
          <w:rFonts w:ascii="Times New Roman" w:hAnsi="Times New Roman" w:cs="Times New Roman"/>
          <w:bCs/>
          <w:sz w:val="26"/>
          <w:szCs w:val="26"/>
        </w:rPr>
      </w:pPr>
      <w:r w:rsidRPr="000D2B03">
        <w:rPr>
          <w:rFonts w:ascii="Times New Roman" w:hAnsi="Times New Roman" w:cs="Times New Roman"/>
          <w:bCs/>
          <w:sz w:val="26"/>
          <w:szCs w:val="26"/>
        </w:rPr>
        <w:t>В частности:</w:t>
      </w:r>
    </w:p>
    <w:p w:rsidR="007621D1" w:rsidRPr="000D2B03" w:rsidRDefault="007621D1" w:rsidP="007621D1">
      <w:pPr>
        <w:autoSpaceDE w:val="0"/>
        <w:autoSpaceDN w:val="0"/>
        <w:adjustRightInd w:val="0"/>
        <w:spacing w:after="0" w:line="240" w:lineRule="auto"/>
        <w:ind w:firstLine="539"/>
        <w:jc w:val="both"/>
        <w:rPr>
          <w:rFonts w:ascii="Times New Roman" w:hAnsi="Times New Roman" w:cs="Times New Roman"/>
          <w:bCs/>
          <w:sz w:val="26"/>
          <w:szCs w:val="26"/>
        </w:rPr>
      </w:pPr>
      <w:r w:rsidRPr="000D2B03">
        <w:rPr>
          <w:rFonts w:ascii="Times New Roman" w:hAnsi="Times New Roman" w:cs="Times New Roman"/>
          <w:bCs/>
          <w:sz w:val="26"/>
          <w:szCs w:val="26"/>
        </w:rPr>
        <w:t>- уточняются формы приемо-сдаточных актов;</w:t>
      </w:r>
    </w:p>
    <w:p w:rsidR="007621D1" w:rsidRPr="000D2B03" w:rsidRDefault="007621D1" w:rsidP="007621D1">
      <w:pPr>
        <w:autoSpaceDE w:val="0"/>
        <w:autoSpaceDN w:val="0"/>
        <w:adjustRightInd w:val="0"/>
        <w:spacing w:after="0" w:line="240" w:lineRule="auto"/>
        <w:ind w:firstLine="539"/>
        <w:jc w:val="both"/>
        <w:rPr>
          <w:rFonts w:ascii="Times New Roman" w:hAnsi="Times New Roman" w:cs="Times New Roman"/>
          <w:bCs/>
          <w:sz w:val="26"/>
          <w:szCs w:val="26"/>
        </w:rPr>
      </w:pPr>
      <w:r w:rsidRPr="000D2B03">
        <w:rPr>
          <w:rFonts w:ascii="Times New Roman" w:hAnsi="Times New Roman" w:cs="Times New Roman"/>
          <w:bCs/>
          <w:sz w:val="26"/>
          <w:szCs w:val="26"/>
        </w:rPr>
        <w:t>- скорректированы требования к наличию на объекте по приему лома и отходов черных и цветных металлов необходимой информации, видов оборудования;</w:t>
      </w:r>
    </w:p>
    <w:p w:rsidR="007621D1" w:rsidRPr="000D2B03" w:rsidRDefault="007621D1" w:rsidP="007621D1">
      <w:pPr>
        <w:autoSpaceDE w:val="0"/>
        <w:autoSpaceDN w:val="0"/>
        <w:adjustRightInd w:val="0"/>
        <w:spacing w:after="0" w:line="240" w:lineRule="auto"/>
        <w:ind w:firstLine="539"/>
        <w:jc w:val="both"/>
        <w:rPr>
          <w:rFonts w:ascii="Times New Roman" w:hAnsi="Times New Roman" w:cs="Times New Roman"/>
          <w:bCs/>
          <w:sz w:val="26"/>
          <w:szCs w:val="26"/>
        </w:rPr>
      </w:pPr>
      <w:r w:rsidRPr="000D2B03">
        <w:rPr>
          <w:rFonts w:ascii="Times New Roman" w:hAnsi="Times New Roman" w:cs="Times New Roman"/>
          <w:bCs/>
          <w:sz w:val="26"/>
          <w:szCs w:val="26"/>
        </w:rPr>
        <w:t>- предусмотрена возможность ведения журнала регистрации отгруженных лома и отходов черных металлов, отчужденных лома и отходов цветных металлов, книги учета приемо-сдаточных актов в электронном виде.</w:t>
      </w:r>
    </w:p>
    <w:p w:rsidR="007621D1" w:rsidRPr="000D2B03" w:rsidRDefault="007621D1" w:rsidP="007621D1">
      <w:pPr>
        <w:autoSpaceDE w:val="0"/>
        <w:autoSpaceDN w:val="0"/>
        <w:adjustRightInd w:val="0"/>
        <w:spacing w:after="0" w:line="240" w:lineRule="auto"/>
        <w:ind w:firstLine="539"/>
        <w:jc w:val="both"/>
        <w:rPr>
          <w:rFonts w:ascii="Times New Roman" w:hAnsi="Times New Roman" w:cs="Times New Roman"/>
          <w:bCs/>
          <w:sz w:val="26"/>
          <w:szCs w:val="26"/>
        </w:rPr>
      </w:pPr>
      <w:r w:rsidRPr="000D2B03">
        <w:rPr>
          <w:rFonts w:ascii="Times New Roman" w:hAnsi="Times New Roman" w:cs="Times New Roman"/>
          <w:bCs/>
          <w:sz w:val="26"/>
          <w:szCs w:val="26"/>
        </w:rPr>
        <w:t xml:space="preserve">Признаны утратившими силу отдельные </w:t>
      </w:r>
      <w:hyperlink r:id="rId88" w:history="1">
        <w:r w:rsidRPr="000D2B03">
          <w:rPr>
            <w:rFonts w:ascii="Times New Roman" w:hAnsi="Times New Roman" w:cs="Times New Roman"/>
            <w:bCs/>
            <w:sz w:val="26"/>
            <w:szCs w:val="26"/>
          </w:rPr>
          <w:t>положения</w:t>
        </w:r>
      </w:hyperlink>
      <w:r w:rsidRPr="000D2B03">
        <w:rPr>
          <w:rFonts w:ascii="Times New Roman" w:hAnsi="Times New Roman" w:cs="Times New Roman"/>
          <w:bCs/>
          <w:sz w:val="26"/>
          <w:szCs w:val="26"/>
        </w:rPr>
        <w:t xml:space="preserve"> актов Правительства РФ.</w:t>
      </w:r>
    </w:p>
    <w:p w:rsidR="00E06857" w:rsidRPr="000D2B03" w:rsidRDefault="00E06857" w:rsidP="008118A7">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0D2B03">
        <w:rPr>
          <w:rFonts w:ascii="Times New Roman" w:hAnsi="Times New Roman" w:cs="Times New Roman"/>
          <w:bCs/>
          <w:sz w:val="26"/>
          <w:szCs w:val="26"/>
        </w:rPr>
        <w:t>В частности</w:t>
      </w:r>
      <w:r w:rsidR="008118A7" w:rsidRPr="000D2B03">
        <w:rPr>
          <w:rFonts w:ascii="Times New Roman" w:hAnsi="Times New Roman" w:cs="Times New Roman"/>
          <w:bCs/>
          <w:sz w:val="26"/>
          <w:szCs w:val="26"/>
        </w:rPr>
        <w:t xml:space="preserve">, </w:t>
      </w:r>
      <w:r w:rsidRPr="000D2B03">
        <w:rPr>
          <w:rFonts w:ascii="Times New Roman" w:hAnsi="Times New Roman" w:cs="Times New Roman"/>
          <w:bCs/>
          <w:sz w:val="26"/>
          <w:szCs w:val="26"/>
        </w:rPr>
        <w:t xml:space="preserve"> это касается</w:t>
      </w:r>
      <w:r w:rsidR="00353C00" w:rsidRPr="000D2B03">
        <w:rPr>
          <w:rFonts w:ascii="Times New Roman" w:hAnsi="Times New Roman" w:cs="Times New Roman"/>
          <w:bCs/>
          <w:sz w:val="26"/>
          <w:szCs w:val="26"/>
        </w:rPr>
        <w:t xml:space="preserve"> </w:t>
      </w:r>
      <w:r w:rsidR="00353C00" w:rsidRPr="000D2B03">
        <w:rPr>
          <w:rFonts w:ascii="Times New Roman" w:hAnsi="Times New Roman" w:cs="Times New Roman"/>
          <w:sz w:val="26"/>
          <w:szCs w:val="26"/>
        </w:rPr>
        <w:t>Правил обращения с ломом и отходами цветных металлов и их отчуждения, утвержденных Постановлением Правительства Российской Федерации от 11 мая 2001 г. № 370 «Об утверждении Правил обращения с ломом и отходами цветных металлов и их отчуждения», Правил обращения с ломом и отходами черных металлов и их отчуждения, утвержденных Постановлением Правительства Российской Федерации от 11 мая 2001 г</w:t>
      </w:r>
      <w:proofErr w:type="gramEnd"/>
      <w:r w:rsidR="00353C00" w:rsidRPr="000D2B03">
        <w:rPr>
          <w:rFonts w:ascii="Times New Roman" w:hAnsi="Times New Roman" w:cs="Times New Roman"/>
          <w:sz w:val="26"/>
          <w:szCs w:val="26"/>
        </w:rPr>
        <w:t>. № 369 «Об утверждении Правил обращения с ломом и отходами черных металлов и их отчужден</w:t>
      </w:r>
      <w:r w:rsidR="008118A7" w:rsidRPr="000D2B03">
        <w:rPr>
          <w:rFonts w:ascii="Times New Roman" w:hAnsi="Times New Roman" w:cs="Times New Roman"/>
          <w:sz w:val="26"/>
          <w:szCs w:val="26"/>
        </w:rPr>
        <w:t>ия:</w:t>
      </w:r>
      <w:r w:rsidRPr="000D2B03">
        <w:rPr>
          <w:rFonts w:ascii="Times New Roman" w:hAnsi="Times New Roman" w:cs="Times New Roman"/>
          <w:bCs/>
          <w:sz w:val="26"/>
          <w:szCs w:val="26"/>
        </w:rPr>
        <w:t xml:space="preserve"> </w:t>
      </w:r>
      <w:r w:rsidRPr="000D2B03">
        <w:rPr>
          <w:rFonts w:ascii="Times New Roman" w:hAnsi="Times New Roman" w:cs="Times New Roman"/>
          <w:sz w:val="26"/>
          <w:szCs w:val="26"/>
        </w:rPr>
        <w:t>наличия не менее чем на одном из объектов по приему лома и отходов цветных металлов в пределах территории субъекта Российской Федерации: пресса для пакетирования лома и отходов цветных металлов; документа, подтверждающего факт внесения записи о юридическом лице в Единый государственный реестр юридических лиц, или свидетельства о государственной регистрации</w:t>
      </w:r>
      <w:r w:rsidR="008118A7" w:rsidRPr="000D2B03">
        <w:rPr>
          <w:rFonts w:ascii="Times New Roman" w:hAnsi="Times New Roman" w:cs="Times New Roman"/>
          <w:sz w:val="26"/>
          <w:szCs w:val="26"/>
        </w:rPr>
        <w:t>.</w:t>
      </w:r>
    </w:p>
    <w:p w:rsidR="00E06857" w:rsidRPr="000D2B03" w:rsidRDefault="00E06857" w:rsidP="00E06857">
      <w:pPr>
        <w:autoSpaceDE w:val="0"/>
        <w:autoSpaceDN w:val="0"/>
        <w:adjustRightInd w:val="0"/>
        <w:spacing w:after="0" w:line="240" w:lineRule="auto"/>
        <w:ind w:firstLine="540"/>
        <w:jc w:val="both"/>
        <w:rPr>
          <w:rFonts w:ascii="Times New Roman" w:hAnsi="Times New Roman" w:cs="Times New Roman"/>
          <w:sz w:val="26"/>
          <w:szCs w:val="26"/>
        </w:rPr>
      </w:pPr>
    </w:p>
    <w:p w:rsidR="004A725E" w:rsidRDefault="008371EC" w:rsidP="008371EC">
      <w:pPr>
        <w:autoSpaceDE w:val="0"/>
        <w:autoSpaceDN w:val="0"/>
        <w:adjustRightInd w:val="0"/>
        <w:spacing w:after="0" w:line="240" w:lineRule="auto"/>
        <w:ind w:firstLine="539"/>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Между тем «регуляторная гильотина» достаточно интенсивно применяется в области проведения м</w:t>
      </w:r>
      <w:r w:rsidR="004A725E">
        <w:rPr>
          <w:rFonts w:ascii="Times New Roman" w:hAnsi="Times New Roman" w:cs="Times New Roman"/>
          <w:color w:val="212529"/>
          <w:sz w:val="26"/>
          <w:szCs w:val="26"/>
          <w:shd w:val="clear" w:color="auto" w:fill="FFFFFF"/>
        </w:rPr>
        <w:t>ероприятий по контролю (надзору</w:t>
      </w:r>
      <w:r w:rsidRPr="000D2B03">
        <w:rPr>
          <w:rFonts w:ascii="Times New Roman" w:hAnsi="Times New Roman" w:cs="Times New Roman"/>
          <w:color w:val="212529"/>
          <w:sz w:val="26"/>
          <w:szCs w:val="26"/>
          <w:shd w:val="clear" w:color="auto" w:fill="FFFFFF"/>
        </w:rPr>
        <w:t xml:space="preserve">), а также в сфере лицензирования. Так, сейчас на рассмотрении находится очередной законопроект </w:t>
      </w:r>
      <w:r w:rsidRPr="000D2B03">
        <w:rPr>
          <w:rFonts w:ascii="Times New Roman" w:hAnsi="Times New Roman" w:cs="Times New Roman"/>
          <w:color w:val="212529"/>
          <w:sz w:val="26"/>
          <w:szCs w:val="26"/>
          <w:shd w:val="clear" w:color="auto" w:fill="FFFFFF"/>
        </w:rPr>
        <w:lastRenderedPageBreak/>
        <w:t>«О внесении изменений в отдельные законодательные акты РФ в связи с принятием ФЗ «О государственном контроле (надзоре) и муниципальном контроле в РФ», разработчиком которого является Минэкономразвития России. Данным законопроектом предполагается внести изменения в более чем 100 законодательных актов, в том числе и вновь в Федеральный закон № 99-ФЗ «О лицензировании отдельных видов деятельности» (далее — 99-ФЗ). С данным законопроектом можно ознакомиться на официальном портале проектов нормативных правовых актов. Перечень находящихся сейчас на рассмотрении изменений в 99-ФЗ предусмотрен статьей 78 законопроекта, и основная их часть планируется к введению в действие с 01.07.2021, но есть и ряд норм со сроком вступления в силу с 01.01.2021. </w:t>
      </w:r>
    </w:p>
    <w:p w:rsidR="00A67457" w:rsidRPr="000D2B03" w:rsidRDefault="00A67457" w:rsidP="008371EC">
      <w:pPr>
        <w:autoSpaceDE w:val="0"/>
        <w:autoSpaceDN w:val="0"/>
        <w:adjustRightInd w:val="0"/>
        <w:spacing w:after="0" w:line="240" w:lineRule="auto"/>
        <w:ind w:firstLine="539"/>
        <w:jc w:val="both"/>
        <w:rPr>
          <w:rFonts w:ascii="Times New Roman" w:hAnsi="Times New Roman" w:cs="Times New Roman"/>
          <w:b/>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w:t>
      </w:r>
      <w:r w:rsidRPr="000D2B03">
        <w:rPr>
          <w:rFonts w:ascii="Times New Roman" w:hAnsi="Times New Roman" w:cs="Times New Roman"/>
          <w:b/>
          <w:color w:val="212529"/>
          <w:sz w:val="26"/>
          <w:szCs w:val="26"/>
          <w:shd w:val="clear" w:color="auto" w:fill="FFFFFF"/>
        </w:rPr>
        <w:t>О</w:t>
      </w:r>
      <w:r w:rsidR="008371EC" w:rsidRPr="000D2B03">
        <w:rPr>
          <w:rFonts w:ascii="Times New Roman" w:hAnsi="Times New Roman" w:cs="Times New Roman"/>
          <w:b/>
          <w:color w:val="212529"/>
          <w:sz w:val="26"/>
          <w:szCs w:val="26"/>
          <w:shd w:val="clear" w:color="auto" w:fill="FFFFFF"/>
        </w:rPr>
        <w:t xml:space="preserve">сновные изменения </w:t>
      </w:r>
      <w:r w:rsidRPr="000D2B03">
        <w:rPr>
          <w:rFonts w:ascii="Times New Roman" w:hAnsi="Times New Roman" w:cs="Times New Roman"/>
          <w:b/>
          <w:color w:val="212529"/>
          <w:sz w:val="26"/>
          <w:szCs w:val="26"/>
          <w:shd w:val="clear" w:color="auto" w:fill="FFFFFF"/>
        </w:rPr>
        <w:t>в законопроекте</w:t>
      </w:r>
    </w:p>
    <w:p w:rsidR="00A67457" w:rsidRPr="000D2B03" w:rsidRDefault="008371EC" w:rsidP="008371EC">
      <w:pPr>
        <w:autoSpaceDE w:val="0"/>
        <w:autoSpaceDN w:val="0"/>
        <w:adjustRightInd w:val="0"/>
        <w:spacing w:after="0" w:line="240" w:lineRule="auto"/>
        <w:ind w:firstLine="539"/>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1. Процедуру «переоформления» заменит процедура «внесения изменений в реестр лицензий»</w:t>
      </w:r>
      <w:r w:rsidR="00A67457" w:rsidRPr="000D2B03">
        <w:rPr>
          <w:rFonts w:ascii="Times New Roman" w:hAnsi="Times New Roman" w:cs="Times New Roman"/>
          <w:color w:val="212529"/>
          <w:sz w:val="26"/>
          <w:szCs w:val="26"/>
          <w:shd w:val="clear" w:color="auto" w:fill="FFFFFF"/>
        </w:rPr>
        <w:t>.</w:t>
      </w:r>
      <w:r w:rsidRPr="000D2B03">
        <w:rPr>
          <w:rFonts w:ascii="Times New Roman" w:hAnsi="Times New Roman" w:cs="Times New Roman"/>
          <w:color w:val="212529"/>
          <w:sz w:val="26"/>
          <w:szCs w:val="26"/>
          <w:shd w:val="clear" w:color="auto" w:fill="FFFFFF"/>
        </w:rPr>
        <w:t xml:space="preserve"> В связи с введением с 01.01.2021 реестровой модели предоставления лицензии, то есть посредством внесения запис</w:t>
      </w:r>
      <w:proofErr w:type="gramStart"/>
      <w:r w:rsidRPr="000D2B03">
        <w:rPr>
          <w:rFonts w:ascii="Times New Roman" w:hAnsi="Times New Roman" w:cs="Times New Roman"/>
          <w:color w:val="212529"/>
          <w:sz w:val="26"/>
          <w:szCs w:val="26"/>
          <w:shd w:val="clear" w:color="auto" w:fill="FFFFFF"/>
        </w:rPr>
        <w:t>и о ее</w:t>
      </w:r>
      <w:proofErr w:type="gramEnd"/>
      <w:r w:rsidRPr="000D2B03">
        <w:rPr>
          <w:rFonts w:ascii="Times New Roman" w:hAnsi="Times New Roman" w:cs="Times New Roman"/>
          <w:color w:val="212529"/>
          <w:sz w:val="26"/>
          <w:szCs w:val="26"/>
          <w:shd w:val="clear" w:color="auto" w:fill="FFFFFF"/>
        </w:rPr>
        <w:t xml:space="preserve"> предоставлении в специальный реестр, без выдачи самой лицензии, вполне логичным видится и данное нововведение. </w:t>
      </w:r>
    </w:p>
    <w:p w:rsidR="00A67457" w:rsidRPr="000D2B03" w:rsidRDefault="008371EC" w:rsidP="008371EC">
      <w:pPr>
        <w:autoSpaceDE w:val="0"/>
        <w:autoSpaceDN w:val="0"/>
        <w:adjustRightInd w:val="0"/>
        <w:spacing w:after="0" w:line="240" w:lineRule="auto"/>
        <w:ind w:firstLine="539"/>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Согласно ему, в случае необходимости внести какие-либо изменения, такая процедура будет осуществляться посредством внесения изменений в специальный реестр лицензий, а не через процедуру переоформления лицензии.</w:t>
      </w:r>
    </w:p>
    <w:p w:rsidR="00A67457" w:rsidRPr="000D2B03" w:rsidRDefault="008371EC" w:rsidP="008371EC">
      <w:pPr>
        <w:autoSpaceDE w:val="0"/>
        <w:autoSpaceDN w:val="0"/>
        <w:adjustRightInd w:val="0"/>
        <w:spacing w:after="0" w:line="240" w:lineRule="auto"/>
        <w:ind w:firstLine="539"/>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2. Уточнено определение «места осуществления лицензируемого вида деятельности» Предлагается ввести указание на то, что это должен быть именно производственный объект, включающий в себя здания, помещения, сооружения, линейные объекты, территории, водные, земельные и лесные участки, транспортные средства и другие объекты.</w:t>
      </w:r>
    </w:p>
    <w:p w:rsidR="00A67457" w:rsidRPr="000D2B03" w:rsidRDefault="008371EC" w:rsidP="008371EC">
      <w:pPr>
        <w:autoSpaceDE w:val="0"/>
        <w:autoSpaceDN w:val="0"/>
        <w:adjustRightInd w:val="0"/>
        <w:spacing w:after="0" w:line="240" w:lineRule="auto"/>
        <w:ind w:firstLine="539"/>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3. Вместо проверок вводится </w:t>
      </w:r>
      <w:r w:rsidRPr="000D2B03">
        <w:rPr>
          <w:rFonts w:ascii="Times New Roman" w:hAnsi="Times New Roman" w:cs="Times New Roman"/>
          <w:b/>
          <w:color w:val="212529"/>
          <w:sz w:val="26"/>
          <w:szCs w:val="26"/>
          <w:shd w:val="clear" w:color="auto" w:fill="FFFFFF"/>
        </w:rPr>
        <w:t xml:space="preserve">процедура </w:t>
      </w:r>
      <w:proofErr w:type="gramStart"/>
      <w:r w:rsidRPr="000D2B03">
        <w:rPr>
          <w:rFonts w:ascii="Times New Roman" w:hAnsi="Times New Roman" w:cs="Times New Roman"/>
          <w:b/>
          <w:color w:val="212529"/>
          <w:sz w:val="26"/>
          <w:szCs w:val="26"/>
          <w:shd w:val="clear" w:color="auto" w:fill="FFFFFF"/>
        </w:rPr>
        <w:t>установления соответствия соискателя лицензии/лицензиата</w:t>
      </w:r>
      <w:proofErr w:type="gramEnd"/>
      <w:r w:rsidRPr="000D2B03">
        <w:rPr>
          <w:rFonts w:ascii="Times New Roman" w:hAnsi="Times New Roman" w:cs="Times New Roman"/>
          <w:b/>
          <w:color w:val="212529"/>
          <w:sz w:val="26"/>
          <w:szCs w:val="26"/>
          <w:shd w:val="clear" w:color="auto" w:fill="FFFFFF"/>
        </w:rPr>
        <w:t xml:space="preserve"> лицензионным требованиям</w:t>
      </w:r>
      <w:r w:rsidR="00A67457" w:rsidRPr="000D2B03">
        <w:rPr>
          <w:rFonts w:ascii="Times New Roman" w:hAnsi="Times New Roman" w:cs="Times New Roman"/>
          <w:color w:val="212529"/>
          <w:sz w:val="26"/>
          <w:szCs w:val="26"/>
          <w:shd w:val="clear" w:color="auto" w:fill="FFFFFF"/>
        </w:rPr>
        <w:t>.</w:t>
      </w:r>
      <w:r w:rsidRPr="000D2B03">
        <w:rPr>
          <w:rFonts w:ascii="Times New Roman" w:hAnsi="Times New Roman" w:cs="Times New Roman"/>
          <w:color w:val="212529"/>
          <w:sz w:val="26"/>
          <w:szCs w:val="26"/>
          <w:shd w:val="clear" w:color="auto" w:fill="FFFFFF"/>
        </w:rPr>
        <w:t xml:space="preserve"> Установление соответствия соискателя лицензионным требованиям будет осуществляться в формах: </w:t>
      </w:r>
    </w:p>
    <w:p w:rsidR="00A67457" w:rsidRPr="000D2B03" w:rsidRDefault="008371EC" w:rsidP="008371EC">
      <w:pPr>
        <w:autoSpaceDE w:val="0"/>
        <w:autoSpaceDN w:val="0"/>
        <w:adjustRightInd w:val="0"/>
        <w:spacing w:after="0" w:line="240" w:lineRule="auto"/>
        <w:ind w:firstLine="539"/>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3.1. </w:t>
      </w:r>
      <w:r w:rsidRPr="000D2B03">
        <w:rPr>
          <w:rFonts w:ascii="Times New Roman" w:hAnsi="Times New Roman" w:cs="Times New Roman"/>
          <w:b/>
          <w:color w:val="212529"/>
          <w:sz w:val="26"/>
          <w:szCs w:val="26"/>
          <w:shd w:val="clear" w:color="auto" w:fill="FFFFFF"/>
        </w:rPr>
        <w:t>Оценки соответствия в случаях</w:t>
      </w:r>
      <w:r w:rsidRPr="000D2B03">
        <w:rPr>
          <w:rFonts w:ascii="Times New Roman" w:hAnsi="Times New Roman" w:cs="Times New Roman"/>
          <w:color w:val="212529"/>
          <w:sz w:val="26"/>
          <w:szCs w:val="26"/>
          <w:shd w:val="clear" w:color="auto" w:fill="FFFFFF"/>
        </w:rPr>
        <w:t>: подачи заявления о предоставлении лицензии, подачи заявления о внесении изменений в реестр лицензий (при изменении/добавлении места осуществления деятельности и/или изменения перечня составов работ). Такую оценку планируется проводить в 2 возможных фо</w:t>
      </w:r>
      <w:r w:rsidR="00A67457" w:rsidRPr="000D2B03">
        <w:rPr>
          <w:rFonts w:ascii="Times New Roman" w:hAnsi="Times New Roman" w:cs="Times New Roman"/>
          <w:color w:val="212529"/>
          <w:sz w:val="26"/>
          <w:szCs w:val="26"/>
          <w:shd w:val="clear" w:color="auto" w:fill="FFFFFF"/>
        </w:rPr>
        <w:t>рмах:</w:t>
      </w:r>
    </w:p>
    <w:p w:rsidR="00EC4F9C" w:rsidRPr="000D2B03" w:rsidRDefault="008371EC" w:rsidP="008371EC">
      <w:pPr>
        <w:autoSpaceDE w:val="0"/>
        <w:autoSpaceDN w:val="0"/>
        <w:adjustRightInd w:val="0"/>
        <w:spacing w:after="0" w:line="240" w:lineRule="auto"/>
        <w:ind w:firstLine="539"/>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1. Документарная оценка. Проверяются сведения, содержащиеся в представленном заявлении и документах. Проводится по месту нахождения лицензирующего органа.</w:t>
      </w:r>
    </w:p>
    <w:p w:rsidR="00EC4F9C" w:rsidRPr="000D2B03" w:rsidRDefault="008371EC" w:rsidP="008371EC">
      <w:pPr>
        <w:autoSpaceDE w:val="0"/>
        <w:autoSpaceDN w:val="0"/>
        <w:adjustRightInd w:val="0"/>
        <w:spacing w:after="0" w:line="240" w:lineRule="auto"/>
        <w:ind w:firstLine="539"/>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2. Выездная оценка. Проверяется состояние производственных объектов, технических средств, оборудования, иных объектов, а также наличие работников. Проводится по мест</w:t>
      </w:r>
      <w:proofErr w:type="gramStart"/>
      <w:r w:rsidRPr="000D2B03">
        <w:rPr>
          <w:rFonts w:ascii="Times New Roman" w:hAnsi="Times New Roman" w:cs="Times New Roman"/>
          <w:color w:val="212529"/>
          <w:sz w:val="26"/>
          <w:szCs w:val="26"/>
          <w:shd w:val="clear" w:color="auto" w:fill="FFFFFF"/>
        </w:rPr>
        <w:t>у(</w:t>
      </w:r>
      <w:proofErr w:type="gramEnd"/>
      <w:r w:rsidRPr="000D2B03">
        <w:rPr>
          <w:rFonts w:ascii="Times New Roman" w:hAnsi="Times New Roman" w:cs="Times New Roman"/>
          <w:color w:val="212529"/>
          <w:sz w:val="26"/>
          <w:szCs w:val="26"/>
          <w:shd w:val="clear" w:color="auto" w:fill="FFFFFF"/>
        </w:rPr>
        <w:t>-</w:t>
      </w:r>
      <w:proofErr w:type="spellStart"/>
      <w:r w:rsidRPr="000D2B03">
        <w:rPr>
          <w:rFonts w:ascii="Times New Roman" w:hAnsi="Times New Roman" w:cs="Times New Roman"/>
          <w:color w:val="212529"/>
          <w:sz w:val="26"/>
          <w:szCs w:val="26"/>
          <w:shd w:val="clear" w:color="auto" w:fill="FFFFFF"/>
        </w:rPr>
        <w:t>ам</w:t>
      </w:r>
      <w:proofErr w:type="spellEnd"/>
      <w:r w:rsidRPr="000D2B03">
        <w:rPr>
          <w:rFonts w:ascii="Times New Roman" w:hAnsi="Times New Roman" w:cs="Times New Roman"/>
          <w:color w:val="212529"/>
          <w:sz w:val="26"/>
          <w:szCs w:val="26"/>
          <w:shd w:val="clear" w:color="auto" w:fill="FFFFFF"/>
        </w:rPr>
        <w:t xml:space="preserve">) осуществления лицензируемого вида деятельности. Такая оценка осуществляется в соответствии с программой выездной оценки (перечень работ, выполняемых лицензирующим органом), если таковая будет утверждена уполномоченным лицом лицензирующего органа. Уведомление соискателя лицензии/лицензиата о проведении выездной оценки должно быть осуществлено за 3 рабочих дня до ее начала любым доступным способом. Результат оценки должен быть оформлен Актом оценки. В случае </w:t>
      </w:r>
      <w:proofErr w:type="gramStart"/>
      <w:r w:rsidRPr="000D2B03">
        <w:rPr>
          <w:rFonts w:ascii="Times New Roman" w:hAnsi="Times New Roman" w:cs="Times New Roman"/>
          <w:color w:val="212529"/>
          <w:sz w:val="26"/>
          <w:szCs w:val="26"/>
          <w:shd w:val="clear" w:color="auto" w:fill="FFFFFF"/>
        </w:rPr>
        <w:t>выявления несоответствий соискателя лицензии/лицензиата</w:t>
      </w:r>
      <w:proofErr w:type="gramEnd"/>
      <w:r w:rsidRPr="000D2B03">
        <w:rPr>
          <w:rFonts w:ascii="Times New Roman" w:hAnsi="Times New Roman" w:cs="Times New Roman"/>
          <w:color w:val="212529"/>
          <w:sz w:val="26"/>
          <w:szCs w:val="26"/>
          <w:shd w:val="clear" w:color="auto" w:fill="FFFFFF"/>
        </w:rPr>
        <w:t xml:space="preserve"> лицензионным требованиям в </w:t>
      </w:r>
      <w:r w:rsidRPr="000D2B03">
        <w:rPr>
          <w:rFonts w:ascii="Times New Roman" w:hAnsi="Times New Roman" w:cs="Times New Roman"/>
          <w:color w:val="212529"/>
          <w:sz w:val="26"/>
          <w:szCs w:val="26"/>
          <w:shd w:val="clear" w:color="auto" w:fill="FFFFFF"/>
        </w:rPr>
        <w:lastRenderedPageBreak/>
        <w:t>Акте указывается, каким именно требованиям он не соответствует, а также каким НПА такое требование установлено.</w:t>
      </w:r>
    </w:p>
    <w:p w:rsidR="00EC4F9C" w:rsidRPr="000D2B03" w:rsidRDefault="008371EC" w:rsidP="008371EC">
      <w:pPr>
        <w:autoSpaceDE w:val="0"/>
        <w:autoSpaceDN w:val="0"/>
        <w:adjustRightInd w:val="0"/>
        <w:spacing w:after="0" w:line="240" w:lineRule="auto"/>
        <w:ind w:firstLine="539"/>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3.2.  </w:t>
      </w:r>
      <w:r w:rsidRPr="000D2B03">
        <w:rPr>
          <w:rFonts w:ascii="Times New Roman" w:hAnsi="Times New Roman" w:cs="Times New Roman"/>
          <w:b/>
          <w:color w:val="212529"/>
          <w:sz w:val="26"/>
          <w:szCs w:val="26"/>
          <w:shd w:val="clear" w:color="auto" w:fill="FFFFFF"/>
        </w:rPr>
        <w:t>Периодическое подтверждение соответствия лицензиатов лицензионным требованиям</w:t>
      </w:r>
      <w:r w:rsidRPr="000D2B03">
        <w:rPr>
          <w:rFonts w:ascii="Times New Roman" w:hAnsi="Times New Roman" w:cs="Times New Roman"/>
          <w:color w:val="212529"/>
          <w:sz w:val="26"/>
          <w:szCs w:val="26"/>
          <w:shd w:val="clear" w:color="auto" w:fill="FFFFFF"/>
        </w:rPr>
        <w:t xml:space="preserve"> планируется осуществлять каждые 3 года, исчисляя со дня предоставления лицензии, если иной период не будет предусмотрен соответствующим положением о лицензировании. В данном случае основанием к такой оценке должно стать соответствующее заявление лицензиата, которое он самостоятельно должен подать не </w:t>
      </w:r>
      <w:proofErr w:type="gramStart"/>
      <w:r w:rsidRPr="000D2B03">
        <w:rPr>
          <w:rFonts w:ascii="Times New Roman" w:hAnsi="Times New Roman" w:cs="Times New Roman"/>
          <w:color w:val="212529"/>
          <w:sz w:val="26"/>
          <w:szCs w:val="26"/>
          <w:shd w:val="clear" w:color="auto" w:fill="FFFFFF"/>
        </w:rPr>
        <w:t>позднее</w:t>
      </w:r>
      <w:proofErr w:type="gramEnd"/>
      <w:r w:rsidRPr="000D2B03">
        <w:rPr>
          <w:rFonts w:ascii="Times New Roman" w:hAnsi="Times New Roman" w:cs="Times New Roman"/>
          <w:color w:val="212529"/>
          <w:sz w:val="26"/>
          <w:szCs w:val="26"/>
          <w:shd w:val="clear" w:color="auto" w:fill="FFFFFF"/>
        </w:rPr>
        <w:t xml:space="preserve"> чем за 40 рабочих дней до наступления срока прохождения процедуры периодического подтверждения соответствия. К такому заявлению нужно будет приложить документы, подтверждающие соответствие лицензиата лицензионным требованиям. Общий срок проведения лицензирующим органом процедуры периодического подтверждения соответствия не более 20 рабочих дней. В случае если такое заявление лицензиатом не предоставляется, то лицензирующий орган обязан будет приостановить действие лицензии такого лицензиата. Такое приостановление осуществляется на основании решения лицензирующего органа, а срок такого приостановления может составить от 3 до 5 месяцев. Исчисление срока приостановления планируется осуществлять со дня </w:t>
      </w:r>
      <w:proofErr w:type="gramStart"/>
      <w:r w:rsidRPr="000D2B03">
        <w:rPr>
          <w:rFonts w:ascii="Times New Roman" w:hAnsi="Times New Roman" w:cs="Times New Roman"/>
          <w:color w:val="212529"/>
          <w:sz w:val="26"/>
          <w:szCs w:val="26"/>
          <w:shd w:val="clear" w:color="auto" w:fill="FFFFFF"/>
        </w:rPr>
        <w:t>наступления срока прохождения процедуры периодического соответствия</w:t>
      </w:r>
      <w:proofErr w:type="gramEnd"/>
      <w:r w:rsidRPr="000D2B03">
        <w:rPr>
          <w:rFonts w:ascii="Times New Roman" w:hAnsi="Times New Roman" w:cs="Times New Roman"/>
          <w:color w:val="212529"/>
          <w:sz w:val="26"/>
          <w:szCs w:val="26"/>
          <w:shd w:val="clear" w:color="auto" w:fill="FFFFFF"/>
        </w:rPr>
        <w:t xml:space="preserve">. Если же в период приостановления лицензии лицензиат так и не предоставит соответствующее заявление о прохождении процедуры периодического подтверждения, то действие лицензии прекращается. Одновременно с процедурой периодического подтверждения соответствия лицензиат имеет право пройти процедуру оценки соответствия лицензионным требованиям (проводится при необходимости внесения изменений в реестр лицензий). В данном случае общий срок процедуры составит не более 30 рабочих дней. Результатом периодического подтверждения соответствия может быть решение: о соответствии лицензиата и внесении соответствующих сведений в реестр, о направлении лицензиату перечня выявленных нарушений с указанием срока их устранения. В случае если выявленные нарушения </w:t>
      </w:r>
      <w:proofErr w:type="gramStart"/>
      <w:r w:rsidRPr="000D2B03">
        <w:rPr>
          <w:rFonts w:ascii="Times New Roman" w:hAnsi="Times New Roman" w:cs="Times New Roman"/>
          <w:color w:val="212529"/>
          <w:sz w:val="26"/>
          <w:szCs w:val="26"/>
          <w:shd w:val="clear" w:color="auto" w:fill="FFFFFF"/>
        </w:rPr>
        <w:t>имели грубый характер и не были</w:t>
      </w:r>
      <w:proofErr w:type="gramEnd"/>
      <w:r w:rsidRPr="000D2B03">
        <w:rPr>
          <w:rFonts w:ascii="Times New Roman" w:hAnsi="Times New Roman" w:cs="Times New Roman"/>
          <w:color w:val="212529"/>
          <w:sz w:val="26"/>
          <w:szCs w:val="26"/>
          <w:shd w:val="clear" w:color="auto" w:fill="FFFFFF"/>
        </w:rPr>
        <w:t xml:space="preserve"> устранены в необходимый срок, действие лицензии приостанавливается на срок до 60 дней. По заявлению лицензиата такой срок может быть увеличен еще на 60 дней. Этот срок дается для ликвидации грубых нарушений лицензионных требований. Если и по истечении такого срока нарушения не были устранены лицензиатом, то действие его лицензии прекращается. </w:t>
      </w:r>
    </w:p>
    <w:p w:rsidR="006E20E0" w:rsidRPr="000D2B03" w:rsidRDefault="008371EC" w:rsidP="008371EC">
      <w:pPr>
        <w:autoSpaceDE w:val="0"/>
        <w:autoSpaceDN w:val="0"/>
        <w:adjustRightInd w:val="0"/>
        <w:spacing w:after="0" w:line="240" w:lineRule="auto"/>
        <w:ind w:firstLine="539"/>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4. </w:t>
      </w:r>
      <w:r w:rsidRPr="000D2B03">
        <w:rPr>
          <w:rFonts w:ascii="Times New Roman" w:hAnsi="Times New Roman" w:cs="Times New Roman"/>
          <w:b/>
          <w:color w:val="212529"/>
          <w:sz w:val="26"/>
          <w:szCs w:val="26"/>
          <w:shd w:val="clear" w:color="auto" w:fill="FFFFFF"/>
        </w:rPr>
        <w:t>Лицензиат должен будет самостоятельно вносить изменения в реестр лицензий</w:t>
      </w:r>
      <w:r w:rsidRPr="000D2B03">
        <w:rPr>
          <w:rFonts w:ascii="Times New Roman" w:hAnsi="Times New Roman" w:cs="Times New Roman"/>
          <w:color w:val="212529"/>
          <w:sz w:val="26"/>
          <w:szCs w:val="26"/>
          <w:shd w:val="clear" w:color="auto" w:fill="FFFFFF"/>
        </w:rPr>
        <w:t>, не уплачивая при этом государственную пошлину</w:t>
      </w:r>
      <w:r w:rsidR="006E20E0" w:rsidRPr="000D2B03">
        <w:rPr>
          <w:rFonts w:ascii="Times New Roman" w:hAnsi="Times New Roman" w:cs="Times New Roman"/>
          <w:color w:val="212529"/>
          <w:sz w:val="26"/>
          <w:szCs w:val="26"/>
          <w:shd w:val="clear" w:color="auto" w:fill="FFFFFF"/>
        </w:rPr>
        <w:t>.</w:t>
      </w:r>
    </w:p>
    <w:p w:rsidR="006E20E0" w:rsidRPr="000D2B03" w:rsidRDefault="008371EC" w:rsidP="006E20E0">
      <w:pPr>
        <w:autoSpaceDE w:val="0"/>
        <w:autoSpaceDN w:val="0"/>
        <w:adjustRightInd w:val="0"/>
        <w:spacing w:after="0" w:line="240" w:lineRule="auto"/>
        <w:ind w:firstLine="60"/>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Такую обязанность решили наложить на лицензиата в случае, если у него меняется номер телефона или адрес электронной почты. Внесение таких сведений должно осуществляться лицензиатом посредством использования информационных систем при этом государственную пошлину уплачивать не нужно. Правда, чтобы воспользоваться такой информационной системой, судя по всему, придется получить электронную цифровую подпись, что в свою очередь, является не бесплатной услугой. Также положением о лицензировании конкретных видов деятельности могут быть предусмотрены и иные сведения, при изменении которых лицензиат должен будет внести соответствующие сведения в реестр лицензий самостоятельно. Правда, перед внесением таких изменений вносимые в него сведения могут быть подвергнуты автоматической проверке. </w:t>
      </w:r>
    </w:p>
    <w:p w:rsidR="006E20E0" w:rsidRPr="000D2B03" w:rsidRDefault="006E20E0" w:rsidP="006E20E0">
      <w:pPr>
        <w:autoSpaceDE w:val="0"/>
        <w:autoSpaceDN w:val="0"/>
        <w:adjustRightInd w:val="0"/>
        <w:spacing w:after="0" w:line="240" w:lineRule="auto"/>
        <w:ind w:firstLine="60"/>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lastRenderedPageBreak/>
        <w:t xml:space="preserve">            </w:t>
      </w:r>
      <w:r w:rsidR="008371EC" w:rsidRPr="000D2B03">
        <w:rPr>
          <w:rFonts w:ascii="Times New Roman" w:hAnsi="Times New Roman" w:cs="Times New Roman"/>
          <w:b/>
          <w:color w:val="212529"/>
          <w:sz w:val="26"/>
          <w:szCs w:val="26"/>
          <w:shd w:val="clear" w:color="auto" w:fill="FFFFFF"/>
        </w:rPr>
        <w:t>5. Выписки из реестра лицензий на бумажном носителе выдаваться не будут</w:t>
      </w:r>
      <w:r w:rsidRPr="000D2B03">
        <w:rPr>
          <w:rFonts w:ascii="Times New Roman" w:hAnsi="Times New Roman" w:cs="Times New Roman"/>
          <w:b/>
          <w:color w:val="212529"/>
          <w:sz w:val="26"/>
          <w:szCs w:val="26"/>
          <w:shd w:val="clear" w:color="auto" w:fill="FFFFFF"/>
        </w:rPr>
        <w:t>.</w:t>
      </w:r>
      <w:r w:rsidR="008371EC" w:rsidRPr="000D2B03">
        <w:rPr>
          <w:rFonts w:ascii="Times New Roman" w:hAnsi="Times New Roman" w:cs="Times New Roman"/>
          <w:color w:val="212529"/>
          <w:sz w:val="26"/>
          <w:szCs w:val="26"/>
          <w:shd w:val="clear" w:color="auto" w:fill="FFFFFF"/>
        </w:rPr>
        <w:t xml:space="preserve"> Не успели еще вступить в силу изменения, внесенные в ФЗ № 99-ФЗ, о том, что в связи с введением реестровой модели предоставления лицензий предусматривается возможность получения выписки из такого реестра лицензий как в форме электронного документа, так и на бумажном носителе (за плату), как их уже планируют изменить. Таким образом, если данный законопроект удержит свои позиции в такой редакции, то с начала 2021 года выписка из реестра лицензий будет предоставляться бесплатно и только в форме электронного документа. </w:t>
      </w:r>
    </w:p>
    <w:p w:rsidR="006E20E0" w:rsidRPr="000D2B03" w:rsidRDefault="006E20E0" w:rsidP="006E20E0">
      <w:pPr>
        <w:autoSpaceDE w:val="0"/>
        <w:autoSpaceDN w:val="0"/>
        <w:adjustRightInd w:val="0"/>
        <w:spacing w:after="0" w:line="240" w:lineRule="auto"/>
        <w:ind w:firstLine="60"/>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w:t>
      </w:r>
      <w:r w:rsidR="008371EC" w:rsidRPr="000D2B03">
        <w:rPr>
          <w:rFonts w:ascii="Times New Roman" w:hAnsi="Times New Roman" w:cs="Times New Roman"/>
          <w:color w:val="212529"/>
          <w:sz w:val="26"/>
          <w:szCs w:val="26"/>
          <w:shd w:val="clear" w:color="auto" w:fill="FFFFFF"/>
        </w:rPr>
        <w:t>6. </w:t>
      </w:r>
      <w:r w:rsidR="008371EC" w:rsidRPr="000D2B03">
        <w:rPr>
          <w:rFonts w:ascii="Times New Roman" w:hAnsi="Times New Roman" w:cs="Times New Roman"/>
          <w:b/>
          <w:color w:val="212529"/>
          <w:sz w:val="26"/>
          <w:szCs w:val="26"/>
          <w:shd w:val="clear" w:color="auto" w:fill="FFFFFF"/>
        </w:rPr>
        <w:t>Уточняются возможности внесения изменений в реестр лицензий при изменении наименования лицензируемого вида деятельности, перечня работ, услуг</w:t>
      </w:r>
      <w:r w:rsidRPr="000D2B03">
        <w:rPr>
          <w:rFonts w:ascii="Times New Roman" w:hAnsi="Times New Roman" w:cs="Times New Roman"/>
          <w:b/>
          <w:color w:val="212529"/>
          <w:sz w:val="26"/>
          <w:szCs w:val="26"/>
          <w:shd w:val="clear" w:color="auto" w:fill="FFFFFF"/>
        </w:rPr>
        <w:t>.</w:t>
      </w:r>
      <w:r w:rsidR="008371EC" w:rsidRPr="000D2B03">
        <w:rPr>
          <w:rFonts w:ascii="Times New Roman" w:hAnsi="Times New Roman" w:cs="Times New Roman"/>
          <w:color w:val="212529"/>
          <w:sz w:val="26"/>
          <w:szCs w:val="26"/>
          <w:shd w:val="clear" w:color="auto" w:fill="FFFFFF"/>
        </w:rPr>
        <w:t xml:space="preserve"> </w:t>
      </w:r>
      <w:proofErr w:type="gramStart"/>
      <w:r w:rsidR="008371EC" w:rsidRPr="000D2B03">
        <w:rPr>
          <w:rFonts w:ascii="Times New Roman" w:hAnsi="Times New Roman" w:cs="Times New Roman"/>
          <w:color w:val="212529"/>
          <w:sz w:val="26"/>
          <w:szCs w:val="26"/>
          <w:shd w:val="clear" w:color="auto" w:fill="FFFFFF"/>
        </w:rPr>
        <w:t xml:space="preserve">Если НПА РФ вносятся изменения в наименование лицензируемого вида деятельности и/или в перечень работ/услуг, которые выполняются, то обязанность по внесению соответствующих изменений в реестр будет распределяться следующим образом: если таким НПА предусмотрена необходимость внесения изменений в соответствующий реестр – обязанность возлагается на лицензиата, если НПА такого указания не содержит – внесение изменений осуществляется лицензирующим органом самостоятельно. </w:t>
      </w:r>
      <w:proofErr w:type="gramEnd"/>
    </w:p>
    <w:p w:rsidR="006E20E0" w:rsidRPr="000D2B03" w:rsidRDefault="006E20E0" w:rsidP="006E20E0">
      <w:pPr>
        <w:autoSpaceDE w:val="0"/>
        <w:autoSpaceDN w:val="0"/>
        <w:adjustRightInd w:val="0"/>
        <w:spacing w:after="0" w:line="240" w:lineRule="auto"/>
        <w:ind w:firstLine="60"/>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w:t>
      </w:r>
      <w:r w:rsidR="008371EC" w:rsidRPr="000D2B03">
        <w:rPr>
          <w:rFonts w:ascii="Times New Roman" w:hAnsi="Times New Roman" w:cs="Times New Roman"/>
          <w:color w:val="212529"/>
          <w:sz w:val="26"/>
          <w:szCs w:val="26"/>
          <w:shd w:val="clear" w:color="auto" w:fill="FFFFFF"/>
        </w:rPr>
        <w:t>7. </w:t>
      </w:r>
      <w:r w:rsidR="008371EC" w:rsidRPr="000D2B03">
        <w:rPr>
          <w:rFonts w:ascii="Times New Roman" w:hAnsi="Times New Roman" w:cs="Times New Roman"/>
          <w:b/>
          <w:color w:val="212529"/>
          <w:sz w:val="26"/>
          <w:szCs w:val="26"/>
          <w:shd w:val="clear" w:color="auto" w:fill="FFFFFF"/>
        </w:rPr>
        <w:t>Лицензиату предоставляется право на отзыв заявления о предоставлении лицензии</w:t>
      </w:r>
      <w:r w:rsidRPr="000D2B03">
        <w:rPr>
          <w:rFonts w:ascii="Times New Roman" w:hAnsi="Times New Roman" w:cs="Times New Roman"/>
          <w:b/>
          <w:color w:val="212529"/>
          <w:sz w:val="26"/>
          <w:szCs w:val="26"/>
          <w:shd w:val="clear" w:color="auto" w:fill="FFFFFF"/>
        </w:rPr>
        <w:t>.</w:t>
      </w:r>
      <w:r w:rsidR="008371EC" w:rsidRPr="000D2B03">
        <w:rPr>
          <w:rFonts w:ascii="Times New Roman" w:hAnsi="Times New Roman" w:cs="Times New Roman"/>
          <w:color w:val="212529"/>
          <w:sz w:val="26"/>
          <w:szCs w:val="26"/>
          <w:shd w:val="clear" w:color="auto" w:fill="FFFFFF"/>
        </w:rPr>
        <w:t xml:space="preserve"> Такое право может быть реализовано </w:t>
      </w:r>
      <w:proofErr w:type="gramStart"/>
      <w:r w:rsidR="008371EC" w:rsidRPr="000D2B03">
        <w:rPr>
          <w:rFonts w:ascii="Times New Roman" w:hAnsi="Times New Roman" w:cs="Times New Roman"/>
          <w:color w:val="212529"/>
          <w:sz w:val="26"/>
          <w:szCs w:val="26"/>
          <w:shd w:val="clear" w:color="auto" w:fill="FFFFFF"/>
        </w:rPr>
        <w:t>лицензиатом</w:t>
      </w:r>
      <w:proofErr w:type="gramEnd"/>
      <w:r w:rsidR="008371EC" w:rsidRPr="000D2B03">
        <w:rPr>
          <w:rFonts w:ascii="Times New Roman" w:hAnsi="Times New Roman" w:cs="Times New Roman"/>
          <w:color w:val="212529"/>
          <w:sz w:val="26"/>
          <w:szCs w:val="26"/>
          <w:shd w:val="clear" w:color="auto" w:fill="FFFFFF"/>
        </w:rPr>
        <w:t xml:space="preserve"> до момента принятия лицензирующим органом решения о предоставлении лицензии. Уплаченная государственная пошлина в данном случае возврату не подлежит.</w:t>
      </w:r>
    </w:p>
    <w:p w:rsidR="008F1FC1" w:rsidRPr="000D2B03" w:rsidRDefault="008371EC" w:rsidP="006E20E0">
      <w:pPr>
        <w:autoSpaceDE w:val="0"/>
        <w:autoSpaceDN w:val="0"/>
        <w:adjustRightInd w:val="0"/>
        <w:spacing w:after="0" w:line="240" w:lineRule="auto"/>
        <w:ind w:firstLine="708"/>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8. </w:t>
      </w:r>
      <w:r w:rsidRPr="000D2B03">
        <w:rPr>
          <w:rFonts w:ascii="Times New Roman" w:hAnsi="Times New Roman" w:cs="Times New Roman"/>
          <w:b/>
          <w:color w:val="212529"/>
          <w:sz w:val="26"/>
          <w:szCs w:val="26"/>
          <w:shd w:val="clear" w:color="auto" w:fill="FFFFFF"/>
        </w:rPr>
        <w:t>Лицензия может быть предоставлена только в той части, в которой было подтверждено соответствие лицензионным требованиям</w:t>
      </w:r>
      <w:r w:rsidR="008F1FC1" w:rsidRPr="000D2B03">
        <w:rPr>
          <w:rFonts w:ascii="Times New Roman" w:hAnsi="Times New Roman" w:cs="Times New Roman"/>
          <w:b/>
          <w:color w:val="212529"/>
          <w:sz w:val="26"/>
          <w:szCs w:val="26"/>
          <w:shd w:val="clear" w:color="auto" w:fill="FFFFFF"/>
        </w:rPr>
        <w:t>.</w:t>
      </w:r>
      <w:r w:rsidRPr="000D2B03">
        <w:rPr>
          <w:rFonts w:ascii="Times New Roman" w:hAnsi="Times New Roman" w:cs="Times New Roman"/>
          <w:color w:val="212529"/>
          <w:sz w:val="26"/>
          <w:szCs w:val="26"/>
          <w:shd w:val="clear" w:color="auto" w:fill="FFFFFF"/>
        </w:rPr>
        <w:t xml:space="preserve"> Если по результатам оценки соответствия лицензирующий орган выявит несоответствие соискателя лицензии лицензионным требованиям, то лицензия по просьбе соискателя может быть предоставлена только на те виды работ/услуг и/или на то мест</w:t>
      </w:r>
      <w:proofErr w:type="gramStart"/>
      <w:r w:rsidRPr="000D2B03">
        <w:rPr>
          <w:rFonts w:ascii="Times New Roman" w:hAnsi="Times New Roman" w:cs="Times New Roman"/>
          <w:color w:val="212529"/>
          <w:sz w:val="26"/>
          <w:szCs w:val="26"/>
          <w:shd w:val="clear" w:color="auto" w:fill="FFFFFF"/>
        </w:rPr>
        <w:t>о(</w:t>
      </w:r>
      <w:proofErr w:type="gramEnd"/>
      <w:r w:rsidRPr="000D2B03">
        <w:rPr>
          <w:rFonts w:ascii="Times New Roman" w:hAnsi="Times New Roman" w:cs="Times New Roman"/>
          <w:color w:val="212529"/>
          <w:sz w:val="26"/>
          <w:szCs w:val="26"/>
          <w:shd w:val="clear" w:color="auto" w:fill="FFFFFF"/>
        </w:rPr>
        <w:t>-а) осуществления лицензируемого вида деятельности, в отношении которых было подтверждено соответствие соискателя лицензии.  </w:t>
      </w:r>
    </w:p>
    <w:p w:rsidR="008F1FC1" w:rsidRPr="000D2B03" w:rsidRDefault="008371EC" w:rsidP="006E20E0">
      <w:pPr>
        <w:autoSpaceDE w:val="0"/>
        <w:autoSpaceDN w:val="0"/>
        <w:adjustRightInd w:val="0"/>
        <w:spacing w:after="0" w:line="240" w:lineRule="auto"/>
        <w:ind w:firstLine="708"/>
        <w:jc w:val="both"/>
        <w:rPr>
          <w:rFonts w:ascii="Times New Roman" w:hAnsi="Times New Roman" w:cs="Times New Roman"/>
          <w:color w:val="212529"/>
          <w:sz w:val="26"/>
          <w:szCs w:val="26"/>
          <w:shd w:val="clear" w:color="auto" w:fill="FFFFFF"/>
        </w:rPr>
      </w:pPr>
      <w:proofErr w:type="gramStart"/>
      <w:r w:rsidRPr="000D2B03">
        <w:rPr>
          <w:rFonts w:ascii="Times New Roman" w:hAnsi="Times New Roman" w:cs="Times New Roman"/>
          <w:color w:val="212529"/>
          <w:sz w:val="26"/>
          <w:szCs w:val="26"/>
          <w:shd w:val="clear" w:color="auto" w:fill="FFFFFF"/>
        </w:rPr>
        <w:t>То есть, если вы, например, заявили в заявлении на предоставление лицензии 1-</w:t>
      </w:r>
      <w:r w:rsidR="008F1FC1" w:rsidRPr="000D2B03">
        <w:rPr>
          <w:rFonts w:ascii="Times New Roman" w:hAnsi="Times New Roman" w:cs="Times New Roman"/>
          <w:color w:val="212529"/>
          <w:sz w:val="26"/>
          <w:szCs w:val="26"/>
          <w:shd w:val="clear" w:color="auto" w:fill="FFFFFF"/>
        </w:rPr>
        <w:t>2 состава</w:t>
      </w:r>
      <w:r w:rsidRPr="000D2B03">
        <w:rPr>
          <w:rFonts w:ascii="Times New Roman" w:hAnsi="Times New Roman" w:cs="Times New Roman"/>
          <w:color w:val="212529"/>
          <w:sz w:val="26"/>
          <w:szCs w:val="26"/>
          <w:shd w:val="clear" w:color="auto" w:fill="FFFFFF"/>
        </w:rPr>
        <w:t xml:space="preserve"> работ, но фактически при проведении лицензирующим органом процедуры оценки соответствия смогли подтвердить свое соответствие лиценз</w:t>
      </w:r>
      <w:r w:rsidR="008F1FC1" w:rsidRPr="000D2B03">
        <w:rPr>
          <w:rFonts w:ascii="Times New Roman" w:hAnsi="Times New Roman" w:cs="Times New Roman"/>
          <w:color w:val="212529"/>
          <w:sz w:val="26"/>
          <w:szCs w:val="26"/>
          <w:shd w:val="clear" w:color="auto" w:fill="FFFFFF"/>
        </w:rPr>
        <w:t>ионным требованиям только по 1 составу</w:t>
      </w:r>
      <w:r w:rsidRPr="000D2B03">
        <w:rPr>
          <w:rFonts w:ascii="Times New Roman" w:hAnsi="Times New Roman" w:cs="Times New Roman"/>
          <w:color w:val="212529"/>
          <w:sz w:val="26"/>
          <w:szCs w:val="26"/>
          <w:shd w:val="clear" w:color="auto" w:fill="FFFFFF"/>
        </w:rPr>
        <w:t xml:space="preserve"> работ, то у вас будет 2 варианта: получить отказ лицензирующего органа в предоставлении лицензии,</w:t>
      </w:r>
      <w:r w:rsidR="008F1FC1" w:rsidRPr="000D2B03">
        <w:rPr>
          <w:rFonts w:ascii="Times New Roman" w:hAnsi="Times New Roman" w:cs="Times New Roman"/>
          <w:color w:val="212529"/>
          <w:sz w:val="26"/>
          <w:szCs w:val="26"/>
          <w:shd w:val="clear" w:color="auto" w:fill="FFFFFF"/>
        </w:rPr>
        <w:t xml:space="preserve"> либо </w:t>
      </w:r>
      <w:r w:rsidRPr="000D2B03">
        <w:rPr>
          <w:rFonts w:ascii="Times New Roman" w:hAnsi="Times New Roman" w:cs="Times New Roman"/>
          <w:color w:val="212529"/>
          <w:sz w:val="26"/>
          <w:szCs w:val="26"/>
          <w:shd w:val="clear" w:color="auto" w:fill="FFFFFF"/>
        </w:rPr>
        <w:t xml:space="preserve"> изъявить желание на предо</w:t>
      </w:r>
      <w:r w:rsidR="008F1FC1" w:rsidRPr="000D2B03">
        <w:rPr>
          <w:rFonts w:ascii="Times New Roman" w:hAnsi="Times New Roman" w:cs="Times New Roman"/>
          <w:color w:val="212529"/>
          <w:sz w:val="26"/>
          <w:szCs w:val="26"/>
          <w:shd w:val="clear" w:color="auto" w:fill="FFFFFF"/>
        </w:rPr>
        <w:t>ставление лицензии только на 1 состава</w:t>
      </w:r>
      <w:r w:rsidRPr="000D2B03">
        <w:rPr>
          <w:rFonts w:ascii="Times New Roman" w:hAnsi="Times New Roman" w:cs="Times New Roman"/>
          <w:color w:val="212529"/>
          <w:sz w:val="26"/>
          <w:szCs w:val="26"/>
          <w:shd w:val="clear" w:color="auto" w:fill="FFFFFF"/>
        </w:rPr>
        <w:t xml:space="preserve"> работ. </w:t>
      </w:r>
      <w:proofErr w:type="gramEnd"/>
    </w:p>
    <w:p w:rsidR="00C57664" w:rsidRPr="000D2B03" w:rsidRDefault="00C57664"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w:t>
      </w:r>
      <w:r w:rsidR="008371EC" w:rsidRPr="000D2B03">
        <w:rPr>
          <w:rFonts w:ascii="Times New Roman" w:hAnsi="Times New Roman" w:cs="Times New Roman"/>
          <w:color w:val="212529"/>
          <w:sz w:val="26"/>
          <w:szCs w:val="26"/>
          <w:shd w:val="clear" w:color="auto" w:fill="FFFFFF"/>
        </w:rPr>
        <w:t>Сейчас при любом несоответствии соискателя лицензии лицензионным требованиям лицензирующий орган выносит только решение об отказе, права выбора у соискателя лицензии нет. Указанное новшество считаем очень полезным, так как в данном случае соискатель лицензии имеет возможность не потерять государственную пошлину, уплаченную за пред</w:t>
      </w:r>
      <w:r w:rsidR="008F1FC1" w:rsidRPr="000D2B03">
        <w:rPr>
          <w:rFonts w:ascii="Times New Roman" w:hAnsi="Times New Roman" w:cs="Times New Roman"/>
          <w:color w:val="212529"/>
          <w:sz w:val="26"/>
          <w:szCs w:val="26"/>
          <w:shd w:val="clear" w:color="auto" w:fill="FFFFFF"/>
        </w:rPr>
        <w:t xml:space="preserve">оставление лицензии (7500 руб.). </w:t>
      </w:r>
      <w:r w:rsidR="008371EC" w:rsidRPr="000D2B03">
        <w:rPr>
          <w:rFonts w:ascii="Times New Roman" w:hAnsi="Times New Roman" w:cs="Times New Roman"/>
          <w:color w:val="212529"/>
          <w:sz w:val="26"/>
          <w:szCs w:val="26"/>
          <w:shd w:val="clear" w:color="auto" w:fill="FFFFFF"/>
        </w:rPr>
        <w:t>Что касается недостающих составов работ/услуг или мест</w:t>
      </w:r>
      <w:proofErr w:type="gramStart"/>
      <w:r w:rsidR="008371EC" w:rsidRPr="000D2B03">
        <w:rPr>
          <w:rFonts w:ascii="Times New Roman" w:hAnsi="Times New Roman" w:cs="Times New Roman"/>
          <w:color w:val="212529"/>
          <w:sz w:val="26"/>
          <w:szCs w:val="26"/>
          <w:shd w:val="clear" w:color="auto" w:fill="FFFFFF"/>
        </w:rPr>
        <w:t xml:space="preserve"> (-</w:t>
      </w:r>
      <w:proofErr w:type="gramEnd"/>
      <w:r w:rsidR="008371EC" w:rsidRPr="000D2B03">
        <w:rPr>
          <w:rFonts w:ascii="Times New Roman" w:hAnsi="Times New Roman" w:cs="Times New Roman"/>
          <w:color w:val="212529"/>
          <w:sz w:val="26"/>
          <w:szCs w:val="26"/>
          <w:shd w:val="clear" w:color="auto" w:fill="FFFFFF"/>
        </w:rPr>
        <w:t>а) осуществления лицензируемого вида деятельности, то в последующем всегда можно будет добавить их посредством внесения соответствующих изменений в реестр лицензий.</w:t>
      </w:r>
    </w:p>
    <w:p w:rsidR="00C57664" w:rsidRPr="000D2B03" w:rsidRDefault="00C57664" w:rsidP="00C57664">
      <w:pPr>
        <w:autoSpaceDE w:val="0"/>
        <w:autoSpaceDN w:val="0"/>
        <w:adjustRightInd w:val="0"/>
        <w:spacing w:after="0" w:line="240" w:lineRule="auto"/>
        <w:jc w:val="both"/>
        <w:rPr>
          <w:rFonts w:ascii="Times New Roman" w:hAnsi="Times New Roman" w:cs="Times New Roman"/>
          <w:b/>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w:t>
      </w:r>
      <w:r w:rsidR="008371EC" w:rsidRPr="000D2B03">
        <w:rPr>
          <w:rFonts w:ascii="Times New Roman" w:hAnsi="Times New Roman" w:cs="Times New Roman"/>
          <w:color w:val="212529"/>
          <w:sz w:val="26"/>
          <w:szCs w:val="26"/>
          <w:shd w:val="clear" w:color="auto" w:fill="FFFFFF"/>
        </w:rPr>
        <w:t>9</w:t>
      </w:r>
      <w:r w:rsidR="008371EC" w:rsidRPr="000D2B03">
        <w:rPr>
          <w:rFonts w:ascii="Times New Roman" w:hAnsi="Times New Roman" w:cs="Times New Roman"/>
          <w:b/>
          <w:color w:val="212529"/>
          <w:sz w:val="26"/>
          <w:szCs w:val="26"/>
          <w:shd w:val="clear" w:color="auto" w:fill="FFFFFF"/>
        </w:rPr>
        <w:t>. Уведомление о предоставлении лицензии будет направляться только на электронную почту, указанную в соответствующем заявлении</w:t>
      </w:r>
      <w:r w:rsidRPr="000D2B03">
        <w:rPr>
          <w:rFonts w:ascii="Times New Roman" w:hAnsi="Times New Roman" w:cs="Times New Roman"/>
          <w:b/>
          <w:color w:val="212529"/>
          <w:sz w:val="26"/>
          <w:szCs w:val="26"/>
          <w:shd w:val="clear" w:color="auto" w:fill="FFFFFF"/>
        </w:rPr>
        <w:t>.</w:t>
      </w:r>
    </w:p>
    <w:p w:rsidR="00C57664" w:rsidRPr="000D2B03" w:rsidRDefault="00C57664"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b/>
          <w:color w:val="212529"/>
          <w:sz w:val="26"/>
          <w:szCs w:val="26"/>
          <w:shd w:val="clear" w:color="auto" w:fill="FFFFFF"/>
        </w:rPr>
        <w:t xml:space="preserve">            </w:t>
      </w:r>
      <w:r w:rsidR="008371EC" w:rsidRPr="000D2B03">
        <w:rPr>
          <w:rFonts w:ascii="Times New Roman" w:hAnsi="Times New Roman" w:cs="Times New Roman"/>
          <w:color w:val="212529"/>
          <w:sz w:val="26"/>
          <w:szCs w:val="26"/>
          <w:shd w:val="clear" w:color="auto" w:fill="FFFFFF"/>
        </w:rPr>
        <w:t xml:space="preserve"> Такое уведомление будет содержать </w:t>
      </w:r>
      <w:proofErr w:type="gramStart"/>
      <w:r w:rsidR="008371EC" w:rsidRPr="000D2B03">
        <w:rPr>
          <w:rFonts w:ascii="Times New Roman" w:hAnsi="Times New Roman" w:cs="Times New Roman"/>
          <w:color w:val="212529"/>
          <w:sz w:val="26"/>
          <w:szCs w:val="26"/>
          <w:shd w:val="clear" w:color="auto" w:fill="FFFFFF"/>
        </w:rPr>
        <w:t>в себе ссылку на сведения о предоставлении лицензии из реестра лицензий в сети</w:t>
      </w:r>
      <w:proofErr w:type="gramEnd"/>
      <w:r w:rsidR="008371EC" w:rsidRPr="000D2B03">
        <w:rPr>
          <w:rFonts w:ascii="Times New Roman" w:hAnsi="Times New Roman" w:cs="Times New Roman"/>
          <w:color w:val="212529"/>
          <w:sz w:val="26"/>
          <w:szCs w:val="26"/>
          <w:shd w:val="clear" w:color="auto" w:fill="FFFFFF"/>
        </w:rPr>
        <w:t xml:space="preserve"> «Интернет». Напомним, что такое уведомление должно быть направлено лицензирующим органом в течение 3 рабочих дней.</w:t>
      </w:r>
    </w:p>
    <w:p w:rsidR="00C57664" w:rsidRPr="000D2B03" w:rsidRDefault="00C57664"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lastRenderedPageBreak/>
        <w:t xml:space="preserve">          </w:t>
      </w:r>
      <w:r w:rsidR="008371EC" w:rsidRPr="000D2B03">
        <w:rPr>
          <w:rFonts w:ascii="Times New Roman" w:hAnsi="Times New Roman" w:cs="Times New Roman"/>
          <w:color w:val="212529"/>
          <w:sz w:val="26"/>
          <w:szCs w:val="26"/>
          <w:shd w:val="clear" w:color="auto" w:fill="FFFFFF"/>
        </w:rPr>
        <w:t xml:space="preserve"> </w:t>
      </w:r>
      <w:r w:rsidR="008371EC" w:rsidRPr="000D2B03">
        <w:rPr>
          <w:rFonts w:ascii="Times New Roman" w:hAnsi="Times New Roman" w:cs="Times New Roman"/>
          <w:b/>
          <w:color w:val="212529"/>
          <w:sz w:val="26"/>
          <w:szCs w:val="26"/>
          <w:shd w:val="clear" w:color="auto" w:fill="FFFFFF"/>
        </w:rPr>
        <w:t>10. Добавится новое дополнительное основание для отказа в предоставлении лицензии</w:t>
      </w:r>
      <w:r w:rsidRPr="000D2B03">
        <w:rPr>
          <w:rFonts w:ascii="Times New Roman" w:hAnsi="Times New Roman" w:cs="Times New Roman"/>
          <w:color w:val="212529"/>
          <w:sz w:val="26"/>
          <w:szCs w:val="26"/>
          <w:shd w:val="clear" w:color="auto" w:fill="FFFFFF"/>
        </w:rPr>
        <w:t>.</w:t>
      </w:r>
      <w:r w:rsidR="008371EC" w:rsidRPr="000D2B03">
        <w:rPr>
          <w:rFonts w:ascii="Times New Roman" w:hAnsi="Times New Roman" w:cs="Times New Roman"/>
          <w:color w:val="212529"/>
          <w:sz w:val="26"/>
          <w:szCs w:val="26"/>
          <w:shd w:val="clear" w:color="auto" w:fill="FFFFFF"/>
        </w:rPr>
        <w:t xml:space="preserve"> </w:t>
      </w:r>
    </w:p>
    <w:p w:rsidR="00C57664" w:rsidRPr="000D2B03" w:rsidRDefault="00C57664"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w:t>
      </w:r>
      <w:r w:rsidR="008371EC" w:rsidRPr="000D2B03">
        <w:rPr>
          <w:rFonts w:ascii="Times New Roman" w:hAnsi="Times New Roman" w:cs="Times New Roman"/>
          <w:color w:val="212529"/>
          <w:sz w:val="26"/>
          <w:szCs w:val="26"/>
          <w:shd w:val="clear" w:color="auto" w:fill="FFFFFF"/>
        </w:rPr>
        <w:t xml:space="preserve">В дополнение ко всем имеющимся основаниям для отказа в предоставлении лицензии планируется добавить еще одно основание, которое планируется ввести в действие </w:t>
      </w:r>
      <w:r w:rsidRPr="000D2B03">
        <w:rPr>
          <w:rFonts w:ascii="Times New Roman" w:hAnsi="Times New Roman" w:cs="Times New Roman"/>
          <w:color w:val="212529"/>
          <w:sz w:val="26"/>
          <w:szCs w:val="26"/>
          <w:shd w:val="clear" w:color="auto" w:fill="FFFFFF"/>
        </w:rPr>
        <w:t xml:space="preserve">с 01.01.2022: наличие у юридического лица </w:t>
      </w:r>
      <w:r w:rsidR="008371EC" w:rsidRPr="000D2B03">
        <w:rPr>
          <w:rFonts w:ascii="Times New Roman" w:hAnsi="Times New Roman" w:cs="Times New Roman"/>
          <w:color w:val="212529"/>
          <w:sz w:val="26"/>
          <w:szCs w:val="26"/>
          <w:shd w:val="clear" w:color="auto" w:fill="FFFFFF"/>
        </w:rPr>
        <w:t xml:space="preserve"> или ИП, обратившегося с заявлением о предоставлении лицензии, действующей лицензии на такой вид деятельности. </w:t>
      </w:r>
    </w:p>
    <w:p w:rsidR="00C57664" w:rsidRPr="000D2B03" w:rsidRDefault="00C57664"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w:t>
      </w:r>
      <w:r w:rsidR="008371EC" w:rsidRPr="000D2B03">
        <w:rPr>
          <w:rFonts w:ascii="Times New Roman" w:hAnsi="Times New Roman" w:cs="Times New Roman"/>
          <w:b/>
          <w:color w:val="212529"/>
          <w:sz w:val="26"/>
          <w:szCs w:val="26"/>
          <w:shd w:val="clear" w:color="auto" w:fill="FFFFFF"/>
        </w:rPr>
        <w:t>11. Лицензионное дело может вестись в электронной форме</w:t>
      </w:r>
      <w:r w:rsidRPr="000D2B03">
        <w:rPr>
          <w:rFonts w:ascii="Times New Roman" w:hAnsi="Times New Roman" w:cs="Times New Roman"/>
          <w:color w:val="212529"/>
          <w:sz w:val="26"/>
          <w:szCs w:val="26"/>
          <w:shd w:val="clear" w:color="auto" w:fill="FFFFFF"/>
        </w:rPr>
        <w:t>.</w:t>
      </w:r>
    </w:p>
    <w:p w:rsidR="00BA15E5" w:rsidRPr="000D2B03" w:rsidRDefault="00C57664"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w:t>
      </w:r>
      <w:r w:rsidR="008371EC" w:rsidRPr="000D2B03">
        <w:rPr>
          <w:rFonts w:ascii="Times New Roman" w:hAnsi="Times New Roman" w:cs="Times New Roman"/>
          <w:color w:val="212529"/>
          <w:sz w:val="26"/>
          <w:szCs w:val="26"/>
          <w:shd w:val="clear" w:color="auto" w:fill="FFFFFF"/>
        </w:rPr>
        <w:t xml:space="preserve"> Лицензирующему органу планируется предоставить право формирования и ведения лицензионного дела в электронной форме с использованием информационной системы. В настоящее время такой исключительной возможности лицензирующие органы не имеют, поэтому они вынуждены сохранять достаточно большие объемы бумажной информации по каждому соискателю лицензии или лицензиату.</w:t>
      </w:r>
    </w:p>
    <w:p w:rsidR="00BA15E5" w:rsidRPr="000D2B03" w:rsidRDefault="00BA15E5" w:rsidP="00C57664">
      <w:pPr>
        <w:autoSpaceDE w:val="0"/>
        <w:autoSpaceDN w:val="0"/>
        <w:adjustRightInd w:val="0"/>
        <w:spacing w:after="0" w:line="240" w:lineRule="auto"/>
        <w:jc w:val="both"/>
        <w:rPr>
          <w:rFonts w:ascii="Times New Roman" w:hAnsi="Times New Roman" w:cs="Times New Roman"/>
          <w:b/>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w:t>
      </w:r>
      <w:r w:rsidR="008371EC" w:rsidRPr="000D2B03">
        <w:rPr>
          <w:rFonts w:ascii="Times New Roman" w:hAnsi="Times New Roman" w:cs="Times New Roman"/>
          <w:color w:val="212529"/>
          <w:sz w:val="26"/>
          <w:szCs w:val="26"/>
          <w:shd w:val="clear" w:color="auto" w:fill="FFFFFF"/>
        </w:rPr>
        <w:t xml:space="preserve"> </w:t>
      </w:r>
      <w:r w:rsidR="008371EC" w:rsidRPr="000D2B03">
        <w:rPr>
          <w:rFonts w:ascii="Times New Roman" w:hAnsi="Times New Roman" w:cs="Times New Roman"/>
          <w:b/>
          <w:color w:val="212529"/>
          <w:sz w:val="26"/>
          <w:szCs w:val="26"/>
          <w:shd w:val="clear" w:color="auto" w:fill="FFFFFF"/>
        </w:rPr>
        <w:t>12. Новые основания к внесению изменений в реестр лицензий</w:t>
      </w:r>
      <w:r w:rsidRPr="000D2B03">
        <w:rPr>
          <w:rFonts w:ascii="Times New Roman" w:hAnsi="Times New Roman" w:cs="Times New Roman"/>
          <w:b/>
          <w:color w:val="212529"/>
          <w:sz w:val="26"/>
          <w:szCs w:val="26"/>
          <w:shd w:val="clear" w:color="auto" w:fill="FFFFFF"/>
        </w:rPr>
        <w:t xml:space="preserve">. </w:t>
      </w:r>
    </w:p>
    <w:p w:rsidR="00BA15E5" w:rsidRPr="000D2B03" w:rsidRDefault="00BA15E5"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b/>
          <w:color w:val="212529"/>
          <w:sz w:val="26"/>
          <w:szCs w:val="26"/>
          <w:shd w:val="clear" w:color="auto" w:fill="FFFFFF"/>
        </w:rPr>
        <w:t xml:space="preserve">          </w:t>
      </w:r>
      <w:r w:rsidR="008371EC" w:rsidRPr="000D2B03">
        <w:rPr>
          <w:rFonts w:ascii="Times New Roman" w:hAnsi="Times New Roman" w:cs="Times New Roman"/>
          <w:color w:val="212529"/>
          <w:sz w:val="26"/>
          <w:szCs w:val="26"/>
          <w:shd w:val="clear" w:color="auto" w:fill="FFFFFF"/>
        </w:rPr>
        <w:t xml:space="preserve"> Планируется ввести новые основания, при наличии которых лицензиат должен будет пройти процедуру внесения изменений в реестр лицензий, а именно:</w:t>
      </w:r>
    </w:p>
    <w:p w:rsidR="00BA15E5" w:rsidRPr="000D2B03" w:rsidRDefault="00BA15E5"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w:t>
      </w:r>
      <w:r w:rsidR="008371EC" w:rsidRPr="000D2B03">
        <w:rPr>
          <w:rFonts w:ascii="Times New Roman" w:hAnsi="Times New Roman" w:cs="Times New Roman"/>
          <w:color w:val="212529"/>
          <w:sz w:val="26"/>
          <w:szCs w:val="26"/>
          <w:shd w:val="clear" w:color="auto" w:fill="FFFFFF"/>
        </w:rPr>
        <w:t xml:space="preserve"> 1. Реорганизация в форме слияния и присоединения</w:t>
      </w:r>
      <w:r w:rsidRPr="000D2B03">
        <w:rPr>
          <w:rFonts w:ascii="Times New Roman" w:hAnsi="Times New Roman" w:cs="Times New Roman"/>
          <w:color w:val="212529"/>
          <w:sz w:val="26"/>
          <w:szCs w:val="26"/>
          <w:shd w:val="clear" w:color="auto" w:fill="FFFFFF"/>
        </w:rPr>
        <w:t>.</w:t>
      </w:r>
      <w:r w:rsidR="008371EC" w:rsidRPr="000D2B03">
        <w:rPr>
          <w:rFonts w:ascii="Times New Roman" w:hAnsi="Times New Roman" w:cs="Times New Roman"/>
          <w:color w:val="212529"/>
          <w:sz w:val="26"/>
          <w:szCs w:val="26"/>
          <w:shd w:val="clear" w:color="auto" w:fill="FFFFFF"/>
        </w:rPr>
        <w:t xml:space="preserve"> Правда, здесь есть оговорка о том, что внесение изменений в реестр лицензий по данному основанию будет возможно только при условии наличия у каждого участвующего в слиянии или присоединении ю/л на дату государственной регистрации правопреемника реорганизованных ю/л, лицензии на один и тот же вид деятельности. В настоящее время переоформление лицензии возможно только при реорганизации в форме преобразования. Срок, в течени</w:t>
      </w:r>
      <w:proofErr w:type="gramStart"/>
      <w:r w:rsidR="008371EC" w:rsidRPr="000D2B03">
        <w:rPr>
          <w:rFonts w:ascii="Times New Roman" w:hAnsi="Times New Roman" w:cs="Times New Roman"/>
          <w:color w:val="212529"/>
          <w:sz w:val="26"/>
          <w:szCs w:val="26"/>
          <w:shd w:val="clear" w:color="auto" w:fill="FFFFFF"/>
        </w:rPr>
        <w:t>и</w:t>
      </w:r>
      <w:proofErr w:type="gramEnd"/>
      <w:r w:rsidR="008371EC" w:rsidRPr="000D2B03">
        <w:rPr>
          <w:rFonts w:ascii="Times New Roman" w:hAnsi="Times New Roman" w:cs="Times New Roman"/>
          <w:color w:val="212529"/>
          <w:sz w:val="26"/>
          <w:szCs w:val="26"/>
          <w:shd w:val="clear" w:color="auto" w:fill="FFFFFF"/>
        </w:rPr>
        <w:t xml:space="preserve"> которого необходимо внести такие изменения, не должен превышать 15 рабочих дней.</w:t>
      </w:r>
    </w:p>
    <w:p w:rsidR="00BA15E5" w:rsidRPr="000D2B03" w:rsidRDefault="00BA15E5"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w:t>
      </w:r>
      <w:r w:rsidR="008371EC" w:rsidRPr="000D2B03">
        <w:rPr>
          <w:rFonts w:ascii="Times New Roman" w:hAnsi="Times New Roman" w:cs="Times New Roman"/>
          <w:color w:val="212529"/>
          <w:sz w:val="26"/>
          <w:szCs w:val="26"/>
          <w:shd w:val="clear" w:color="auto" w:fill="FFFFFF"/>
        </w:rPr>
        <w:t xml:space="preserve"> 2. Изменение номера телефона, адреса электронной почты лицензиата</w:t>
      </w:r>
      <w:r w:rsidRPr="000D2B03">
        <w:rPr>
          <w:rFonts w:ascii="Times New Roman" w:hAnsi="Times New Roman" w:cs="Times New Roman"/>
          <w:color w:val="212529"/>
          <w:sz w:val="26"/>
          <w:szCs w:val="26"/>
          <w:shd w:val="clear" w:color="auto" w:fill="FFFFFF"/>
        </w:rPr>
        <w:t>.</w:t>
      </w:r>
      <w:r w:rsidR="008371EC" w:rsidRPr="000D2B03">
        <w:rPr>
          <w:rFonts w:ascii="Times New Roman" w:hAnsi="Times New Roman" w:cs="Times New Roman"/>
          <w:color w:val="212529"/>
          <w:sz w:val="26"/>
          <w:szCs w:val="26"/>
          <w:shd w:val="clear" w:color="auto" w:fill="FFFFFF"/>
        </w:rPr>
        <w:t xml:space="preserve"> Такое основание планируется ввести в связи с тем, что такие данные будут содержаться в реестре лицензий в качестве обязательных, поэтому их изменение потребует прохождения процедуры внесения изменений в реестр лицензий.</w:t>
      </w:r>
    </w:p>
    <w:p w:rsidR="00BA15E5" w:rsidRPr="000D2B03" w:rsidRDefault="00BA15E5"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1</w:t>
      </w:r>
      <w:r w:rsidR="008371EC" w:rsidRPr="000D2B03">
        <w:rPr>
          <w:rFonts w:ascii="Times New Roman" w:hAnsi="Times New Roman" w:cs="Times New Roman"/>
          <w:color w:val="212529"/>
          <w:sz w:val="26"/>
          <w:szCs w:val="26"/>
          <w:shd w:val="clear" w:color="auto" w:fill="FFFFFF"/>
        </w:rPr>
        <w:t>3. </w:t>
      </w:r>
      <w:r w:rsidR="008371EC" w:rsidRPr="000D2B03">
        <w:rPr>
          <w:rFonts w:ascii="Times New Roman" w:hAnsi="Times New Roman" w:cs="Times New Roman"/>
          <w:b/>
          <w:color w:val="212529"/>
          <w:sz w:val="26"/>
          <w:szCs w:val="26"/>
          <w:shd w:val="clear" w:color="auto" w:fill="FFFFFF"/>
        </w:rPr>
        <w:t>При изменении места осуществления лицензируемого вида деятельности оценка соответствия не проводится в случаях</w:t>
      </w:r>
      <w:r w:rsidR="008371EC" w:rsidRPr="000D2B03">
        <w:rPr>
          <w:rFonts w:ascii="Times New Roman" w:hAnsi="Times New Roman" w:cs="Times New Roman"/>
          <w:color w:val="212529"/>
          <w:sz w:val="26"/>
          <w:szCs w:val="26"/>
          <w:shd w:val="clear" w:color="auto" w:fill="FFFFFF"/>
        </w:rPr>
        <w:t xml:space="preserve">: </w:t>
      </w:r>
    </w:p>
    <w:p w:rsidR="00BA15E5" w:rsidRPr="000D2B03" w:rsidRDefault="00BA15E5"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w:t>
      </w:r>
      <w:r w:rsidR="008371EC" w:rsidRPr="000D2B03">
        <w:rPr>
          <w:rFonts w:ascii="Times New Roman" w:hAnsi="Times New Roman" w:cs="Times New Roman"/>
          <w:color w:val="212529"/>
          <w:sz w:val="26"/>
          <w:szCs w:val="26"/>
          <w:shd w:val="clear" w:color="auto" w:fill="FFFFFF"/>
        </w:rPr>
        <w:t xml:space="preserve">переименования географического объекта, </w:t>
      </w:r>
    </w:p>
    <w:p w:rsidR="00BA15E5" w:rsidRPr="000D2B03" w:rsidRDefault="008371EC"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переименования улицы, площади или иной территории, </w:t>
      </w:r>
    </w:p>
    <w:p w:rsidR="00BA15E5" w:rsidRPr="000D2B03" w:rsidRDefault="008371EC"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изменения нумерации. </w:t>
      </w:r>
    </w:p>
    <w:p w:rsidR="009909F1" w:rsidRPr="000D2B03" w:rsidRDefault="00BA15E5"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w:t>
      </w:r>
      <w:r w:rsidR="008371EC" w:rsidRPr="000D2B03">
        <w:rPr>
          <w:rFonts w:ascii="Times New Roman" w:hAnsi="Times New Roman" w:cs="Times New Roman"/>
          <w:color w:val="212529"/>
          <w:sz w:val="26"/>
          <w:szCs w:val="26"/>
          <w:shd w:val="clear" w:color="auto" w:fill="FFFFFF"/>
        </w:rPr>
        <w:t>В таких случаях, при наличии у лицензирующего органа соответствующей информации, он вправе самостоятельно внести необходимые изменения в реестр лицензий. В данном случае лицензирующий орган о внесенных изменениях уведомит лицензиата.</w:t>
      </w:r>
    </w:p>
    <w:p w:rsidR="009909F1" w:rsidRPr="000D2B03" w:rsidRDefault="009909F1"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w:t>
      </w:r>
      <w:r w:rsidR="008371EC" w:rsidRPr="000D2B03">
        <w:rPr>
          <w:rFonts w:ascii="Times New Roman" w:hAnsi="Times New Roman" w:cs="Times New Roman"/>
          <w:color w:val="212529"/>
          <w:sz w:val="26"/>
          <w:szCs w:val="26"/>
          <w:shd w:val="clear" w:color="auto" w:fill="FFFFFF"/>
        </w:rPr>
        <w:t xml:space="preserve"> 14. </w:t>
      </w:r>
      <w:r w:rsidR="008371EC" w:rsidRPr="000D2B03">
        <w:rPr>
          <w:rFonts w:ascii="Times New Roman" w:hAnsi="Times New Roman" w:cs="Times New Roman"/>
          <w:b/>
          <w:color w:val="212529"/>
          <w:sz w:val="26"/>
          <w:szCs w:val="26"/>
          <w:shd w:val="clear" w:color="auto" w:fill="FFFFFF"/>
        </w:rPr>
        <w:t>Государственный лицензионный контроль (надзор)</w:t>
      </w:r>
      <w:r w:rsidR="008371EC" w:rsidRPr="000D2B03">
        <w:rPr>
          <w:rFonts w:ascii="Times New Roman" w:hAnsi="Times New Roman" w:cs="Times New Roman"/>
          <w:color w:val="212529"/>
          <w:sz w:val="26"/>
          <w:szCs w:val="26"/>
          <w:shd w:val="clear" w:color="auto" w:fill="FFFFFF"/>
        </w:rPr>
        <w:t xml:space="preserve"> планируется осуществлять в следующих формах: </w:t>
      </w:r>
    </w:p>
    <w:p w:rsidR="009909F1" w:rsidRPr="000D2B03" w:rsidRDefault="009909F1"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w:t>
      </w:r>
      <w:r w:rsidR="008371EC" w:rsidRPr="000D2B03">
        <w:rPr>
          <w:rFonts w:ascii="Times New Roman" w:hAnsi="Times New Roman" w:cs="Times New Roman"/>
          <w:color w:val="212529"/>
          <w:sz w:val="26"/>
          <w:szCs w:val="26"/>
          <w:shd w:val="clear" w:color="auto" w:fill="FFFFFF"/>
        </w:rPr>
        <w:t>Профилактические мероприятия</w:t>
      </w:r>
      <w:r w:rsidRPr="000D2B03">
        <w:rPr>
          <w:rFonts w:ascii="Times New Roman" w:hAnsi="Times New Roman" w:cs="Times New Roman"/>
          <w:color w:val="212529"/>
          <w:sz w:val="26"/>
          <w:szCs w:val="26"/>
          <w:shd w:val="clear" w:color="auto" w:fill="FFFFFF"/>
        </w:rPr>
        <w:t>:</w:t>
      </w:r>
    </w:p>
    <w:p w:rsidR="009909F1" w:rsidRPr="000D2B03" w:rsidRDefault="008371EC"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 информирование (ст. 46 ФЗ № 248-ФЗ),</w:t>
      </w:r>
    </w:p>
    <w:p w:rsidR="009909F1" w:rsidRPr="000D2B03" w:rsidRDefault="008371EC"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 обобщение правоприменительной практики (ст. 47 ФЗ № 248-ФЗ), </w:t>
      </w:r>
    </w:p>
    <w:p w:rsidR="009909F1" w:rsidRPr="000D2B03" w:rsidRDefault="008371EC"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меры стимулирования добросовестности (ст. 48 ФЗ № 248-ФЗ), </w:t>
      </w:r>
    </w:p>
    <w:p w:rsidR="009909F1" w:rsidRPr="000D2B03" w:rsidRDefault="008371EC"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объявление предостережения (ст. 49 ФЗ № 248-ФЗ), </w:t>
      </w:r>
    </w:p>
    <w:p w:rsidR="009909F1" w:rsidRPr="000D2B03" w:rsidRDefault="008371EC"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консультирование (ст. 50 ФЗ № 248-ФЗ),</w:t>
      </w:r>
    </w:p>
    <w:p w:rsidR="009909F1" w:rsidRPr="000D2B03" w:rsidRDefault="008371EC"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 </w:t>
      </w:r>
      <w:proofErr w:type="spellStart"/>
      <w:r w:rsidRPr="000D2B03">
        <w:rPr>
          <w:rFonts w:ascii="Times New Roman" w:hAnsi="Times New Roman" w:cs="Times New Roman"/>
          <w:color w:val="212529"/>
          <w:sz w:val="26"/>
          <w:szCs w:val="26"/>
          <w:shd w:val="clear" w:color="auto" w:fill="FFFFFF"/>
        </w:rPr>
        <w:t>самообследование</w:t>
      </w:r>
      <w:proofErr w:type="spellEnd"/>
      <w:r w:rsidRPr="000D2B03">
        <w:rPr>
          <w:rFonts w:ascii="Times New Roman" w:hAnsi="Times New Roman" w:cs="Times New Roman"/>
          <w:color w:val="212529"/>
          <w:sz w:val="26"/>
          <w:szCs w:val="26"/>
          <w:shd w:val="clear" w:color="auto" w:fill="FFFFFF"/>
        </w:rPr>
        <w:t xml:space="preserve"> (ст. 51 ФЗ № 248-ФЗ), </w:t>
      </w:r>
    </w:p>
    <w:p w:rsidR="009909F1" w:rsidRPr="000D2B03" w:rsidRDefault="008371EC"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профилактический визит (ст. 52 ФЗ № 248-ФЗ).</w:t>
      </w:r>
    </w:p>
    <w:p w:rsidR="009909F1" w:rsidRPr="000D2B03" w:rsidRDefault="009909F1"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lastRenderedPageBreak/>
        <w:t xml:space="preserve">          </w:t>
      </w:r>
      <w:r w:rsidR="008371EC" w:rsidRPr="000D2B03">
        <w:rPr>
          <w:rFonts w:ascii="Times New Roman" w:hAnsi="Times New Roman" w:cs="Times New Roman"/>
          <w:color w:val="212529"/>
          <w:sz w:val="26"/>
          <w:szCs w:val="26"/>
          <w:shd w:val="clear" w:color="auto" w:fill="FFFFFF"/>
        </w:rPr>
        <w:t xml:space="preserve"> Плановые контрольные (надзорные) мероприятия</w:t>
      </w:r>
      <w:r w:rsidRPr="000D2B03">
        <w:rPr>
          <w:rFonts w:ascii="Times New Roman" w:hAnsi="Times New Roman" w:cs="Times New Roman"/>
          <w:color w:val="212529"/>
          <w:sz w:val="26"/>
          <w:szCs w:val="26"/>
          <w:shd w:val="clear" w:color="auto" w:fill="FFFFFF"/>
        </w:rPr>
        <w:t>.</w:t>
      </w:r>
    </w:p>
    <w:p w:rsidR="009909F1" w:rsidRPr="000D2B03" w:rsidRDefault="009909F1"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w:t>
      </w:r>
      <w:r w:rsidR="008371EC" w:rsidRPr="000D2B03">
        <w:rPr>
          <w:rFonts w:ascii="Times New Roman" w:hAnsi="Times New Roman" w:cs="Times New Roman"/>
          <w:color w:val="212529"/>
          <w:sz w:val="26"/>
          <w:szCs w:val="26"/>
          <w:shd w:val="clear" w:color="auto" w:fill="FFFFFF"/>
        </w:rPr>
        <w:t xml:space="preserve"> Внеплановые контрольные (надзорные) мероприятия</w:t>
      </w:r>
      <w:r w:rsidRPr="000D2B03">
        <w:rPr>
          <w:rFonts w:ascii="Times New Roman" w:hAnsi="Times New Roman" w:cs="Times New Roman"/>
          <w:color w:val="212529"/>
          <w:sz w:val="26"/>
          <w:szCs w:val="26"/>
          <w:shd w:val="clear" w:color="auto" w:fill="FFFFFF"/>
        </w:rPr>
        <w:t>.</w:t>
      </w:r>
    </w:p>
    <w:p w:rsidR="00C15E92" w:rsidRPr="000D2B03" w:rsidRDefault="009909F1" w:rsidP="00C57664">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w:t>
      </w:r>
      <w:r w:rsidR="008371EC" w:rsidRPr="000D2B03">
        <w:rPr>
          <w:rFonts w:ascii="Times New Roman" w:hAnsi="Times New Roman" w:cs="Times New Roman"/>
          <w:color w:val="212529"/>
          <w:sz w:val="26"/>
          <w:szCs w:val="26"/>
          <w:shd w:val="clear" w:color="auto" w:fill="FFFFFF"/>
        </w:rPr>
        <w:t xml:space="preserve"> Все указанные мероприятия планируется проводить в соответствии с ФЗ от 31.07.2020 № 248-ФЗ «О государственном контроле (надзоре) и муниципальном контроле в РФ» (вступает в силу с 01.07.2021 за исключением от</w:t>
      </w:r>
      <w:r w:rsidR="00C15E92" w:rsidRPr="000D2B03">
        <w:rPr>
          <w:rFonts w:ascii="Times New Roman" w:hAnsi="Times New Roman" w:cs="Times New Roman"/>
          <w:color w:val="212529"/>
          <w:sz w:val="26"/>
          <w:szCs w:val="26"/>
          <w:shd w:val="clear" w:color="auto" w:fill="FFFFFF"/>
        </w:rPr>
        <w:t>дельных положений)</w:t>
      </w:r>
      <w:r w:rsidR="008371EC" w:rsidRPr="000D2B03">
        <w:rPr>
          <w:rFonts w:ascii="Times New Roman" w:hAnsi="Times New Roman" w:cs="Times New Roman"/>
          <w:color w:val="212529"/>
          <w:sz w:val="26"/>
          <w:szCs w:val="26"/>
          <w:shd w:val="clear" w:color="auto" w:fill="FFFFFF"/>
        </w:rPr>
        <w:t>.</w:t>
      </w:r>
    </w:p>
    <w:p w:rsidR="00C15E92" w:rsidRPr="000D2B03" w:rsidRDefault="00C15E92" w:rsidP="00C57664">
      <w:pPr>
        <w:autoSpaceDE w:val="0"/>
        <w:autoSpaceDN w:val="0"/>
        <w:adjustRightInd w:val="0"/>
        <w:spacing w:after="0" w:line="240" w:lineRule="auto"/>
        <w:jc w:val="both"/>
        <w:rPr>
          <w:rFonts w:ascii="Times New Roman" w:hAnsi="Times New Roman" w:cs="Times New Roman"/>
          <w:b/>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w:t>
      </w:r>
      <w:r w:rsidR="008371EC" w:rsidRPr="000D2B03">
        <w:rPr>
          <w:rFonts w:ascii="Times New Roman" w:hAnsi="Times New Roman" w:cs="Times New Roman"/>
          <w:color w:val="212529"/>
          <w:sz w:val="26"/>
          <w:szCs w:val="26"/>
          <w:shd w:val="clear" w:color="auto" w:fill="FFFFFF"/>
        </w:rPr>
        <w:t xml:space="preserve">  </w:t>
      </w:r>
      <w:r w:rsidR="008371EC" w:rsidRPr="000D2B03">
        <w:rPr>
          <w:rFonts w:ascii="Times New Roman" w:hAnsi="Times New Roman" w:cs="Times New Roman"/>
          <w:b/>
          <w:color w:val="212529"/>
          <w:sz w:val="26"/>
          <w:szCs w:val="26"/>
          <w:shd w:val="clear" w:color="auto" w:fill="FFFFFF"/>
        </w:rPr>
        <w:t>15. Дополнительные основания для приостановления действия лицензии</w:t>
      </w:r>
      <w:r w:rsidRPr="000D2B03">
        <w:rPr>
          <w:rFonts w:ascii="Times New Roman" w:hAnsi="Times New Roman" w:cs="Times New Roman"/>
          <w:b/>
          <w:color w:val="212529"/>
          <w:sz w:val="26"/>
          <w:szCs w:val="26"/>
          <w:shd w:val="clear" w:color="auto" w:fill="FFFFFF"/>
        </w:rPr>
        <w:t>.</w:t>
      </w:r>
    </w:p>
    <w:p w:rsidR="00775B35" w:rsidRPr="000D2B03" w:rsidRDefault="00C15E92" w:rsidP="00775B35">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b/>
          <w:color w:val="212529"/>
          <w:sz w:val="26"/>
          <w:szCs w:val="26"/>
          <w:shd w:val="clear" w:color="auto" w:fill="FFFFFF"/>
        </w:rPr>
        <w:t xml:space="preserve">          </w:t>
      </w:r>
      <w:r w:rsidR="008371EC" w:rsidRPr="000D2B03">
        <w:rPr>
          <w:rFonts w:ascii="Times New Roman" w:hAnsi="Times New Roman" w:cs="Times New Roman"/>
          <w:color w:val="212529"/>
          <w:sz w:val="26"/>
          <w:szCs w:val="26"/>
          <w:shd w:val="clear" w:color="auto" w:fill="FFFFFF"/>
        </w:rPr>
        <w:t xml:space="preserve"> К ныне действующим основаниям (ч. 1 ст. 20 ФЗ № 99-ФЗ)</w:t>
      </w:r>
      <w:r w:rsidR="00775B35" w:rsidRPr="000D2B03">
        <w:rPr>
          <w:rFonts w:ascii="Times New Roman" w:hAnsi="Times New Roman" w:cs="Times New Roman"/>
          <w:color w:val="212529"/>
          <w:sz w:val="26"/>
          <w:szCs w:val="26"/>
          <w:shd w:val="clear" w:color="auto" w:fill="FFFFFF"/>
        </w:rPr>
        <w:t xml:space="preserve">: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proofErr w:type="gramStart"/>
      <w:r w:rsidR="00775B35" w:rsidRPr="000D2B03">
        <w:rPr>
          <w:rFonts w:ascii="Times New Roman" w:hAnsi="Times New Roman" w:cs="Times New Roman"/>
          <w:color w:val="212529"/>
          <w:sz w:val="26"/>
          <w:szCs w:val="26"/>
          <w:shd w:val="clear" w:color="auto" w:fill="FFFFFF"/>
        </w:rPr>
        <w:t>порядке, установленном законодательством Российской Федерации</w:t>
      </w:r>
      <w:r w:rsidR="008371EC" w:rsidRPr="000D2B03">
        <w:rPr>
          <w:rFonts w:ascii="Times New Roman" w:hAnsi="Times New Roman" w:cs="Times New Roman"/>
          <w:color w:val="212529"/>
          <w:sz w:val="26"/>
          <w:szCs w:val="26"/>
          <w:shd w:val="clear" w:color="auto" w:fill="FFFFFF"/>
        </w:rPr>
        <w:t xml:space="preserve"> планируется</w:t>
      </w:r>
      <w:proofErr w:type="gramEnd"/>
      <w:r w:rsidR="008371EC" w:rsidRPr="000D2B03">
        <w:rPr>
          <w:rFonts w:ascii="Times New Roman" w:hAnsi="Times New Roman" w:cs="Times New Roman"/>
          <w:color w:val="212529"/>
          <w:sz w:val="26"/>
          <w:szCs w:val="26"/>
          <w:shd w:val="clear" w:color="auto" w:fill="FFFFFF"/>
        </w:rPr>
        <w:t xml:space="preserve"> добавить еще 3 основания:</w:t>
      </w:r>
    </w:p>
    <w:p w:rsidR="00775B35" w:rsidRPr="000D2B03" w:rsidRDefault="008371EC" w:rsidP="00775B35">
      <w:pPr>
        <w:autoSpaceDE w:val="0"/>
        <w:autoSpaceDN w:val="0"/>
        <w:adjustRightInd w:val="0"/>
        <w:spacing w:after="0" w:line="240" w:lineRule="auto"/>
        <w:ind w:firstLine="708"/>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лицензиатом не было подано заявление о периодическом подтверждении соответствия лицензионным требованиям, </w:t>
      </w:r>
    </w:p>
    <w:p w:rsidR="00775B35" w:rsidRPr="000D2B03" w:rsidRDefault="008371EC" w:rsidP="00775B35">
      <w:pPr>
        <w:autoSpaceDE w:val="0"/>
        <w:autoSpaceDN w:val="0"/>
        <w:adjustRightInd w:val="0"/>
        <w:spacing w:after="0" w:line="240" w:lineRule="auto"/>
        <w:ind w:firstLine="708"/>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лицензиатом в срок не были устранены грубые нарушения лицензионных требований, выявленных в рамках процедуры периодического подтверждения соответствия,</w:t>
      </w:r>
    </w:p>
    <w:p w:rsidR="005941EE" w:rsidRPr="000D2B03" w:rsidRDefault="008371EC" w:rsidP="00775B35">
      <w:pPr>
        <w:autoSpaceDE w:val="0"/>
        <w:autoSpaceDN w:val="0"/>
        <w:adjustRightInd w:val="0"/>
        <w:spacing w:after="0" w:line="240" w:lineRule="auto"/>
        <w:ind w:firstLine="708"/>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отказ или уклонение лицензиата от периодического подтверждения соответствия лицензионным требованиям. Действие лицензии может быть приостановлено как в отношении всех содержащихся в ней видов работ, так и отдельных, в отношении которых лицензиат не прошел процедуру подтверждения соответствия лицензионным требованиям (см. п. 3.2.). </w:t>
      </w:r>
    </w:p>
    <w:p w:rsidR="005941EE" w:rsidRPr="000D2B03" w:rsidRDefault="00775B35" w:rsidP="005941EE">
      <w:pPr>
        <w:autoSpaceDE w:val="0"/>
        <w:autoSpaceDN w:val="0"/>
        <w:adjustRightInd w:val="0"/>
        <w:spacing w:after="0" w:line="240" w:lineRule="auto"/>
        <w:ind w:firstLine="708"/>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w:t>
      </w:r>
      <w:r w:rsidR="008371EC" w:rsidRPr="000D2B03">
        <w:rPr>
          <w:rFonts w:ascii="Times New Roman" w:hAnsi="Times New Roman" w:cs="Times New Roman"/>
          <w:color w:val="212529"/>
          <w:sz w:val="26"/>
          <w:szCs w:val="26"/>
          <w:shd w:val="clear" w:color="auto" w:fill="FFFFFF"/>
        </w:rPr>
        <w:t>16. </w:t>
      </w:r>
      <w:r w:rsidR="008371EC" w:rsidRPr="000D2B03">
        <w:rPr>
          <w:rFonts w:ascii="Times New Roman" w:hAnsi="Times New Roman" w:cs="Times New Roman"/>
          <w:b/>
          <w:color w:val="212529"/>
          <w:sz w:val="26"/>
          <w:szCs w:val="26"/>
          <w:shd w:val="clear" w:color="auto" w:fill="FFFFFF"/>
        </w:rPr>
        <w:t>Дополнительные основания для прекращения действия лицензии</w:t>
      </w:r>
      <w:r w:rsidR="005941EE" w:rsidRPr="000D2B03">
        <w:rPr>
          <w:rFonts w:ascii="Times New Roman" w:hAnsi="Times New Roman" w:cs="Times New Roman"/>
          <w:b/>
          <w:color w:val="212529"/>
          <w:sz w:val="26"/>
          <w:szCs w:val="26"/>
          <w:shd w:val="clear" w:color="auto" w:fill="FFFFFF"/>
        </w:rPr>
        <w:t xml:space="preserve">. </w:t>
      </w:r>
      <w:r w:rsidR="008371EC" w:rsidRPr="000D2B03">
        <w:rPr>
          <w:rFonts w:ascii="Times New Roman" w:hAnsi="Times New Roman" w:cs="Times New Roman"/>
          <w:b/>
          <w:color w:val="212529"/>
          <w:sz w:val="26"/>
          <w:szCs w:val="26"/>
          <w:shd w:val="clear" w:color="auto" w:fill="FFFFFF"/>
        </w:rPr>
        <w:t xml:space="preserve"> К имеющимся сейчас основаниям</w:t>
      </w:r>
      <w:r w:rsidR="008371EC" w:rsidRPr="000D2B03">
        <w:rPr>
          <w:rFonts w:ascii="Times New Roman" w:hAnsi="Times New Roman" w:cs="Times New Roman"/>
          <w:color w:val="212529"/>
          <w:sz w:val="26"/>
          <w:szCs w:val="26"/>
          <w:shd w:val="clear" w:color="auto" w:fill="FFFFFF"/>
        </w:rPr>
        <w:t xml:space="preserve"> (ч. 13 ст. 20 ФЗ № 99-ФЗ)</w:t>
      </w:r>
      <w:r w:rsidR="005941EE" w:rsidRPr="000D2B03">
        <w:rPr>
          <w:rFonts w:ascii="Times New Roman" w:hAnsi="Times New Roman" w:cs="Times New Roman"/>
          <w:color w:val="212529"/>
          <w:sz w:val="26"/>
          <w:szCs w:val="26"/>
          <w:shd w:val="clear" w:color="auto" w:fill="FFFFFF"/>
        </w:rPr>
        <w:t>:</w:t>
      </w:r>
    </w:p>
    <w:p w:rsidR="005941EE" w:rsidRPr="000D2B03" w:rsidRDefault="005941EE" w:rsidP="005941EE">
      <w:pPr>
        <w:autoSpaceDE w:val="0"/>
        <w:autoSpaceDN w:val="0"/>
        <w:adjustRightInd w:val="0"/>
        <w:spacing w:after="0" w:line="240" w:lineRule="auto"/>
        <w:ind w:firstLine="540"/>
        <w:jc w:val="both"/>
        <w:rPr>
          <w:rFonts w:ascii="Times New Roman" w:hAnsi="Times New Roman" w:cs="Times New Roman"/>
          <w:sz w:val="26"/>
          <w:szCs w:val="26"/>
        </w:rPr>
      </w:pPr>
      <w:r w:rsidRPr="000D2B03">
        <w:rPr>
          <w:rFonts w:ascii="Times New Roman" w:hAnsi="Times New Roman" w:cs="Times New Roman"/>
          <w:sz w:val="26"/>
          <w:szCs w:val="26"/>
        </w:rPr>
        <w:t>представление лицензиатом в лицензирующий орган заявления о прекращении лицензируемого вида деятельности;</w:t>
      </w:r>
    </w:p>
    <w:p w:rsidR="005941EE" w:rsidRPr="000D2B03" w:rsidRDefault="005941EE" w:rsidP="005941EE">
      <w:pPr>
        <w:autoSpaceDE w:val="0"/>
        <w:autoSpaceDN w:val="0"/>
        <w:adjustRightInd w:val="0"/>
        <w:spacing w:after="0" w:line="240" w:lineRule="auto"/>
        <w:ind w:firstLine="540"/>
        <w:jc w:val="both"/>
        <w:rPr>
          <w:rFonts w:ascii="Times New Roman" w:hAnsi="Times New Roman" w:cs="Times New Roman"/>
          <w:sz w:val="26"/>
          <w:szCs w:val="26"/>
        </w:rPr>
      </w:pPr>
      <w:r w:rsidRPr="000D2B03">
        <w:rPr>
          <w:rFonts w:ascii="Times New Roman" w:hAnsi="Times New Roman" w:cs="Times New Roman"/>
          <w:sz w:val="26"/>
          <w:szCs w:val="26"/>
        </w:rPr>
        <w:t xml:space="preserve">прекращение физическим лицом деятельности в качестве индивидуального предпринимателя в соответствии с </w:t>
      </w:r>
      <w:hyperlink r:id="rId89" w:history="1">
        <w:r w:rsidRPr="000D2B03">
          <w:rPr>
            <w:rFonts w:ascii="Times New Roman" w:hAnsi="Times New Roman" w:cs="Times New Roman"/>
            <w:color w:val="0000FF"/>
            <w:sz w:val="26"/>
            <w:szCs w:val="26"/>
          </w:rPr>
          <w:t>законодательством</w:t>
        </w:r>
      </w:hyperlink>
      <w:r w:rsidRPr="000D2B03">
        <w:rPr>
          <w:rFonts w:ascii="Times New Roman" w:hAnsi="Times New Roman" w:cs="Times New Roman"/>
          <w:sz w:val="26"/>
          <w:szCs w:val="26"/>
        </w:rPr>
        <w:t xml:space="preserve"> Российской Федерации о государственной регистрации юридических лиц и индивидуальных предпринимателей;</w:t>
      </w:r>
    </w:p>
    <w:p w:rsidR="005941EE" w:rsidRPr="000D2B03" w:rsidRDefault="005941EE" w:rsidP="005941EE">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D2B03">
        <w:rPr>
          <w:rFonts w:ascii="Times New Roman" w:hAnsi="Times New Roman" w:cs="Times New Roman"/>
          <w:sz w:val="26"/>
          <w:szCs w:val="26"/>
        </w:rPr>
        <w:t xml:space="preserve">прекращение деятельности юридического лица в соответствии с </w:t>
      </w:r>
      <w:hyperlink r:id="rId90" w:history="1">
        <w:r w:rsidRPr="000D2B03">
          <w:rPr>
            <w:rFonts w:ascii="Times New Roman" w:hAnsi="Times New Roman" w:cs="Times New Roman"/>
            <w:color w:val="0000FF"/>
            <w:sz w:val="26"/>
            <w:szCs w:val="26"/>
          </w:rPr>
          <w:t>законодательством</w:t>
        </w:r>
      </w:hyperlink>
      <w:r w:rsidRPr="000D2B03">
        <w:rPr>
          <w:rFonts w:ascii="Times New Roman" w:hAnsi="Times New Roman" w:cs="Times New Roman"/>
          <w:sz w:val="26"/>
          <w:szCs w:val="26"/>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5941EE" w:rsidRPr="000D2B03" w:rsidRDefault="005941EE" w:rsidP="005941EE">
      <w:pPr>
        <w:autoSpaceDE w:val="0"/>
        <w:autoSpaceDN w:val="0"/>
        <w:adjustRightInd w:val="0"/>
        <w:spacing w:after="0" w:line="240" w:lineRule="auto"/>
        <w:ind w:firstLine="540"/>
        <w:jc w:val="both"/>
        <w:rPr>
          <w:rFonts w:ascii="Times New Roman" w:hAnsi="Times New Roman" w:cs="Times New Roman"/>
          <w:sz w:val="26"/>
          <w:szCs w:val="26"/>
        </w:rPr>
      </w:pPr>
      <w:r w:rsidRPr="000D2B03">
        <w:rPr>
          <w:rFonts w:ascii="Times New Roman" w:hAnsi="Times New Roman" w:cs="Times New Roman"/>
          <w:sz w:val="26"/>
          <w:szCs w:val="26"/>
        </w:rPr>
        <w:t>наличие решения суда об аннулировании лицензии.</w:t>
      </w:r>
    </w:p>
    <w:p w:rsidR="0094776A" w:rsidRPr="000D2B03" w:rsidRDefault="0094776A" w:rsidP="0094776A">
      <w:pPr>
        <w:autoSpaceDE w:val="0"/>
        <w:autoSpaceDN w:val="0"/>
        <w:adjustRightInd w:val="0"/>
        <w:spacing w:after="0" w:line="240" w:lineRule="auto"/>
        <w:jc w:val="both"/>
        <w:rPr>
          <w:rFonts w:ascii="Times New Roman" w:hAnsi="Times New Roman" w:cs="Times New Roman"/>
          <w:b/>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w:t>
      </w:r>
      <w:r w:rsidR="008371EC" w:rsidRPr="000D2B03">
        <w:rPr>
          <w:rFonts w:ascii="Times New Roman" w:hAnsi="Times New Roman" w:cs="Times New Roman"/>
          <w:color w:val="212529"/>
          <w:sz w:val="26"/>
          <w:szCs w:val="26"/>
          <w:shd w:val="clear" w:color="auto" w:fill="FFFFFF"/>
        </w:rPr>
        <w:t xml:space="preserve"> </w:t>
      </w:r>
      <w:r w:rsidR="008371EC" w:rsidRPr="000D2B03">
        <w:rPr>
          <w:rFonts w:ascii="Times New Roman" w:hAnsi="Times New Roman" w:cs="Times New Roman"/>
          <w:b/>
          <w:color w:val="212529"/>
          <w:sz w:val="26"/>
          <w:szCs w:val="26"/>
          <w:shd w:val="clear" w:color="auto" w:fill="FFFFFF"/>
        </w:rPr>
        <w:t xml:space="preserve">планируется добавить еще пять: </w:t>
      </w:r>
    </w:p>
    <w:p w:rsidR="0094776A" w:rsidRPr="000D2B03" w:rsidRDefault="0094776A" w:rsidP="0094776A">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у</w:t>
      </w:r>
      <w:r w:rsidR="008371EC" w:rsidRPr="000D2B03">
        <w:rPr>
          <w:rFonts w:ascii="Times New Roman" w:hAnsi="Times New Roman" w:cs="Times New Roman"/>
          <w:color w:val="212529"/>
          <w:sz w:val="26"/>
          <w:szCs w:val="26"/>
          <w:shd w:val="clear" w:color="auto" w:fill="FFFFFF"/>
        </w:rPr>
        <w:t>становление факта представления заведомо ложных и/или недостоверных сведений, на основании которых было принято решение о предоставлении лицензии или о внесении изменений в реестр лицензий (в случае изменения видов работ/услуг или изменении адреса места осуществления деятельности).</w:t>
      </w:r>
    </w:p>
    <w:p w:rsidR="0094776A" w:rsidRPr="000D2B03" w:rsidRDefault="0094776A" w:rsidP="0094776A">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lastRenderedPageBreak/>
        <w:t xml:space="preserve">- </w:t>
      </w:r>
      <w:proofErr w:type="spellStart"/>
      <w:r w:rsidRPr="000D2B03">
        <w:rPr>
          <w:rFonts w:ascii="Times New Roman" w:hAnsi="Times New Roman" w:cs="Times New Roman"/>
          <w:color w:val="212529"/>
          <w:sz w:val="26"/>
          <w:szCs w:val="26"/>
          <w:shd w:val="clear" w:color="auto" w:fill="FFFFFF"/>
        </w:rPr>
        <w:t>н</w:t>
      </w:r>
      <w:r w:rsidR="008371EC" w:rsidRPr="000D2B03">
        <w:rPr>
          <w:rFonts w:ascii="Times New Roman" w:hAnsi="Times New Roman" w:cs="Times New Roman"/>
          <w:color w:val="212529"/>
          <w:sz w:val="26"/>
          <w:szCs w:val="26"/>
          <w:shd w:val="clear" w:color="auto" w:fill="FFFFFF"/>
        </w:rPr>
        <w:t>езавершение</w:t>
      </w:r>
      <w:proofErr w:type="spellEnd"/>
      <w:r w:rsidR="008371EC" w:rsidRPr="000D2B03">
        <w:rPr>
          <w:rFonts w:ascii="Times New Roman" w:hAnsi="Times New Roman" w:cs="Times New Roman"/>
          <w:color w:val="212529"/>
          <w:sz w:val="26"/>
          <w:szCs w:val="26"/>
          <w:shd w:val="clear" w:color="auto" w:fill="FFFFFF"/>
        </w:rPr>
        <w:t xml:space="preserve"> прохождения лицензиатом процедуры периодического подтверждения соответствия лицензионным требованиям или не проведение в отношении лицензиата контрольных (надзорных) мероприятий.</w:t>
      </w:r>
    </w:p>
    <w:p w:rsidR="0094776A" w:rsidRPr="000D2B03" w:rsidRDefault="0094776A" w:rsidP="0094776A">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е</w:t>
      </w:r>
      <w:r w:rsidR="008371EC" w:rsidRPr="000D2B03">
        <w:rPr>
          <w:rFonts w:ascii="Times New Roman" w:hAnsi="Times New Roman" w:cs="Times New Roman"/>
          <w:color w:val="212529"/>
          <w:sz w:val="26"/>
          <w:szCs w:val="26"/>
          <w:shd w:val="clear" w:color="auto" w:fill="FFFFFF"/>
        </w:rPr>
        <w:t xml:space="preserve">сли по истечении срока приостановления действия лицензии по основанию непредставления в лицензирующий орган заявления о периодическом подтверждении соответствия лицензионным требованиям лицензиат так и не представил такое заявление. </w:t>
      </w:r>
    </w:p>
    <w:p w:rsidR="0094776A" w:rsidRPr="000D2B03" w:rsidRDefault="0094776A" w:rsidP="0094776A">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е</w:t>
      </w:r>
      <w:r w:rsidR="008371EC" w:rsidRPr="000D2B03">
        <w:rPr>
          <w:rFonts w:ascii="Times New Roman" w:hAnsi="Times New Roman" w:cs="Times New Roman"/>
          <w:color w:val="212529"/>
          <w:sz w:val="26"/>
          <w:szCs w:val="26"/>
          <w:shd w:val="clear" w:color="auto" w:fill="FFFFFF"/>
        </w:rPr>
        <w:t xml:space="preserve">сли по истечении срока приостановления действия лицензии по основанию </w:t>
      </w:r>
      <w:proofErr w:type="spellStart"/>
      <w:r w:rsidR="008371EC" w:rsidRPr="000D2B03">
        <w:rPr>
          <w:rFonts w:ascii="Times New Roman" w:hAnsi="Times New Roman" w:cs="Times New Roman"/>
          <w:color w:val="212529"/>
          <w:sz w:val="26"/>
          <w:szCs w:val="26"/>
          <w:shd w:val="clear" w:color="auto" w:fill="FFFFFF"/>
        </w:rPr>
        <w:t>неустранения</w:t>
      </w:r>
      <w:proofErr w:type="spellEnd"/>
      <w:r w:rsidR="008371EC" w:rsidRPr="000D2B03">
        <w:rPr>
          <w:rFonts w:ascii="Times New Roman" w:hAnsi="Times New Roman" w:cs="Times New Roman"/>
          <w:color w:val="212529"/>
          <w:sz w:val="26"/>
          <w:szCs w:val="26"/>
          <w:shd w:val="clear" w:color="auto" w:fill="FFFFFF"/>
        </w:rPr>
        <w:t xml:space="preserve"> грубых нарушений лицензионных требований, выявленных лицензирующим органом в рамках процедуры периодического подтверждения соответствия лицензиата лицензионным требованиям, указанные нарушения не были устранены.</w:t>
      </w:r>
    </w:p>
    <w:p w:rsidR="005941EE" w:rsidRPr="000D2B03" w:rsidRDefault="0094776A" w:rsidP="0094776A">
      <w:pPr>
        <w:autoSpaceDE w:val="0"/>
        <w:autoSpaceDN w:val="0"/>
        <w:adjustRightInd w:val="0"/>
        <w:spacing w:after="0" w:line="240" w:lineRule="auto"/>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в</w:t>
      </w:r>
      <w:r w:rsidR="008371EC" w:rsidRPr="000D2B03">
        <w:rPr>
          <w:rFonts w:ascii="Times New Roman" w:hAnsi="Times New Roman" w:cs="Times New Roman"/>
          <w:color w:val="212529"/>
          <w:sz w:val="26"/>
          <w:szCs w:val="26"/>
          <w:shd w:val="clear" w:color="auto" w:fill="FFFFFF"/>
        </w:rPr>
        <w:t xml:space="preserve"> случае исключения в соответствии с НПА РФ отдельных работ, услуг из состава конкретного лицензируемого вида деятельности, если лицензия предоставлена только в отношении указанных работ/услуг. </w:t>
      </w:r>
    </w:p>
    <w:p w:rsidR="0094776A" w:rsidRPr="000D2B03" w:rsidRDefault="008371EC" w:rsidP="00775B35">
      <w:pPr>
        <w:autoSpaceDE w:val="0"/>
        <w:autoSpaceDN w:val="0"/>
        <w:adjustRightInd w:val="0"/>
        <w:spacing w:after="0" w:line="240" w:lineRule="auto"/>
        <w:ind w:firstLine="708"/>
        <w:jc w:val="both"/>
        <w:rPr>
          <w:rFonts w:ascii="Times New Roman" w:hAnsi="Times New Roman" w:cs="Times New Roman"/>
          <w:b/>
          <w:color w:val="212529"/>
          <w:sz w:val="26"/>
          <w:szCs w:val="26"/>
          <w:shd w:val="clear" w:color="auto" w:fill="FFFFFF"/>
        </w:rPr>
      </w:pPr>
      <w:r w:rsidRPr="000D2B03">
        <w:rPr>
          <w:rFonts w:ascii="Times New Roman" w:hAnsi="Times New Roman" w:cs="Times New Roman"/>
          <w:color w:val="212529"/>
          <w:sz w:val="26"/>
          <w:szCs w:val="26"/>
          <w:shd w:val="clear" w:color="auto" w:fill="FFFFFF"/>
        </w:rPr>
        <w:t>17. </w:t>
      </w:r>
      <w:r w:rsidRPr="000D2B03">
        <w:rPr>
          <w:rFonts w:ascii="Times New Roman" w:hAnsi="Times New Roman" w:cs="Times New Roman"/>
          <w:b/>
          <w:color w:val="212529"/>
          <w:sz w:val="26"/>
          <w:szCs w:val="26"/>
          <w:shd w:val="clear" w:color="auto" w:fill="FFFFFF"/>
        </w:rPr>
        <w:t>Реестр лицензий будет содержать значительно больше информации</w:t>
      </w:r>
      <w:r w:rsidR="0094776A" w:rsidRPr="000D2B03">
        <w:rPr>
          <w:rFonts w:ascii="Times New Roman" w:hAnsi="Times New Roman" w:cs="Times New Roman"/>
          <w:b/>
          <w:color w:val="212529"/>
          <w:sz w:val="26"/>
          <w:szCs w:val="26"/>
          <w:shd w:val="clear" w:color="auto" w:fill="FFFFFF"/>
        </w:rPr>
        <w:t>.</w:t>
      </w:r>
    </w:p>
    <w:p w:rsidR="00A916BD" w:rsidRPr="000D2B03" w:rsidRDefault="008371EC" w:rsidP="00775B35">
      <w:pPr>
        <w:autoSpaceDE w:val="0"/>
        <w:autoSpaceDN w:val="0"/>
        <w:adjustRightInd w:val="0"/>
        <w:spacing w:after="0" w:line="240" w:lineRule="auto"/>
        <w:ind w:firstLine="708"/>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w:t>
      </w:r>
      <w:proofErr w:type="gramStart"/>
      <w:r w:rsidRPr="000D2B03">
        <w:rPr>
          <w:rFonts w:ascii="Times New Roman" w:hAnsi="Times New Roman" w:cs="Times New Roman"/>
          <w:color w:val="212529"/>
          <w:sz w:val="26"/>
          <w:szCs w:val="26"/>
          <w:shd w:val="clear" w:color="auto" w:fill="FFFFFF"/>
        </w:rPr>
        <w:t xml:space="preserve">Реестр лицензий формирует и ведет лицензирующий орган, но объем сведений, которые он содержит, в настоящее время очень невелик, поэтому </w:t>
      </w:r>
      <w:r w:rsidRPr="000D2B03">
        <w:rPr>
          <w:rFonts w:ascii="Times New Roman" w:hAnsi="Times New Roman" w:cs="Times New Roman"/>
          <w:b/>
          <w:color w:val="212529"/>
          <w:sz w:val="26"/>
          <w:szCs w:val="26"/>
          <w:shd w:val="clear" w:color="auto" w:fill="FFFFFF"/>
        </w:rPr>
        <w:t xml:space="preserve">планируется увеличение количества содержащейся в таком реестре информации </w:t>
      </w:r>
      <w:r w:rsidRPr="000D2B03">
        <w:rPr>
          <w:rFonts w:ascii="Times New Roman" w:hAnsi="Times New Roman" w:cs="Times New Roman"/>
          <w:color w:val="212529"/>
          <w:sz w:val="26"/>
          <w:szCs w:val="26"/>
          <w:shd w:val="clear" w:color="auto" w:fill="FFFFFF"/>
        </w:rPr>
        <w:t>до следующей: регистрационный № лицензии и дата ее предоставления;</w:t>
      </w:r>
      <w:proofErr w:type="gramEnd"/>
      <w:r w:rsidRPr="000D2B03">
        <w:rPr>
          <w:rFonts w:ascii="Times New Roman" w:hAnsi="Times New Roman" w:cs="Times New Roman"/>
          <w:color w:val="212529"/>
          <w:sz w:val="26"/>
          <w:szCs w:val="26"/>
          <w:shd w:val="clear" w:color="auto" w:fill="FFFFFF"/>
        </w:rPr>
        <w:t xml:space="preserve"> </w:t>
      </w:r>
      <w:proofErr w:type="gramStart"/>
      <w:r w:rsidRPr="000D2B03">
        <w:rPr>
          <w:rFonts w:ascii="Times New Roman" w:hAnsi="Times New Roman" w:cs="Times New Roman"/>
          <w:color w:val="212529"/>
          <w:sz w:val="26"/>
          <w:szCs w:val="26"/>
          <w:shd w:val="clear" w:color="auto" w:fill="FFFFFF"/>
        </w:rPr>
        <w:t xml:space="preserve">полное и (в случае если имеется) сокращенное наименование, в </w:t>
      </w:r>
      <w:proofErr w:type="spellStart"/>
      <w:r w:rsidRPr="000D2B03">
        <w:rPr>
          <w:rFonts w:ascii="Times New Roman" w:hAnsi="Times New Roman" w:cs="Times New Roman"/>
          <w:color w:val="212529"/>
          <w:sz w:val="26"/>
          <w:szCs w:val="26"/>
          <w:shd w:val="clear" w:color="auto" w:fill="FFFFFF"/>
        </w:rPr>
        <w:t>т.ч</w:t>
      </w:r>
      <w:proofErr w:type="spellEnd"/>
      <w:r w:rsidRPr="000D2B03">
        <w:rPr>
          <w:rFonts w:ascii="Times New Roman" w:hAnsi="Times New Roman" w:cs="Times New Roman"/>
          <w:color w:val="212529"/>
          <w:sz w:val="26"/>
          <w:szCs w:val="26"/>
          <w:shd w:val="clear" w:color="auto" w:fill="FFFFFF"/>
        </w:rPr>
        <w:t>. фирменное наименование и организационно-правовая форма ю/л, адрес его места нахождения, номер телефона, адрес электронной почты, адреса мест осуществления лицензируемого вида деятельности, ОГРН; ФИО ИП, наименование и реквизиты документа, удостоверяющего его личность, адрес места жительства, номер телефона, адрес электронной почты, адреса мест осуществления лицензируемого вида деятельности, ОГРНИП;</w:t>
      </w:r>
      <w:proofErr w:type="gramEnd"/>
      <w:r w:rsidRPr="000D2B03">
        <w:rPr>
          <w:rFonts w:ascii="Times New Roman" w:hAnsi="Times New Roman" w:cs="Times New Roman"/>
          <w:color w:val="212529"/>
          <w:sz w:val="26"/>
          <w:szCs w:val="26"/>
          <w:shd w:val="clear" w:color="auto" w:fill="FFFFFF"/>
        </w:rPr>
        <w:t xml:space="preserve"> ИНН; лицензируемый вид деятельности с указанием выполняемых работ, оказываемых услуг; даты внесения в реестр лицензий сведений о лицензиате; основание и даты прекращения действия лицензии; основания и даты проведения оценки соответствия лицензиата лицензионным требованиям, периодического подтверждения соответствия лицензиата лицензионным требованиям, контрольных (надзорных) мероприятий, а также реквизиты актов, составленных по их результатам; даты и реквизиты выданных постановлений о назначении административных наказаний в виде административного приостановления деятельности лицензиатов; основания, даты вынесения решений лицензирующего органа о приостановлении, о возобновлении действия лицензий и реквизиты таких решений; основания, даты вынесения решений суда об аннулировании лицензий и реквизиты таких лицензий; иные установленные НПА РФ сведения.</w:t>
      </w:r>
    </w:p>
    <w:p w:rsidR="00A916BD" w:rsidRPr="000D2B03" w:rsidRDefault="008371EC" w:rsidP="00775B35">
      <w:pPr>
        <w:autoSpaceDE w:val="0"/>
        <w:autoSpaceDN w:val="0"/>
        <w:adjustRightInd w:val="0"/>
        <w:spacing w:after="0" w:line="240" w:lineRule="auto"/>
        <w:ind w:firstLine="708"/>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w:t>
      </w:r>
      <w:proofErr w:type="gramStart"/>
      <w:r w:rsidRPr="000D2B03">
        <w:rPr>
          <w:rFonts w:ascii="Times New Roman" w:hAnsi="Times New Roman" w:cs="Times New Roman"/>
          <w:color w:val="212529"/>
          <w:sz w:val="26"/>
          <w:szCs w:val="26"/>
          <w:shd w:val="clear" w:color="auto" w:fill="FFFFFF"/>
        </w:rPr>
        <w:t>При чем</w:t>
      </w:r>
      <w:proofErr w:type="gramEnd"/>
      <w:r w:rsidRPr="000D2B03">
        <w:rPr>
          <w:rFonts w:ascii="Times New Roman" w:hAnsi="Times New Roman" w:cs="Times New Roman"/>
          <w:color w:val="212529"/>
          <w:sz w:val="26"/>
          <w:szCs w:val="26"/>
          <w:shd w:val="clear" w:color="auto" w:fill="FFFFFF"/>
        </w:rPr>
        <w:t xml:space="preserve"> выписка из такого реестра лицензий по умолчанию будет содержать в себе только первые 5 позиций.</w:t>
      </w:r>
    </w:p>
    <w:p w:rsidR="00A916BD" w:rsidRPr="000D2B03" w:rsidRDefault="008371EC" w:rsidP="00775B35">
      <w:pPr>
        <w:autoSpaceDE w:val="0"/>
        <w:autoSpaceDN w:val="0"/>
        <w:adjustRightInd w:val="0"/>
        <w:spacing w:after="0" w:line="240" w:lineRule="auto"/>
        <w:ind w:firstLine="708"/>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Также предусматривается, что выписка из реестра лицензий может содержать в себе и иные сведения. </w:t>
      </w:r>
    </w:p>
    <w:p w:rsidR="00A916BD" w:rsidRPr="000D2B03" w:rsidRDefault="008371EC" w:rsidP="00775B35">
      <w:pPr>
        <w:autoSpaceDE w:val="0"/>
        <w:autoSpaceDN w:val="0"/>
        <w:adjustRightInd w:val="0"/>
        <w:spacing w:after="0" w:line="240" w:lineRule="auto"/>
        <w:ind w:firstLine="708"/>
        <w:jc w:val="both"/>
        <w:rPr>
          <w:rFonts w:ascii="Times New Roman" w:hAnsi="Times New Roman" w:cs="Times New Roman"/>
          <w:b/>
          <w:color w:val="212529"/>
          <w:sz w:val="26"/>
          <w:szCs w:val="26"/>
          <w:shd w:val="clear" w:color="auto" w:fill="FFFFFF"/>
        </w:rPr>
      </w:pPr>
      <w:r w:rsidRPr="000D2B03">
        <w:rPr>
          <w:rFonts w:ascii="Times New Roman" w:hAnsi="Times New Roman" w:cs="Times New Roman"/>
          <w:b/>
          <w:color w:val="212529"/>
          <w:sz w:val="26"/>
          <w:szCs w:val="26"/>
          <w:shd w:val="clear" w:color="auto" w:fill="FFFFFF"/>
        </w:rPr>
        <w:t>18. Новый порядок присвоения регистрационного номера лицензии</w:t>
      </w:r>
      <w:r w:rsidR="00A916BD" w:rsidRPr="000D2B03">
        <w:rPr>
          <w:rFonts w:ascii="Times New Roman" w:hAnsi="Times New Roman" w:cs="Times New Roman"/>
          <w:b/>
          <w:color w:val="212529"/>
          <w:sz w:val="26"/>
          <w:szCs w:val="26"/>
          <w:shd w:val="clear" w:color="auto" w:fill="FFFFFF"/>
        </w:rPr>
        <w:t>.</w:t>
      </w:r>
    </w:p>
    <w:p w:rsidR="00A916BD" w:rsidRPr="000D2B03" w:rsidRDefault="008371EC" w:rsidP="00775B35">
      <w:pPr>
        <w:autoSpaceDE w:val="0"/>
        <w:autoSpaceDN w:val="0"/>
        <w:adjustRightInd w:val="0"/>
        <w:spacing w:after="0" w:line="240" w:lineRule="auto"/>
        <w:ind w:firstLine="708"/>
        <w:jc w:val="both"/>
        <w:rPr>
          <w:rFonts w:ascii="Times New Roman" w:hAnsi="Times New Roman" w:cs="Times New Roman"/>
          <w:color w:val="212529"/>
          <w:sz w:val="26"/>
          <w:szCs w:val="26"/>
          <w:shd w:val="clear" w:color="auto" w:fill="FFFFFF"/>
        </w:rPr>
      </w:pPr>
      <w:r w:rsidRPr="000D2B03">
        <w:rPr>
          <w:rFonts w:ascii="Times New Roman" w:hAnsi="Times New Roman" w:cs="Times New Roman"/>
          <w:color w:val="212529"/>
          <w:sz w:val="26"/>
          <w:szCs w:val="26"/>
          <w:shd w:val="clear" w:color="auto" w:fill="FFFFFF"/>
        </w:rPr>
        <w:t xml:space="preserve"> Планируется, что с 01.01.2022 регистрационный номер лицензии будет присваиваться с использованием ФГИС «Федеральный реестр государственных и муниципальных услуг (функций)». </w:t>
      </w:r>
    </w:p>
    <w:p w:rsidR="00A916BD" w:rsidRPr="000D2B03" w:rsidRDefault="00A916BD" w:rsidP="00775B35">
      <w:pPr>
        <w:autoSpaceDE w:val="0"/>
        <w:autoSpaceDN w:val="0"/>
        <w:adjustRightInd w:val="0"/>
        <w:spacing w:after="0" w:line="240" w:lineRule="auto"/>
        <w:ind w:firstLine="708"/>
        <w:jc w:val="both"/>
        <w:rPr>
          <w:rFonts w:ascii="Times New Roman" w:hAnsi="Times New Roman" w:cs="Times New Roman"/>
          <w:color w:val="212529"/>
          <w:sz w:val="26"/>
          <w:szCs w:val="26"/>
          <w:shd w:val="clear" w:color="auto" w:fill="FFFFFF"/>
        </w:rPr>
      </w:pPr>
    </w:p>
    <w:p w:rsidR="00E06857" w:rsidRPr="000D2B03" w:rsidRDefault="008371EC" w:rsidP="00775B35">
      <w:pPr>
        <w:autoSpaceDE w:val="0"/>
        <w:autoSpaceDN w:val="0"/>
        <w:adjustRightInd w:val="0"/>
        <w:spacing w:after="0" w:line="240" w:lineRule="auto"/>
        <w:ind w:firstLine="708"/>
        <w:jc w:val="both"/>
        <w:rPr>
          <w:rFonts w:ascii="Times New Roman" w:hAnsi="Times New Roman" w:cs="Times New Roman"/>
          <w:bCs/>
          <w:sz w:val="26"/>
          <w:szCs w:val="26"/>
        </w:rPr>
      </w:pPr>
      <w:r w:rsidRPr="000D2B03">
        <w:rPr>
          <w:rFonts w:ascii="Times New Roman" w:hAnsi="Times New Roman" w:cs="Times New Roman"/>
          <w:color w:val="212529"/>
          <w:sz w:val="26"/>
          <w:szCs w:val="26"/>
          <w:shd w:val="clear" w:color="auto" w:fill="FFFFFF"/>
        </w:rPr>
        <w:lastRenderedPageBreak/>
        <w:t xml:space="preserve">Таким образом, как вы видите, объем планируемых изменений к внесению в ФЗ №99-ФЗ достаточно велик! Некоторые из них не совсем понятны, а некоторые очень даже полезны! </w:t>
      </w:r>
      <w:r w:rsidRPr="000D2B03">
        <w:rPr>
          <w:rFonts w:ascii="Times New Roman" w:hAnsi="Times New Roman" w:cs="Times New Roman"/>
          <w:color w:val="212529"/>
          <w:sz w:val="26"/>
          <w:szCs w:val="26"/>
        </w:rPr>
        <w:br/>
      </w:r>
    </w:p>
    <w:p w:rsidR="0040736F" w:rsidRPr="000D2B03" w:rsidRDefault="0040736F" w:rsidP="004F0CE1">
      <w:pPr>
        <w:rPr>
          <w:rFonts w:ascii="Times New Roman" w:hAnsi="Times New Roman" w:cs="Times New Roman"/>
          <w:sz w:val="26"/>
          <w:szCs w:val="26"/>
        </w:rPr>
      </w:pPr>
    </w:p>
    <w:sectPr w:rsidR="0040736F" w:rsidRPr="000D2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8344F"/>
    <w:multiLevelType w:val="hybridMultilevel"/>
    <w:tmpl w:val="68B4505A"/>
    <w:lvl w:ilvl="0" w:tplc="4CD61F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09"/>
    <w:rsid w:val="000672B4"/>
    <w:rsid w:val="000D2B03"/>
    <w:rsid w:val="001802A4"/>
    <w:rsid w:val="001B46A0"/>
    <w:rsid w:val="00276B50"/>
    <w:rsid w:val="002C2109"/>
    <w:rsid w:val="00353C00"/>
    <w:rsid w:val="0040736F"/>
    <w:rsid w:val="004A2D9B"/>
    <w:rsid w:val="004A725E"/>
    <w:rsid w:val="004F0CE1"/>
    <w:rsid w:val="00533E51"/>
    <w:rsid w:val="005941EE"/>
    <w:rsid w:val="005C2B8D"/>
    <w:rsid w:val="006E20E0"/>
    <w:rsid w:val="00715E14"/>
    <w:rsid w:val="007621D1"/>
    <w:rsid w:val="00775B35"/>
    <w:rsid w:val="007D3322"/>
    <w:rsid w:val="008118A7"/>
    <w:rsid w:val="008371EC"/>
    <w:rsid w:val="008F1FC1"/>
    <w:rsid w:val="00930604"/>
    <w:rsid w:val="0094776A"/>
    <w:rsid w:val="00953651"/>
    <w:rsid w:val="009909F1"/>
    <w:rsid w:val="00A67457"/>
    <w:rsid w:val="00A916BD"/>
    <w:rsid w:val="00AA391C"/>
    <w:rsid w:val="00BA15E5"/>
    <w:rsid w:val="00C15E92"/>
    <w:rsid w:val="00C57664"/>
    <w:rsid w:val="00D33B89"/>
    <w:rsid w:val="00DB6C5D"/>
    <w:rsid w:val="00DC3182"/>
    <w:rsid w:val="00E02710"/>
    <w:rsid w:val="00E06857"/>
    <w:rsid w:val="00E21463"/>
    <w:rsid w:val="00E35E2C"/>
    <w:rsid w:val="00EC4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322"/>
    <w:pPr>
      <w:ind w:left="720"/>
      <w:contextualSpacing/>
    </w:pPr>
  </w:style>
  <w:style w:type="character" w:styleId="a4">
    <w:name w:val="Hyperlink"/>
    <w:basedOn w:val="a0"/>
    <w:uiPriority w:val="99"/>
    <w:semiHidden/>
    <w:unhideWhenUsed/>
    <w:rsid w:val="008371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322"/>
    <w:pPr>
      <w:ind w:left="720"/>
      <w:contextualSpacing/>
    </w:pPr>
  </w:style>
  <w:style w:type="character" w:styleId="a4">
    <w:name w:val="Hyperlink"/>
    <w:basedOn w:val="a0"/>
    <w:uiPriority w:val="99"/>
    <w:semiHidden/>
    <w:unhideWhenUsed/>
    <w:rsid w:val="00837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2EF8EACD079119ED2884DB70386C0C183DBE05C18617E45637886CDBED8C6359852D1AF5C8932FA2D7880A2829F91625B7D5245E33043BVE2CH" TargetMode="External"/><Relationship Id="rId18" Type="http://schemas.openxmlformats.org/officeDocument/2006/relationships/hyperlink" Target="consultantplus://offline/ref=8056FE0007E2044B731C718A8B08E49828C4DBA76D031DE39A390B799F4756E386120B4C579A1EDB392D33A272CFAFBB91D6E68859A1839CB511H" TargetMode="External"/><Relationship Id="rId26" Type="http://schemas.openxmlformats.org/officeDocument/2006/relationships/hyperlink" Target="consultantplus://offline/ref=8056FE0007E2044B731C718A8B08E49828C4DBA76D031DE39A390B799F4756E386120B4C579B1BD5392D33A272CFAFBB91D6E68859A1839CB511H" TargetMode="External"/><Relationship Id="rId39" Type="http://schemas.openxmlformats.org/officeDocument/2006/relationships/hyperlink" Target="consultantplus://offline/ref=8056FE0007E2044B731C718A8B08E49828C4DBA76D031DE39A390B799F4756E386120B4C579B17D23E2D33A272CFAFBB91D6E68859A1839CB511H" TargetMode="External"/><Relationship Id="rId21" Type="http://schemas.openxmlformats.org/officeDocument/2006/relationships/hyperlink" Target="consultantplus://offline/ref=8056FE0007E2044B731C718A8B08E49828C4DBA76D031DE39A390B799F4756E386120B4C579B1AD0322D33A272CFAFBB91D6E68859A1839CB511H" TargetMode="External"/><Relationship Id="rId34" Type="http://schemas.openxmlformats.org/officeDocument/2006/relationships/hyperlink" Target="consultantplus://offline/ref=8056FE0007E2044B731C718A8B08E49828C4DBA76D031DE39A390B799F4756E386120B4C579B19DB392D33A272CFAFBB91D6E68859A1839CB511H" TargetMode="External"/><Relationship Id="rId42" Type="http://schemas.openxmlformats.org/officeDocument/2006/relationships/hyperlink" Target="consultantplus://offline/ref=8056FE0007E2044B731C718A8B08E49828C4DBA76D031DE39A390B799F4756E386120B4C579B17D43F2D33A272CFAFBB91D6E68859A1839CB511H" TargetMode="External"/><Relationship Id="rId47" Type="http://schemas.openxmlformats.org/officeDocument/2006/relationships/hyperlink" Target="consultantplus://offline/ref=8056FE0007E2044B731C718A8B08E49828C4D4A16C001DE39A390B799F4756E386120B4C579B1FD5332D33A272CFAFBB91D6E68859A1839CB511H" TargetMode="External"/><Relationship Id="rId50" Type="http://schemas.openxmlformats.org/officeDocument/2006/relationships/hyperlink" Target="consultantplus://offline/ref=3AA0459B7F07067D628DA2FEA0328515796AD0195600A4B51533CA69B5834DC0E7054C21C6037E22A79684E0695C202081D5F96A0AA0D4EAq7W1I" TargetMode="External"/><Relationship Id="rId55" Type="http://schemas.openxmlformats.org/officeDocument/2006/relationships/hyperlink" Target="consultantplus://offline/ref=3AA0459B7F07067D628DA2FEA0328515796AD0195600A4B51533CA69B5834DC0E7054C21C6037F21AB9684E0695C202081D5F96A0AA0D4EAq7W1I" TargetMode="External"/><Relationship Id="rId63" Type="http://schemas.openxmlformats.org/officeDocument/2006/relationships/hyperlink" Target="consultantplus://offline/ref=72F42F260A87E5D8533B20DAC4A49B103FC28809884BC44A5CF8C3A84513069565D62EB7CFD43C3CBDF1FC6CAE9281A4837B931B62A7103Bk3w2I" TargetMode="External"/><Relationship Id="rId68" Type="http://schemas.openxmlformats.org/officeDocument/2006/relationships/hyperlink" Target="consultantplus://offline/ref=5E7033C7455882A1F9A3521633322750173EDE8A101031F5BFDEB1E1665755106309B971344E15B6872F14F59A4D9D8944E6D1A9ADAA5433I" TargetMode="External"/><Relationship Id="rId76" Type="http://schemas.openxmlformats.org/officeDocument/2006/relationships/hyperlink" Target="consultantplus://offline/ref=5E7033C7455882A1F9A35D1D2D3227501539D187191531F5BFDEB1E1665755106309B971324540EC972B5DA1925299955BE6CFA95A3DI" TargetMode="External"/><Relationship Id="rId84" Type="http://schemas.openxmlformats.org/officeDocument/2006/relationships/hyperlink" Target="consultantplus://offline/ref=5E7033C7455882A1F9A3410E30322750143CD986121531F5BFDEB1E1665755106309B977344F1CB9D47504F1D319959640FACEA9B3AA43255933I" TargetMode="External"/><Relationship Id="rId89" Type="http://schemas.openxmlformats.org/officeDocument/2006/relationships/hyperlink" Target="consultantplus://offline/ref=62C3E35D3B600EC64567165B40B0B37686F1BBDE881DA721B2917798B3739A477D9F4C14A9446FF5B7F4A56C456B042EA43FDE303DA24C60l8N6L" TargetMode="External"/><Relationship Id="rId7" Type="http://schemas.openxmlformats.org/officeDocument/2006/relationships/hyperlink" Target="consultantplus://offline/ref=8056FE0007E2044B731C718A8B08E49828C4DBA76D031DE39A390B799F4756E386120B4C579B1ED1332D33A272CFAFBB91D6E68859A1839CB511H" TargetMode="External"/><Relationship Id="rId71" Type="http://schemas.openxmlformats.org/officeDocument/2006/relationships/hyperlink" Target="consultantplus://offline/ref=5E7033C7455882A1F9A3410E30322750143CD986121531F5BFDEB1E1665755106309B977344C10BAD07504F1D319959640FACEA9B3AA43255933I"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056FE0007E2044B731C7E819508E4982AC0D4A268011DE39A390B799F4756E394125340579800D33A3865F334B91AH" TargetMode="External"/><Relationship Id="rId29" Type="http://schemas.openxmlformats.org/officeDocument/2006/relationships/hyperlink" Target="consultantplus://offline/ref=8056FE0007E2044B731C718A8B08E49828C4DBA76D031DE39A390B799F4756E386120B4C579B1BDB3A2D33A272CFAFBB91D6E68859A1839CB511H" TargetMode="External"/><Relationship Id="rId11" Type="http://schemas.openxmlformats.org/officeDocument/2006/relationships/hyperlink" Target="consultantplus://offline/ref=5A2EF8EACD079119ED2884DB70386C0C183DBE05C18617E45637886CDBED8C6359852D1AF5C8922DA0D7880A2829F91625B7D5245E33043BVE2CH" TargetMode="External"/><Relationship Id="rId24" Type="http://schemas.openxmlformats.org/officeDocument/2006/relationships/hyperlink" Target="consultantplus://offline/ref=8056FE0007E2044B731C718A8B08E49828C4DBA76D031DE39A390B799F4756E386120B4C579B1BD63A2D33A272CFAFBB91D6E68859A1839CB511H" TargetMode="External"/><Relationship Id="rId32" Type="http://schemas.openxmlformats.org/officeDocument/2006/relationships/hyperlink" Target="consultantplus://offline/ref=8056FE0007E2044B731C718A8B08E49828C4DBA76D031DE39A390B799F4756E386120B4C579B19D4332D33A272CFAFBB91D6E68859A1839CB511H" TargetMode="External"/><Relationship Id="rId37" Type="http://schemas.openxmlformats.org/officeDocument/2006/relationships/hyperlink" Target="consultantplus://offline/ref=8056FE0007E2044B731C718A8B08E49828C4DBA76D031DE39A390B799F4756E386120B4C579B19D2392D33A272CFAFBB91D6E68859A1839CB511H" TargetMode="External"/><Relationship Id="rId40" Type="http://schemas.openxmlformats.org/officeDocument/2006/relationships/hyperlink" Target="consultantplus://offline/ref=8056FE0007E2044B731C718A8B08E49828C4DBA76D031DE39A390B799F4756E386120B4C579B17D33B2D33A272CFAFBB91D6E68859A1839CB511H" TargetMode="External"/><Relationship Id="rId45" Type="http://schemas.openxmlformats.org/officeDocument/2006/relationships/hyperlink" Target="consultantplus://offline/ref=8056FE0007E2044B731C718A8B08E49828C4DBA76D031DE39A390B799F4756E386120B4C579B16D43A2D33A272CFAFBB91D6E68859A1839CB511H" TargetMode="External"/><Relationship Id="rId53" Type="http://schemas.openxmlformats.org/officeDocument/2006/relationships/hyperlink" Target="consultantplus://offline/ref=3AA0459B7F07067D628DA2FEA0328515796AD0195600A4B51533CA69B5834DC0E7054C21C6037F21A49684E0695C202081D5F96A0AA0D4EAq7W1I" TargetMode="External"/><Relationship Id="rId58" Type="http://schemas.openxmlformats.org/officeDocument/2006/relationships/hyperlink" Target="consultantplus://offline/ref=72F42F260A87E5D8533B20DAC4A49B103FC28809884BC44A5CF8C3A84513069565D62EB7CFD43C3AB8F1FC6CAE9281A4837B931B62A7103Bk3w2I" TargetMode="External"/><Relationship Id="rId66" Type="http://schemas.openxmlformats.org/officeDocument/2006/relationships/hyperlink" Target="consultantplus://offline/ref=72F42F260A87E5D8533B20DAC4A49B103FC28809884BC44A5CF8C3A84513069565D62EB7CFD43C3DBCF1FC6CAE9281A4837B931B62A7103Bk3w2I" TargetMode="External"/><Relationship Id="rId74" Type="http://schemas.openxmlformats.org/officeDocument/2006/relationships/hyperlink" Target="consultantplus://offline/ref=5E7033C7455882A1F9A3410E30322750143CD986121531F5BFDEB1E1665755106309B977344F12B4D57504F1D319959640FACEA9B3AA43255933I" TargetMode="External"/><Relationship Id="rId79" Type="http://schemas.openxmlformats.org/officeDocument/2006/relationships/hyperlink" Target="consultantplus://offline/ref=5E7033C7455882A1F9A3410E30322750143CD986121531F5BFDEB1E1665755106309B977344F12BAD77504F1D319959640FACEA9B3AA43255933I" TargetMode="External"/><Relationship Id="rId87" Type="http://schemas.openxmlformats.org/officeDocument/2006/relationships/hyperlink" Target="consultantplus://offline/ref=5E7033C7455882A1F9A3410E30322750143CD986121531F5BFDEB1E1665755106309B977344F1CBFD77504F1D319959640FACEA9B3AA43255933I" TargetMode="External"/><Relationship Id="rId5" Type="http://schemas.openxmlformats.org/officeDocument/2006/relationships/webSettings" Target="webSettings.xml"/><Relationship Id="rId61" Type="http://schemas.openxmlformats.org/officeDocument/2006/relationships/hyperlink" Target="consultantplus://offline/ref=72F42F260A87E5D8533B20DAC4A49B103FC589068C43C44A5CF8C3A84513069565D62EB7CFD43D38BFF1FC6CAE9281A4837B931B62A7103Bk3w2I" TargetMode="External"/><Relationship Id="rId82" Type="http://schemas.openxmlformats.org/officeDocument/2006/relationships/hyperlink" Target="consultantplus://offline/ref=5E7033C7455882A1F9A3410E30322750143CD986121531F5BFDEB1E1665755106309B977344C10BAD77504F1D319959640FACEA9B3AA43255933I" TargetMode="External"/><Relationship Id="rId90" Type="http://schemas.openxmlformats.org/officeDocument/2006/relationships/hyperlink" Target="consultantplus://offline/ref=62C3E35D3B600EC64567165B40B0B37686F1BBDE891BA721B2917798B3739A477D9F4C14A9446DFDB7F4A56C456B042EA43FDE303DA24C60l8N6L" TargetMode="External"/><Relationship Id="rId19" Type="http://schemas.openxmlformats.org/officeDocument/2006/relationships/hyperlink" Target="consultantplus://offline/ref=8056FE0007E2044B731C718A8B08E49828C4DBA76D031DE39A390B799F4756E386120B4C579B1CD13A2D33A272CFAFBB91D6E68859A1839CB511H" TargetMode="External"/><Relationship Id="rId14" Type="http://schemas.openxmlformats.org/officeDocument/2006/relationships/hyperlink" Target="consultantplus://offline/ref=5A2EF8EACD079119ED2884DB70386C0C183DBE05C18617E45637886CDBED8C6359852D1AF5C8932FADD7880A2829F91625B7D5245E33043BVE2CH" TargetMode="External"/><Relationship Id="rId22" Type="http://schemas.openxmlformats.org/officeDocument/2006/relationships/hyperlink" Target="consultantplus://offline/ref=8056FE0007E2044B731C718A8B08E49828C4DBA76D031DE39A390B799F4756E386120B4C579B1AD5322D33A272CFAFBB91D6E68859A1839CB511H" TargetMode="External"/><Relationship Id="rId27" Type="http://schemas.openxmlformats.org/officeDocument/2006/relationships/hyperlink" Target="consultantplus://offline/ref=8056FE0007E2044B731C718A8B08E49828C4DBA76D031DE39A390B799F4756E386120B4C579B1BDA322D33A272CFAFBB91D6E68859A1839CB511H" TargetMode="External"/><Relationship Id="rId30" Type="http://schemas.openxmlformats.org/officeDocument/2006/relationships/hyperlink" Target="consultantplus://offline/ref=8056FE0007E2044B731C718A8B08E49828C4DBA76D031DE39A390B799F4756E386120B4C579B18D23B2D33A272CFAFBB91D6E68859A1839CB511H" TargetMode="External"/><Relationship Id="rId35" Type="http://schemas.openxmlformats.org/officeDocument/2006/relationships/hyperlink" Target="consultantplus://offline/ref=8056FE0007E2044B731C718A8B08E49828C4DBA76D031DE39A390B799F4756E386120B4C579B16D3382D33A272CFAFBB91D6E68859A1839CB511H" TargetMode="External"/><Relationship Id="rId43" Type="http://schemas.openxmlformats.org/officeDocument/2006/relationships/hyperlink" Target="consultantplus://offline/ref=8056FE0007E2044B731C718A8B08E49828C5DAA66A031DE39A390B799F4756E386120B4C579B1ED03F2D33A272CFAFBB91D6E68859A1839CB511H" TargetMode="External"/><Relationship Id="rId48" Type="http://schemas.openxmlformats.org/officeDocument/2006/relationships/hyperlink" Target="consultantplus://offline/ref=3AA0459B7F07067D628DA2FEA0328515796AD0195600A4B51533CA69B5834DC0E7054C21C6037E22A69684E0695C202081D5F96A0AA0D4EAq7W1I" TargetMode="External"/><Relationship Id="rId56" Type="http://schemas.openxmlformats.org/officeDocument/2006/relationships/hyperlink" Target="consultantplus://offline/ref=3AA0459B7F07067D628DADF5BE3285157B6DDF175102A4B51533CA69B5834DC0E7054C22C6037C2AF6CC94E420092E3E83CAE66914A0qDW4I" TargetMode="External"/><Relationship Id="rId64" Type="http://schemas.openxmlformats.org/officeDocument/2006/relationships/hyperlink" Target="consultantplus://offline/ref=72F42F260A87E5D8533B20DAC4A49B103FC589068C43C44A5CF8C3A84513069565D62EB7CFD43F3DBDF1FC6CAE9281A4837B931B62A7103Bk3w2I" TargetMode="External"/><Relationship Id="rId69" Type="http://schemas.openxmlformats.org/officeDocument/2006/relationships/hyperlink" Target="consultantplus://offline/ref=5E7033C7455882A1F9A35D1D2D322750153FD089191731F5BFDEB1E1665755107109E17B354B0ABCD16052A095543CI" TargetMode="External"/><Relationship Id="rId77" Type="http://schemas.openxmlformats.org/officeDocument/2006/relationships/hyperlink" Target="consultantplus://offline/ref=5E7033C7455882A1F9A3410E30322750143CD986121531F5BFDEB1E1665755106309B977344F13BED47504F1D319959640FACEA9B3AA43255933I" TargetMode="External"/><Relationship Id="rId8" Type="http://schemas.openxmlformats.org/officeDocument/2006/relationships/hyperlink" Target="consultantplus://offline/ref=8056FE0007E2044B731C718A8B08E49828C4DBA960011DE39A390B799F4756E394125340579800D33A3865F334B91AH" TargetMode="External"/><Relationship Id="rId51" Type="http://schemas.openxmlformats.org/officeDocument/2006/relationships/hyperlink" Target="consultantplus://offline/ref=3AA0459B7F07067D628DA2FEA0328515796AD0195600A4B51533CA69B5834DC0E7054C21C6037E22A59684E0695C202081D5F96A0AA0D4EAq7W1I" TargetMode="External"/><Relationship Id="rId72" Type="http://schemas.openxmlformats.org/officeDocument/2006/relationships/hyperlink" Target="consultantplus://offline/ref=5E7033C7455882A1F9A3410E30322750143CD986121531F5BFDEB1E1665755106309B977344F12B4D77504F1D319959640FACEA9B3AA43255933I" TargetMode="External"/><Relationship Id="rId80" Type="http://schemas.openxmlformats.org/officeDocument/2006/relationships/hyperlink" Target="consultantplus://offline/ref=5E7033C7455882A1F9A3410E30322750143CD986121531F5BFDEB1E1665755106309B977344F13BDD77504F1D319959640FACEA9B3AA43255933I" TargetMode="External"/><Relationship Id="rId85" Type="http://schemas.openxmlformats.org/officeDocument/2006/relationships/hyperlink" Target="consultantplus://offline/ref=5E7033C7455882A1F9A3410E30322750143CD986121531F5BFDEB1E1665755106309B977344F13B4D57504F1D319959640FACEA9B3AA43255933I" TargetMode="External"/><Relationship Id="rId3" Type="http://schemas.microsoft.com/office/2007/relationships/stylesWithEffects" Target="stylesWithEffects.xml"/><Relationship Id="rId12" Type="http://schemas.openxmlformats.org/officeDocument/2006/relationships/hyperlink" Target="consultantplus://offline/ref=5A2EF8EACD079119ED2884DB70386C0C183DBE05C18617E45637886CDBED8C6359852D1AF5C8932FA0D7880A2829F91625B7D5245E33043BVE2CH" TargetMode="External"/><Relationship Id="rId17" Type="http://schemas.openxmlformats.org/officeDocument/2006/relationships/hyperlink" Target="consultantplus://offline/ref=8056FE0007E2044B731C718A8B08E49828C4DBA76D031DE39A390B799F4756E386120B4C579B1CD0322D33A272CFAFBB91D6E68859A1839CB511H" TargetMode="External"/><Relationship Id="rId25" Type="http://schemas.openxmlformats.org/officeDocument/2006/relationships/hyperlink" Target="consultantplus://offline/ref=8056FE0007E2044B731C718A8B08E49828C4DBA76D031DE39A390B799F4756E386120B4C579B1BD4382D33A272CFAFBB91D6E68859A1839CB511H" TargetMode="External"/><Relationship Id="rId33" Type="http://schemas.openxmlformats.org/officeDocument/2006/relationships/hyperlink" Target="consultantplus://offline/ref=8056FE0007E2044B731C718A8B08E49828C4D4A16C001DE39A390B799F4756E386120B4E549C15866A6232FE3699BCBA93D6E58945BA13H" TargetMode="External"/><Relationship Id="rId38" Type="http://schemas.openxmlformats.org/officeDocument/2006/relationships/hyperlink" Target="consultantplus://offline/ref=8056FE0007E2044B731C718A8B08E49828C4DBA76D031DE39A390B799F4756E386120B4C579B17D23B2D33A272CFAFBB91D6E68859A1839CB511H" TargetMode="External"/><Relationship Id="rId46" Type="http://schemas.openxmlformats.org/officeDocument/2006/relationships/hyperlink" Target="consultantplus://offline/ref=8056FE0007E2044B731C718A8B08E49828C4DBA76D031DE39A390B799F4756E386120B4C579B16D5382D33A272CFAFBB91D6E68859A1839CB511H" TargetMode="External"/><Relationship Id="rId59" Type="http://schemas.openxmlformats.org/officeDocument/2006/relationships/hyperlink" Target="consultantplus://offline/ref=72F42F260A87E5D8533B20DAC4A49B103FC589068C43C44A5CF8C3A84513069565D62EB7CFD43F31BAF1FC6CAE9281A4837B931B62A7103Bk3w2I" TargetMode="External"/><Relationship Id="rId67" Type="http://schemas.openxmlformats.org/officeDocument/2006/relationships/hyperlink" Target="consultantplus://offline/ref=5E7033C7455882A1F9A35D1D2D3227501539D187191531F5BFDEB1E1665755107109E17B354B0ABCD16052A095543CI" TargetMode="External"/><Relationship Id="rId20" Type="http://schemas.openxmlformats.org/officeDocument/2006/relationships/hyperlink" Target="consultantplus://offline/ref=8056FE0007E2044B731C718A8B08E49828C4DBA76D031DE39A390B799F4756E386120B4C579A1EDB382D33A272CFAFBB91D6E68859A1839CB511H" TargetMode="External"/><Relationship Id="rId41" Type="http://schemas.openxmlformats.org/officeDocument/2006/relationships/hyperlink" Target="consultantplus://offline/ref=8056FE0007E2044B731C718A8B08E49828C4DBA76D031DE39A390B799F4756E386120B4C579B17D33C2D33A272CFAFBB91D6E68859A1839CB511H" TargetMode="External"/><Relationship Id="rId54" Type="http://schemas.openxmlformats.org/officeDocument/2006/relationships/hyperlink" Target="consultantplus://offline/ref=3AA0459B7F07067D628DA2FEA0328515796AD0195600A4B51533CA69B5834DC0E7054C21C6037F21AA9684E0695C202081D5F96A0AA0D4EAq7W1I" TargetMode="External"/><Relationship Id="rId62" Type="http://schemas.openxmlformats.org/officeDocument/2006/relationships/hyperlink" Target="consultantplus://offline/ref=72F42F260A87E5D8533B20DAC4A49B103FC589068C43C44A5CF8C3A84513069565D62EB7CFD43D38BBF1FC6CAE9281A4837B931B62A7103Bk3w2I" TargetMode="External"/><Relationship Id="rId70" Type="http://schemas.openxmlformats.org/officeDocument/2006/relationships/hyperlink" Target="consultantplus://offline/ref=5E7033C7455882A1F9A35D1D2D322750173BD08A181031F5BFDEB1E1665755106309B977364E14BAD82A01E4C24199925BE5CDB5AFA8415237I" TargetMode="External"/><Relationship Id="rId75" Type="http://schemas.openxmlformats.org/officeDocument/2006/relationships/hyperlink" Target="consultantplus://offline/ref=5E7033C7455882A1F9A3410E30322750143CD986121531F5BFDEB1E1665755106309B977344F13BFD17504F1D319959640FACEA9B3AA43255933I" TargetMode="External"/><Relationship Id="rId83" Type="http://schemas.openxmlformats.org/officeDocument/2006/relationships/hyperlink" Target="consultantplus://offline/ref=5E7033C7455882A1F9A35D1D2D3227501539DF8F171831F5BFDEB1E1665755106309B97F344540EC972B5DA1925299955BE6CFA95A3DI" TargetMode="External"/><Relationship Id="rId88" Type="http://schemas.openxmlformats.org/officeDocument/2006/relationships/hyperlink" Target="consultantplus://offline/ref=24D03FE7D08C4A064E902BAA4B173606A3FA245C6C17C290F5BBCB32177BF8903E33D261DAD454F7ED6760B515DAF62A876147BE3FF2585FX9AAJ"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056FE0007E2044B731C718A8B08E49828C4DBA76D031DE39A390B799F4756E386120B4C579A1EDA3F2D33A272CFAFBB91D6E68859A1839CB511H" TargetMode="External"/><Relationship Id="rId15" Type="http://schemas.openxmlformats.org/officeDocument/2006/relationships/hyperlink" Target="consultantplus://offline/ref=8056FE0007E2044B731C718A8B08E49828C4DBA76D031DE39A390B799F4756E386120B4C579B1CD03D2D33A272CFAFBB91D6E68859A1839CB511H" TargetMode="External"/><Relationship Id="rId23" Type="http://schemas.openxmlformats.org/officeDocument/2006/relationships/hyperlink" Target="consultantplus://offline/ref=8056FE0007E2044B731C718A8B08E49828C4DBA76D031DE39A390B799F4756E386120B4C579B1FD13A2D33A272CFAFBB91D6E68859A1839CB511H" TargetMode="External"/><Relationship Id="rId28" Type="http://schemas.openxmlformats.org/officeDocument/2006/relationships/hyperlink" Target="consultantplus://offline/ref=8056FE0007E2044B731C718A8B08E49828C4DBA76D031DE39A390B799F4756E386120B4C579B1BDB3B2D33A272CFAFBB91D6E68859A1839CB511H" TargetMode="External"/><Relationship Id="rId36" Type="http://schemas.openxmlformats.org/officeDocument/2006/relationships/hyperlink" Target="consultantplus://offline/ref=8056FE0007E2044B731C718A8B08E49828C4DBA76D031DE39A390B799F4756E386120B4C579B16DB392D33A272CFAFBB91D6E68859A1839CB511H" TargetMode="External"/><Relationship Id="rId49" Type="http://schemas.openxmlformats.org/officeDocument/2006/relationships/hyperlink" Target="consultantplus://offline/ref=3AA0459B7F07067D628DA2FEA0328515796AD0195600A4B51533CA69B5834DC0E7054C21C6037F20A79684E0695C202081D5F96A0AA0D4EAq7W1I" TargetMode="External"/><Relationship Id="rId57" Type="http://schemas.openxmlformats.org/officeDocument/2006/relationships/hyperlink" Target="consultantplus://offline/ref=3AA0459B7F07067D628DADF5BE3285157B6CD8195602A4B51533CA69B5834DC0E7054C29C603762AF6CC94E420092E3E83CAE66914A0qDW4I" TargetMode="External"/><Relationship Id="rId10" Type="http://schemas.openxmlformats.org/officeDocument/2006/relationships/hyperlink" Target="consultantplus://offline/ref=5A2EF8EACD079119ED2884DB70386C0C183DBE05C18617E45637886CDBED8C6359852D1AF5C8932FA1D7880A2829F91625B7D5245E33043BVE2CH" TargetMode="External"/><Relationship Id="rId31" Type="http://schemas.openxmlformats.org/officeDocument/2006/relationships/hyperlink" Target="consultantplus://offline/ref=8056FE0007E2044B731C718A8B08E49828C4DBA76D031DE39A390B799F4756E386120B4C579B1CDB3B2D33A272CFAFBB91D6E68859A1839CB511H" TargetMode="External"/><Relationship Id="rId44" Type="http://schemas.openxmlformats.org/officeDocument/2006/relationships/hyperlink" Target="consultantplus://offline/ref=8056FE0007E2044B731C718A8B08E49828C4DBA76D031DE39A390B799F4756E386120B4C579B18D13A2D33A272CFAFBB91D6E68859A1839CB511H" TargetMode="External"/><Relationship Id="rId52" Type="http://schemas.openxmlformats.org/officeDocument/2006/relationships/hyperlink" Target="consultantplus://offline/ref=3AA0459B7F07067D628DA2FEA0328515796AD0195600A4B51533CA69B5834DC0E7054C21C6037E22AA9684E0695C202081D5F96A0AA0D4EAq7W1I" TargetMode="External"/><Relationship Id="rId60" Type="http://schemas.openxmlformats.org/officeDocument/2006/relationships/hyperlink" Target="consultantplus://offline/ref=72F42F260A87E5D8533B20DAC4A49B103FC589068C43C44A5CF8C3A84513069565D62EB7CFD43C38B9F1FC6CAE9281A4837B931B62A7103Bk3w2I" TargetMode="External"/><Relationship Id="rId65" Type="http://schemas.openxmlformats.org/officeDocument/2006/relationships/hyperlink" Target="consultantplus://offline/ref=72F42F260A87E5D8533B20DAC4A49B103FC28809884BC44A5CF8C3A84513069565D62EB7CFD43C3DBEF1FC6CAE9281A4837B931B62A7103Bk3w2I" TargetMode="External"/><Relationship Id="rId73" Type="http://schemas.openxmlformats.org/officeDocument/2006/relationships/hyperlink" Target="consultantplus://offline/ref=5E7033C7455882A1F9A35D1D2D3227501539D187191531F5BFDEB1E1665755106309B977344E15BAD07504F1D319959640FACEA9B3AA43255933I" TargetMode="External"/><Relationship Id="rId78" Type="http://schemas.openxmlformats.org/officeDocument/2006/relationships/hyperlink" Target="consultantplus://offline/ref=5E7033C7455882A1F9A3410E30322750143CD986121531F5BFDEB1E1665755106309B977344F13BEDB7504F1D319959640FACEA9B3AA43255933I" TargetMode="External"/><Relationship Id="rId81" Type="http://schemas.openxmlformats.org/officeDocument/2006/relationships/hyperlink" Target="consultantplus://offline/ref=5E7033C7455882A1F9A3410E30322750143CD986121531F5BFDEB1E1665755106309B977344F12BAD57504F1D319959640FACEA9B3AA43255933I" TargetMode="External"/><Relationship Id="rId86" Type="http://schemas.openxmlformats.org/officeDocument/2006/relationships/hyperlink" Target="consultantplus://offline/ref=5E7033C7455882A1F9A3410E30322750143CD986121531F5BFDEB1E1665755106309B977344F1CBFD57504F1D319959640FACEA9B3AA43255933I" TargetMode="External"/><Relationship Id="rId4" Type="http://schemas.openxmlformats.org/officeDocument/2006/relationships/settings" Target="settings.xml"/><Relationship Id="rId9" Type="http://schemas.openxmlformats.org/officeDocument/2006/relationships/hyperlink" Target="consultantplus://offline/ref=8056FE0007E2044B731C718A8B08E49828C4D4A969041DE39A390B799F4756E394125340579800D33A3865F334B91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13</Pages>
  <Words>7185</Words>
  <Characters>40955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Горелова Елена Анатольевна</dc:creator>
  <cp:lastModifiedBy>Щигорева Юлия Анатольевна</cp:lastModifiedBy>
  <cp:revision>5</cp:revision>
  <dcterms:created xsi:type="dcterms:W3CDTF">2020-11-03T07:53:00Z</dcterms:created>
  <dcterms:modified xsi:type="dcterms:W3CDTF">2020-12-25T09:12:00Z</dcterms:modified>
</cp:coreProperties>
</file>