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администрации Губернатора Калужской обл. 31 июля 2014 г. N 4475</w:t>
      </w:r>
    </w:p>
    <w:p w:rsidR="009F4462" w:rsidRDefault="009F446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КАЛУЖСКАЯ ОБЛАСТЬ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КОНКУРЕНТНОЙ ПОЛИТИКИ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июля 2014 г. N 174м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АДМИНИСТРАТИВНОГО РЕГЛАМЕНТА ОСУЩЕСТВЛЕНИЯ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МИНИСТЕРСТВОМ КОНКУРЕНТНОЙ ПОЛИТИКИ КАЛУЖСКОЙ ОБЛАСТИ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ФУНКЦИИ "ГОСУДАРСТВЕННЫЙ КОНТРОЛЬ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ПРЕДСТАВЛЕНИЕМ ДЕКЛАРАЦИЙ ОБ ОБЪЕМЕ РОЗНИЧНОЙ ПРОДАЖИ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АЛКОГОЛЬНОЙ И СПИРТОСОДЕРЖАЩЕЙ ПРОДУКЦИИ"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статьями 5</w:t>
        </w:r>
      </w:hyperlink>
      <w:r>
        <w:rPr>
          <w:rFonts w:ascii="Calibri" w:hAnsi="Calibri" w:cs="Calibri"/>
        </w:rPr>
        <w:t xml:space="preserve">, </w:t>
      </w:r>
      <w:hyperlink r:id="rId6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Калужской области от 29.05.2012 N 268 "О разработке и принятии административных регламентов осуществления регионального государственного контроля (надзора) или проведения проверок в соответствующих сферах деятельности и административных регламентов осуществления муниципального контроля в соответствующих сферах деятельности</w:t>
      </w:r>
      <w:proofErr w:type="gramEnd"/>
      <w:r>
        <w:rPr>
          <w:rFonts w:ascii="Calibri" w:hAnsi="Calibri" w:cs="Calibri"/>
        </w:rPr>
        <w:t xml:space="preserve">", </w:t>
      </w:r>
      <w:hyperlink r:id="rId8" w:history="1">
        <w:proofErr w:type="gramStart"/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Калужской области от 04.04.2007 N 88 "О министерстве конкурентной политики Калужской области" (в ред. постановлений Правительства Калужской области от 07.06.2007 N 145, от 06.09.2007 N 214, от 09.11.2007 N 285, от 22.04.2008 N 171, от 09.09.2010 N 355, от 17.01.2011 N 12, от 24.01.2012 N 20, от 02.05.2012 N 221, от 05.06.2012 N 278, от 17.12.2012 N 627</w:t>
      </w:r>
      <w:proofErr w:type="gramEnd"/>
      <w:r>
        <w:rPr>
          <w:rFonts w:ascii="Calibri" w:hAnsi="Calibri" w:cs="Calibri"/>
        </w:rPr>
        <w:t>, от 01.03.2013 N 112, от 02.08.2013 N 403)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ПРИКАЗЫВАЮ: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Административный </w:t>
      </w:r>
      <w:hyperlink w:anchor="Par37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осуществления министерством конкурентной политики Калужской области государственной функции "Государственный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представлением деклараций об объеме розничной продажи алкогольной и спиртосодержащей продукции" (прилагается).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Приказ вступает в силу с момента его официального опубликования.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Н.В.Владимиров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Приложение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конкурентной политики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Калужской области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11 июля 2014 г. N 174м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7"/>
      <w:bookmarkEnd w:id="2"/>
      <w:r>
        <w:rPr>
          <w:rFonts w:ascii="Calibri" w:hAnsi="Calibri" w:cs="Calibri"/>
          <w:b/>
          <w:bCs/>
        </w:rPr>
        <w:t>АДМИНИСТРАТИВНЫЙ РЕГЛАМЕНТ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ОСУЩЕСТВЛЕНИЯ МИНИСТЕРСТВОМ КОНКУРЕНТНОЙ ПОЛИТИКИ КАЛУЖСКОЙ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ОБЛАСТИ ГОСУДАРСТВЕННОЙ ФУНКЦИИ "ГОСУДАРСТВЕННЫЙ КОНТРОЛЬ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ПРЕДСТАВЛЕНИЕМ ДЕКЛАРАЦИЙ ОБ ОБЪЕМЕ РОЗНИЧНОЙ ПРОДАЖИ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АЛКОГОЛЬНОЙ И СПИРТОСОДЕРЖАЩЕЙ ПРОДУКЦИИ"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3"/>
      <w:bookmarkEnd w:id="3"/>
      <w:r>
        <w:rPr>
          <w:rFonts w:ascii="Calibri" w:hAnsi="Calibri" w:cs="Calibri"/>
        </w:rPr>
        <w:t>I. ОБЩИЕ ПОЛОЖЕНИЯ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45"/>
      <w:bookmarkEnd w:id="4"/>
      <w:r>
        <w:rPr>
          <w:rFonts w:ascii="Calibri" w:hAnsi="Calibri" w:cs="Calibri"/>
        </w:rPr>
        <w:t>Наименование государственного контроля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Осуществление государственного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представлением деклараций об объеме розничной продажи алкогольной и спиртосодержащей продукции на территории Калужской области (далее - государственный контроль).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49"/>
      <w:bookmarkEnd w:id="5"/>
      <w:r>
        <w:rPr>
          <w:rFonts w:ascii="Calibri" w:hAnsi="Calibri" w:cs="Calibri"/>
        </w:rPr>
        <w:t xml:space="preserve">Наименование органа власти, осуществляющего </w:t>
      </w:r>
      <w:proofErr w:type="gramStart"/>
      <w:r>
        <w:rPr>
          <w:rFonts w:ascii="Calibri" w:hAnsi="Calibri" w:cs="Calibri"/>
        </w:rPr>
        <w:t>государственный</w:t>
      </w:r>
      <w:proofErr w:type="gramEnd"/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контроль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Государственный контроль осуществляется министерством конкурентной политики Калужской области (далее - министерство).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Структурным подразделением министерства, осуществляющим государственный контроль за декларированием розничной продажи алкогольной продукции</w:t>
      </w:r>
      <w:proofErr w:type="gramStart"/>
      <w:r>
        <w:rPr>
          <w:rFonts w:ascii="Calibri" w:hAnsi="Calibri" w:cs="Calibri"/>
        </w:rPr>
        <w:t>,я</w:t>
      </w:r>
      <w:proofErr w:type="gramEnd"/>
      <w:r>
        <w:rPr>
          <w:rFonts w:ascii="Calibri" w:hAnsi="Calibri" w:cs="Calibri"/>
        </w:rPr>
        <w:t>вляется отдел по лицензированию и декларированию (далее - отдел).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55"/>
      <w:bookmarkEnd w:id="6"/>
      <w:r>
        <w:rPr>
          <w:rFonts w:ascii="Calibri" w:hAnsi="Calibri" w:cs="Calibri"/>
        </w:rPr>
        <w:t>Перечень нормативных правовых актов, регулирующих исполнение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контроля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Исполнение государственного контроля осуществляется в соответствии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: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об административных правонарушениях) (ред. от 03.02.2014) (Собрание законодательства Российской Федерации, 2002, N 1 (часть 1), ст. 1) (далее - КоАП);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(ред. от 02.11.2013) (Собрание законодательства Российской Федерации, 27.11.1995, N 48, ст. 4553) (далее - Федеральный закон N 171-ФЗ);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(ред. от 28.12.2013) (Собрание законодательства Российской Федерации, 29.12.2008, N 52 (часть первая), ст. 6249) (далее - Федеральный закон N 294-ФЗ);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proofErr w:type="gramStart"/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30 июня 2010 года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(ред. от 27.12.2012) (Собрание законодательства РФ, 12.07.2010, N 28, ст. 3706) (далее - постановление Правительства Российской Федерации N 489);</w:t>
      </w:r>
      <w:proofErr w:type="gramEnd"/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9 августа 2012 года N 815 "О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мощностей" (ред. от 15.11.2013) (Собрание законодательства РФ, 20.08.2012, N 34, ст. 4735) (далее - постановление Правительства Российской Федерации N 815);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Федеральной службы по регулированию алкогольного рынка от 23 августа 2012 года N 231 "О порядке заполнения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мощностей" ("Российская газета" N 210, 13.09.2012) (далее - Приказ Росалкогольрегулирования N 231);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Росалкогольрегулирования от 05.08.2013 N 198 "О формате представления в </w:t>
      </w:r>
      <w:r>
        <w:rPr>
          <w:rFonts w:ascii="Calibri" w:hAnsi="Calibri" w:cs="Calibri"/>
        </w:rPr>
        <w:lastRenderedPageBreak/>
        <w:t>электронной форме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мощностей" (далее - Приказ Росалкогольрегулирования N 198);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Калужской области от 04.04.2007 N 88 "Об утверждении Положения о министерстве конкурентной политики Калужской области" (ред. от 02.08.2013) ("Весть", N 121 - 122, 18.04.2007);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конкурентной политики Калужской области от 14.04.2014 N 88 "Об утверждении перечня должностных лиц, уполномоченных составлять протоколы об административных правонарушениях, предусмотренных статьей 15.13 Кодекса Российской Федерации об административных правонарушениях" ("Весть документы", N 34, 13.09.2013) (далее - Приказ министерства N 454).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" w:name="Par69"/>
      <w:bookmarkEnd w:id="7"/>
      <w:r>
        <w:rPr>
          <w:rFonts w:ascii="Calibri" w:hAnsi="Calibri" w:cs="Calibri"/>
        </w:rPr>
        <w:t>Предмет государственного контроля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Предметом государственного контроля является проверка правильности подачи декларации, порядка и сроков представления деклараций об объеме розничной продажи алкогольной и спиртосодержащей продукции на территории Калужской области (далее - декларация).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" w:name="Par73"/>
      <w:bookmarkEnd w:id="8"/>
      <w:r>
        <w:rPr>
          <w:rFonts w:ascii="Calibri" w:hAnsi="Calibri" w:cs="Calibri"/>
        </w:rPr>
        <w:t>Права и обязанности должностных лиц при осуществлении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контроля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Должностные лица министерства, осуществляющие государственный контроль, имеют право: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направлять юридическим лицам, индивидуальным предпринимателям предписание об устранении выявленных нарушений обязательных требований;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составлять протоколы об административных правонарушениях, связанных с нарушением обязательных требований, и принимать меры по предотвращению нарушения обязательных требований;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направлять в уполномоченные органы материалы для решения вопросов о возбуждении уголовных дел по признакам преступлений, связанных с нарушением обязательных требований;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направлять в арбитражный суд материалы для решения вопроса об аннулировании действия лицензии на розничную продажу алкогольной продукции на территории Калужской области (далее - лицензия).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Должностные лица министерства, осуществляющие государственный контроль, обязаны: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требований;</w:t>
      </w:r>
      <w:proofErr w:type="gramEnd"/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соблюдать законодательство Российской Федерации, права и законные интересы юридического лица, индивидуального предпринимателя при осуществлении государственного контроля;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осуществлять государственный контроль только во время исполнения служебных обязанностей;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учитывать при определении мер, принимаемых по фактам выявленных нарушений, соответствие указанных мер тяжести нарушений, а также не допускать необоснованное ограничение прав и законных интересов юридических лиц, индивидуальных предпринимателей;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89"/>
      <w:bookmarkEnd w:id="9"/>
      <w:r>
        <w:rPr>
          <w:rFonts w:ascii="Calibri" w:hAnsi="Calibri" w:cs="Calibri"/>
        </w:rPr>
        <w:t>Права и обязанности лиц, в отношении которых осуществляются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мероприятия по государственному контролю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осуществлении государственного контроля имеют право: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знакомиться с результатами осуществления государственного контроля и указывать о своем согласии или несогласии с ними, а также с отдельными действиями должностных лиц министерства;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обжаловать действия (бездействие), решения должностных лиц министерства, повлекшие за собой нарушение прав юридического лица, индивидуального предпринимателя при осуществлении государственного контроля, в административном и (или) судебном порядке в соответствии с законодательством Российской Федерации.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 осуществлении государственного контроля юридические лица и индивидуальные предприниматели обязаны обеспечить выполнение обязательных требований.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97"/>
      <w:bookmarkEnd w:id="10"/>
      <w:r>
        <w:rPr>
          <w:rFonts w:ascii="Calibri" w:hAnsi="Calibri" w:cs="Calibri"/>
        </w:rPr>
        <w:t>Описание результата исполнения государственного контроля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Процедура исполнения государственной функции заканчивается: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проверкой правильности подачи декларации;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принятием предусмотренных законодательством Российской Федерации мер за выявленные нарушения обязательных требований, порядка и сроков при декларировании производства, оборота и (или) использования этилового спирта, алкогольной и спиртосодержащей продукции при подаче или уклонении от подачи деклараций.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103"/>
      <w:bookmarkEnd w:id="11"/>
      <w:r>
        <w:rPr>
          <w:rFonts w:ascii="Calibri" w:hAnsi="Calibri" w:cs="Calibri"/>
        </w:rPr>
        <w:t>II. ТРЕБОВАНИЯ К ПОРЯДКУ ИСПОЛНЕНИЯ ГОСУДАРСТВЕННОГО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КОНТРОЛЯ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" w:name="Par106"/>
      <w:bookmarkEnd w:id="12"/>
      <w:r>
        <w:rPr>
          <w:rFonts w:ascii="Calibri" w:hAnsi="Calibri" w:cs="Calibri"/>
        </w:rPr>
        <w:t>Порядок информирования о правилах исполнения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функции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Место нахождения министерства 248001: г. Калуга, ул. Плеханова, 45.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Почтовый адрес для направления документов и обращений: 248001, г. Калуга, ул. Плеханова, 45.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министерства: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75"/>
        <w:gridCol w:w="2324"/>
      </w:tblGrid>
      <w:tr w:rsidR="009F446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462" w:rsidRDefault="009F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Понедельник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462" w:rsidRDefault="009F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9.00 до 18.15</w:t>
            </w:r>
          </w:p>
        </w:tc>
      </w:tr>
      <w:tr w:rsidR="009F446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462" w:rsidRDefault="009F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Вторник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462" w:rsidRDefault="009F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9.00 до 18.15</w:t>
            </w:r>
          </w:p>
        </w:tc>
      </w:tr>
      <w:tr w:rsidR="009F446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462" w:rsidRDefault="009F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462" w:rsidRDefault="009F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9.00 до 18.15</w:t>
            </w:r>
          </w:p>
        </w:tc>
      </w:tr>
      <w:tr w:rsidR="009F446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462" w:rsidRDefault="009F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Четверг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462" w:rsidRDefault="009F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9.00 до 18.15</w:t>
            </w:r>
          </w:p>
        </w:tc>
      </w:tr>
      <w:tr w:rsidR="009F446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462" w:rsidRDefault="009F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Пятница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462" w:rsidRDefault="009F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9.00 до 18.15</w:t>
            </w:r>
          </w:p>
        </w:tc>
      </w:tr>
      <w:tr w:rsidR="009F446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462" w:rsidRDefault="009F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Перерыв на обед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462" w:rsidRDefault="009F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13.00 до 14.00</w:t>
            </w:r>
          </w:p>
        </w:tc>
      </w:tr>
      <w:tr w:rsidR="009F446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462" w:rsidRDefault="009F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Суббота, воскресенье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462" w:rsidRDefault="009F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Нерабочие дни</w:t>
            </w:r>
          </w:p>
        </w:tc>
      </w:tr>
    </w:tbl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документов, связанных с исполнением государственной функции, производится в специально выделенном для этих целей помещении по адресу министерства: 248001, г. Калуга, ул. Плеханова, 45. (7 этаж, холл комнаты 710).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приема декларантов: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75"/>
        <w:gridCol w:w="2608"/>
      </w:tblGrid>
      <w:tr w:rsidR="009F446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462" w:rsidRDefault="009F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Понедельник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462" w:rsidRDefault="009F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9.00 до 16.00</w:t>
            </w:r>
          </w:p>
        </w:tc>
      </w:tr>
      <w:tr w:rsidR="009F446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462" w:rsidRDefault="009F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Вторник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462" w:rsidRDefault="009F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9.00 до 16.00</w:t>
            </w:r>
          </w:p>
        </w:tc>
      </w:tr>
      <w:tr w:rsidR="009F446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462" w:rsidRDefault="009F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462" w:rsidRDefault="009F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9.00 до 13.00</w:t>
            </w:r>
          </w:p>
        </w:tc>
      </w:tr>
      <w:tr w:rsidR="009F446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462" w:rsidRDefault="009F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Четверг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462" w:rsidRDefault="009F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14.00 до 18.00</w:t>
            </w:r>
          </w:p>
        </w:tc>
      </w:tr>
      <w:tr w:rsidR="009F446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462" w:rsidRDefault="009F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Пятница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462" w:rsidRDefault="009F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Неприемный день</w:t>
            </w:r>
          </w:p>
        </w:tc>
      </w:tr>
      <w:tr w:rsidR="009F446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462" w:rsidRDefault="009F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Перерыв на обед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462" w:rsidRDefault="009F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13.00 до 14.00</w:t>
            </w:r>
          </w:p>
        </w:tc>
      </w:tr>
    </w:tbl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10.1. Справочные телефоны министерства для получения информации, связанной с исполнением государственной функции: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(8-4842-)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715-549 - приемная заместителя министра - начальника управления потребительского рынка и лицензирования;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715-549 - факс;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715-551 - заместитель начальника управления потребительского рынка и лицензирования, начальник отдела по лицензированию отдельных видов деятельности министерства;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715-095, 715-096, 715-097 - специалисты отдела потребительского рынка и контроля (далее - специалисты отдела);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715-095 - специалист, отвечающий за правовое обеспечение деятельности управления потребительского рынка и лицензирования министерства (далее - специалист, отвечающий за правовое обеспечение деятельности управления).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Электронный адрес для направления в министерство по вопросам исполнения государственной функции: mailto:min-k-politik@adm.kaluga.ru.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Информационные материалы о порядке сдачи деклараций размещены в разделе "Материалы" региональной автоматизированной информационной системы "Декларирование" по адресу: http://r40.alcolicenziat.ru/.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Указанная выше информация размещается на информационном стенде в помещении министерства (7 этаж, холл комнаты 710), на официальном сайте министерства в сети Интернет: http://www.admoblkaluga.ru/sub/competitive/, на едином портале государственных и муниципальных услуг: www.gosuslugi.ru;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 Кроме того, в сети Интернет размещается следующая информация: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извлечения из законодательных и иных нормативных правовых актов Российской Федерации, Калужской области содержащих нормы, регулирующие деятельность по осуществлению государственного контроля;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текст настоящего Административного регламента с приложениями, утвержденный приказом министра (полная версия на интернет-сайте);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обжалования решений, действий (бездействия) должностных лиц, осуществляющих лицензионный контроль.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Консультации по вопросам исполнения государственной функции предоставляются: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личном обращении (устные обращения);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телефон;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письменным обращениям;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электронной почте;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едином портале государственных и муниципальных услуг: www.gosuslugi.ru; на портале государственных и муниципальных услуг (функций) Калужской области (http://gosuslugi.admoblkaluga.ru).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165"/>
      <w:bookmarkEnd w:id="13"/>
      <w:r>
        <w:rPr>
          <w:rFonts w:ascii="Calibri" w:hAnsi="Calibri" w:cs="Calibri"/>
        </w:rPr>
        <w:t>Сроки исполнения государственного контроля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Общий срок исполнения государственной функции включает в себя совокупность сроков </w:t>
      </w:r>
      <w:r>
        <w:rPr>
          <w:rFonts w:ascii="Calibri" w:hAnsi="Calibri" w:cs="Calibri"/>
        </w:rPr>
        <w:lastRenderedPageBreak/>
        <w:t>исполнения отдельных административных процедур.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Сроки прохождения отдельных административных процедур предусмотрены в </w:t>
      </w:r>
      <w:hyperlink w:anchor="Par172" w:history="1">
        <w:r>
          <w:rPr>
            <w:rFonts w:ascii="Calibri" w:hAnsi="Calibri" w:cs="Calibri"/>
            <w:color w:val="0000FF"/>
          </w:rPr>
          <w:t>разделе III</w:t>
        </w:r>
      </w:hyperlink>
      <w:r>
        <w:rPr>
          <w:rFonts w:ascii="Calibri" w:hAnsi="Calibri" w:cs="Calibri"/>
        </w:rPr>
        <w:t xml:space="preserve"> "Состав, последовательность и сроки выполнения административных процедур (действий), требования к порядку их выполнения" настоящего Административного регламента.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В целях осуществления государственного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своевременным представлением в министерство организациями и индивидуальными предпринимателями деклараций сотрудник отдела, осуществляющий техническое сопровождение приема деклараций, ежеквартально представляет министру информацию о фактах нарушения порядка и сроков представления деклараций.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Указанная информация представляется по итогам I, II, III, IV кварталов в срок до 25 числа месяца, следующего за отчетным периодом.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172"/>
      <w:bookmarkEnd w:id="14"/>
      <w:r>
        <w:rPr>
          <w:rFonts w:ascii="Calibri" w:hAnsi="Calibri" w:cs="Calibri"/>
        </w:rPr>
        <w:t>III. СОСТАВ, ПОСЛЕДОВАТЕЛЬНОСТЬ и СРОКИ ВЫПОЛНЕНИЯ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АДМИНИСТРАТИВНЫХ ПРОЦЕДУР, ТРЕБОВАНИЯ К ПОРЯДКУ И СРОКУ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ИХ ВЫПОЛНЕНИЯ, В ТОМ ЧИСЛЕ ОСОБЕННОСТИ ВЫПОЛНЕНИЯ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АДМИНИСТРАТИВНЫХ ПРОЦЕДУР В ЭЛЕКТРОННОЙ ФОРМЕ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Процедура исполнения государственной функции включает в себя следующие административные процедуры: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прием и формирование сведений о декларантах;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проверка правильности подачи принятой декларации;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порядка и сроков представления деклараций и принятие мер по устранению выявленных нарушений;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возбуждение дела об административном правонарушении;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приостановление действия лицензии и обращение с заявлением в суд об аннулировании лицензии.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69" w:history="1">
        <w:r>
          <w:rPr>
            <w:rFonts w:ascii="Calibri" w:hAnsi="Calibri" w:cs="Calibri"/>
            <w:color w:val="0000FF"/>
          </w:rPr>
          <w:t>Блок-схема</w:t>
        </w:r>
      </w:hyperlink>
      <w:r>
        <w:rPr>
          <w:rFonts w:ascii="Calibri" w:hAnsi="Calibri" w:cs="Calibri"/>
        </w:rPr>
        <w:t xml:space="preserve"> исполнения государственной функции по осуществлению государственного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представлением деклараций об объеме розничной продажи алкогольной и спиртосодержащей продукции на территории Калужской области приводится в приложении к настоящему Административному регламенту.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5" w:name="Par185"/>
      <w:bookmarkEnd w:id="15"/>
      <w:r>
        <w:rPr>
          <w:rFonts w:ascii="Calibri" w:hAnsi="Calibri" w:cs="Calibri"/>
        </w:rPr>
        <w:t>Прием и формирование сведений о декларантах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Юридическим фактом, являющимся основанием для начала административной процедуры, является представление декларации юридическими лицами или индивидуальными предпринимателями, осуществляющими розничную продажу алкогольной продукции (далее - декларанты).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Декларации представляются в электронной форме.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Декларации представляются по телекоммуникационным каналам связи в форме электронного документа, подписанного усиленной квалифицированной электронной подписью, сертификат ключа проверки которой выдан любым удостоверяющим центром, аккредитованным в порядке, установленном Федеральным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электронной подписи".</w:t>
      </w:r>
      <w:proofErr w:type="gramEnd"/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Декларация направляется через интернет-сервис "Личный кабинет", доступ к которому осуществляется через интернет-сайт fsrar.ru с использованием сертифицированных сре</w:t>
      </w:r>
      <w:proofErr w:type="gramStart"/>
      <w:r>
        <w:rPr>
          <w:rFonts w:ascii="Calibri" w:hAnsi="Calibri" w:cs="Calibri"/>
        </w:rPr>
        <w:t>дств кр</w:t>
      </w:r>
      <w:proofErr w:type="gramEnd"/>
      <w:r>
        <w:rPr>
          <w:rFonts w:ascii="Calibri" w:hAnsi="Calibri" w:cs="Calibri"/>
        </w:rPr>
        <w:t>иптографической защиты информации.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Декларации представляются организациями, осуществляющими розничную продажу алкогольной и спиртосодержащей непищевой продукции с содержанием этилового спирта более 25 процентов объема готовой продукции, а также индивидуальными предпринимателями, осуществляющими розничную продажу пива и пивных напитков, сидра, пуаре и медовухи, в министерство по месту регистрации организации (индивидуального предпринимателя).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деклараций, представляемых в министерство, организации и индивидуальные предприниматели направляют в Федеральную службу по регулированию алкогольного рынка в электронной форме в течение суток после представления деклараций в министерство.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представлении деклараций в форме электронного документа используется формат, </w:t>
      </w:r>
      <w:r>
        <w:rPr>
          <w:rFonts w:ascii="Calibri" w:hAnsi="Calibri" w:cs="Calibri"/>
        </w:rPr>
        <w:lastRenderedPageBreak/>
        <w:t>установленный Федеральной службой по регулированию алкогольного рынка (далее - Служба). Министерство для приема указанных деклараций использует программное обеспечение указанной Службы.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представлении декларации по телекоммуникационным каналам связи днем ее представления считается дата ее отправки.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При обнаружении организацией (индивидуальным предпринимателем) в текущем отчетном периоде фактов неотражения или неполноты отражения в декларации необходимых сведений, а также ошибок (искажений), допущенных в истекшем отчетном периоде, организация (индивидуальный предприниматель) представляет корректирующие декларации, содержащие сведения (дополнения), уточняющие сведения, содержащиеся в декларациях, представленных ранее.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Корректирующие декларации представляются до окончания квартала, следующего за отчетным кварталом, с обоснованием причин, вызвавших неполноту или недостоверность представленных сведений (за исключением представления корректирующих деклараций по предписанию лицензирующего органа об устранении нарушений условий действия лицензии).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Сотрудник отдела, ответственный за прием деклараций, в течение 1 рабочего дня со дня, следующего за днем окончания срока представления деклараций, на электронной площадке министерства в разделе "Региональный отчет" формирует сведения о декларантах "Сводные данные по организациям, сдавшим/не сдавшим декларации, по форме 11, 12".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представлении корректирующей декларации, в которой изменяются ранее представленные показатели, сотрудник отдела, ответственный за прием деклараций, в течение 1 рабочего дня со дня представления деклараций формирует уточненные сведения.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Способом фиксации результата приема и формирования сведений о декларантах является размещение на электронной площадке министерства в разделе "Региональный отчет" сведений о декларантах "Сводные данные по организациям, сдавшим/не сдавшим декларации, по форме 11, 12" ежеквартально не позднее 20-го числа месяца, следующего за отчетным кварталом.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Результатом административной процедуры являются сформированные сводные данные по организациям, сдавшим/не сдавшим декларации, по форме 11, 12.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исполнения административной процедуры - 1 рабочий день.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6" w:name="Par203"/>
      <w:bookmarkEnd w:id="16"/>
      <w:r>
        <w:rPr>
          <w:rFonts w:ascii="Calibri" w:hAnsi="Calibri" w:cs="Calibri"/>
        </w:rPr>
        <w:t>Проверка правильности подачи принятой декларации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Юридическим фактом, являющимся основанием для начала административного действия, является регистрация декларации на электронной площадке министерства за отчетный период в соответствии с установленным законодательством порядком и сроками.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Должностное лицо министерства в течение 3 рабочих дней осуществляет проверку правильности подачи принятой декларации.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в результате проведения проверки будет выявлено несоответствие данных, представленных декларантом, министерство направляет в адрес декларанта предписание, в котором уведомляет о выявленных несоответствиях, и в установленный срок требует устранения указанных нарушений путем внесения исправлений в декларацию за отчетный период.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сообщение недостоверных и (или) искаженных сведений в декларации декларант несет ответственность, предусмотренную действующим законодательством.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Критериями принятия решения о правильности подачи деклараций является выполнение требований, предусмотренных настоящим Административным регламентом, а также соответствие декларации форме, утвержденной постановлением Правительства Российской Федерации N 815.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Способом фиксации административной процедуры является формирование специалистом отдела сводных данных, размещенных на информационной площадке министерства "Сводные данные по организациям, сдавшим/не сдавшим декларации, по форме 11, 12", скриншоты рабочего стола декларанта и информационной площадки министерства.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Результатом административной процедуры проверки правильности подачи декларации является формирование списка декларантов, сдавших декларации в соответствии с </w:t>
      </w:r>
      <w:r>
        <w:rPr>
          <w:rFonts w:ascii="Calibri" w:hAnsi="Calibri" w:cs="Calibri"/>
        </w:rPr>
        <w:lastRenderedPageBreak/>
        <w:t>установленными порядком и сроком, а в случае неправильной подачи декларации - направление декларанту в течение 3 рабочих дней предписания об устранении выявленных нарушений с указанием срока устранения.</w:t>
      </w:r>
      <w:proofErr w:type="gramEnd"/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исполнения административной процедуры - 3 рабочих дня.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7" w:name="Par214"/>
      <w:bookmarkEnd w:id="17"/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порядка представления деклараций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принятием мер по устранению выявленных нарушений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217"/>
      <w:bookmarkEnd w:id="18"/>
      <w:r>
        <w:rPr>
          <w:rFonts w:ascii="Calibri" w:hAnsi="Calibri" w:cs="Calibri"/>
        </w:rPr>
        <w:t>22. Юридическим фактом, являющимся основанием для начала административной процедуры, являются: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повторное в течение одного года сообщение недостоверных сведений в декларациях об объеме производства, оборота и (или) использования этилового спирта, алкогольной и спиртосодержащей продукции, использовании производственных мощностей;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повторное в течение одного года несвоевременное представление указанных деклараций в лицензирующий орган;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искажение информации и (или) нарушение порядка и сроков при декларировании производства, оборота и (или) использования этилового спирта, алкогольной и спиртосодержащей продукции, использования производственных мощностей.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Способом фиксации административной процедуры сотрудниками отдела является формирование с информационного портала министерства расположенной на площадке Службы списков декларантов, представивших: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повторно в течение одного года недостоверные сведения в декларациях об объеме производства, оборота и (или) использования этилового спирта, алкогольной и спиртосодержащей продукции, использовании производственных мощностей или повторно в течение одного года несвоевременно представивших декларации в лицензирующий орган;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искаженную информацию и (или) нарушивших порядок и сроки при декларировании производства, оборота и (или) использования этилового спирта, алкогольной и спиртосодержащей продукции, использования производственных мощностей.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</w:t>
      </w:r>
      <w:proofErr w:type="gramStart"/>
      <w:r>
        <w:rPr>
          <w:rFonts w:ascii="Calibri" w:hAnsi="Calibri" w:cs="Calibri"/>
        </w:rPr>
        <w:t>При повторном в течение одного года сообщении недостоверных сведений в декларациях об объеме производства, оборота и (или) использования этилового спирта, алкогольной и спиртосодержащей продукции, использовании производственных мощностей или повторном в течение одного года несвоевременном представлении указанных деклараций лицензирующим органом принимаются меры в соответствии с законодательством, регулирующим оборот алкогольной и спиртосодержащей продукции.</w:t>
      </w:r>
      <w:proofErr w:type="gramEnd"/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Результатом административной процедуры является принятие решения о приостановлении действия лицензии, принятие решения о направлении в суд заявления об аннулировании лицензии.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При выявлении сведений об искажении информации и (или) нарушении порядка и сроков при декларировании производства, оборота и (или) использования этилового спирта, алкогольной и спиртосодержащей продукции, использования производственных мощностей принимаются меры по привлечению лиц, допустивших нарушение, к административной ответственности по </w:t>
      </w:r>
      <w:hyperlink r:id="rId19" w:history="1">
        <w:r>
          <w:rPr>
            <w:rFonts w:ascii="Calibri" w:hAnsi="Calibri" w:cs="Calibri"/>
            <w:color w:val="0000FF"/>
          </w:rPr>
          <w:t>статье 15.13</w:t>
        </w:r>
      </w:hyperlink>
      <w:r>
        <w:rPr>
          <w:rFonts w:ascii="Calibri" w:hAnsi="Calibri" w:cs="Calibri"/>
        </w:rPr>
        <w:t xml:space="preserve"> КоАП.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Результатом административной процедуры является составление протокола об административном правонарушении.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исполнения административной процедуры - 20 рабочих дней.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9" w:name="Par230"/>
      <w:bookmarkEnd w:id="19"/>
      <w:r>
        <w:rPr>
          <w:rFonts w:ascii="Calibri" w:hAnsi="Calibri" w:cs="Calibri"/>
        </w:rPr>
        <w:t>Возбуждение дела об административном правонарушении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Юридическим фактом, являющимся основанием для возбуждения дела об административном правонарушении, является включение в декларацию искаженных данных и (или) нарушение порядка и срока при декларировании производства, оборота и (или) использования этилового спирта, алкогольной и спиртосодержащей продукции, использования производственных мощностей.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28. При отсутствии сведений о подаче декларации, несвоевременном представлении </w:t>
      </w:r>
      <w:r>
        <w:rPr>
          <w:rFonts w:ascii="Calibri" w:hAnsi="Calibri" w:cs="Calibri"/>
        </w:rPr>
        <w:lastRenderedPageBreak/>
        <w:t>декларации в установленный законодательством срок или при включении в декларацию искаженных данных декларанту направляется предписание о сроках устранения нарушения законодательства с установленными сроками исполнения.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</w:t>
      </w:r>
      <w:proofErr w:type="gramStart"/>
      <w:r>
        <w:rPr>
          <w:rFonts w:ascii="Calibri" w:hAnsi="Calibri" w:cs="Calibri"/>
        </w:rPr>
        <w:t>Декларантам, не представившим декларации, или несвоевременно представившим декларации в установленный законодательством срок, или включившим в декларацию искаженные данные, сотрудниками отдела направляется извещение о необходимости явки для составления протокола об административном правонарушении в течение десяти суток с момента выявления административного правонарушения заказным почтовым отправлением с уведомлением о вручении или иным доступным способом.</w:t>
      </w:r>
      <w:proofErr w:type="gramEnd"/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Дело об административном правонарушении считается возбужденным с момента составления протокола об административном правонарушении.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31. Результатом административной процедуры является направление протокола об административном правонарушении в течение трех суток с момента его составления на рассмотрение министру (его заместителю) как уполномоченному в соответствии с </w:t>
      </w:r>
      <w:hyperlink r:id="rId20" w:history="1">
        <w:r>
          <w:rPr>
            <w:rFonts w:ascii="Calibri" w:hAnsi="Calibri" w:cs="Calibri"/>
            <w:color w:val="0000FF"/>
          </w:rPr>
          <w:t>КоАП</w:t>
        </w:r>
      </w:hyperlink>
      <w:r>
        <w:rPr>
          <w:rFonts w:ascii="Calibri" w:hAnsi="Calibri" w:cs="Calibri"/>
        </w:rPr>
        <w:t xml:space="preserve"> рассматривать дела об административных правонарушениях в сфере производства и оборота этилового спирта, алкогольной и спиртосодержащей продукции.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Срок исполнения административной процедуры устанавливается в соответствии с </w:t>
      </w:r>
      <w:hyperlink r:id="rId21" w:history="1">
        <w:r>
          <w:rPr>
            <w:rFonts w:ascii="Calibri" w:hAnsi="Calibri" w:cs="Calibri"/>
            <w:color w:val="0000FF"/>
          </w:rPr>
          <w:t>частью 1 статьи 4.5</w:t>
        </w:r>
      </w:hyperlink>
      <w:r>
        <w:rPr>
          <w:rFonts w:ascii="Calibri" w:hAnsi="Calibri" w:cs="Calibri"/>
        </w:rPr>
        <w:t xml:space="preserve"> КоАП.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0" w:name="Par239"/>
      <w:bookmarkEnd w:id="20"/>
      <w:r>
        <w:rPr>
          <w:rFonts w:ascii="Calibri" w:hAnsi="Calibri" w:cs="Calibri"/>
        </w:rPr>
        <w:t>Приостановление действия лицензии и обращение с заявлением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суд об аннулировании лицензии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Юридическим фактом, являющимся основанием для начала административного действия, является повторное в течение одного года сообщение недостоверных сведений в декларациях или повторное в течение одного года несвоевременное представление деклараций в министерство.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выявления данных фактов должностное лицо министерства в течение 10 рабочих дней готовит материалы для приостановления действия лицензии и направления заявления в суд на аннулирование лицензии.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Административная процедура осуществляется в порядке, установленном </w:t>
      </w:r>
      <w:hyperlink r:id="rId22" w:history="1">
        <w:r>
          <w:rPr>
            <w:rFonts w:ascii="Calibri" w:hAnsi="Calibri" w:cs="Calibri"/>
            <w:color w:val="0000FF"/>
          </w:rPr>
          <w:t>пунктами 12.6.2.1</w:t>
        </w:r>
      </w:hyperlink>
      <w:r>
        <w:rPr>
          <w:rFonts w:ascii="Calibri" w:hAnsi="Calibri" w:cs="Calibri"/>
        </w:rPr>
        <w:t xml:space="preserve">, </w:t>
      </w:r>
      <w:hyperlink r:id="rId23" w:history="1">
        <w:r>
          <w:rPr>
            <w:rFonts w:ascii="Calibri" w:hAnsi="Calibri" w:cs="Calibri"/>
            <w:color w:val="0000FF"/>
          </w:rPr>
          <w:t>12.6.3 раздела III</w:t>
        </w:r>
      </w:hyperlink>
      <w:r>
        <w:rPr>
          <w:rFonts w:ascii="Calibri" w:hAnsi="Calibri" w:cs="Calibri"/>
        </w:rPr>
        <w:t xml:space="preserve"> административного регламента министерства конкурентной политики Калужской области по исполнению государственной функции "Осуществление лицензионного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розничной продажей алкогольной продукции", утвержденного приказом министерства конкурентной политики Калужской области от 16.12.2013 N 807.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Результатом административной процедуры являются: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приостановление действия лицензии на розничную продажу алкогольной продукции;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направление заявления об аннулировании лицензии на розничную продажу алкогольной продукции в арбитражный суд.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1" w:name="Par249"/>
      <w:bookmarkEnd w:id="21"/>
      <w:r>
        <w:rPr>
          <w:rFonts w:ascii="Calibri" w:hAnsi="Calibri" w:cs="Calibri"/>
        </w:rPr>
        <w:t xml:space="preserve">IV. ПОРЯДОК И ФОРМЫ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ИСПОЛНЕНИЕМ ГОСУДАРСТВЕННОГО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КОНТРОЛЯ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2" w:name="Par252"/>
      <w:bookmarkEnd w:id="22"/>
      <w:r>
        <w:rPr>
          <w:rFonts w:ascii="Calibri" w:hAnsi="Calibri" w:cs="Calibri"/>
        </w:rPr>
        <w:t xml:space="preserve">Порядок осуществления текущего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исполнением должностными лицами министерства положений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административного регламента и иных нормативных правовых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актов, устанавливающих требования к исполнению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функции, а также за принятием ими решений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34. Текущий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последовательности действий, определенных административным регламентом, и принятием решений осуществляется должностными лицами министерства, ответственными за организацию работы по исполнению государственной функции, путем проведения проверок соблюдения и исполнения должностными лицами положений настоящего Регламента.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3" w:name="Par260"/>
      <w:bookmarkEnd w:id="23"/>
      <w:r>
        <w:rPr>
          <w:rFonts w:ascii="Calibri" w:hAnsi="Calibri" w:cs="Calibri"/>
        </w:rPr>
        <w:lastRenderedPageBreak/>
        <w:t xml:space="preserve">Порядок и периодичность осуществления </w:t>
      </w:r>
      <w:proofErr w:type="gramStart"/>
      <w:r>
        <w:rPr>
          <w:rFonts w:ascii="Calibri" w:hAnsi="Calibri" w:cs="Calibri"/>
        </w:rPr>
        <w:t>плановых</w:t>
      </w:r>
      <w:proofErr w:type="gramEnd"/>
      <w:r>
        <w:rPr>
          <w:rFonts w:ascii="Calibri" w:hAnsi="Calibri" w:cs="Calibri"/>
        </w:rPr>
        <w:t xml:space="preserve"> и внеплановых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проверок полноты и качества исполнения государственной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функции, в том числе порядок и формы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полнотой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качеством исполнения государственной функции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полнотой и качеством исполнения государственной функции включает в себя проведение проверок, выявление и устранение нарушений,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Проверки могут быть плановыми (осуществляться на основании годовых планов работы министерства) и внеплановыми. Проверка может проводиться по конкретному обращению заявителя. При проверке могут рассматриваться все вопросы, связанные с выполнением государственной функции.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проведения проверки полноты и качества исполнения государственной функции формируется комиссия, в состав которой включаются государственные гражданские служащие министерства.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деятельности комиссии при проведении проверки оформляются в виде справки, в которой отмечаются выявленные недостатки и предложения по их устранению.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проведенных проверок в случае выявления нарушений к виновным лицам осуществляется применение мер ответственности в порядке, установленном законодательством Российской Федерации.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4" w:name="Par271"/>
      <w:bookmarkEnd w:id="24"/>
      <w:r>
        <w:rPr>
          <w:rFonts w:ascii="Calibri" w:hAnsi="Calibri" w:cs="Calibri"/>
        </w:rPr>
        <w:t>Ответственность должностных лиц министерства за решения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действия (бездействие), принимаемые (осуществляемые)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ими в ходе исполнения государственной функции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36. </w:t>
      </w:r>
      <w:proofErr w:type="gramStart"/>
      <w:r>
        <w:rPr>
          <w:rFonts w:ascii="Calibri" w:hAnsi="Calibri" w:cs="Calibri"/>
        </w:rPr>
        <w:t>Должностные лица министерства, осуществляющие деятельность по исполнению государственной функции, несут персональную ответственность за полноту и качество исполнения государственной функции, за соблюдение и исполнение положений настоящего Административного регламента, иных нормативных правовых актов, устанавливающих требования к исполнению государственной функции.</w:t>
      </w:r>
      <w:proofErr w:type="gramEnd"/>
      <w:r>
        <w:rPr>
          <w:rFonts w:ascii="Calibri" w:hAnsi="Calibri" w:cs="Calibri"/>
        </w:rPr>
        <w:t xml:space="preserve"> Ответственность должностных лиц министерства, участвующих в исполнении государственной функции, устанавливается в их должностных регламентах в соответствии с требованиями законодательных и иных нормативных правовых актов Российской Федерации.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5" w:name="Par277"/>
      <w:bookmarkEnd w:id="25"/>
      <w:r>
        <w:rPr>
          <w:rFonts w:ascii="Calibri" w:hAnsi="Calibri" w:cs="Calibri"/>
        </w:rPr>
        <w:t>Положения, характеризующие требования к порядку и формам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исполнением государственной функции, в том числе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 стороны граждан, их объединений и организаций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37. Порядок и формы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исполнением государственной функции, в том числе со стороны граждан, их объединений и организаций, устанавливаются действующим законодательством Российской Федерации. Граждане, их объединения и организации могут принимать участие в электронных опросах, форумах и анкетировании по вопросам удовлетворенности полнотой и качеством исполнения государственной функции, соблюдения положений настоящего Регламента, сроков и последовательности действий (административных процедур), предусмотренных настоящим Регламентом.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6" w:name="Par283"/>
      <w:bookmarkEnd w:id="26"/>
      <w:r>
        <w:rPr>
          <w:rFonts w:ascii="Calibri" w:hAnsi="Calibri" w:cs="Calibri"/>
        </w:rPr>
        <w:t>V. ДОСУДЕБНЫЙ (ВНЕСУДЕБНЫЙ) ПОРЯДОК ОБЖАЛОВАНИЯ РЕШЕНИЙ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ДЕЙСТВИЙ (БЕЗДЕЙСТВИЯ) МИНИСТЕРСТВА,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ТАКЖЕ ЕГО ДОЛЖНОСТНЫХ ЛИЦ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7" w:name="Par287"/>
      <w:bookmarkEnd w:id="27"/>
      <w:r>
        <w:rPr>
          <w:rFonts w:ascii="Calibri" w:hAnsi="Calibri" w:cs="Calibri"/>
        </w:rPr>
        <w:t>Информация для заявителя о его праве подать жалобу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досудебное (внесудебное) обжалование действий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(бездействия) и решений, принятых (осуществляющих) в ходе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исполнения государственной функции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Руководитель, иное должностное лицо юридического лица, индивидуальный предприниматель или их уполномоченные представители, чьи интересы были затронуты в ходе исполнения государственной функции (далее - заявитель), могут обжаловать действия (бездействие) должностного лица, а также принимаемые им решения, осуществляемые в ходе исполнения государственной функции (далее - жалоба), в соответствии с действующим законодательством Российской Федерации.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Жалоба подается в письменной Форме.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жалобе в обязательном порядке указываются: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полное наименование юридического лица, фамилия, имя, отчество должностного лица с указанием занимаемой им должности (либо фамилия, имя, отчество его уполномоченного представителя), фамилия, имя, отчество индивидуального предпринимателя, физического лица;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почтовый адрес, по которому должен быть направлен ответ;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наименование органа, должность, фамилия, имя, отчество должностного лица (при наличии информации), действие (бездействие) или решение которого обжалуется;</w:t>
      </w:r>
      <w:proofErr w:type="gramEnd"/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изложение сути жалобы;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личная подпись и дата.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подтверждение доводов к жалобе могут прилагаться необходимые документы либо их заверенные копии.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Министр: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обеспечивает объективное, всестороннее и своевременное рассмотрение жалобы, в случае необходимости - с участием заявителя;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вправе запрашивать необходимые для рассмотрения жалобы документы и материалы в других государственных органах, органах местного самоуправления, у иных должностных лиц, за исключением судов, органов дознания и органов предварительного следствия.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вправе оспорить решение, действие (бездействие) министерства, конкретного должностного лица в судебном порядке, если считает, что нарушены его права и свободы, в соответствии с действующим законодательством.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8" w:name="Par306"/>
      <w:bookmarkEnd w:id="28"/>
      <w:r>
        <w:rPr>
          <w:rFonts w:ascii="Calibri" w:hAnsi="Calibri" w:cs="Calibri"/>
        </w:rPr>
        <w:t>Предмет досудебного (внесудебного) обжалования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Предметом досудебного (внесудебного) обжалования могут быть: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нарушение сроков исполнения государственной функции;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нарушение административных процедур исполнения государственной функции;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некорректное поведение должностного лица в ходе исполнения государственной функции;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нарушения требований административного регламента;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отказ в исполнении государственной функции и др.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9" w:name="Par315"/>
      <w:bookmarkEnd w:id="29"/>
      <w:r>
        <w:rPr>
          <w:rFonts w:ascii="Calibri" w:hAnsi="Calibri" w:cs="Calibri"/>
        </w:rPr>
        <w:t>Исчерпывающий перечень оснований для приостановления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рассмотрения жалобы и случаев, в которых ответ на жалобу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 дается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Ответ на жалобу не дается в следующих случаях: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если в письменной жалобе не указаны фамилия подателя жалобы и почтовый адрес, по которому должен быть направлен ответ;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если в письменной жалобе содержатся </w:t>
      </w:r>
      <w:proofErr w:type="gramStart"/>
      <w:r>
        <w:rPr>
          <w:rFonts w:ascii="Calibri" w:hAnsi="Calibri" w:cs="Calibri"/>
        </w:rPr>
        <w:t>нецензурные</w:t>
      </w:r>
      <w:proofErr w:type="gramEnd"/>
      <w:r>
        <w:rPr>
          <w:rFonts w:ascii="Calibri" w:hAnsi="Calibri" w:cs="Calibri"/>
        </w:rPr>
        <w:t xml:space="preserve"> либо оскорбительные выражения, угрозы имуществу, жизни, здоровью должностного лица, а также членов его семьи, при этом заявителю сообщается о недопустимости злоупотребления правом;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если текст жалобы не поддается прочтению (о чем в течение семи дней со дня регистрации обращения сообщается заявителю, если его фамилия и почтовый адрес поддаются прочтению);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если в жалобе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при этом заявитель письменно уведомляется;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при этом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Основания для приостановления рассмотрения жалобы отсутствуют.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0" w:name="Par327"/>
      <w:bookmarkEnd w:id="30"/>
      <w:r>
        <w:rPr>
          <w:rFonts w:ascii="Calibri" w:hAnsi="Calibri" w:cs="Calibri"/>
        </w:rPr>
        <w:t>Основания для начала процедуры досудебного (внесудебного)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обжалования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41. Основанием для начала процедуры досудебного (внесудебного) обжалования является поступление жалобы (обращения) заявителя в министерство, направленной в виде почтового отправления, в форме электронного документа, а также при личном приеме в отсутствие оснований, указанных в </w:t>
      </w:r>
      <w:hyperlink w:anchor="Par217" w:history="1">
        <w:r>
          <w:rPr>
            <w:rFonts w:ascii="Calibri" w:hAnsi="Calibri" w:cs="Calibri"/>
            <w:color w:val="0000FF"/>
          </w:rPr>
          <w:t>пункте 22</w:t>
        </w:r>
      </w:hyperlink>
      <w:r>
        <w:rPr>
          <w:rFonts w:ascii="Calibri" w:hAnsi="Calibri" w:cs="Calibri"/>
        </w:rPr>
        <w:t xml:space="preserve"> регламента.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1" w:name="Par332"/>
      <w:bookmarkEnd w:id="31"/>
      <w:r>
        <w:rPr>
          <w:rFonts w:ascii="Calibri" w:hAnsi="Calibri" w:cs="Calibri"/>
        </w:rPr>
        <w:t>Права заинтересованных лиц на получение информации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документов, необходимых для обоснования и рассмотрения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жалобы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Юридические лица и индивидуальные предприниматели имеют право на получение в министерстве информации и документов, необходимых для обоснования и рассмотрения их претензий.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2" w:name="Par338"/>
      <w:bookmarkEnd w:id="32"/>
      <w:r>
        <w:rPr>
          <w:rFonts w:ascii="Calibri" w:hAnsi="Calibri" w:cs="Calibri"/>
        </w:rPr>
        <w:t>Органы государственной власти и должностные лица,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которым может быть направлена жалоба заявителя в </w:t>
      </w:r>
      <w:proofErr w:type="gramStart"/>
      <w:r>
        <w:rPr>
          <w:rFonts w:ascii="Calibri" w:hAnsi="Calibri" w:cs="Calibri"/>
        </w:rPr>
        <w:t>досудебном</w:t>
      </w:r>
      <w:proofErr w:type="gramEnd"/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(внесудебном) </w:t>
      </w:r>
      <w:proofErr w:type="gramStart"/>
      <w:r>
        <w:rPr>
          <w:rFonts w:ascii="Calibri" w:hAnsi="Calibri" w:cs="Calibri"/>
        </w:rPr>
        <w:t>порядке</w:t>
      </w:r>
      <w:proofErr w:type="gramEnd"/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Жалоба заявителя на действия (бездействие) должностного лица министерства, а также принимаемые им решения, осуществляемые в ходе исполнения государственной функции, в досудебном (внесудебном) порядке может быть направлена в министерство на имя министра.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отношению к должностному лицу, действие (бездействие) которого обжалуется, вышестоящим должностным лицом является министр.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3" w:name="Par345"/>
      <w:bookmarkEnd w:id="33"/>
      <w:r>
        <w:rPr>
          <w:rFonts w:ascii="Calibri" w:hAnsi="Calibri" w:cs="Calibri"/>
        </w:rPr>
        <w:t>Сроки рассмотрения жалобы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Жалоба должна быть рассмотрена в течение 30 дней со дня регистрации в министерстве.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исключительных случаях, а также в случае направления запросов для получения необходимых для рассмотрения жалобы документов министр вправе продлить срок рассмотрения жалобы не более чем на 30 дней, уведомив об этом подателя жалобы в письменной форме.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4" w:name="Par350"/>
      <w:bookmarkEnd w:id="34"/>
      <w:r>
        <w:rPr>
          <w:rFonts w:ascii="Calibri" w:hAnsi="Calibri" w:cs="Calibri"/>
        </w:rPr>
        <w:t>Результат досудебного (внесудебного) обжалования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применительно к каждой процедуре либо инстанции обжалования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45. Если в результате рассмотрения жалоба признана обоснованной, то принимается решение об осуществлении действий по устранению предмета жалобы и привлечении к ответственности должностного лица, допустившего нарушения в ходе исполнения государственной функции, которые повлекли за собой жалобу.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Заявителю по указанному в жалобе адресу направляется сообщение о принятом решении и действиях, осуществленных в соответствии с принятым решением, подписанное министром.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Жалоба считается разрешенной, если рассмотрены все поставленные в ней вопросы, </w:t>
      </w:r>
      <w:proofErr w:type="gramStart"/>
      <w:r>
        <w:rPr>
          <w:rFonts w:ascii="Calibri" w:hAnsi="Calibri" w:cs="Calibri"/>
        </w:rPr>
        <w:t>приняты необходимые меры и дан</w:t>
      </w:r>
      <w:proofErr w:type="gramEnd"/>
      <w:r>
        <w:rPr>
          <w:rFonts w:ascii="Calibri" w:hAnsi="Calibri" w:cs="Calibri"/>
        </w:rPr>
        <w:t xml:space="preserve"> письменный ответ (в пределах компетенции) по существу всех поставленных в жалобе вопросов.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5" w:name="Par361"/>
      <w:bookmarkEnd w:id="35"/>
      <w:r>
        <w:rPr>
          <w:rFonts w:ascii="Calibri" w:hAnsi="Calibri" w:cs="Calibri"/>
        </w:rPr>
        <w:t>Приложение 1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осуществления министерством конкурентной политики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Калужской области государственной функции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"Государственный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представлением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деклараций об объеме розничной продажи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алкогольной и спиртосодержащей продукции"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6" w:name="Par369"/>
      <w:bookmarkEnd w:id="36"/>
      <w:r>
        <w:rPr>
          <w:rFonts w:ascii="Calibri" w:hAnsi="Calibri" w:cs="Calibri"/>
          <w:b/>
          <w:bCs/>
        </w:rPr>
        <w:t>БЛОК-СХЕМА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ИСПОЛНЕНИЯ ГОСУДАРСТВЕННОЙ ФУНКЦИИ ПО ОСУЩЕСТВЛЕНИЮ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ГОСУДАРСТВЕННОГО </w:t>
      </w:r>
      <w:proofErr w:type="gramStart"/>
      <w:r>
        <w:rPr>
          <w:rFonts w:ascii="Calibri" w:hAnsi="Calibri" w:cs="Calibri"/>
          <w:b/>
          <w:bCs/>
        </w:rPr>
        <w:t>КОНТРОЛЯ ЗА</w:t>
      </w:r>
      <w:proofErr w:type="gramEnd"/>
      <w:r>
        <w:rPr>
          <w:rFonts w:ascii="Calibri" w:hAnsi="Calibri" w:cs="Calibri"/>
          <w:b/>
          <w:bCs/>
        </w:rPr>
        <w:t xml:space="preserve"> ПРЕДСТАВЛЕНИЕМ ДЕКЛАРАЦИЙ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ОБЪЕМЕ РОЗНИЧНОЙ ПРОДАЖИ АЛКОГОЛЬНОЙ И СПИРТОСОДЕРЖАЩЕЙ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ПРОДУКЦИИ НА ТЕРРИТОРИИ КАЛУЖСКОЙ ОБЛАСТИ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pStyle w:val="ConsPlusNonformat"/>
      </w:pPr>
      <w:r>
        <w:t xml:space="preserve">                  ┌──────────────────────────────┐</w:t>
      </w:r>
    </w:p>
    <w:p w:rsidR="009F4462" w:rsidRDefault="009F4462">
      <w:pPr>
        <w:pStyle w:val="ConsPlusNonformat"/>
      </w:pPr>
      <w:r>
        <w:t xml:space="preserve">                  │Прием и регистрация декларации│</w:t>
      </w:r>
    </w:p>
    <w:p w:rsidR="009F4462" w:rsidRDefault="009F4462">
      <w:pPr>
        <w:pStyle w:val="ConsPlusNonformat"/>
      </w:pPr>
      <w:r>
        <w:t xml:space="preserve">                  └───────────────┬──────────────┘</w:t>
      </w:r>
    </w:p>
    <w:p w:rsidR="009F4462" w:rsidRDefault="009F4462">
      <w:pPr>
        <w:pStyle w:val="ConsPlusNonformat"/>
      </w:pPr>
      <w:r>
        <w:t xml:space="preserve">                                  │</w:t>
      </w:r>
    </w:p>
    <w:p w:rsidR="009F4462" w:rsidRDefault="009F4462">
      <w:pPr>
        <w:pStyle w:val="ConsPlusNonformat"/>
      </w:pPr>
      <w:r>
        <w:t xml:space="preserve">                  ┌───────────────┴──────────────┐</w:t>
      </w:r>
    </w:p>
    <w:p w:rsidR="009F4462" w:rsidRDefault="009F4462">
      <w:pPr>
        <w:pStyle w:val="ConsPlusNonformat"/>
      </w:pPr>
      <w:r>
        <w:t xml:space="preserve">                  │Проверка правильности подачи, │</w:t>
      </w:r>
    </w:p>
    <w:p w:rsidR="009F4462" w:rsidRDefault="009F4462">
      <w:pPr>
        <w:pStyle w:val="ConsPlusNonformat"/>
      </w:pPr>
      <w:r>
        <w:t xml:space="preserve">                  │ порядка и сроков деклараций  │</w:t>
      </w:r>
    </w:p>
    <w:p w:rsidR="009F4462" w:rsidRDefault="009F4462">
      <w:pPr>
        <w:pStyle w:val="ConsPlusNonformat"/>
      </w:pPr>
      <w:r>
        <w:t xml:space="preserve">                  └──┬──────────────────────┬────┘</w:t>
      </w:r>
    </w:p>
    <w:p w:rsidR="009F4462" w:rsidRDefault="009F4462">
      <w:pPr>
        <w:pStyle w:val="ConsPlusNonformat"/>
      </w:pPr>
      <w:r>
        <w:t xml:space="preserve">                     │                      │</w:t>
      </w:r>
    </w:p>
    <w:p w:rsidR="009F4462" w:rsidRDefault="009F4462">
      <w:pPr>
        <w:pStyle w:val="ConsPlusNonformat"/>
      </w:pPr>
      <w:r>
        <w:t>┌────────────────────┴────────────────────┐ │┌───────────────────┐</w:t>
      </w:r>
    </w:p>
    <w:p w:rsidR="009F4462" w:rsidRDefault="009F4462">
      <w:pPr>
        <w:pStyle w:val="ConsPlusNonformat"/>
      </w:pPr>
      <w:r>
        <w:t>│  Направление предписания об устранении  │ ││   Представление   │</w:t>
      </w:r>
    </w:p>
    <w:p w:rsidR="009F4462" w:rsidRDefault="009F4462">
      <w:pPr>
        <w:pStyle w:val="ConsPlusNonformat"/>
      </w:pPr>
      <w:r>
        <w:t>│          выявленных нарушений           │ ││ декларации в срок │</w:t>
      </w:r>
    </w:p>
    <w:p w:rsidR="009F4462" w:rsidRDefault="009F4462">
      <w:pPr>
        <w:pStyle w:val="ConsPlusNonformat"/>
      </w:pPr>
      <w:r>
        <w:t>└─────────────────────────────────────────┘ │└───────────────────┘</w:t>
      </w:r>
    </w:p>
    <w:p w:rsidR="009F4462" w:rsidRDefault="009F4462">
      <w:pPr>
        <w:pStyle w:val="ConsPlusNonformat"/>
      </w:pPr>
      <w:r>
        <w:t xml:space="preserve">                                            │</w:t>
      </w:r>
    </w:p>
    <w:p w:rsidR="009F4462" w:rsidRDefault="009F4462">
      <w:pPr>
        <w:pStyle w:val="ConsPlusNonformat"/>
      </w:pPr>
      <w:r>
        <w:t xml:space="preserve">   ┌────────────────────────────────────────┴───────────────────┐</w:t>
      </w:r>
    </w:p>
    <w:p w:rsidR="009F4462" w:rsidRDefault="009F4462">
      <w:pPr>
        <w:pStyle w:val="ConsPlusNonformat"/>
      </w:pPr>
      <w:r>
        <w:t xml:space="preserve">   │</w:t>
      </w:r>
      <w:proofErr w:type="gramStart"/>
      <w:r>
        <w:t>Контроль за</w:t>
      </w:r>
      <w:proofErr w:type="gramEnd"/>
      <w:r>
        <w:t xml:space="preserve"> соблюдением порядка представления и принятие мер│</w:t>
      </w:r>
    </w:p>
    <w:p w:rsidR="009F4462" w:rsidRDefault="009F4462">
      <w:pPr>
        <w:pStyle w:val="ConsPlusNonformat"/>
      </w:pPr>
      <w:r>
        <w:t xml:space="preserve">   │       по устранению выявленных нарушений деклараций        │</w:t>
      </w:r>
    </w:p>
    <w:p w:rsidR="009F4462" w:rsidRDefault="009F4462">
      <w:pPr>
        <w:pStyle w:val="ConsPlusNonformat"/>
      </w:pPr>
      <w:r>
        <w:t xml:space="preserve">   └───────────────┬────────────────────────────────────┬───────┘</w:t>
      </w:r>
    </w:p>
    <w:p w:rsidR="009F4462" w:rsidRDefault="009F4462">
      <w:pPr>
        <w:pStyle w:val="ConsPlusNonformat"/>
      </w:pPr>
      <w:r>
        <w:t xml:space="preserve">                   │                                    │</w:t>
      </w:r>
    </w:p>
    <w:p w:rsidR="009F4462" w:rsidRDefault="009F4462">
      <w:pPr>
        <w:pStyle w:val="ConsPlusNonformat"/>
      </w:pPr>
      <w:r>
        <w:t>┌──────────────────┴──────────────────────┐  ┌──────────┴────────┐</w:t>
      </w:r>
    </w:p>
    <w:p w:rsidR="009F4462" w:rsidRDefault="009F4462">
      <w:pPr>
        <w:pStyle w:val="ConsPlusNonformat"/>
      </w:pPr>
      <w:r>
        <w:t>│Подготовка документов для приостановления│  │ Возбуждение дела  │</w:t>
      </w:r>
    </w:p>
    <w:p w:rsidR="009F4462" w:rsidRDefault="009F4462">
      <w:pPr>
        <w:pStyle w:val="ConsPlusNonformat"/>
      </w:pPr>
      <w:r>
        <w:t xml:space="preserve">│действия лицензии и направления заявления├──┤об </w:t>
      </w:r>
      <w:proofErr w:type="gramStart"/>
      <w:r>
        <w:t>административном</w:t>
      </w:r>
      <w:proofErr w:type="gramEnd"/>
      <w:r>
        <w:t>│</w:t>
      </w:r>
    </w:p>
    <w:p w:rsidR="009F4462" w:rsidRDefault="009F4462">
      <w:pPr>
        <w:pStyle w:val="ConsPlusNonformat"/>
      </w:pPr>
      <w:r>
        <w:t>│     в суд об аннулировании лицензии     │  │  правонарушении   │</w:t>
      </w:r>
    </w:p>
    <w:p w:rsidR="009F4462" w:rsidRDefault="009F4462">
      <w:pPr>
        <w:pStyle w:val="ConsPlusNonformat"/>
      </w:pPr>
      <w:r>
        <w:t>└─────────────────────────────────────────┘  └───────────────────┘</w:t>
      </w: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4462" w:rsidRDefault="009F446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D660B" w:rsidRDefault="009D660B"/>
    <w:sectPr w:rsidR="009D660B" w:rsidSect="00FC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F4462"/>
    <w:rsid w:val="009D660B"/>
    <w:rsid w:val="009F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44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D799D9487B4E95F43945B576C012FCFE9281E2BA5A3830A6E2C0E142F916E3436F970F730FEBAF333F7Ec554J" TargetMode="External"/><Relationship Id="rId13" Type="http://schemas.openxmlformats.org/officeDocument/2006/relationships/hyperlink" Target="consultantplus://offline/ref=91D799D9487B4E95F4395BB860AC4CF2F89FDEEFBA583167FBBD9BBC15cF50J" TargetMode="External"/><Relationship Id="rId18" Type="http://schemas.openxmlformats.org/officeDocument/2006/relationships/hyperlink" Target="consultantplus://offline/ref=91D799D9487B4E95F4395BB860AC4CF2F89EDEEDBA563167FBBD9BBC15cF50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1D799D9487B4E95F4395BB860AC4CF2F89ED8E9BB5A3167FBBD9BBC15F01CB40420CE493407cE5FJ" TargetMode="External"/><Relationship Id="rId7" Type="http://schemas.openxmlformats.org/officeDocument/2006/relationships/hyperlink" Target="consultantplus://offline/ref=91D799D9487B4E95F43945B576C012FCFE9281E2BA5B3335A2E2C0E142F916E3436F970F730FEBAF333874c551J" TargetMode="External"/><Relationship Id="rId12" Type="http://schemas.openxmlformats.org/officeDocument/2006/relationships/hyperlink" Target="consultantplus://offline/ref=91D799D9487B4E95F4395BB860AC4CF2F89DDFEFB95C3167FBBD9BBC15cF50J" TargetMode="External"/><Relationship Id="rId17" Type="http://schemas.openxmlformats.org/officeDocument/2006/relationships/hyperlink" Target="consultantplus://offline/ref=91D799D9487B4E95F43945B576C012FCFE9281E2BA593831A4E2C0E142F916E3c453J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D799D9487B4E95F43945B576C012FCFE9281E2BA5A3830A6E2C0E142F916E3436F970F730FEBAF333F7Ec554J" TargetMode="External"/><Relationship Id="rId20" Type="http://schemas.openxmlformats.org/officeDocument/2006/relationships/hyperlink" Target="consultantplus://offline/ref=91D799D9487B4E95F4395BB860AC4CF2F89ED8E9BB5A3167FBBD9BBC15cF5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D799D9487B4E95F4395BB860AC4CF2F89ED8E9B8583167FBBD9BBC15F01CB40420CE4D3702EAAAc354J" TargetMode="External"/><Relationship Id="rId11" Type="http://schemas.openxmlformats.org/officeDocument/2006/relationships/hyperlink" Target="consultantplus://offline/ref=91D799D9487B4E95F4395BB860AC4CF2F89ED8E9B8583167FBBD9BBC15F01CB40420CE44c357J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91D799D9487B4E95F4395BB860AC4CF2F89ED8E9B8583167FBBD9BBC15F01CB40420CE44c35FJ" TargetMode="External"/><Relationship Id="rId15" Type="http://schemas.openxmlformats.org/officeDocument/2006/relationships/hyperlink" Target="consultantplus://offline/ref=91D799D9487B4E95F4395BB860AC4CF2F89FDAEBB95B3167FBBD9BBC15cF50J" TargetMode="External"/><Relationship Id="rId23" Type="http://schemas.openxmlformats.org/officeDocument/2006/relationships/hyperlink" Target="consultantplus://offline/ref=91D799D9487B4E95F43945B576C012FCFE9281E2BA5C3931AFE2C0E142F916E3436F970F730FEBAF333B76c55AJ" TargetMode="External"/><Relationship Id="rId10" Type="http://schemas.openxmlformats.org/officeDocument/2006/relationships/hyperlink" Target="consultantplus://offline/ref=91D799D9487B4E95F4395BB860AC4CF2F89ED8E9B9583167FBBD9BBC15F01CB40420CE4D3702EEAFc353J" TargetMode="External"/><Relationship Id="rId19" Type="http://schemas.openxmlformats.org/officeDocument/2006/relationships/hyperlink" Target="consultantplus://offline/ref=91D799D9487B4E95F4395BB860AC4CF2F89ED8E9BB5A3167FBBD9BBC15F01CB40420CE483F05cE5A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1D799D9487B4E95F4395BB860AC4CF2F89ED8E9BB5A3167FBBD9BBC15cF50J" TargetMode="External"/><Relationship Id="rId14" Type="http://schemas.openxmlformats.org/officeDocument/2006/relationships/hyperlink" Target="consultantplus://offline/ref=91D799D9487B4E95F4395BB860AC4CF2F89FDCE6B85A3167FBBD9BBC15cF50J" TargetMode="External"/><Relationship Id="rId22" Type="http://schemas.openxmlformats.org/officeDocument/2006/relationships/hyperlink" Target="consultantplus://offline/ref=91D799D9487B4E95F43945B576C012FCFE9281E2BA5C3931AFE2C0E142F916E3436F970F730FEBAF333A7Ec55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5996</Words>
  <Characters>34178</Characters>
  <Application>Microsoft Office Word</Application>
  <DocSecurity>0</DocSecurity>
  <Lines>284</Lines>
  <Paragraphs>80</Paragraphs>
  <ScaleCrop>false</ScaleCrop>
  <Company>Microsoft</Company>
  <LinksUpToDate>false</LinksUpToDate>
  <CharactersWithSpaces>40094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trubaichuk_aa</dc:creator>
  <cp:keywords/>
  <dc:description/>
  <cp:lastModifiedBy>trubaichuk_aa</cp:lastModifiedBy>
  <cp:revision>1</cp:revision>
  <dcterms:created xsi:type="dcterms:W3CDTF">2015-04-21T09:57:00Z</dcterms:created>
  <dcterms:modified xsi:type="dcterms:W3CDTF">2015-04-21T09:57:00Z</dcterms:modified>
</cp:coreProperties>
</file>