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58" w:rsidRDefault="00DB6358" w:rsidP="002C5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8" w:rsidRPr="00DB6358" w:rsidRDefault="00DB6358" w:rsidP="00DB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DB6358" w:rsidRPr="00DB6358" w:rsidRDefault="00DB6358" w:rsidP="00DB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bCs/>
          <w:sz w:val="26"/>
          <w:szCs w:val="26"/>
        </w:rPr>
        <w:t xml:space="preserve">к постановлению Правительства </w:t>
      </w:r>
    </w:p>
    <w:p w:rsidR="00DB6358" w:rsidRPr="00DB6358" w:rsidRDefault="00DB6358" w:rsidP="00DB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bCs/>
          <w:sz w:val="26"/>
          <w:szCs w:val="26"/>
        </w:rPr>
        <w:t>Калужской области</w:t>
      </w:r>
    </w:p>
    <w:p w:rsidR="00DB6358" w:rsidRPr="00DB6358" w:rsidRDefault="00DB6358" w:rsidP="00DB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B6358">
        <w:rPr>
          <w:rFonts w:ascii="Times New Roman" w:hAnsi="Times New Roman" w:cs="Times New Roman"/>
          <w:bCs/>
          <w:sz w:val="26"/>
          <w:szCs w:val="26"/>
        </w:rPr>
        <w:t>от ______________ № ______</w:t>
      </w:r>
    </w:p>
    <w:p w:rsidR="00DB6358" w:rsidRDefault="00DB6358" w:rsidP="002C5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71" w:rsidRPr="002C5F25" w:rsidRDefault="00F97328" w:rsidP="002C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B6358">
        <w:rPr>
          <w:rFonts w:ascii="Times New Roman" w:hAnsi="Times New Roman" w:cs="Times New Roman"/>
          <w:b/>
          <w:sz w:val="28"/>
          <w:szCs w:val="28"/>
        </w:rPr>
        <w:t xml:space="preserve"> мероприятий по</w:t>
      </w:r>
      <w:r w:rsidRPr="00F97328">
        <w:rPr>
          <w:rFonts w:ascii="Times New Roman" w:hAnsi="Times New Roman" w:cs="Times New Roman"/>
          <w:b/>
          <w:sz w:val="28"/>
          <w:szCs w:val="28"/>
        </w:rPr>
        <w:t xml:space="preserve"> реформированию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  <w:r w:rsidR="00DB6358">
        <w:rPr>
          <w:rFonts w:ascii="Times New Roman" w:hAnsi="Times New Roman" w:cs="Times New Roman"/>
          <w:b/>
          <w:sz w:val="28"/>
          <w:szCs w:val="28"/>
        </w:rPr>
        <w:t>унитарных</w:t>
      </w:r>
      <w:r w:rsidRPr="00F97328">
        <w:rPr>
          <w:rFonts w:ascii="Times New Roman" w:hAnsi="Times New Roman" w:cs="Times New Roman"/>
          <w:b/>
          <w:sz w:val="28"/>
          <w:szCs w:val="28"/>
        </w:rPr>
        <w:t xml:space="preserve"> предприятий Калужской области на период до 01.01.2025</w:t>
      </w: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2100"/>
        <w:gridCol w:w="1316"/>
        <w:gridCol w:w="1375"/>
        <w:gridCol w:w="1278"/>
        <w:gridCol w:w="1276"/>
        <w:gridCol w:w="1276"/>
        <w:gridCol w:w="1589"/>
        <w:gridCol w:w="1529"/>
        <w:gridCol w:w="2552"/>
      </w:tblGrid>
      <w:tr w:rsidR="002C5F25" w:rsidRPr="001D4F40" w:rsidTr="001D4F40">
        <w:trPr>
          <w:trHeight w:val="1335"/>
          <w:jc w:val="center"/>
        </w:trPr>
        <w:tc>
          <w:tcPr>
            <w:tcW w:w="1864" w:type="dxa"/>
            <w:vMerge w:val="restart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Орган исполнительной власти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2653" w:type="dxa"/>
            <w:gridSpan w:val="2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 xml:space="preserve">Информация о введении в отношении предприятия процедуры на 01.01.2020 </w:t>
            </w:r>
            <w:r w:rsidR="00334D08">
              <w:rPr>
                <w:rFonts w:ascii="Times New Roman" w:hAnsi="Times New Roman" w:cs="Times New Roman"/>
                <w:i/>
                <w:iCs/>
              </w:rPr>
              <w:t>(рео</w:t>
            </w:r>
            <w:r w:rsidRPr="001D4F40">
              <w:rPr>
                <w:rFonts w:ascii="Times New Roman" w:hAnsi="Times New Roman" w:cs="Times New Roman"/>
                <w:i/>
                <w:iCs/>
              </w:rPr>
              <w:t>р</w:t>
            </w:r>
            <w:r w:rsidR="00334D08">
              <w:rPr>
                <w:rFonts w:ascii="Times New Roman" w:hAnsi="Times New Roman" w:cs="Times New Roman"/>
                <w:i/>
                <w:iCs/>
              </w:rPr>
              <w:t>г</w:t>
            </w:r>
            <w:r w:rsidRPr="001D4F40">
              <w:rPr>
                <w:rFonts w:ascii="Times New Roman" w:hAnsi="Times New Roman" w:cs="Times New Roman"/>
                <w:i/>
                <w:iCs/>
              </w:rPr>
              <w:t>анизации/ ликвидации/банкротства)</w:t>
            </w:r>
          </w:p>
        </w:tc>
        <w:tc>
          <w:tcPr>
            <w:tcW w:w="8222" w:type="dxa"/>
            <w:gridSpan w:val="5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Информация о планируемых действиях</w:t>
            </w:r>
            <w:r w:rsidRPr="001D4F40">
              <w:rPr>
                <w:rFonts w:ascii="Times New Roman" w:hAnsi="Times New Roman" w:cs="Times New Roman"/>
              </w:rPr>
              <w:t xml:space="preserve"> </w:t>
            </w:r>
            <w:r w:rsidR="00334D08">
              <w:rPr>
                <w:rFonts w:ascii="Times New Roman" w:hAnsi="Times New Roman" w:cs="Times New Roman"/>
                <w:i/>
                <w:iCs/>
              </w:rPr>
              <w:t>(рео</w:t>
            </w:r>
            <w:r w:rsidRPr="001D4F40">
              <w:rPr>
                <w:rFonts w:ascii="Times New Roman" w:hAnsi="Times New Roman" w:cs="Times New Roman"/>
                <w:i/>
                <w:iCs/>
              </w:rPr>
              <w:t>р</w:t>
            </w:r>
            <w:r w:rsidR="00334D08">
              <w:rPr>
                <w:rFonts w:ascii="Times New Roman" w:hAnsi="Times New Roman" w:cs="Times New Roman"/>
                <w:i/>
                <w:iCs/>
              </w:rPr>
              <w:t>г</w:t>
            </w:r>
            <w:r w:rsidRPr="001D4F40">
              <w:rPr>
                <w:rFonts w:ascii="Times New Roman" w:hAnsi="Times New Roman" w:cs="Times New Roman"/>
                <w:i/>
                <w:iCs/>
              </w:rPr>
              <w:t>анизации/ ликвидации/банкротства или сохранение*)</w:t>
            </w:r>
          </w:p>
        </w:tc>
      </w:tr>
      <w:tr w:rsidR="001D4F40" w:rsidRPr="001D4F40" w:rsidTr="001D4F40">
        <w:trPr>
          <w:trHeight w:val="1980"/>
          <w:jc w:val="center"/>
        </w:trPr>
        <w:tc>
          <w:tcPr>
            <w:tcW w:w="1864" w:type="dxa"/>
            <w:vMerge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Процедура</w:t>
            </w:r>
          </w:p>
        </w:tc>
        <w:tc>
          <w:tcPr>
            <w:tcW w:w="1278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Планируемая дата завершения</w:t>
            </w:r>
          </w:p>
        </w:tc>
        <w:tc>
          <w:tcPr>
            <w:tcW w:w="1276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Планируемая дата начала</w:t>
            </w:r>
          </w:p>
        </w:tc>
        <w:tc>
          <w:tcPr>
            <w:tcW w:w="1276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Планируемая дата завершения</w:t>
            </w:r>
          </w:p>
        </w:tc>
        <w:tc>
          <w:tcPr>
            <w:tcW w:w="1589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Процедура</w:t>
            </w:r>
          </w:p>
        </w:tc>
        <w:tc>
          <w:tcPr>
            <w:tcW w:w="1529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Организационно-правовая форма после реорганизации</w:t>
            </w:r>
          </w:p>
        </w:tc>
        <w:tc>
          <w:tcPr>
            <w:tcW w:w="2552" w:type="dxa"/>
            <w:vAlign w:val="center"/>
            <w:hideMark/>
          </w:tcPr>
          <w:p w:rsidR="002C5F25" w:rsidRPr="001D4F40" w:rsidRDefault="002C5F25" w:rsidP="002C5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*Основания сохранения предприятия</w:t>
            </w:r>
          </w:p>
        </w:tc>
      </w:tr>
      <w:tr w:rsidR="001D4F40" w:rsidRPr="001D4F40" w:rsidTr="001D4F40">
        <w:trPr>
          <w:trHeight w:val="345"/>
          <w:jc w:val="center"/>
        </w:trPr>
        <w:tc>
          <w:tcPr>
            <w:tcW w:w="1864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0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6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5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8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29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2C5F25" w:rsidRPr="001D4F40" w:rsidRDefault="002C5F25" w:rsidP="001D4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F4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15312" w:rsidRPr="001D4F40" w:rsidTr="001D4F40">
        <w:trPr>
          <w:trHeight w:val="1275"/>
          <w:jc w:val="center"/>
        </w:trPr>
        <w:tc>
          <w:tcPr>
            <w:tcW w:w="1864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здравоохранения Калужской области</w:t>
            </w:r>
          </w:p>
        </w:tc>
        <w:tc>
          <w:tcPr>
            <w:tcW w:w="2100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4027022305</w:t>
            </w:r>
          </w:p>
        </w:tc>
        <w:tc>
          <w:tcPr>
            <w:tcW w:w="1375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78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58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52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2552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 w:rsidP="00DB6358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r w:rsidRPr="001D4F40">
              <w:rPr>
                <w:rFonts w:ascii="Times New Roman" w:hAnsi="Times New Roman" w:cs="Times New Roman"/>
              </w:rPr>
              <w:t>Дзержинский лесхоз</w:t>
            </w:r>
            <w:r w:rsidR="00DB6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4004403456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банкротство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lastRenderedPageBreak/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proofErr w:type="spellStart"/>
            <w:r w:rsidR="00DB6358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="00DB6358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4024010090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банкротство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 предприятие Калужской облас</w:t>
            </w:r>
            <w:r w:rsidR="00DB6358">
              <w:rPr>
                <w:rFonts w:ascii="Times New Roman" w:hAnsi="Times New Roman" w:cs="Times New Roman"/>
              </w:rPr>
              <w:t>ти «Медынский лесхоз»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4012004864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банкротство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 w:rsidP="00DB6358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r w:rsidRPr="001D4F40">
              <w:rPr>
                <w:rFonts w:ascii="Times New Roman" w:hAnsi="Times New Roman" w:cs="Times New Roman"/>
              </w:rPr>
              <w:t>Спас-Деменский лесхо</w:t>
            </w:r>
            <w:r w:rsidR="00DB6358">
              <w:rPr>
                <w:rFonts w:ascii="Times New Roman" w:hAnsi="Times New Roman" w:cs="Times New Roman"/>
              </w:rPr>
              <w:t>з»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4016003332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банкротство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proofErr w:type="spellStart"/>
            <w:r w:rsidR="00DB6358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="00DB6358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4005004648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 w:rsidP="00DB6358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proofErr w:type="spellStart"/>
            <w:r w:rsidRPr="001D4F40">
              <w:rPr>
                <w:rFonts w:ascii="Times New Roman" w:hAnsi="Times New Roman" w:cs="Times New Roman"/>
              </w:rPr>
              <w:t>Мещовский</w:t>
            </w:r>
            <w:proofErr w:type="spellEnd"/>
            <w:r w:rsidRPr="001D4F40">
              <w:rPr>
                <w:rFonts w:ascii="Times New Roman" w:hAnsi="Times New Roman" w:cs="Times New Roman"/>
              </w:rPr>
              <w:t xml:space="preserve"> лесхоз</w:t>
            </w:r>
            <w:r w:rsidR="00DB6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4013003750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275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природных ресурсов и экологии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«Ферзиковский лесхоз»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4018009210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C15312" w:rsidRPr="001D4F40" w:rsidTr="001D4F40">
        <w:trPr>
          <w:trHeight w:val="1020"/>
          <w:jc w:val="center"/>
        </w:trPr>
        <w:tc>
          <w:tcPr>
            <w:tcW w:w="1864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lastRenderedPageBreak/>
              <w:t>Министерство сельского хозяйства Калужской области</w:t>
            </w:r>
          </w:p>
        </w:tc>
        <w:tc>
          <w:tcPr>
            <w:tcW w:w="2100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 xml:space="preserve">Государственное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1D4F40">
              <w:rPr>
                <w:rFonts w:ascii="Times New Roman" w:hAnsi="Times New Roman" w:cs="Times New Roman"/>
              </w:rPr>
              <w:t xml:space="preserve">Калужская </w:t>
            </w:r>
            <w:r>
              <w:rPr>
                <w:rFonts w:ascii="Times New Roman" w:hAnsi="Times New Roman" w:cs="Times New Roman"/>
              </w:rPr>
              <w:t>машинно-технологическая станция»</w:t>
            </w:r>
          </w:p>
        </w:tc>
        <w:tc>
          <w:tcPr>
            <w:tcW w:w="131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4029015864</w:t>
            </w:r>
          </w:p>
        </w:tc>
        <w:tc>
          <w:tcPr>
            <w:tcW w:w="1375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58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52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C15312" w:rsidRPr="001D4F40" w:rsidTr="001D4F40">
        <w:trPr>
          <w:trHeight w:val="1020"/>
          <w:jc w:val="center"/>
        </w:trPr>
        <w:tc>
          <w:tcPr>
            <w:tcW w:w="1864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2100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>
              <w:rPr>
                <w:rFonts w:ascii="Times New Roman" w:hAnsi="Times New Roman" w:cs="Times New Roman"/>
              </w:rPr>
              <w:t xml:space="preserve"> предприятие Калужской области «Регион»</w:t>
            </w:r>
          </w:p>
        </w:tc>
        <w:tc>
          <w:tcPr>
            <w:tcW w:w="131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4028004612</w:t>
            </w:r>
          </w:p>
        </w:tc>
        <w:tc>
          <w:tcPr>
            <w:tcW w:w="1375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52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В настоящее время министерством строительства и жилищно-коммунального хозяйства Калужской области проводится работа по созданию газораспределительной организации (далее - ГРО) на базе ГП «Регион» для облуживания объектов, построенных за счет средств областного бюджета на территории Калужской области.</w:t>
            </w:r>
            <w:r w:rsidRPr="001D4F40">
              <w:rPr>
                <w:rFonts w:ascii="Times New Roman" w:hAnsi="Times New Roman" w:cs="Times New Roman"/>
              </w:rPr>
              <w:br/>
              <w:t xml:space="preserve">  Сфера деятельности естественных монополий определены в статье 4 Федерального закона от 17.08.1995 № 147-ФЗ «О естественных монополиях», к ним в частности отнесен критерий - транспортировка газа по трубопроводам.</w:t>
            </w:r>
            <w:r w:rsidRPr="001D4F40">
              <w:rPr>
                <w:rFonts w:ascii="Times New Roman" w:hAnsi="Times New Roman" w:cs="Times New Roman"/>
              </w:rPr>
              <w:br/>
              <w:t xml:space="preserve">  ГП «Регион» фактически осуществляет эксплуатацию газопроводов, и в случае </w:t>
            </w:r>
            <w:r w:rsidRPr="001D4F40">
              <w:rPr>
                <w:rFonts w:ascii="Times New Roman" w:hAnsi="Times New Roman" w:cs="Times New Roman"/>
              </w:rPr>
              <w:lastRenderedPageBreak/>
              <w:t>наделения статусом газораспределительной организации, может быть отнесен к организациям – естественных монополий, и не подлежит реорганизации либо ликвидации в соответствии с требованиями Закона.</w:t>
            </w:r>
          </w:p>
        </w:tc>
      </w:tr>
      <w:tr w:rsidR="00C15312" w:rsidRPr="001D4F40" w:rsidTr="001D4F40">
        <w:trPr>
          <w:trHeight w:val="1020"/>
          <w:jc w:val="center"/>
        </w:trPr>
        <w:tc>
          <w:tcPr>
            <w:tcW w:w="1864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lastRenderedPageBreak/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2100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r w:rsidRPr="001D4F40">
              <w:rPr>
                <w:rFonts w:ascii="Times New Roman" w:hAnsi="Times New Roman" w:cs="Times New Roman"/>
              </w:rPr>
              <w:t>Калужский региональный экологический оператор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4029032147</w:t>
            </w:r>
          </w:p>
        </w:tc>
        <w:tc>
          <w:tcPr>
            <w:tcW w:w="1375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52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1D4F40">
              <w:rPr>
                <w:rFonts w:ascii="Times New Roman" w:hAnsi="Times New Roman" w:cs="Times New Roman"/>
              </w:rPr>
              <w:t>вляется гарантирующим поставщиком на территории Калужской области, предоставляющим услуги в сфере обращения с твердыми коммунальными отходами, доля которого составляет 100%, сроком до 2028 год</w:t>
            </w:r>
          </w:p>
        </w:tc>
      </w:tr>
      <w:tr w:rsidR="00C15312" w:rsidRPr="001D4F40" w:rsidTr="001D4F40">
        <w:trPr>
          <w:trHeight w:val="1020"/>
          <w:jc w:val="center"/>
        </w:trPr>
        <w:tc>
          <w:tcPr>
            <w:tcW w:w="1864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2100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>
              <w:rPr>
                <w:rFonts w:ascii="Times New Roman" w:hAnsi="Times New Roman" w:cs="Times New Roman"/>
              </w:rPr>
              <w:t xml:space="preserve"> предприятие Калужской области «</w:t>
            </w:r>
            <w:proofErr w:type="spellStart"/>
            <w:r w:rsidRPr="001D4F40">
              <w:rPr>
                <w:rFonts w:ascii="Times New Roman" w:hAnsi="Times New Roman" w:cs="Times New Roman"/>
              </w:rPr>
              <w:t>Калугаоблводоканал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4027001552</w:t>
            </w:r>
          </w:p>
        </w:tc>
        <w:tc>
          <w:tcPr>
            <w:tcW w:w="1375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сохранение</w:t>
            </w:r>
          </w:p>
        </w:tc>
        <w:tc>
          <w:tcPr>
            <w:tcW w:w="1529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15312" w:rsidRPr="001D4F40" w:rsidRDefault="00C15312" w:rsidP="002F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1D4F40">
              <w:rPr>
                <w:rFonts w:ascii="Times New Roman" w:hAnsi="Times New Roman" w:cs="Times New Roman"/>
              </w:rPr>
              <w:t xml:space="preserve">вляется основным гарантирующим поставщиком на территории Калужской области, предоставляющим услуги в сфере водоснабжения и водоотведения, доля которого составляет 80 %. По итогам 2018 года, в соответствии с методическими рекомендациями по установлению рекомендуемых </w:t>
            </w:r>
            <w:r w:rsidRPr="001D4F40">
              <w:rPr>
                <w:rFonts w:ascii="Times New Roman" w:hAnsi="Times New Roman" w:cs="Times New Roman"/>
              </w:rPr>
              <w:lastRenderedPageBreak/>
              <w:t>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утвержденными совместным приказом Минэкономразвития России и Минстроя России от 07.07.2014г. № 373/</w:t>
            </w:r>
            <w:proofErr w:type="spellStart"/>
            <w:proofErr w:type="gramStart"/>
            <w:r w:rsidRPr="001D4F4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D4F40">
              <w:rPr>
                <w:rFonts w:ascii="Times New Roman" w:hAnsi="Times New Roman" w:cs="Times New Roman"/>
              </w:rPr>
              <w:t xml:space="preserve">/428, министерством строительства и жилищно-коммунального хозяйства области проведена оценка эффективности управления государственным унитарным предприятием </w:t>
            </w:r>
            <w:r w:rsidRPr="001D4F40">
              <w:rPr>
                <w:rFonts w:ascii="Times New Roman" w:hAnsi="Times New Roman" w:cs="Times New Roman"/>
              </w:rPr>
              <w:br/>
              <w:t xml:space="preserve">  ГП «</w:t>
            </w:r>
            <w:proofErr w:type="spellStart"/>
            <w:r w:rsidRPr="001D4F40">
              <w:rPr>
                <w:rFonts w:ascii="Times New Roman" w:hAnsi="Times New Roman" w:cs="Times New Roman"/>
              </w:rPr>
              <w:t>Калугаоблводоканал</w:t>
            </w:r>
            <w:proofErr w:type="spellEnd"/>
            <w:r w:rsidRPr="001D4F40">
              <w:rPr>
                <w:rFonts w:ascii="Times New Roman" w:hAnsi="Times New Roman" w:cs="Times New Roman"/>
              </w:rPr>
              <w:t xml:space="preserve">», в </w:t>
            </w:r>
            <w:proofErr w:type="gramStart"/>
            <w:r w:rsidRPr="001D4F40">
              <w:rPr>
                <w:rFonts w:ascii="Times New Roman" w:hAnsi="Times New Roman" w:cs="Times New Roman"/>
              </w:rPr>
              <w:t>ходе</w:t>
            </w:r>
            <w:proofErr w:type="gramEnd"/>
            <w:r w:rsidRPr="001D4F40">
              <w:rPr>
                <w:rFonts w:ascii="Times New Roman" w:hAnsi="Times New Roman" w:cs="Times New Roman"/>
              </w:rPr>
              <w:t xml:space="preserve"> которой предприятие признано эффективным.</w:t>
            </w:r>
          </w:p>
        </w:tc>
      </w:tr>
      <w:tr w:rsidR="001D4F40" w:rsidRPr="001D4F40" w:rsidTr="001D4F40">
        <w:trPr>
          <w:trHeight w:val="1020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Казенное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«Бюро технической инвентаризации»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4028028677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76" w:type="dxa"/>
            <w:hideMark/>
          </w:tcPr>
          <w:p w:rsidR="002C5F25" w:rsidRPr="001D4F40" w:rsidRDefault="0014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  <w:bookmarkStart w:id="0" w:name="_GoBack"/>
            <w:bookmarkEnd w:id="0"/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529" w:type="dxa"/>
            <w:hideMark/>
          </w:tcPr>
          <w:p w:rsidR="002C5F25" w:rsidRPr="001D4F40" w:rsidRDefault="00C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B6358">
              <w:rPr>
                <w:rFonts w:ascii="Times New Roman" w:hAnsi="Times New Roman" w:cs="Times New Roman"/>
              </w:rPr>
              <w:t>кционерное общество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020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 w:rsidP="00DB6358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 xml:space="preserve">Государственное предприятие Калужской </w:t>
            </w:r>
            <w:r w:rsidR="00DB6358">
              <w:rPr>
                <w:rFonts w:ascii="Times New Roman" w:hAnsi="Times New Roman" w:cs="Times New Roman"/>
              </w:rPr>
              <w:t xml:space="preserve">области «Гостиница </w:t>
            </w:r>
            <w:proofErr w:type="spellStart"/>
            <w:r w:rsidR="00DB6358">
              <w:rPr>
                <w:rFonts w:ascii="Times New Roman" w:hAnsi="Times New Roman" w:cs="Times New Roman"/>
              </w:rPr>
              <w:t>Приокская</w:t>
            </w:r>
            <w:proofErr w:type="spellEnd"/>
            <w:r w:rsidR="00DB6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4027002860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529" w:type="dxa"/>
            <w:hideMark/>
          </w:tcPr>
          <w:p w:rsidR="002C5F25" w:rsidRPr="001D4F40" w:rsidRDefault="00C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B6358">
              <w:rPr>
                <w:rFonts w:ascii="Times New Roman" w:hAnsi="Times New Roman" w:cs="Times New Roman"/>
              </w:rPr>
              <w:t>кционерное общество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020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экономического развития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«Автовокзал «Калуга»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4027000608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529" w:type="dxa"/>
            <w:hideMark/>
          </w:tcPr>
          <w:p w:rsidR="002C5F25" w:rsidRPr="001D4F40" w:rsidRDefault="00C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B6358">
              <w:rPr>
                <w:rFonts w:ascii="Times New Roman" w:hAnsi="Times New Roman" w:cs="Times New Roman"/>
              </w:rPr>
              <w:t>кционерное общество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020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экономического развития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«Аэродром»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4029048066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реорганизация</w:t>
            </w:r>
          </w:p>
        </w:tc>
        <w:tc>
          <w:tcPr>
            <w:tcW w:w="1529" w:type="dxa"/>
            <w:hideMark/>
          </w:tcPr>
          <w:p w:rsidR="002C5F25" w:rsidRPr="001D4F40" w:rsidRDefault="00C15312" w:rsidP="00DB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C5F25" w:rsidRPr="001D4F40">
              <w:rPr>
                <w:rFonts w:ascii="Times New Roman" w:hAnsi="Times New Roman" w:cs="Times New Roman"/>
              </w:rPr>
              <w:t>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</w:t>
            </w:r>
            <w:r w:rsidR="002C5F25" w:rsidRPr="001D4F40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  <w:tr w:rsidR="001D4F40" w:rsidRPr="001D4F40" w:rsidTr="001D4F40">
        <w:trPr>
          <w:trHeight w:val="1020"/>
          <w:jc w:val="center"/>
        </w:trPr>
        <w:tc>
          <w:tcPr>
            <w:tcW w:w="1864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Министерство экономического развития Калужской области</w:t>
            </w:r>
          </w:p>
        </w:tc>
        <w:tc>
          <w:tcPr>
            <w:tcW w:w="2100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Государственное</w:t>
            </w:r>
            <w:r w:rsidR="00DB6358">
              <w:rPr>
                <w:rFonts w:ascii="Times New Roman" w:hAnsi="Times New Roman" w:cs="Times New Roman"/>
              </w:rPr>
              <w:t xml:space="preserve"> предприятие Калужской области «Комбинат общественного питания «Центральный»</w:t>
            </w:r>
          </w:p>
        </w:tc>
        <w:tc>
          <w:tcPr>
            <w:tcW w:w="131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4027039891</w:t>
            </w:r>
          </w:p>
        </w:tc>
        <w:tc>
          <w:tcPr>
            <w:tcW w:w="1375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58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1529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2C5F25" w:rsidRPr="001D4F40" w:rsidRDefault="002C5F25">
            <w:pPr>
              <w:rPr>
                <w:rFonts w:ascii="Times New Roman" w:hAnsi="Times New Roman" w:cs="Times New Roman"/>
              </w:rPr>
            </w:pPr>
            <w:r w:rsidRPr="001D4F40">
              <w:rPr>
                <w:rFonts w:ascii="Times New Roman" w:hAnsi="Times New Roman" w:cs="Times New Roman"/>
              </w:rPr>
              <w:t>-</w:t>
            </w:r>
          </w:p>
        </w:tc>
      </w:tr>
    </w:tbl>
    <w:p w:rsidR="002C5F25" w:rsidRDefault="002C5F25"/>
    <w:sectPr w:rsidR="002C5F25" w:rsidSect="002C5F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4"/>
    <w:rsid w:val="0014042A"/>
    <w:rsid w:val="00181952"/>
    <w:rsid w:val="001D4F40"/>
    <w:rsid w:val="002C5F25"/>
    <w:rsid w:val="00334D08"/>
    <w:rsid w:val="006B1F04"/>
    <w:rsid w:val="009C3A4E"/>
    <w:rsid w:val="009E6BDE"/>
    <w:rsid w:val="00C15312"/>
    <w:rsid w:val="00CB0171"/>
    <w:rsid w:val="00DB6358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C012-37B6-4967-83C6-64553C40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Якушев Василий Николаевич</cp:lastModifiedBy>
  <cp:revision>3</cp:revision>
  <dcterms:created xsi:type="dcterms:W3CDTF">2020-06-18T13:22:00Z</dcterms:created>
  <dcterms:modified xsi:type="dcterms:W3CDTF">2020-06-19T12:01:00Z</dcterms:modified>
</cp:coreProperties>
</file>