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CB" w:rsidRDefault="000755CB" w:rsidP="000755CB">
      <w:pPr>
        <w:jc w:val="center"/>
      </w:pPr>
      <w:r>
        <w:object w:dxaOrig="186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75pt;height:67.85pt" o:ole="">
            <v:imagedata r:id="rId9" o:title=""/>
          </v:shape>
          <o:OLEObject Type="Embed" ProgID="PBrush" ShapeID="_x0000_i1025" DrawAspect="Content" ObjectID="_1598366142" r:id="rId10"/>
        </w:object>
      </w:r>
      <w:bookmarkStart w:id="0" w:name="_GoBack"/>
      <w:bookmarkEnd w:id="0"/>
    </w:p>
    <w:p w:rsidR="000755CB" w:rsidRDefault="000755CB" w:rsidP="000755CB">
      <w:pPr>
        <w:spacing w:before="100" w:beforeAutospacing="1" w:after="100" w:afterAutospacing="1"/>
        <w:jc w:val="center"/>
        <w:rPr>
          <w:spacing w:val="20"/>
          <w:sz w:val="32"/>
        </w:rPr>
      </w:pPr>
      <w:r>
        <w:rPr>
          <w:spacing w:val="20"/>
          <w:sz w:val="36"/>
        </w:rPr>
        <w:t>Правительство Калужской области</w:t>
      </w:r>
    </w:p>
    <w:p w:rsidR="000755CB" w:rsidRDefault="000755CB" w:rsidP="000755CB">
      <w:pPr>
        <w:spacing w:before="100" w:beforeAutospacing="1" w:after="100" w:afterAutospacing="1"/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t>ПОСТАНОВЛЕНИЕ</w:t>
      </w:r>
    </w:p>
    <w:p w:rsidR="00733793" w:rsidRDefault="00C010A9" w:rsidP="00C010A9">
      <w:pPr>
        <w:tabs>
          <w:tab w:val="right" w:pos="9639"/>
        </w:tabs>
        <w:jc w:val="both"/>
        <w:rPr>
          <w:sz w:val="26"/>
          <w:szCs w:val="26"/>
        </w:rPr>
      </w:pPr>
      <w:r w:rsidRPr="00C010A9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</w:t>
      </w:r>
      <w:r>
        <w:rPr>
          <w:sz w:val="26"/>
          <w:szCs w:val="26"/>
        </w:rPr>
        <w:tab/>
        <w:t>№ ___________</w:t>
      </w:r>
    </w:p>
    <w:p w:rsidR="00C010A9" w:rsidRDefault="00C010A9" w:rsidP="00C010A9">
      <w:pPr>
        <w:spacing w:before="100" w:beforeAutospacing="1" w:after="100" w:afterAutospacing="1"/>
        <w:ind w:right="3627"/>
        <w:jc w:val="both"/>
        <w:rPr>
          <w:b/>
          <w:color w:val="000000"/>
          <w:sz w:val="26"/>
          <w:szCs w:val="26"/>
        </w:rPr>
      </w:pPr>
      <w:proofErr w:type="gramStart"/>
      <w:r w:rsidRPr="00E27660">
        <w:rPr>
          <w:b/>
          <w:sz w:val="26"/>
          <w:szCs w:val="26"/>
        </w:rPr>
        <w:t xml:space="preserve">О внесении изменений в постановление Правительства Калужской области </w:t>
      </w:r>
      <w:r w:rsidRPr="00E27660">
        <w:rPr>
          <w:b/>
          <w:color w:val="000000"/>
          <w:sz w:val="26"/>
          <w:szCs w:val="26"/>
        </w:rPr>
        <w:t>от 04.04.2007 № 88 «О министерстве конкурентной политики Калужской области» (в ред. постановлений Правительства Калужской области от 07.06.2007 № 145, от 06.09.2007 № 214, от 09.11.2007 № 285, от 22.04.2008 № 171, от 09.09.2010 № 355, от 17.01.2011 № 12, от 24.01.2012 № 20, от 02.05.2012</w:t>
      </w:r>
      <w:proofErr w:type="gramEnd"/>
      <w:r w:rsidRPr="00E27660">
        <w:rPr>
          <w:b/>
          <w:color w:val="000000"/>
          <w:sz w:val="26"/>
          <w:szCs w:val="26"/>
        </w:rPr>
        <w:t xml:space="preserve"> </w:t>
      </w:r>
      <w:proofErr w:type="gramStart"/>
      <w:r w:rsidRPr="00E27660">
        <w:rPr>
          <w:b/>
          <w:color w:val="000000"/>
          <w:sz w:val="26"/>
          <w:szCs w:val="26"/>
        </w:rPr>
        <w:t>№</w:t>
      </w:r>
      <w:hyperlink r:id="rId11" w:history="1"/>
      <w:r w:rsidRPr="00E27660">
        <w:rPr>
          <w:b/>
          <w:color w:val="000000"/>
          <w:sz w:val="26"/>
          <w:szCs w:val="26"/>
        </w:rPr>
        <w:t xml:space="preserve"> 221, от 05.06.2012 №</w:t>
      </w:r>
      <w:hyperlink r:id="rId12" w:history="1"/>
      <w:r w:rsidRPr="00E27660">
        <w:rPr>
          <w:b/>
          <w:color w:val="000000"/>
          <w:sz w:val="26"/>
          <w:szCs w:val="26"/>
        </w:rPr>
        <w:t xml:space="preserve"> 278, от 17.12.2012 № 627, от 01.03.2013 №</w:t>
      </w:r>
      <w:hyperlink r:id="rId13" w:history="1"/>
      <w:r w:rsidRPr="00E27660">
        <w:rPr>
          <w:b/>
          <w:color w:val="000000"/>
          <w:sz w:val="26"/>
          <w:szCs w:val="26"/>
        </w:rPr>
        <w:t xml:space="preserve"> 112, от 02.08.2013 № 403, от 26.02.2014 </w:t>
      </w:r>
      <w:hyperlink r:id="rId14" w:history="1">
        <w:r w:rsidRPr="00E27660">
          <w:rPr>
            <w:b/>
            <w:color w:val="000000"/>
            <w:sz w:val="26"/>
            <w:szCs w:val="26"/>
          </w:rPr>
          <w:t>№ 128</w:t>
        </w:r>
      </w:hyperlink>
      <w:r w:rsidRPr="00E27660">
        <w:rPr>
          <w:b/>
          <w:color w:val="000000"/>
          <w:sz w:val="26"/>
          <w:szCs w:val="26"/>
        </w:rPr>
        <w:t xml:space="preserve">, от 26.03.2014 </w:t>
      </w:r>
      <w:hyperlink r:id="rId15" w:history="1">
        <w:r w:rsidRPr="00E27660">
          <w:rPr>
            <w:b/>
            <w:color w:val="000000"/>
            <w:sz w:val="26"/>
            <w:szCs w:val="26"/>
          </w:rPr>
          <w:t>№ 196</w:t>
        </w:r>
      </w:hyperlink>
      <w:r w:rsidRPr="00E27660">
        <w:rPr>
          <w:b/>
          <w:color w:val="000000"/>
          <w:sz w:val="26"/>
          <w:szCs w:val="26"/>
        </w:rPr>
        <w:t>, от 01.02.2016 № 62, от 18.05.2016 № 294, от 16.11.2016 № 617</w:t>
      </w:r>
      <w:r>
        <w:rPr>
          <w:b/>
          <w:color w:val="000000"/>
          <w:sz w:val="26"/>
          <w:szCs w:val="26"/>
        </w:rPr>
        <w:t>, от 18.01.2017 № 26, от 29.03.2017 № 173, от 26.07.2017 № 425, от 31.10.2017 № 623, от 06.12.2017 № 714, от 18.12.2017 № 748, от 05.02.2018 № 81, от 30.08.2018 № 523</w:t>
      </w:r>
      <w:r w:rsidRPr="00E27660">
        <w:rPr>
          <w:b/>
          <w:color w:val="000000"/>
          <w:sz w:val="26"/>
          <w:szCs w:val="26"/>
        </w:rPr>
        <w:t>)</w:t>
      </w:r>
      <w:proofErr w:type="gramEnd"/>
    </w:p>
    <w:p w:rsidR="00C010A9" w:rsidRDefault="00C010A9" w:rsidP="00C010A9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A336C8">
        <w:rPr>
          <w:color w:val="000000"/>
          <w:sz w:val="26"/>
          <w:szCs w:val="26"/>
        </w:rPr>
        <w:t xml:space="preserve">В соответствии с Законом Калужской области «О нормативных правовых актах органов государственной власти Калужской области» Правительство Калужской области </w:t>
      </w:r>
      <w:r w:rsidRPr="00A336C8">
        <w:rPr>
          <w:b/>
          <w:color w:val="000000"/>
          <w:sz w:val="26"/>
          <w:szCs w:val="26"/>
        </w:rPr>
        <w:t xml:space="preserve">ПОСТАНОВЛЯЕТ: </w:t>
      </w:r>
    </w:p>
    <w:p w:rsidR="00C010A9" w:rsidRDefault="00C010A9" w:rsidP="00C01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A336C8">
        <w:rPr>
          <w:color w:val="000000"/>
          <w:sz w:val="26"/>
          <w:szCs w:val="26"/>
        </w:rPr>
        <w:t xml:space="preserve">. </w:t>
      </w:r>
      <w:proofErr w:type="gramStart"/>
      <w:r w:rsidRPr="00A336C8">
        <w:rPr>
          <w:color w:val="000000"/>
          <w:sz w:val="26"/>
          <w:szCs w:val="26"/>
        </w:rPr>
        <w:t xml:space="preserve">Внести в </w:t>
      </w:r>
      <w:hyperlink r:id="rId16" w:history="1">
        <w:r w:rsidRPr="00A336C8">
          <w:rPr>
            <w:color w:val="000000"/>
            <w:sz w:val="26"/>
            <w:szCs w:val="26"/>
          </w:rPr>
          <w:t>постановление</w:t>
        </w:r>
      </w:hyperlink>
      <w:r w:rsidRPr="00A336C8">
        <w:rPr>
          <w:color w:val="000000"/>
          <w:sz w:val="26"/>
          <w:szCs w:val="26"/>
        </w:rPr>
        <w:t xml:space="preserve"> Правительства Калужской области от 04.04.2007 № 88 «О министерстве конкурентной политики Калужской области» (в ред. постановлений Правительства Калужской области от 07.06.2007</w:t>
      </w:r>
      <w:r>
        <w:rPr>
          <w:color w:val="000000"/>
          <w:sz w:val="26"/>
          <w:szCs w:val="26"/>
        </w:rPr>
        <w:t xml:space="preserve"> № 145, от 06.09.2007 № 214, от </w:t>
      </w:r>
      <w:r w:rsidRPr="00A336C8">
        <w:rPr>
          <w:color w:val="000000"/>
          <w:sz w:val="26"/>
          <w:szCs w:val="26"/>
        </w:rPr>
        <w:t>09.11.2007 № 285, от 22.04.2008 № 171, от 09.09.201</w:t>
      </w:r>
      <w:r>
        <w:rPr>
          <w:color w:val="000000"/>
          <w:sz w:val="26"/>
          <w:szCs w:val="26"/>
        </w:rPr>
        <w:t>0 № 355, от 17.01.2011 № 12, от </w:t>
      </w:r>
      <w:r w:rsidRPr="00A336C8">
        <w:rPr>
          <w:color w:val="000000"/>
          <w:sz w:val="26"/>
          <w:szCs w:val="26"/>
        </w:rPr>
        <w:t>24.01.2012 № 20, от 02.05.2012 №</w:t>
      </w:r>
      <w:hyperlink r:id="rId17" w:history="1"/>
      <w:r w:rsidRPr="00A336C8">
        <w:rPr>
          <w:color w:val="000000"/>
          <w:sz w:val="26"/>
          <w:szCs w:val="26"/>
        </w:rPr>
        <w:t xml:space="preserve"> 221, от 05.06.2012 №</w:t>
      </w:r>
      <w:hyperlink r:id="rId18" w:history="1"/>
      <w:r>
        <w:rPr>
          <w:color w:val="000000"/>
          <w:sz w:val="26"/>
          <w:szCs w:val="26"/>
        </w:rPr>
        <w:t xml:space="preserve"> 278, от 17.12.2012 № 627, от </w:t>
      </w:r>
      <w:r w:rsidRPr="00A336C8">
        <w:rPr>
          <w:color w:val="000000"/>
          <w:sz w:val="26"/>
          <w:szCs w:val="26"/>
        </w:rPr>
        <w:t>01.03.2013 №</w:t>
      </w:r>
      <w:hyperlink r:id="rId19" w:history="1"/>
      <w:r w:rsidRPr="00A336C8">
        <w:rPr>
          <w:color w:val="000000"/>
          <w:sz w:val="26"/>
          <w:szCs w:val="26"/>
        </w:rPr>
        <w:t xml:space="preserve"> 112, от 02.08.2013 № 403, от 26.02.2014 </w:t>
      </w:r>
      <w:hyperlink r:id="rId20" w:history="1">
        <w:r w:rsidRPr="00A336C8">
          <w:rPr>
            <w:color w:val="000000"/>
            <w:sz w:val="26"/>
            <w:szCs w:val="26"/>
          </w:rPr>
          <w:t>№ 128</w:t>
        </w:r>
        <w:proofErr w:type="gramEnd"/>
      </w:hyperlink>
      <w:r w:rsidRPr="00A336C8">
        <w:rPr>
          <w:color w:val="000000"/>
          <w:sz w:val="26"/>
          <w:szCs w:val="26"/>
        </w:rPr>
        <w:t xml:space="preserve">, </w:t>
      </w:r>
      <w:proofErr w:type="gramStart"/>
      <w:r w:rsidRPr="00A336C8">
        <w:rPr>
          <w:color w:val="000000"/>
          <w:sz w:val="26"/>
          <w:szCs w:val="26"/>
        </w:rPr>
        <w:t xml:space="preserve">от 26.03.2014 </w:t>
      </w:r>
      <w:hyperlink r:id="rId21" w:history="1">
        <w:r w:rsidRPr="00A336C8">
          <w:rPr>
            <w:color w:val="000000"/>
            <w:sz w:val="26"/>
            <w:szCs w:val="26"/>
          </w:rPr>
          <w:t>№ 196</w:t>
        </w:r>
      </w:hyperlink>
      <w:r>
        <w:rPr>
          <w:color w:val="000000"/>
          <w:sz w:val="26"/>
          <w:szCs w:val="26"/>
        </w:rPr>
        <w:t xml:space="preserve">, от 01.02.2016 № 62, от 18.05.2016 № 294, </w:t>
      </w:r>
      <w:r w:rsidRPr="00BC1D32">
        <w:rPr>
          <w:color w:val="000000"/>
        </w:rPr>
        <w:t>от 16</w:t>
      </w:r>
      <w:r w:rsidRPr="00F22B35">
        <w:rPr>
          <w:color w:val="000000"/>
          <w:sz w:val="26"/>
          <w:szCs w:val="26"/>
        </w:rPr>
        <w:t>.11.2016 № 617, от 18.01.2017 № 26, от</w:t>
      </w:r>
      <w:r>
        <w:rPr>
          <w:color w:val="000000"/>
          <w:sz w:val="26"/>
          <w:szCs w:val="26"/>
        </w:rPr>
        <w:t> </w:t>
      </w:r>
      <w:r w:rsidRPr="00F22B35">
        <w:rPr>
          <w:color w:val="000000"/>
          <w:sz w:val="26"/>
          <w:szCs w:val="26"/>
        </w:rPr>
        <w:t>29.03.2017 № 173, от 26.07.2017 № 425, от 31.10.2017 № 623, от 06.12.2017 № 714</w:t>
      </w:r>
      <w:r>
        <w:rPr>
          <w:color w:val="000000"/>
          <w:sz w:val="26"/>
          <w:szCs w:val="26"/>
        </w:rPr>
        <w:t>, от </w:t>
      </w:r>
      <w:r w:rsidRPr="00F22B35">
        <w:rPr>
          <w:color w:val="000000"/>
          <w:sz w:val="26"/>
          <w:szCs w:val="26"/>
        </w:rPr>
        <w:t>18.12.2017 № 748, от 05.02.2018 № 81, от 30.08.2018 № 523</w:t>
      </w:r>
      <w:r w:rsidRPr="00A336C8">
        <w:rPr>
          <w:color w:val="000000"/>
          <w:sz w:val="26"/>
          <w:szCs w:val="26"/>
        </w:rPr>
        <w:t xml:space="preserve">) (далее </w:t>
      </w:r>
      <w:r>
        <w:rPr>
          <w:color w:val="000000"/>
          <w:sz w:val="26"/>
          <w:szCs w:val="26"/>
        </w:rPr>
        <w:t>–</w:t>
      </w:r>
      <w:r w:rsidRPr="00A336C8">
        <w:rPr>
          <w:color w:val="000000"/>
          <w:sz w:val="26"/>
          <w:szCs w:val="26"/>
        </w:rPr>
        <w:t xml:space="preserve"> постановление</w:t>
      </w:r>
      <w:r>
        <w:rPr>
          <w:color w:val="000000"/>
          <w:sz w:val="26"/>
          <w:szCs w:val="26"/>
        </w:rPr>
        <w:t xml:space="preserve"> № 88</w:t>
      </w:r>
      <w:r w:rsidRPr="00A336C8">
        <w:rPr>
          <w:color w:val="000000"/>
          <w:sz w:val="26"/>
          <w:szCs w:val="26"/>
        </w:rPr>
        <w:t>) следующие изменения:</w:t>
      </w:r>
      <w:proofErr w:type="gramEnd"/>
    </w:p>
    <w:p w:rsidR="00C010A9" w:rsidRDefault="00C010A9" w:rsidP="00C01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В раздел 2 «Задачи министерства» приложения «Положение о министерстве конкурентной политики Калужской области» к постановлению № 88 (далее – Положение) дополнить новым пунктом 2.16 следующего содержания:</w:t>
      </w:r>
    </w:p>
    <w:p w:rsidR="00C010A9" w:rsidRDefault="00C010A9" w:rsidP="00C01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«2.16. Обеспечение</w:t>
      </w:r>
      <w:r w:rsidRPr="00F22B35">
        <w:rPr>
          <w:color w:val="000000"/>
          <w:sz w:val="26"/>
          <w:szCs w:val="26"/>
        </w:rPr>
        <w:t xml:space="preserve"> при реализации своих полномочий приоритет</w:t>
      </w:r>
      <w:r>
        <w:rPr>
          <w:color w:val="000000"/>
          <w:sz w:val="26"/>
          <w:szCs w:val="26"/>
        </w:rPr>
        <w:t>а</w:t>
      </w:r>
      <w:r w:rsidRPr="00F22B35">
        <w:rPr>
          <w:color w:val="000000"/>
          <w:sz w:val="26"/>
          <w:szCs w:val="26"/>
        </w:rPr>
        <w:t xml:space="preserve"> целей и задач по развитию конкуренции на товарных рынках в установленной сфере деятельности</w:t>
      </w:r>
      <w:proofErr w:type="gramStart"/>
      <w:r w:rsidRPr="00F22B35">
        <w:rPr>
          <w:color w:val="000000"/>
          <w:sz w:val="26"/>
          <w:szCs w:val="26"/>
        </w:rPr>
        <w:t>.»</w:t>
      </w:r>
      <w:r>
        <w:rPr>
          <w:color w:val="000000"/>
          <w:sz w:val="26"/>
          <w:szCs w:val="26"/>
        </w:rPr>
        <w:t>.</w:t>
      </w:r>
      <w:proofErr w:type="gramEnd"/>
    </w:p>
    <w:p w:rsidR="00C010A9" w:rsidRDefault="00C010A9" w:rsidP="00C010A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 </w:t>
      </w:r>
      <w:r w:rsidRPr="00B92037">
        <w:rPr>
          <w:sz w:val="26"/>
          <w:szCs w:val="26"/>
        </w:rPr>
        <w:t>Настоящее Постановление вступает в силу</w:t>
      </w:r>
      <w:r>
        <w:rPr>
          <w:sz w:val="26"/>
          <w:szCs w:val="26"/>
        </w:rPr>
        <w:t xml:space="preserve"> со дня его официального опубликования.</w:t>
      </w:r>
    </w:p>
    <w:p w:rsidR="00DD1137" w:rsidRPr="00DD1137" w:rsidRDefault="00DD1137" w:rsidP="00DD1137">
      <w:pPr>
        <w:widowControl w:val="0"/>
        <w:tabs>
          <w:tab w:val="right" w:pos="9639"/>
        </w:tabs>
        <w:autoSpaceDE w:val="0"/>
        <w:autoSpaceDN w:val="0"/>
        <w:adjustRightInd w:val="0"/>
        <w:spacing w:before="100" w:beforeAutospacing="1"/>
        <w:jc w:val="both"/>
        <w:rPr>
          <w:b/>
          <w:color w:val="000000"/>
          <w:sz w:val="26"/>
          <w:szCs w:val="26"/>
        </w:rPr>
      </w:pPr>
      <w:r w:rsidRPr="00DD1137">
        <w:rPr>
          <w:b/>
          <w:sz w:val="26"/>
          <w:szCs w:val="26"/>
        </w:rPr>
        <w:t xml:space="preserve">Губернатор </w:t>
      </w:r>
      <w:r w:rsidR="00715970">
        <w:rPr>
          <w:b/>
          <w:sz w:val="26"/>
          <w:szCs w:val="26"/>
        </w:rPr>
        <w:t xml:space="preserve">Калужской </w:t>
      </w:r>
      <w:r w:rsidRPr="00DD1137">
        <w:rPr>
          <w:b/>
          <w:sz w:val="26"/>
          <w:szCs w:val="26"/>
        </w:rPr>
        <w:t xml:space="preserve">области </w:t>
      </w:r>
      <w:r w:rsidRPr="00DD1137">
        <w:rPr>
          <w:b/>
          <w:sz w:val="26"/>
          <w:szCs w:val="26"/>
        </w:rPr>
        <w:tab/>
        <w:t>А.Д. Артамонов</w:t>
      </w:r>
    </w:p>
    <w:sectPr w:rsidR="00DD1137" w:rsidRPr="00DD1137" w:rsidSect="004466BC">
      <w:headerReference w:type="first" r:id="rId22"/>
      <w:pgSz w:w="11906" w:h="16838"/>
      <w:pgMar w:top="1134" w:right="9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4C" w:rsidRDefault="0086604C" w:rsidP="00143811">
      <w:r>
        <w:separator/>
      </w:r>
    </w:p>
  </w:endnote>
  <w:endnote w:type="continuationSeparator" w:id="0">
    <w:p w:rsidR="0086604C" w:rsidRDefault="0086604C" w:rsidP="001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4C" w:rsidRDefault="0086604C" w:rsidP="00143811">
      <w:r>
        <w:separator/>
      </w:r>
    </w:p>
  </w:footnote>
  <w:footnote w:type="continuationSeparator" w:id="0">
    <w:p w:rsidR="0086604C" w:rsidRDefault="0086604C" w:rsidP="001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BC" w:rsidRPr="004466BC" w:rsidRDefault="004466BC" w:rsidP="004466BC">
    <w:pPr>
      <w:pStyle w:val="a7"/>
      <w:jc w:val="right"/>
      <w:rPr>
        <w:b/>
      </w:rPr>
    </w:pPr>
    <w:r w:rsidRPr="004466BC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E2ED6"/>
    <w:multiLevelType w:val="hybridMultilevel"/>
    <w:tmpl w:val="FCAE4826"/>
    <w:lvl w:ilvl="0" w:tplc="23026A76">
      <w:start w:val="1"/>
      <w:numFmt w:val="decimal"/>
      <w:pStyle w:val="a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86"/>
    <w:rsid w:val="000755CB"/>
    <w:rsid w:val="0010636A"/>
    <w:rsid w:val="00143811"/>
    <w:rsid w:val="001958E0"/>
    <w:rsid w:val="00390193"/>
    <w:rsid w:val="004466BC"/>
    <w:rsid w:val="005C0186"/>
    <w:rsid w:val="005C1ED3"/>
    <w:rsid w:val="006D5E39"/>
    <w:rsid w:val="00715970"/>
    <w:rsid w:val="00844C75"/>
    <w:rsid w:val="0086604C"/>
    <w:rsid w:val="00A24D16"/>
    <w:rsid w:val="00C010A9"/>
    <w:rsid w:val="00DD1137"/>
    <w:rsid w:val="00D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143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uiPriority w:val="99"/>
    <w:semiHidden/>
    <w:rsid w:val="00143811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143811"/>
    <w:rPr>
      <w:vertAlign w:val="superscript"/>
    </w:rPr>
  </w:style>
  <w:style w:type="paragraph" w:customStyle="1" w:styleId="a">
    <w:name w:val="Нумерованный абзац"/>
    <w:basedOn w:val="a0"/>
    <w:qFormat/>
    <w:rsid w:val="006D5E39"/>
    <w:pPr>
      <w:numPr>
        <w:numId w:val="1"/>
      </w:numPr>
      <w:spacing w:line="288" w:lineRule="auto"/>
      <w:jc w:val="both"/>
      <w:outlineLvl w:val="1"/>
    </w:pPr>
    <w:rPr>
      <w:rFonts w:eastAsiaTheme="minorHAnsi"/>
      <w:sz w:val="26"/>
      <w:szCs w:val="26"/>
      <w:lang w:eastAsia="en-US"/>
    </w:rPr>
  </w:style>
  <w:style w:type="paragraph" w:styleId="a7">
    <w:name w:val="header"/>
    <w:basedOn w:val="a0"/>
    <w:link w:val="a8"/>
    <w:uiPriority w:val="99"/>
    <w:unhideWhenUsed/>
    <w:rsid w:val="00446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4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46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46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1438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uiPriority w:val="99"/>
    <w:semiHidden/>
    <w:rsid w:val="00143811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143811"/>
    <w:rPr>
      <w:vertAlign w:val="superscript"/>
    </w:rPr>
  </w:style>
  <w:style w:type="paragraph" w:customStyle="1" w:styleId="a">
    <w:name w:val="Нумерованный абзац"/>
    <w:basedOn w:val="a0"/>
    <w:qFormat/>
    <w:rsid w:val="006D5E39"/>
    <w:pPr>
      <w:numPr>
        <w:numId w:val="1"/>
      </w:numPr>
      <w:spacing w:line="288" w:lineRule="auto"/>
      <w:jc w:val="both"/>
      <w:outlineLvl w:val="1"/>
    </w:pPr>
    <w:rPr>
      <w:rFonts w:eastAsiaTheme="minorHAnsi"/>
      <w:sz w:val="26"/>
      <w:szCs w:val="26"/>
      <w:lang w:eastAsia="en-US"/>
    </w:rPr>
  </w:style>
  <w:style w:type="paragraph" w:styleId="a7">
    <w:name w:val="header"/>
    <w:basedOn w:val="a0"/>
    <w:link w:val="a8"/>
    <w:uiPriority w:val="99"/>
    <w:unhideWhenUsed/>
    <w:rsid w:val="00446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4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446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46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EF562976FF5B281FDC1E369D0DC5D3513975C3D76099E52EA9B331E72B855B79CC39A3B1B80665405EF9J425O" TargetMode="External"/><Relationship Id="rId18" Type="http://schemas.openxmlformats.org/officeDocument/2006/relationships/hyperlink" Target="consultantplus://offline/ref=75378FF885EDDE84C232325311923886C04506A8C07FEC0AE9ABA1320E61D05F71573108359E4601B5950Ec95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52CD136198DACBC5EC9F61257677CA5BB449E457CF6AFA28159DA9CC5FCB27E71A16807C16B917AFF8A3PDF5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378FF885EDDE84C232325311923886C04506A8C07FEC0AE9ABA1320E61D05F71573108359E4601B5950Ec955K" TargetMode="External"/><Relationship Id="rId17" Type="http://schemas.openxmlformats.org/officeDocument/2006/relationships/hyperlink" Target="consultantplus://offline/ref=42722A3B1060E87BD74C5614B69E61E07FB5E9E42032ED6A152FC5C2BBD7B1A9949B66446EAEB9D92A8943B1v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3807C7C97BCC22A7AE4F532D20C33DA05D3DE13A0CD3084E27DDD3F5DA3456i204O" TargetMode="External"/><Relationship Id="rId20" Type="http://schemas.openxmlformats.org/officeDocument/2006/relationships/hyperlink" Target="consultantplus://offline/ref=D552CD136198DACBC5EC9F61257677CA5BB449E457CF63F521159DA9CC5FCB27E71A16807C16B917AFF8A3PDF5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722A3B1060E87BD74C5614B69E61E07FB5E9E42032ED6A152FC5C2BBD7B1A9949B66446EAEB9D92A8943B1v1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52CD136198DACBC5EC9F61257677CA5BB449E457CF6AFA28159DA9CC5FCB27E71A16807C16B917AFF8A3PDF5N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58EF562976FF5B281FDC1E369D0DC5D3513975C3D76099E52EA9B331E72B855B79CC39A3B1B80665405EF9J42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552CD136198DACBC5EC9F61257677CA5BB449E457CF63F521159DA9CC5FCB27E71A16807C16B917AFF8A3PDF5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C254-F613-4BAF-A0B9-1AA79EFB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Емельнов Антон Алексеевич</dc:creator>
  <cp:keywords/>
  <dc:description/>
  <cp:lastModifiedBy>Емельнов Антон Алексеевич</cp:lastModifiedBy>
  <cp:revision>4</cp:revision>
  <dcterms:created xsi:type="dcterms:W3CDTF">2018-09-12T14:09:00Z</dcterms:created>
  <dcterms:modified xsi:type="dcterms:W3CDTF">2018-09-13T14:49:00Z</dcterms:modified>
</cp:coreProperties>
</file>