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B2294F" w:rsidRDefault="00F81AA8" w:rsidP="00B229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835C2" w:rsidRDefault="00F91401" w:rsidP="00C835C2">
            <w:pPr>
              <w:pStyle w:val="ConsPlusNorma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внесении изменений в приказ министерства конкурентной политики Калужской области от 28.07.2017 № 176м «</w:t>
            </w:r>
            <w:r w:rsidR="000E31CC" w:rsidRPr="00AB3F06">
              <w:rPr>
                <w:b/>
                <w:color w:val="000000"/>
              </w:rPr>
              <w:t xml:space="preserve">Об утверждении требований к </w:t>
            </w:r>
            <w:r w:rsidR="000E31CC" w:rsidRPr="00AB3F06">
              <w:rPr>
                <w:b/>
                <w:bCs/>
              </w:rPr>
              <w:t xml:space="preserve">отдельным видам товаров, работ, услуг (в том числе предельных цен товаров, работ, услуг), </w:t>
            </w:r>
            <w:r w:rsidR="000E31CC" w:rsidRPr="00AB3F06">
              <w:rPr>
                <w:b/>
              </w:rPr>
              <w:t>закупаемым министерством конкурентной политики Калуж</w:t>
            </w:r>
            <w:r w:rsidR="000E31CC">
              <w:rPr>
                <w:b/>
              </w:rPr>
              <w:t xml:space="preserve">ской области и подведомственным ему бюджетным специализированным учреждением </w:t>
            </w:r>
            <w:r w:rsidR="000E31CC" w:rsidRPr="00AB3F06">
              <w:rPr>
                <w:b/>
              </w:rPr>
              <w:t>«Фонд имущества Калужской области»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F91401" w:rsidRDefault="000E31CC" w:rsidP="00F91401">
      <w:pPr>
        <w:pStyle w:val="ConsPlusNormal"/>
        <w:ind w:right="-2" w:firstLine="709"/>
        <w:jc w:val="both"/>
      </w:pPr>
      <w:proofErr w:type="gramStart"/>
      <w:r w:rsidRPr="00395D50">
        <w:rPr>
          <w:color w:val="000000"/>
        </w:rPr>
        <w:t xml:space="preserve">В </w:t>
      </w:r>
      <w:r>
        <w:rPr>
          <w:color w:val="000000"/>
        </w:rPr>
        <w:t xml:space="preserve">целях реализации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>
        <w:t>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постановлений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11.03.2016 № 183, от 10.02.2017 № 168), </w:t>
      </w:r>
      <w:r>
        <w:rPr>
          <w:color w:val="000000"/>
        </w:rPr>
        <w:t>п</w:t>
      </w:r>
      <w:r>
        <w:t>остановления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</w:t>
      </w:r>
      <w:r w:rsidR="000325D9">
        <w:t>й</w:t>
      </w:r>
      <w:r>
        <w:t xml:space="preserve"> Правительства Калужской области от 14.04.2016 № 250</w:t>
      </w:r>
      <w:r w:rsidR="00C01DD6">
        <w:t>, от 02.06.2017 № 335</w:t>
      </w:r>
      <w:r>
        <w:t>),</w:t>
      </w:r>
      <w:r w:rsidRPr="001549AB">
        <w:t xml:space="preserve"> </w:t>
      </w:r>
      <w:r>
        <w:t>постановления Правительства Калужской области от 17.03.2016 № 171 «Об утверждении</w:t>
      </w:r>
      <w:proofErr w:type="gramEnd"/>
      <w:r>
        <w:t xml:space="preserve"> </w:t>
      </w:r>
      <w:proofErr w:type="gramStart"/>
      <w:r>
        <w:t>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казёнными и бюджетными учреждениями, унитарными предприятиями отдельным видам товаров, работ, услуг (в том числе предельных цен товаров, работ, услуг)»</w:t>
      </w:r>
      <w:r>
        <w:rPr>
          <w:color w:val="000000"/>
        </w:rPr>
        <w:t xml:space="preserve"> </w:t>
      </w:r>
      <w:r>
        <w:t xml:space="preserve">(в ред. постановления Правительства Калужской области от 02.06.2017 № 335) </w:t>
      </w:r>
      <w:r w:rsidRPr="00395D50">
        <w:rPr>
          <w:b/>
          <w:color w:val="000000"/>
        </w:rPr>
        <w:t>ПРИКАЗЫВАЮ:</w:t>
      </w:r>
      <w:proofErr w:type="gramEnd"/>
    </w:p>
    <w:p w:rsidR="00F91401" w:rsidRPr="00F91401" w:rsidRDefault="00F91401" w:rsidP="00F91401">
      <w:pPr>
        <w:pStyle w:val="ConsPlusNormal"/>
        <w:ind w:right="-2" w:firstLine="709"/>
        <w:jc w:val="both"/>
      </w:pPr>
      <w:r w:rsidRPr="00F91401">
        <w:rPr>
          <w:color w:val="000000"/>
        </w:rPr>
        <w:t xml:space="preserve">1. Внести в приказ министерства конкурентной политики Калужской области от 28.07.2017 № 176м «Об утверждении требований к </w:t>
      </w:r>
      <w:r w:rsidRPr="00F91401">
        <w:rPr>
          <w:bCs/>
        </w:rPr>
        <w:t xml:space="preserve">отдельным видам товаров, работ, услуг (в том числе предельных цен товаров, работ, услуг), </w:t>
      </w:r>
      <w:r w:rsidRPr="00F91401">
        <w:t>закупаемым министерством конкурентной политики Калужской области и подведомственным ему бюджетным специализированным учреждением «Фонд имущества Калужской области» (далее – приказ) следующие изменения:</w:t>
      </w:r>
    </w:p>
    <w:p w:rsidR="00F91401" w:rsidRPr="00F91401" w:rsidRDefault="00F91401" w:rsidP="00F91401">
      <w:pPr>
        <w:pStyle w:val="ConsPlusNormal"/>
        <w:ind w:right="-2" w:firstLine="709"/>
        <w:jc w:val="both"/>
      </w:pPr>
      <w:r w:rsidRPr="00F91401">
        <w:lastRenderedPageBreak/>
        <w:t>1.1. В заголовке приказа слова «подведомственным ему бюджетным специализированным учреждением «Фонд имущества Калужской области» заменить словами «подведомственными ему казёнными, бюджетными учреждениями».</w:t>
      </w:r>
    </w:p>
    <w:p w:rsidR="003C5430" w:rsidRDefault="00F91401" w:rsidP="003C5430">
      <w:pPr>
        <w:pStyle w:val="ConsPlusNormal"/>
        <w:ind w:right="-2" w:firstLine="709"/>
        <w:jc w:val="both"/>
      </w:pPr>
      <w:r>
        <w:t xml:space="preserve">1.2. </w:t>
      </w:r>
      <w:proofErr w:type="gramStart"/>
      <w:r>
        <w:t>Приложение «Ведомственный перечень отдельных видов товаров, работ, услуг, их потреби</w:t>
      </w:r>
      <w:r w:rsidR="003C5430">
        <w:t xml:space="preserve">тельские свойства (в том числе </w:t>
      </w:r>
      <w:r>
        <w:t>качество) и иные характеристики (в том числе предельные цены товаров, работ, услуг) к ним» к приказу</w:t>
      </w:r>
      <w:r w:rsidR="003C5430">
        <w:t xml:space="preserve"> изложить в новой редакции (прилагается). </w:t>
      </w:r>
      <w:r>
        <w:t xml:space="preserve"> </w:t>
      </w:r>
      <w:proofErr w:type="gramEnd"/>
    </w:p>
    <w:p w:rsidR="000E31CC" w:rsidRDefault="003C5430" w:rsidP="003C5430">
      <w:pPr>
        <w:pStyle w:val="ConsPlusNormal"/>
        <w:ind w:right="-2" w:firstLine="709"/>
        <w:jc w:val="both"/>
      </w:pPr>
      <w:r>
        <w:t>2</w:t>
      </w:r>
      <w:r w:rsidR="000E31CC">
        <w:t xml:space="preserve">. </w:t>
      </w:r>
      <w:proofErr w:type="gramStart"/>
      <w:r w:rsidR="000E31CC">
        <w:t xml:space="preserve">Отделу регулирования и мониторинга контрактной системы управления государственных закупок разместить настоящий приказ на официальном портале органов государственной власти Калужской области в информационно-телекоммуникационной сети «Интернет» на </w:t>
      </w:r>
      <w:proofErr w:type="spellStart"/>
      <w:r w:rsidR="000E31CC">
        <w:t>подпортале</w:t>
      </w:r>
      <w:proofErr w:type="spellEnd"/>
      <w:r w:rsidR="000E31CC">
        <w:t xml:space="preserve"> министерства конкурентной политики Калужской области и в единой информационной системе в сфере закупок </w:t>
      </w:r>
      <w:r w:rsidR="000E31CC" w:rsidRPr="00E26D7C">
        <w:t>(</w:t>
      </w:r>
      <w:hyperlink r:id="rId10" w:history="1">
        <w:r w:rsidR="000E31CC" w:rsidRPr="00E26D7C">
          <w:rPr>
            <w:rStyle w:val="a3"/>
            <w:u w:val="none"/>
          </w:rPr>
          <w:t>www.zakupki.gov.ru</w:t>
        </w:r>
      </w:hyperlink>
      <w:r w:rsidR="000E31CC" w:rsidRPr="00E26D7C">
        <w:t>)</w:t>
      </w:r>
      <w:r w:rsidR="000E31CC">
        <w:t xml:space="preserve"> в течение семи рабочих дней со дня принятия.</w:t>
      </w:r>
      <w:proofErr w:type="gramEnd"/>
    </w:p>
    <w:p w:rsidR="000E31CC" w:rsidRDefault="003C5430" w:rsidP="000E31CC">
      <w:pPr>
        <w:pStyle w:val="ConsPlusNormal"/>
        <w:ind w:right="-2" w:firstLine="709"/>
        <w:jc w:val="both"/>
      </w:pPr>
      <w:r>
        <w:rPr>
          <w:rStyle w:val="blk"/>
          <w:color w:val="000000"/>
        </w:rPr>
        <w:t>3</w:t>
      </w:r>
      <w:r w:rsidR="000E31CC" w:rsidRPr="00AB1676">
        <w:rPr>
          <w:rStyle w:val="blk"/>
          <w:color w:val="000000"/>
        </w:rPr>
        <w:t xml:space="preserve">. </w:t>
      </w:r>
      <w:proofErr w:type="gramStart"/>
      <w:r w:rsidR="000E31CC" w:rsidRPr="00AB1676">
        <w:t>Контроль за</w:t>
      </w:r>
      <w:proofErr w:type="gramEnd"/>
      <w:r w:rsidR="000E31CC" w:rsidRPr="00AB1676">
        <w:t xml:space="preserve"> исполнением настоящего приказа</w:t>
      </w:r>
      <w:r w:rsidR="000E31CC">
        <w:t xml:space="preserve"> оставляю за собой</w:t>
      </w:r>
      <w:r w:rsidR="000E31CC" w:rsidRPr="00AB1676">
        <w:t>.</w:t>
      </w:r>
    </w:p>
    <w:p w:rsidR="000E31CC" w:rsidRDefault="000E31CC" w:rsidP="000E31CC">
      <w:pPr>
        <w:ind w:right="-4536"/>
        <w:rPr>
          <w:b/>
          <w:color w:val="000000"/>
          <w:szCs w:val="26"/>
        </w:rPr>
      </w:pPr>
    </w:p>
    <w:p w:rsidR="000E31CC" w:rsidRPr="003B4C96" w:rsidRDefault="000E31CC" w:rsidP="000E31CC">
      <w:pPr>
        <w:pStyle w:val="ConsPlusNormal"/>
        <w:ind w:right="-4536" w:firstLine="709"/>
        <w:jc w:val="both"/>
      </w:pPr>
    </w:p>
    <w:p w:rsidR="000E31CC" w:rsidRPr="00D620AA" w:rsidRDefault="000E31CC" w:rsidP="000E31CC">
      <w:pPr>
        <w:ind w:right="-4536"/>
        <w:rPr>
          <w:b/>
          <w:color w:val="000000"/>
          <w:sz w:val="26"/>
          <w:szCs w:val="26"/>
        </w:rPr>
      </w:pPr>
      <w:r w:rsidRPr="00D620AA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p w:rsidR="00387F31" w:rsidRPr="00BE642C" w:rsidRDefault="001D1897" w:rsidP="000E31CC">
      <w:pPr>
        <w:pStyle w:val="ConsPlusNormal"/>
        <w:ind w:firstLine="709"/>
        <w:jc w:val="both"/>
        <w:rPr>
          <w:b/>
        </w:rPr>
      </w:pPr>
    </w:p>
    <w:sectPr w:rsidR="00387F31" w:rsidRPr="00BE642C" w:rsidSect="00D620AA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97" w:rsidRDefault="001D1897" w:rsidP="00A8458F">
      <w:r>
        <w:separator/>
      </w:r>
    </w:p>
  </w:endnote>
  <w:endnote w:type="continuationSeparator" w:id="0">
    <w:p w:rsidR="001D1897" w:rsidRDefault="001D1897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97" w:rsidRDefault="001D1897" w:rsidP="00A8458F">
      <w:r>
        <w:separator/>
      </w:r>
    </w:p>
  </w:footnote>
  <w:footnote w:type="continuationSeparator" w:id="0">
    <w:p w:rsidR="001D1897" w:rsidRDefault="001D1897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49F"/>
    <w:multiLevelType w:val="hybridMultilevel"/>
    <w:tmpl w:val="806ACBBC"/>
    <w:lvl w:ilvl="0" w:tplc="533C9870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325D9"/>
    <w:rsid w:val="000431F9"/>
    <w:rsid w:val="000B275E"/>
    <w:rsid w:val="000B363F"/>
    <w:rsid w:val="000E31CC"/>
    <w:rsid w:val="00154C91"/>
    <w:rsid w:val="001D1897"/>
    <w:rsid w:val="00220D4C"/>
    <w:rsid w:val="00274178"/>
    <w:rsid w:val="003C5430"/>
    <w:rsid w:val="003F0385"/>
    <w:rsid w:val="005C5B40"/>
    <w:rsid w:val="005D3B77"/>
    <w:rsid w:val="00694B42"/>
    <w:rsid w:val="00760530"/>
    <w:rsid w:val="00831F9E"/>
    <w:rsid w:val="008A6333"/>
    <w:rsid w:val="00A8458F"/>
    <w:rsid w:val="00B2294F"/>
    <w:rsid w:val="00B762BC"/>
    <w:rsid w:val="00BE642C"/>
    <w:rsid w:val="00C01DD6"/>
    <w:rsid w:val="00C835C2"/>
    <w:rsid w:val="00D42F9E"/>
    <w:rsid w:val="00D620AA"/>
    <w:rsid w:val="00E26D7C"/>
    <w:rsid w:val="00EB6CE0"/>
    <w:rsid w:val="00F250B9"/>
    <w:rsid w:val="00F76D03"/>
    <w:rsid w:val="00F81AA8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B1B6-CA21-40C9-AB8C-50444500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Елена Викторовна</dc:creator>
  <cp:lastModifiedBy>Бубненкова Лариса Евгеньевна</cp:lastModifiedBy>
  <cp:revision>16</cp:revision>
  <cp:lastPrinted>2018-03-20T12:47:00Z</cp:lastPrinted>
  <dcterms:created xsi:type="dcterms:W3CDTF">2017-05-11T07:54:00Z</dcterms:created>
  <dcterms:modified xsi:type="dcterms:W3CDTF">2018-03-20T12:48:00Z</dcterms:modified>
</cp:coreProperties>
</file>