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27" w:rsidRDefault="00016E27" w:rsidP="00016E27">
      <w:pPr>
        <w:spacing w:line="276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016E27" w:rsidRPr="00016E27" w:rsidRDefault="00016E27" w:rsidP="00016E27">
      <w:pPr>
        <w:spacing w:line="276" w:lineRule="auto"/>
        <w:ind w:firstLine="539"/>
        <w:jc w:val="center"/>
        <w:rPr>
          <w:rFonts w:ascii="Times New Roman" w:eastAsia="Times New Roman" w:hAnsi="Times New Roman"/>
          <w:b/>
          <w:lang w:eastAsia="ru-RU"/>
        </w:rPr>
      </w:pPr>
      <w:r w:rsidRPr="00016E27">
        <w:rPr>
          <w:rFonts w:ascii="Times New Roman" w:eastAsia="Times New Roman" w:hAnsi="Times New Roman"/>
          <w:b/>
          <w:lang w:eastAsia="ru-RU"/>
        </w:rPr>
        <w:t xml:space="preserve">Отчет о работе с обращениями граждан в </w:t>
      </w:r>
      <w:r w:rsidRPr="00016E27">
        <w:rPr>
          <w:rFonts w:ascii="Times New Roman" w:eastAsia="Times New Roman" w:hAnsi="Times New Roman"/>
          <w:b/>
          <w:lang w:val="en-US" w:eastAsia="ru-RU"/>
        </w:rPr>
        <w:t>I</w:t>
      </w:r>
      <w:r w:rsidRPr="00016E27">
        <w:rPr>
          <w:rFonts w:ascii="Times New Roman" w:eastAsia="Times New Roman" w:hAnsi="Times New Roman"/>
          <w:b/>
          <w:lang w:eastAsia="ru-RU"/>
        </w:rPr>
        <w:t xml:space="preserve"> полугодии 2020 г.</w:t>
      </w:r>
    </w:p>
    <w:p w:rsidR="00016E27" w:rsidRPr="00016E27" w:rsidRDefault="00016E27" w:rsidP="00016E27">
      <w:pPr>
        <w:spacing w:line="276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016E27" w:rsidRPr="00720CA0" w:rsidRDefault="00016E27" w:rsidP="00016E27">
      <w:pPr>
        <w:spacing w:line="276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 xml:space="preserve">В целях исполнения распоряжения Губернатора Калужской области </w:t>
      </w:r>
      <w:r w:rsidRPr="00720CA0">
        <w:rPr>
          <w:rFonts w:ascii="Times New Roman" w:eastAsia="Times New Roman" w:hAnsi="Times New Roman"/>
          <w:lang w:eastAsia="ru-RU"/>
        </w:rPr>
        <w:br/>
        <w:t>от 18.02.2020 № 21-р «Об обращениях граждан, поступивших в Администрацию Губернатора Калужской области в 2019 году» сообщаем следующее.</w:t>
      </w:r>
    </w:p>
    <w:p w:rsidR="00016E27" w:rsidRPr="00720CA0" w:rsidRDefault="00016E27" w:rsidP="00016E27">
      <w:pPr>
        <w:spacing w:line="276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 xml:space="preserve">В 1 полугодии 2020 году в министерство поступило </w:t>
      </w:r>
      <w:r>
        <w:rPr>
          <w:rFonts w:ascii="Times New Roman" w:eastAsia="Times New Roman" w:hAnsi="Times New Roman"/>
          <w:lang w:eastAsia="ru-RU"/>
        </w:rPr>
        <w:t>329</w:t>
      </w:r>
      <w:r w:rsidRPr="00720CA0">
        <w:rPr>
          <w:rFonts w:ascii="Times New Roman" w:eastAsia="Times New Roman" w:hAnsi="Times New Roman"/>
          <w:lang w:eastAsia="ru-RU"/>
        </w:rPr>
        <w:t xml:space="preserve"> обращения  (в сравнении с соответствующим периодом  201</w:t>
      </w:r>
      <w:r>
        <w:rPr>
          <w:rFonts w:ascii="Times New Roman" w:eastAsia="Times New Roman" w:hAnsi="Times New Roman"/>
          <w:lang w:eastAsia="ru-RU"/>
        </w:rPr>
        <w:t>9</w:t>
      </w:r>
      <w:r w:rsidRPr="00720CA0">
        <w:rPr>
          <w:rFonts w:ascii="Times New Roman" w:eastAsia="Times New Roman" w:hAnsi="Times New Roman"/>
          <w:lang w:eastAsia="ru-RU"/>
        </w:rPr>
        <w:t xml:space="preserve"> года – </w:t>
      </w:r>
      <w:r>
        <w:rPr>
          <w:rFonts w:ascii="Times New Roman" w:eastAsia="Times New Roman" w:hAnsi="Times New Roman"/>
          <w:lang w:eastAsia="ru-RU"/>
        </w:rPr>
        <w:t>196</w:t>
      </w:r>
      <w:r w:rsidRPr="00720CA0">
        <w:rPr>
          <w:rFonts w:ascii="Times New Roman" w:eastAsia="Times New Roman" w:hAnsi="Times New Roman"/>
          <w:lang w:eastAsia="ru-RU"/>
        </w:rPr>
        <w:t xml:space="preserve">). Из них коллективных обращений – </w:t>
      </w:r>
      <w:r>
        <w:rPr>
          <w:rFonts w:ascii="Times New Roman" w:eastAsia="Times New Roman" w:hAnsi="Times New Roman"/>
          <w:lang w:eastAsia="ru-RU"/>
        </w:rPr>
        <w:t>23</w:t>
      </w:r>
      <w:r w:rsidRPr="00720CA0">
        <w:rPr>
          <w:rFonts w:ascii="Times New Roman" w:eastAsia="Times New Roman" w:hAnsi="Times New Roman"/>
          <w:lang w:eastAsia="ru-RU"/>
        </w:rPr>
        <w:t xml:space="preserve">, повторных – </w:t>
      </w:r>
      <w:r>
        <w:rPr>
          <w:rFonts w:ascii="Times New Roman" w:eastAsia="Times New Roman" w:hAnsi="Times New Roman"/>
          <w:lang w:eastAsia="ru-RU"/>
        </w:rPr>
        <w:t>5</w:t>
      </w:r>
      <w:r w:rsidRPr="00720CA0">
        <w:rPr>
          <w:rFonts w:ascii="Times New Roman" w:eastAsia="Times New Roman" w:hAnsi="Times New Roman"/>
          <w:lang w:eastAsia="ru-RU"/>
        </w:rPr>
        <w:t xml:space="preserve">, в форме электронного документа – </w:t>
      </w:r>
      <w:r>
        <w:rPr>
          <w:rFonts w:ascii="Times New Roman" w:eastAsia="Times New Roman" w:hAnsi="Times New Roman"/>
          <w:lang w:eastAsia="ru-RU"/>
        </w:rPr>
        <w:t>217</w:t>
      </w:r>
      <w:r w:rsidRPr="00720CA0">
        <w:rPr>
          <w:rFonts w:ascii="Times New Roman" w:eastAsia="Times New Roman" w:hAnsi="Times New Roman"/>
          <w:lang w:eastAsia="ru-RU"/>
        </w:rPr>
        <w:t>.</w:t>
      </w:r>
    </w:p>
    <w:p w:rsidR="00016E27" w:rsidRPr="00720CA0" w:rsidRDefault="00016E27" w:rsidP="00016E27">
      <w:pPr>
        <w:spacing w:line="276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Все поступившие в министерство обращения граждан в соответствии с порядком, установленным Федеральным законом от 02.05.2006 № 59-ФЗ «О порядке рассмотрения обращений граждан Российской Федерации»  были своевременно рассмотрены. На вопросы, поднятые в обращениях, и находящиеся в рамках компетенции министерства, были даны исчерпывающие ответы. Внимание уделялось также устным обращениям граждан. В случае устного обращения граждан  проводилась разъяснительная работа, давались подробные ответы с обязательными ссылками на действующее федеральное и региональное законодательство.</w:t>
      </w:r>
    </w:p>
    <w:p w:rsidR="00016E27" w:rsidRPr="00720CA0" w:rsidRDefault="00016E27" w:rsidP="00016E27">
      <w:pPr>
        <w:spacing w:line="276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В министерстве конкурентной политики Калужской области (далее - министерство) ведется учет обращений граждан, организовано своевременное рассмотрение в управлениях.</w:t>
      </w:r>
    </w:p>
    <w:p w:rsidR="00016E27" w:rsidRPr="00720CA0" w:rsidRDefault="00016E27" w:rsidP="00016E27">
      <w:pPr>
        <w:spacing w:line="276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Информация о деятельности министерства постоянно актуализируется на  официальном сайте  министерства, на портале органов власти Калужской области.</w:t>
      </w:r>
    </w:p>
    <w:p w:rsidR="00016E27" w:rsidRPr="00720CA0" w:rsidRDefault="00016E27" w:rsidP="00016E27">
      <w:pPr>
        <w:spacing w:line="276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 xml:space="preserve">Ежемесячно проводится личный прием граждан министром конкурентной политики Калужской области, утвержденный распоряжением Губернатора Калужской области. </w:t>
      </w:r>
    </w:p>
    <w:p w:rsidR="00016E27" w:rsidRPr="00720CA0" w:rsidRDefault="00016E27" w:rsidP="00016E27">
      <w:pPr>
        <w:spacing w:line="276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На личном приеме (в том числе на выездных личных приемах в муниципальных образованиях Калужской области) было принято 2 человека.</w:t>
      </w:r>
    </w:p>
    <w:p w:rsidR="00016E27" w:rsidRPr="00720CA0" w:rsidRDefault="00016E27" w:rsidP="00016E27">
      <w:pPr>
        <w:spacing w:line="276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Результаты анализа показали следующее, что за указанный период еще продолжали поступать обращения граждан по вопросам роста оплаты за коммунальную услугу по отоплению в связи с изменением нормативов потребления на данную услугу. Но возобновление в 1 полугодии 2020 года информационно-разъяснительной работы, начатой в 2019 году, о необходимости перехода на единые нормативы потребления по отоплению и оборудованию многоквартирных домов приборами учета тепловой энергии, позволило снизить количество обращений по указанным вопросам.</w:t>
      </w:r>
    </w:p>
    <w:p w:rsidR="00016E27" w:rsidRPr="00720CA0" w:rsidRDefault="00016E27" w:rsidP="00016E27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Следует отметить увеличение количества обращений граждан в июне текущего года по вопросам:</w:t>
      </w:r>
    </w:p>
    <w:p w:rsidR="00016E27" w:rsidRPr="00720CA0" w:rsidRDefault="00016E27" w:rsidP="00016E27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- изменения тарифов на тепловую энергию и (или) нормативов по отоплению, что связано с прохождением отопительного периода 2019-2020 годов при теплой зиме;</w:t>
      </w:r>
    </w:p>
    <w:p w:rsidR="00016E27" w:rsidRPr="00720CA0" w:rsidRDefault="00016E27" w:rsidP="00016E27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 xml:space="preserve">- отказа от повышения коммунальных тарифов с 1 июля 2020 года, что связано со снижением финансового и социального благополучия граждан в период прохождения пандемии. </w:t>
      </w:r>
    </w:p>
    <w:p w:rsidR="00016E27" w:rsidRPr="00720CA0" w:rsidRDefault="00016E27" w:rsidP="00016E27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Своевременное информирование граждан о требованиях действующего законодательства значительно снижают количество письменных и устных обращений. При этом наиболее эффективными являются сообщения через средства массовой информации.</w:t>
      </w:r>
    </w:p>
    <w:p w:rsidR="00016E27" w:rsidRPr="00720CA0" w:rsidRDefault="00016E27" w:rsidP="00016E27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 xml:space="preserve">При этом рост компьютерной грамотности населения требует развития и поддержания в актуальном состоянии официального сайта министерства конкурентной </w:t>
      </w:r>
      <w:r w:rsidRPr="00720CA0">
        <w:rPr>
          <w:rFonts w:ascii="Times New Roman" w:eastAsia="Times New Roman" w:hAnsi="Times New Roman"/>
          <w:lang w:eastAsia="ru-RU"/>
        </w:rPr>
        <w:lastRenderedPageBreak/>
        <w:t xml:space="preserve">политики Калужской области для размещения действующих нормативных правовых актов в целях информирования граждан.   </w:t>
      </w:r>
    </w:p>
    <w:p w:rsidR="00016E27" w:rsidRPr="00720CA0" w:rsidRDefault="00016E27" w:rsidP="00016E27">
      <w:pPr>
        <w:spacing w:line="276" w:lineRule="auto"/>
        <w:ind w:firstLine="709"/>
        <w:jc w:val="both"/>
        <w:rPr>
          <w:rFonts w:ascii="Times New Roman" w:eastAsia="Times New Roman" w:hAnsi="Times New Roman"/>
          <w:color w:val="0A0808"/>
          <w:lang w:eastAsia="ru-RU"/>
        </w:rPr>
      </w:pPr>
      <w:r w:rsidRPr="00720CA0">
        <w:rPr>
          <w:rFonts w:ascii="Times New Roman" w:eastAsia="Times New Roman" w:hAnsi="Times New Roman"/>
          <w:color w:val="0A0808"/>
          <w:lang w:eastAsia="ru-RU"/>
        </w:rPr>
        <w:t xml:space="preserve">В связи с этим сайт министерства своевременно обновляется в части информации </w:t>
      </w:r>
      <w:r w:rsidRPr="00720CA0">
        <w:rPr>
          <w:rFonts w:ascii="Times New Roman" w:eastAsia="Times New Roman" w:hAnsi="Times New Roman"/>
          <w:lang w:eastAsia="ru-RU"/>
        </w:rPr>
        <w:t xml:space="preserve">необходимой для проверки и самопроверки соблюдения предельных (максимальных) индексов изменения размера вносимой гражданам платы за коммунальные услуги: </w:t>
      </w:r>
    </w:p>
    <w:p w:rsidR="00016E27" w:rsidRPr="00720CA0" w:rsidRDefault="00016E27" w:rsidP="00016E2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color w:val="0A0808"/>
          <w:lang w:eastAsia="ru-RU"/>
        </w:rPr>
        <w:t>-</w:t>
      </w:r>
      <w:r w:rsidRPr="00720CA0">
        <w:rPr>
          <w:rFonts w:ascii="Times New Roman" w:eastAsia="Times New Roman" w:hAnsi="Times New Roman"/>
          <w:color w:val="0A0808"/>
          <w:lang w:eastAsia="ru-RU"/>
        </w:rPr>
        <w:tab/>
      </w:r>
      <w:r w:rsidRPr="00720CA0">
        <w:rPr>
          <w:rFonts w:ascii="Times New Roman" w:eastAsia="Times New Roman" w:hAnsi="Times New Roman"/>
          <w:lang w:eastAsia="ru-RU"/>
        </w:rPr>
        <w:t>о действующих в 2020 году на территории Калужской области тарифах на коммунальные ресурсы и нормативах потребления коммунальных услуг;</w:t>
      </w:r>
    </w:p>
    <w:p w:rsidR="00016E27" w:rsidRPr="00720CA0" w:rsidRDefault="00016E27" w:rsidP="00016E27">
      <w:pPr>
        <w:tabs>
          <w:tab w:val="left" w:pos="900"/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-</w:t>
      </w:r>
      <w:r w:rsidRPr="00720CA0">
        <w:rPr>
          <w:rFonts w:ascii="Times New Roman" w:eastAsia="Times New Roman" w:hAnsi="Times New Roman"/>
          <w:lang w:eastAsia="ru-RU"/>
        </w:rPr>
        <w:tab/>
        <w:t>информационное сообщение об изменении совокупной платы за коммунальные услуги в 2020 году;</w:t>
      </w:r>
    </w:p>
    <w:p w:rsidR="00016E27" w:rsidRPr="00720CA0" w:rsidRDefault="00016E27" w:rsidP="00016E27">
      <w:pPr>
        <w:tabs>
          <w:tab w:val="left" w:pos="900"/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-</w:t>
      </w:r>
      <w:r w:rsidRPr="00720CA0">
        <w:rPr>
          <w:rFonts w:ascii="Times New Roman" w:eastAsia="Times New Roman" w:hAnsi="Times New Roman"/>
          <w:lang w:eastAsia="ru-RU"/>
        </w:rPr>
        <w:tab/>
      </w:r>
      <w:r w:rsidRPr="00720CA0">
        <w:rPr>
          <w:rFonts w:ascii="Times New Roman" w:eastAsia="Times New Roman" w:hAnsi="Times New Roman"/>
          <w:bCs/>
          <w:lang w:eastAsia="ru-RU"/>
        </w:rPr>
        <w:t>информационный инструмент, позволяющий гражданам обеспечить он-</w:t>
      </w:r>
      <w:proofErr w:type="spellStart"/>
      <w:r w:rsidRPr="00720CA0">
        <w:rPr>
          <w:rFonts w:ascii="Times New Roman" w:eastAsia="Times New Roman" w:hAnsi="Times New Roman"/>
          <w:bCs/>
          <w:lang w:eastAsia="ru-RU"/>
        </w:rPr>
        <w:t>лайн</w:t>
      </w:r>
      <w:proofErr w:type="spellEnd"/>
      <w:r w:rsidRPr="00720CA0">
        <w:rPr>
          <w:rFonts w:ascii="Times New Roman" w:eastAsia="Times New Roman" w:hAnsi="Times New Roman"/>
          <w:bCs/>
          <w:lang w:eastAsia="ru-RU"/>
        </w:rPr>
        <w:t xml:space="preserve"> проверку соответствия роста размера платы за коммунальные услуги установленным ограничениям (с инструкцией пользователя);</w:t>
      </w:r>
    </w:p>
    <w:p w:rsidR="00016E27" w:rsidRPr="00720CA0" w:rsidRDefault="00016E27" w:rsidP="00016E27">
      <w:pPr>
        <w:tabs>
          <w:tab w:val="left" w:pos="900"/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bCs/>
          <w:lang w:eastAsia="ru-RU"/>
        </w:rPr>
        <w:t>-</w:t>
      </w:r>
      <w:r w:rsidRPr="00720CA0">
        <w:rPr>
          <w:rFonts w:ascii="Times New Roman" w:eastAsia="Times New Roman" w:hAnsi="Times New Roman"/>
          <w:bCs/>
          <w:lang w:eastAsia="ru-RU"/>
        </w:rPr>
        <w:tab/>
      </w:r>
      <w:r w:rsidRPr="00720CA0">
        <w:rPr>
          <w:rFonts w:ascii="Times New Roman" w:eastAsia="Times New Roman" w:hAnsi="Times New Roman"/>
          <w:lang w:eastAsia="ru-RU"/>
        </w:rPr>
        <w:t>о порядке обращения граждан в государственную жилищную инспекцию Калужской области по вопросам соответствия роста размера платы за коммунальные услуги установленным ограничениям;</w:t>
      </w:r>
    </w:p>
    <w:p w:rsidR="00016E27" w:rsidRPr="00720CA0" w:rsidRDefault="00016E27" w:rsidP="00016E27">
      <w:pPr>
        <w:tabs>
          <w:tab w:val="left" w:pos="900"/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-</w:t>
      </w:r>
      <w:r w:rsidRPr="00720CA0">
        <w:rPr>
          <w:rFonts w:ascii="Times New Roman" w:eastAsia="Times New Roman" w:hAnsi="Times New Roman"/>
          <w:lang w:eastAsia="ru-RU"/>
        </w:rPr>
        <w:tab/>
        <w:t>о необходимости обращения граждан в территориальные органы социальной защиты населения Калужской области;</w:t>
      </w:r>
    </w:p>
    <w:p w:rsidR="00016E27" w:rsidRPr="00720CA0" w:rsidRDefault="00016E27" w:rsidP="00016E27">
      <w:pPr>
        <w:tabs>
          <w:tab w:val="left" w:pos="900"/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 xml:space="preserve">- </w:t>
      </w:r>
      <w:r w:rsidRPr="00720CA0">
        <w:rPr>
          <w:rFonts w:ascii="Times New Roman" w:eastAsia="Times New Roman" w:hAnsi="Times New Roman"/>
          <w:lang w:eastAsia="ru-RU"/>
        </w:rPr>
        <w:tab/>
        <w:t>о способе осуществления потребителями оплаты коммунальной услуги по отоплению в Калужской области.</w:t>
      </w:r>
    </w:p>
    <w:p w:rsidR="00016E27" w:rsidRPr="00720CA0" w:rsidRDefault="00016E27" w:rsidP="00016E27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 xml:space="preserve">В информационно-разъяснительных целях размещена информация </w:t>
      </w:r>
      <w:r w:rsidRPr="00720CA0">
        <w:rPr>
          <w:rFonts w:ascii="Times New Roman" w:eastAsia="Times New Roman" w:hAnsi="Times New Roman"/>
          <w:lang w:eastAsia="ru-RU"/>
        </w:rPr>
        <w:br/>
        <w:t>о действующем федеральном и региональном законодательстве в сфере ЖКХ:</w:t>
      </w:r>
    </w:p>
    <w:p w:rsidR="00016E27" w:rsidRPr="00720CA0" w:rsidRDefault="00016E27" w:rsidP="00016E2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-</w:t>
      </w:r>
      <w:r w:rsidRPr="00720CA0">
        <w:rPr>
          <w:rFonts w:ascii="Times New Roman" w:eastAsia="Times New Roman" w:hAnsi="Times New Roman"/>
          <w:lang w:eastAsia="ru-RU"/>
        </w:rPr>
        <w:tab/>
        <w:t>распоряжения Правительства Российской Федерации от 15.11.2018 №2490-р и от 29.10.2019 № 2556-р;</w:t>
      </w:r>
    </w:p>
    <w:p w:rsidR="00016E27" w:rsidRPr="00720CA0" w:rsidRDefault="00016E27" w:rsidP="00016E2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-</w:t>
      </w:r>
      <w:r w:rsidRPr="00720CA0">
        <w:rPr>
          <w:rFonts w:ascii="Times New Roman" w:eastAsia="Times New Roman" w:hAnsi="Times New Roman"/>
          <w:lang w:eastAsia="ru-RU"/>
        </w:rPr>
        <w:tab/>
        <w:t xml:space="preserve">постановление Губернатора Калужской области от 13.12.2019 № 558 </w:t>
      </w:r>
      <w:r w:rsidRPr="00720CA0">
        <w:rPr>
          <w:rFonts w:ascii="Times New Roman" w:eastAsia="Times New Roman" w:hAnsi="Times New Roman"/>
          <w:lang w:eastAsia="ru-RU"/>
        </w:rPr>
        <w:br/>
        <w:t>«Об установлении предельных (максимальных) индексов изменения размера вносимой гражданам платы за коммунальные услуги в муниципальных образованиях Калужской области на период с 1 января 2020 года по 2023 год»;</w:t>
      </w:r>
    </w:p>
    <w:p w:rsidR="00016E27" w:rsidRPr="00720CA0" w:rsidRDefault="00016E27" w:rsidP="00016E2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-</w:t>
      </w:r>
      <w:r w:rsidRPr="00720CA0">
        <w:rPr>
          <w:rFonts w:ascii="Times New Roman" w:eastAsia="Times New Roman" w:hAnsi="Times New Roman"/>
          <w:lang w:eastAsia="ru-RU"/>
        </w:rPr>
        <w:tab/>
        <w:t xml:space="preserve">информация о порядке предоставления субсидий, направленных </w:t>
      </w:r>
      <w:r w:rsidRPr="00720CA0">
        <w:rPr>
          <w:rFonts w:ascii="Times New Roman" w:eastAsia="Times New Roman" w:hAnsi="Times New Roman"/>
          <w:lang w:eastAsia="ru-RU"/>
        </w:rPr>
        <w:br/>
        <w:t>на соблюдение предельных индексов;</w:t>
      </w:r>
    </w:p>
    <w:p w:rsidR="00016E27" w:rsidRPr="00720CA0" w:rsidRDefault="00016E27" w:rsidP="00016E2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-</w:t>
      </w:r>
      <w:r w:rsidRPr="00720CA0">
        <w:rPr>
          <w:rFonts w:ascii="Times New Roman" w:eastAsia="Times New Roman" w:hAnsi="Times New Roman"/>
          <w:lang w:eastAsia="ru-RU"/>
        </w:rPr>
        <w:tab/>
        <w:t>о размере субсидий, предусмотренных за счет средств бюджета муниципального образования, направленных на соблюдение предельных индексов.</w:t>
      </w:r>
    </w:p>
    <w:p w:rsidR="00016E27" w:rsidRPr="00720CA0" w:rsidRDefault="00016E27" w:rsidP="00016E27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20CA0">
        <w:rPr>
          <w:rFonts w:ascii="Times New Roman" w:eastAsia="Times New Roman" w:hAnsi="Times New Roman"/>
          <w:lang w:eastAsia="ru-RU"/>
        </w:rPr>
        <w:t>В течение 1 полугодия 2020 года в целях информирования граждан, в соответствии с требованиями действующего законодательства в официальном сетевом издании государственного бюджетного учреждения Калужской области «Издательский дом «Калужские Губернские ведомости», а также на официальном сайте министерства размещены результаты мониторингов соблюдения предельных (максимальных) индексов изменения размера вносимой гражданами платы за коммунальные услуги по муниципальным образованиям Калужской области за период с января</w:t>
      </w:r>
      <w:proofErr w:type="gramEnd"/>
      <w:r w:rsidRPr="00720CA0">
        <w:rPr>
          <w:rFonts w:ascii="Times New Roman" w:eastAsia="Times New Roman" w:hAnsi="Times New Roman"/>
          <w:lang w:eastAsia="ru-RU"/>
        </w:rPr>
        <w:t xml:space="preserve"> по май (включительно) 2020 года.</w:t>
      </w:r>
    </w:p>
    <w:p w:rsidR="00016E27" w:rsidRPr="00720CA0" w:rsidRDefault="00016E27" w:rsidP="00016E27">
      <w:pPr>
        <w:spacing w:line="276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ab/>
        <w:t xml:space="preserve">В целях снижения обращений </w:t>
      </w:r>
      <w:r w:rsidRPr="00720CA0">
        <w:rPr>
          <w:rFonts w:ascii="Times New Roman" w:eastAsia="Times New Roman" w:hAnsi="Times New Roman"/>
          <w:bCs/>
          <w:lang w:eastAsia="ru-RU"/>
        </w:rPr>
        <w:t>управлением государственных закупок министерства  на регулярной основе проводятся мероприятия, направленные на профилактику нарушений законодательства и иных нормативно-правовых актов в сфере закупок, а именно:</w:t>
      </w:r>
    </w:p>
    <w:p w:rsidR="00016E27" w:rsidRPr="007B3626" w:rsidRDefault="00016E27" w:rsidP="00016E2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/>
          <w:bCs/>
          <w:lang w:eastAsia="ru-RU"/>
        </w:rPr>
      </w:pPr>
      <w:r w:rsidRPr="007B3626">
        <w:rPr>
          <w:rFonts w:ascii="Times New Roman" w:eastAsia="Times New Roman" w:hAnsi="Times New Roman"/>
          <w:bCs/>
          <w:lang w:eastAsia="ru-RU"/>
        </w:rPr>
        <w:t>- осуществляется устное и письменное консультирование заказчиков и поставщиков (подрядчиков, исполнителей) по вопросам, находящимся в рамках компетенции управления;</w:t>
      </w:r>
    </w:p>
    <w:p w:rsidR="00016E27" w:rsidRPr="007B3626" w:rsidRDefault="00016E27" w:rsidP="00016E2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/>
          <w:bCs/>
          <w:lang w:eastAsia="ru-RU"/>
        </w:rPr>
      </w:pPr>
      <w:r w:rsidRPr="007B3626">
        <w:rPr>
          <w:rFonts w:ascii="Times New Roman" w:eastAsia="Times New Roman" w:hAnsi="Times New Roman"/>
          <w:bCs/>
          <w:lang w:eastAsia="ru-RU"/>
        </w:rPr>
        <w:lastRenderedPageBreak/>
        <w:t xml:space="preserve">- информация об изменениях законодательства в сфере закупок, а также разъяснения федеральных органов исполнительной власти Российской Федерации по вопросам применения законодательства в сфере закупок направляется заказчикам области для использования в работе, а также размещается на региональном сайте </w:t>
      </w:r>
      <w:r w:rsidRPr="007B3626">
        <w:rPr>
          <w:rFonts w:ascii="Times New Roman" w:eastAsia="Times New Roman" w:hAnsi="Times New Roman"/>
          <w:lang w:eastAsia="ru-RU"/>
        </w:rPr>
        <w:t xml:space="preserve">в информационно-телекоммуникационной сети Интернет с электронным адресом: </w:t>
      </w:r>
      <w:hyperlink r:id="rId5" w:history="1">
        <w:r w:rsidRPr="00720CA0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http://tender.admoblkaluga.ru</w:t>
        </w:r>
      </w:hyperlink>
      <w:r w:rsidRPr="007B3626">
        <w:rPr>
          <w:rFonts w:ascii="Times New Roman" w:eastAsia="Times New Roman" w:hAnsi="Times New Roman"/>
          <w:lang w:eastAsia="ru-RU"/>
        </w:rPr>
        <w:t>;</w:t>
      </w:r>
    </w:p>
    <w:p w:rsidR="00016E27" w:rsidRPr="007B3626" w:rsidRDefault="00016E27" w:rsidP="00016E2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B3626">
        <w:rPr>
          <w:rFonts w:ascii="Times New Roman" w:eastAsia="Times New Roman" w:hAnsi="Times New Roman"/>
          <w:lang w:eastAsia="ru-RU"/>
        </w:rPr>
        <w:t xml:space="preserve">- по вопросам применения </w:t>
      </w:r>
      <w:r w:rsidRPr="007B3626">
        <w:rPr>
          <w:rFonts w:ascii="Times New Roman" w:eastAsia="Times New Roman" w:hAnsi="Times New Roman"/>
          <w:bCs/>
          <w:lang w:eastAsia="ru-RU"/>
        </w:rPr>
        <w:t xml:space="preserve">законодательства в сфере закупок </w:t>
      </w:r>
      <w:r w:rsidRPr="007B3626">
        <w:rPr>
          <w:rFonts w:ascii="Times New Roman" w:eastAsia="Times New Roman" w:hAnsi="Times New Roman"/>
          <w:lang w:eastAsia="ru-RU"/>
        </w:rPr>
        <w:t>проводятся семинары для заказчиков и поставщиков, разрабатываются методические рекомендации, разъяснения публикуются на региональном сайте.</w:t>
      </w:r>
    </w:p>
    <w:p w:rsidR="00016E27" w:rsidRPr="00720CA0" w:rsidRDefault="00016E27" w:rsidP="00016E27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 xml:space="preserve">В целях недопущения оборота фальсифицированной продукции на территории Калужской области, и принятия соответствующих мер, до заказчиков, осуществляющих закупки продуктов питания, доводятся сведения о нахождении в обороте фальсифицированной продукции, полученные от Управления </w:t>
      </w:r>
      <w:proofErr w:type="spellStart"/>
      <w:r w:rsidRPr="00720CA0">
        <w:rPr>
          <w:rFonts w:ascii="Times New Roman" w:eastAsia="Times New Roman" w:hAnsi="Times New Roman"/>
          <w:lang w:eastAsia="ru-RU"/>
        </w:rPr>
        <w:t>Роспотребнадзора</w:t>
      </w:r>
      <w:proofErr w:type="spellEnd"/>
      <w:r w:rsidRPr="00720CA0">
        <w:rPr>
          <w:rFonts w:ascii="Times New Roman" w:eastAsia="Times New Roman" w:hAnsi="Times New Roman"/>
          <w:lang w:eastAsia="ru-RU"/>
        </w:rPr>
        <w:t xml:space="preserve"> по Калужской области.</w:t>
      </w:r>
    </w:p>
    <w:p w:rsidR="00016E27" w:rsidRPr="00720CA0" w:rsidRDefault="00016E27" w:rsidP="00016E27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Сводная информация о фальсифицированной пищевой продукции размещается в рубрике: «Осторожно: Фальсификат!» на главной странице регионального сайта.</w:t>
      </w:r>
    </w:p>
    <w:p w:rsidR="00016E27" w:rsidRPr="00720CA0" w:rsidRDefault="00016E27" w:rsidP="00016E27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 xml:space="preserve"> </w:t>
      </w:r>
      <w:r w:rsidRPr="00720CA0">
        <w:rPr>
          <w:rFonts w:ascii="Times New Roman" w:eastAsia="Times New Roman" w:hAnsi="Times New Roman"/>
          <w:lang w:eastAsia="ru-RU"/>
        </w:rPr>
        <w:tab/>
        <w:t>Сотрудниками отдела лицензирования и декларирования в рамках предоставления   государственных услуг по лицензированию, а также исполнения контрольных полномочий, в целях снижения обращений, на постоянной основе проводятся мероприятия, направленные на профилактику нарушений обязательных требований при осуществлении лицензируемых видов деятельности:</w:t>
      </w:r>
    </w:p>
    <w:p w:rsidR="00016E27" w:rsidRPr="00720CA0" w:rsidRDefault="00016E27" w:rsidP="00016E27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 xml:space="preserve">     - консультирование и разъяснение по вопросам соблюдения требований законодательства непосредственно при приеме документов, по телефону, при письменном обращении;</w:t>
      </w:r>
    </w:p>
    <w:p w:rsidR="00016E27" w:rsidRPr="00720CA0" w:rsidRDefault="00016E27" w:rsidP="00016E27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 xml:space="preserve">   - размещение на официальном сайте министерства перечень всех нормативных правовых актов, соблюдение которых необходимо, а также перечень самих обязательных требований;</w:t>
      </w:r>
    </w:p>
    <w:p w:rsidR="00016E27" w:rsidRPr="00720CA0" w:rsidRDefault="00016E27" w:rsidP="00016E27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 xml:space="preserve">    - на постоянной основе осуществляется рассылка по электронной почте в адрес лицензиатов информации об изменении законодательства;</w:t>
      </w:r>
    </w:p>
    <w:p w:rsidR="00016E27" w:rsidRPr="00720CA0" w:rsidRDefault="00016E27" w:rsidP="00016E27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 xml:space="preserve">      </w:t>
      </w:r>
      <w:r w:rsidRPr="00720CA0">
        <w:rPr>
          <w:rFonts w:ascii="Times New Roman" w:eastAsia="Times New Roman" w:hAnsi="Times New Roman"/>
          <w:lang w:eastAsia="ru-RU"/>
        </w:rPr>
        <w:tab/>
        <w:t xml:space="preserve">По обращениям, содержащим информацию о нарушениях, связанных с оборотом алкогольной продукции и пива, проведены контрольные мероприятия, в том числе выезды совместно с сотрудниками УМВД России по Калужской области. </w:t>
      </w:r>
    </w:p>
    <w:p w:rsidR="00016E27" w:rsidRPr="00720CA0" w:rsidRDefault="00016E27" w:rsidP="00016E27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 xml:space="preserve">      </w:t>
      </w:r>
      <w:r w:rsidRPr="00720CA0">
        <w:rPr>
          <w:rFonts w:ascii="Times New Roman" w:eastAsia="Times New Roman" w:hAnsi="Times New Roman"/>
          <w:lang w:eastAsia="ru-RU"/>
        </w:rPr>
        <w:tab/>
        <w:t xml:space="preserve">В случае невозможности  дать ответ по существу, обращения  перенаправляются для рассмотрения по компетенции в уполномоченные органы. </w:t>
      </w:r>
    </w:p>
    <w:p w:rsidR="00016E27" w:rsidRPr="00720CA0" w:rsidRDefault="00016E27" w:rsidP="00016E27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20CA0">
        <w:rPr>
          <w:rFonts w:ascii="Times New Roman" w:hAnsi="Times New Roman"/>
        </w:rPr>
        <w:t>Совместно с министерством сельского хозяйства Калужской области, региональными руководителями федеральных и локальных торговых сетей, органами местного самоуправления Калужской области, УФАС России по Калужской области осуществляется ежедневный ценовой мониторинг ситуации на рынке продовольственных товаров и их запасов.</w:t>
      </w:r>
    </w:p>
    <w:p w:rsidR="00016E27" w:rsidRPr="00720CA0" w:rsidRDefault="00016E27" w:rsidP="00016E27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20CA0">
        <w:rPr>
          <w:rFonts w:ascii="Times New Roman" w:hAnsi="Times New Roman"/>
        </w:rPr>
        <w:t>Работают штаб по мониторингу и оперативному реагированию на изменение конъюнктуры продовольственных товарных рынков Калужской области и рабочая группа, созданная во исполнение постановления Губернатора области от 15.10.2007 № 388 «О мерах по недопущению необоснованного повышения цен на товары и услуги».</w:t>
      </w:r>
    </w:p>
    <w:p w:rsidR="00016E27" w:rsidRPr="00720CA0" w:rsidRDefault="00016E27" w:rsidP="00016E27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20CA0">
        <w:rPr>
          <w:rFonts w:ascii="Times New Roman" w:hAnsi="Times New Roman"/>
        </w:rPr>
        <w:t xml:space="preserve">В ходе работы с участием руководителей и представителей профильных министерств, контрольно-надзорных органов, розничных торговых сетей и товаропроизводителей, осуществляющих деятельность на территории Калужской области, </w:t>
      </w:r>
      <w:r w:rsidRPr="00720CA0">
        <w:rPr>
          <w:rFonts w:ascii="Times New Roman" w:hAnsi="Times New Roman"/>
        </w:rPr>
        <w:lastRenderedPageBreak/>
        <w:t xml:space="preserve">обсуждается информация по принимаемым мерам, направленным </w:t>
      </w:r>
      <w:r w:rsidRPr="00720CA0">
        <w:rPr>
          <w:rFonts w:ascii="Times New Roman" w:hAnsi="Times New Roman"/>
        </w:rPr>
        <w:br/>
        <w:t>на предотвращение необоснованного роста цен. В случае необоснованного увеличения цен на товары, подлежащие мониторингу, соответствующие данные направляются в Калужское управление Федеральной антимонопольной службы России.</w:t>
      </w:r>
    </w:p>
    <w:p w:rsidR="00016E27" w:rsidRPr="00720CA0" w:rsidRDefault="00016E27" w:rsidP="00016E27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20CA0">
        <w:rPr>
          <w:rFonts w:ascii="Times New Roman" w:eastAsia="Times New Roman" w:hAnsi="Times New Roman"/>
          <w:lang w:eastAsia="ru-RU"/>
        </w:rPr>
        <w:t>По жалобам, не относящимся к компетенции министерства, была проведена работа с соответствующими ведомствами и органами местного самоуправления.</w:t>
      </w:r>
    </w:p>
    <w:p w:rsidR="00016E27" w:rsidRPr="009E61BC" w:rsidRDefault="00016E27" w:rsidP="00016E2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016E27" w:rsidRPr="00BD564B" w:rsidRDefault="00016E27" w:rsidP="00016E27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3304"/>
        <w:gridCol w:w="3524"/>
        <w:gridCol w:w="3360"/>
      </w:tblGrid>
      <w:tr w:rsidR="00016E27" w:rsidRPr="00BD564B" w:rsidTr="008405D6">
        <w:tc>
          <w:tcPr>
            <w:tcW w:w="3304" w:type="dxa"/>
            <w:shd w:val="clear" w:color="auto" w:fill="auto"/>
            <w:vAlign w:val="center"/>
          </w:tcPr>
          <w:p w:rsidR="00016E27" w:rsidRPr="00BD564B" w:rsidRDefault="00016E27" w:rsidP="008405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564B">
              <w:rPr>
                <w:rFonts w:ascii="Times New Roman" w:hAnsi="Times New Roman"/>
                <w:b/>
                <w:sz w:val="26"/>
                <w:szCs w:val="26"/>
              </w:rPr>
              <w:t xml:space="preserve">Министр </w:t>
            </w:r>
          </w:p>
        </w:tc>
        <w:tc>
          <w:tcPr>
            <w:tcW w:w="3524" w:type="dxa"/>
            <w:shd w:val="clear" w:color="auto" w:fill="auto"/>
          </w:tcPr>
          <w:p w:rsidR="00016E27" w:rsidRPr="00BD564B" w:rsidRDefault="00016E27" w:rsidP="008405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016E27" w:rsidRPr="00BD564B" w:rsidRDefault="00016E27" w:rsidP="008405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564B">
              <w:rPr>
                <w:rFonts w:ascii="Times New Roman" w:hAnsi="Times New Roman"/>
                <w:b/>
                <w:sz w:val="26"/>
                <w:szCs w:val="26"/>
              </w:rPr>
              <w:t xml:space="preserve">  Н.В. Владимиров</w:t>
            </w:r>
          </w:p>
        </w:tc>
      </w:tr>
    </w:tbl>
    <w:p w:rsidR="00016E27" w:rsidRPr="00910250" w:rsidRDefault="00016E27" w:rsidP="00016E27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74ED3" w:rsidRDefault="00E74ED3"/>
    <w:sectPr w:rsidR="00E7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27"/>
    <w:rsid w:val="00016E27"/>
    <w:rsid w:val="00E7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27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27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nder.admobl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Ерошкина Марина Владимировна</dc:creator>
  <cp:lastModifiedBy>Ерошкина Марина Владимировна</cp:lastModifiedBy>
  <cp:revision>1</cp:revision>
  <dcterms:created xsi:type="dcterms:W3CDTF">2020-08-31T09:32:00Z</dcterms:created>
  <dcterms:modified xsi:type="dcterms:W3CDTF">2020-08-31T09:33:00Z</dcterms:modified>
</cp:coreProperties>
</file>