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C1" w:rsidRPr="00EA6EC1" w:rsidRDefault="00EA6EC1" w:rsidP="00EA6EC1">
      <w:pPr>
        <w:shd w:val="clear" w:color="auto" w:fill="FFFFFF"/>
        <w:tabs>
          <w:tab w:val="left" w:pos="43"/>
        </w:tabs>
        <w:suppressAutoHyphens/>
        <w:autoSpaceDN w:val="0"/>
        <w:spacing w:after="0" w:line="240" w:lineRule="atLeast"/>
        <w:ind w:hanging="43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 w:rsidRPr="00EA6EC1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 xml:space="preserve">Приложение </w:t>
      </w:r>
    </w:p>
    <w:p w:rsidR="00EA6EC1" w:rsidRPr="00EA6EC1" w:rsidRDefault="00EA6EC1" w:rsidP="00EA6EC1">
      <w:pPr>
        <w:shd w:val="clear" w:color="auto" w:fill="FFFFFF"/>
        <w:tabs>
          <w:tab w:val="left" w:pos="43"/>
        </w:tabs>
        <w:suppressAutoHyphens/>
        <w:autoSpaceDN w:val="0"/>
        <w:spacing w:after="0" w:line="240" w:lineRule="atLeast"/>
        <w:ind w:hanging="43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 w:rsidRPr="00EA6EC1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к приказу министерства</w:t>
      </w:r>
    </w:p>
    <w:p w:rsidR="00EA6EC1" w:rsidRPr="00EA6EC1" w:rsidRDefault="00EA6EC1" w:rsidP="00EA6EC1">
      <w:pPr>
        <w:shd w:val="clear" w:color="auto" w:fill="FFFFFF"/>
        <w:tabs>
          <w:tab w:val="left" w:pos="43"/>
        </w:tabs>
        <w:suppressAutoHyphens/>
        <w:autoSpaceDN w:val="0"/>
        <w:spacing w:after="0" w:line="240" w:lineRule="atLeast"/>
        <w:ind w:hanging="43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 w:rsidRPr="00EA6EC1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конкурентной политики</w:t>
      </w:r>
    </w:p>
    <w:p w:rsidR="00EA6EC1" w:rsidRPr="00EA6EC1" w:rsidRDefault="00EA6EC1" w:rsidP="00EA6EC1">
      <w:pPr>
        <w:shd w:val="clear" w:color="auto" w:fill="FFFFFF"/>
        <w:tabs>
          <w:tab w:val="left" w:pos="43"/>
        </w:tabs>
        <w:suppressAutoHyphens/>
        <w:autoSpaceDN w:val="0"/>
        <w:spacing w:after="0" w:line="240" w:lineRule="atLeast"/>
        <w:ind w:hanging="43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 w:rsidRPr="00EA6EC1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Калужской области</w:t>
      </w:r>
    </w:p>
    <w:p w:rsidR="00EA6EC1" w:rsidRPr="00EA6EC1" w:rsidRDefault="007652E3" w:rsidP="00EA6EC1">
      <w:pPr>
        <w:shd w:val="clear" w:color="auto" w:fill="FFFFFF"/>
        <w:tabs>
          <w:tab w:val="left" w:pos="43"/>
        </w:tabs>
        <w:suppressAutoHyphens/>
        <w:autoSpaceDN w:val="0"/>
        <w:spacing w:after="0" w:line="240" w:lineRule="atLeast"/>
        <w:ind w:hanging="43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№ ______</w:t>
      </w:r>
    </w:p>
    <w:p w:rsidR="00EA6EC1" w:rsidRPr="00EA6EC1" w:rsidRDefault="00EA6EC1" w:rsidP="00EA6EC1">
      <w:pPr>
        <w:shd w:val="clear" w:color="auto" w:fill="FFFFFF"/>
        <w:tabs>
          <w:tab w:val="left" w:pos="43"/>
        </w:tabs>
        <w:suppressAutoHyphens/>
        <w:autoSpaceDN w:val="0"/>
        <w:spacing w:after="0" w:line="240" w:lineRule="atLeast"/>
        <w:ind w:hanging="43"/>
        <w:jc w:val="righ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EA6EC1">
        <w:rPr>
          <w:rFonts w:ascii="Times New Roman" w:hAnsi="Times New Roman" w:cs="Times New Roman"/>
          <w:kern w:val="3"/>
          <w:sz w:val="24"/>
          <w:szCs w:val="24"/>
          <w:lang w:eastAsia="zh-CN"/>
        </w:rPr>
        <w:t>Министр конкурентной</w:t>
      </w:r>
    </w:p>
    <w:p w:rsidR="00EA6EC1" w:rsidRPr="00EA6EC1" w:rsidRDefault="00EA6EC1" w:rsidP="00EA6EC1">
      <w:pPr>
        <w:suppressAutoHyphens/>
        <w:autoSpaceDE w:val="0"/>
        <w:autoSpaceDN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EA6EC1">
        <w:rPr>
          <w:rFonts w:ascii="Times New Roman" w:hAnsi="Times New Roman" w:cs="Times New Roman"/>
          <w:kern w:val="3"/>
          <w:sz w:val="24"/>
          <w:szCs w:val="24"/>
          <w:lang w:eastAsia="zh-CN"/>
        </w:rPr>
        <w:t>политики Калужской области</w:t>
      </w:r>
    </w:p>
    <w:p w:rsidR="00EA6EC1" w:rsidRPr="00EA6EC1" w:rsidRDefault="00EA6EC1" w:rsidP="00EA6EC1">
      <w:pPr>
        <w:suppressAutoHyphens/>
        <w:autoSpaceDE w:val="0"/>
        <w:autoSpaceDN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EA6EC1">
        <w:rPr>
          <w:rFonts w:ascii="Times New Roman" w:hAnsi="Times New Roman" w:cs="Times New Roman"/>
          <w:kern w:val="3"/>
          <w:sz w:val="24"/>
          <w:szCs w:val="24"/>
          <w:lang w:eastAsia="zh-CN"/>
        </w:rPr>
        <w:t>___________________ Н.В. Владимиров</w:t>
      </w:r>
    </w:p>
    <w:p w:rsidR="00EA6EC1" w:rsidRDefault="00EA6EC1" w:rsidP="002310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0B9" w:rsidRPr="00EA6EC1" w:rsidRDefault="002310B9" w:rsidP="002310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6EC1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2310B9" w:rsidRPr="00EA6EC1" w:rsidRDefault="002310B9" w:rsidP="002310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6EC1">
        <w:rPr>
          <w:rFonts w:ascii="Times New Roman" w:hAnsi="Times New Roman" w:cs="Times New Roman"/>
          <w:sz w:val="26"/>
          <w:szCs w:val="26"/>
        </w:rPr>
        <w:t>государственных услуг и работ в целях составления государственного задания на оказание государственных услуг и выполнение работ государственными бюджетными, автономными, казенными учреждениями Калужской области</w:t>
      </w:r>
    </w:p>
    <w:p w:rsidR="002310B9" w:rsidRPr="002310B9" w:rsidRDefault="002310B9" w:rsidP="002310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6EC1">
        <w:rPr>
          <w:rFonts w:ascii="Times New Roman" w:hAnsi="Times New Roman" w:cs="Times New Roman"/>
          <w:sz w:val="26"/>
          <w:szCs w:val="26"/>
        </w:rPr>
        <w:t>_________________</w:t>
      </w:r>
      <w:r w:rsidRPr="00EA6EC1">
        <w:rPr>
          <w:rFonts w:ascii="Times New Roman" w:hAnsi="Times New Roman" w:cs="Times New Roman"/>
          <w:sz w:val="26"/>
          <w:szCs w:val="26"/>
          <w:u w:val="single"/>
        </w:rPr>
        <w:t>Министерство конкурентной политики Калужской области</w:t>
      </w:r>
      <w:r w:rsidR="000A7DC9" w:rsidRPr="00EA6EC1">
        <w:rPr>
          <w:rFonts w:ascii="Times New Roman" w:hAnsi="Times New Roman" w:cs="Times New Roman"/>
          <w:sz w:val="26"/>
          <w:szCs w:val="26"/>
          <w:u w:val="single"/>
        </w:rPr>
        <w:t xml:space="preserve">/ </w:t>
      </w:r>
      <w:r w:rsidR="00E8617F">
        <w:rPr>
          <w:rFonts w:ascii="Times New Roman" w:hAnsi="Times New Roman" w:cs="Times New Roman"/>
          <w:sz w:val="26"/>
          <w:szCs w:val="26"/>
          <w:u w:val="single"/>
        </w:rPr>
        <w:t>4027078890402701001</w:t>
      </w:r>
      <w:r w:rsidR="000A7DC9" w:rsidRPr="000A7D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10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310B9">
        <w:rPr>
          <w:rFonts w:ascii="Times New Roman" w:hAnsi="Times New Roman" w:cs="Times New Roman"/>
          <w:sz w:val="28"/>
          <w:szCs w:val="28"/>
        </w:rPr>
        <w:t>_</w:t>
      </w:r>
    </w:p>
    <w:p w:rsidR="002310B9" w:rsidRPr="002310B9" w:rsidRDefault="002310B9" w:rsidP="002310B9">
      <w:pPr>
        <w:pStyle w:val="ConsPlusNonformat"/>
        <w:jc w:val="center"/>
        <w:rPr>
          <w:rFonts w:ascii="Times New Roman" w:hAnsi="Times New Roman" w:cs="Times New Roman"/>
        </w:rPr>
      </w:pPr>
      <w:r w:rsidRPr="002310B9">
        <w:rPr>
          <w:rFonts w:ascii="Times New Roman" w:hAnsi="Times New Roman" w:cs="Times New Roman"/>
        </w:rPr>
        <w:t>(наименование исполнительного органа государственной власти Калужской</w:t>
      </w:r>
      <w:r w:rsidR="000A7DC9">
        <w:rPr>
          <w:rFonts w:ascii="Times New Roman" w:hAnsi="Times New Roman" w:cs="Times New Roman"/>
        </w:rPr>
        <w:t xml:space="preserve"> </w:t>
      </w:r>
      <w:r w:rsidRPr="002310B9">
        <w:rPr>
          <w:rFonts w:ascii="Times New Roman" w:hAnsi="Times New Roman" w:cs="Times New Roman"/>
        </w:rPr>
        <w:t>области, осуществляющего полномочия учредителя/код органа, осуществляющего</w:t>
      </w:r>
    </w:p>
    <w:p w:rsidR="002310B9" w:rsidRPr="002310B9" w:rsidRDefault="002310B9" w:rsidP="002310B9">
      <w:pPr>
        <w:pStyle w:val="ConsPlusNonformat"/>
        <w:jc w:val="center"/>
        <w:rPr>
          <w:rFonts w:ascii="Times New Roman" w:hAnsi="Times New Roman" w:cs="Times New Roman"/>
        </w:rPr>
      </w:pPr>
      <w:r w:rsidRPr="002310B9">
        <w:rPr>
          <w:rFonts w:ascii="Times New Roman" w:hAnsi="Times New Roman" w:cs="Times New Roman"/>
        </w:rPr>
        <w:t>полномочия учредителя, в соответствии с реестром участников бюджетного</w:t>
      </w:r>
      <w:r w:rsidR="000A7DC9">
        <w:rPr>
          <w:rFonts w:ascii="Times New Roman" w:hAnsi="Times New Roman" w:cs="Times New Roman"/>
        </w:rPr>
        <w:t xml:space="preserve"> </w:t>
      </w:r>
      <w:r w:rsidRPr="002310B9">
        <w:rPr>
          <w:rFonts w:ascii="Times New Roman" w:hAnsi="Times New Roman" w:cs="Times New Roman"/>
        </w:rPr>
        <w:t>процесса, а также юридических лиц, не являющихся участниками бюджетного</w:t>
      </w:r>
      <w:r w:rsidR="000A7DC9">
        <w:rPr>
          <w:rFonts w:ascii="Times New Roman" w:hAnsi="Times New Roman" w:cs="Times New Roman"/>
        </w:rPr>
        <w:t xml:space="preserve"> </w:t>
      </w:r>
      <w:r w:rsidRPr="002310B9">
        <w:rPr>
          <w:rFonts w:ascii="Times New Roman" w:hAnsi="Times New Roman" w:cs="Times New Roman"/>
        </w:rPr>
        <w:t>процесса)</w:t>
      </w:r>
    </w:p>
    <w:p w:rsidR="002310B9" w:rsidRPr="002310B9" w:rsidRDefault="00231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0B9" w:rsidRPr="002310B9" w:rsidRDefault="002310B9" w:rsidP="000A7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0B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214"/>
        <w:gridCol w:w="845"/>
        <w:gridCol w:w="1059"/>
        <w:gridCol w:w="566"/>
        <w:gridCol w:w="709"/>
        <w:gridCol w:w="999"/>
        <w:gridCol w:w="852"/>
        <w:gridCol w:w="1127"/>
        <w:gridCol w:w="1559"/>
        <w:gridCol w:w="1418"/>
        <w:gridCol w:w="992"/>
        <w:gridCol w:w="1701"/>
        <w:gridCol w:w="2126"/>
      </w:tblGrid>
      <w:tr w:rsidR="00611ED3" w:rsidRPr="0043258A" w:rsidTr="00611ED3">
        <w:trPr>
          <w:jc w:val="center"/>
        </w:trPr>
        <w:tc>
          <w:tcPr>
            <w:tcW w:w="421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214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Вид деятельности государственного учреждения Калужской области (код)</w:t>
            </w:r>
          </w:p>
        </w:tc>
        <w:tc>
          <w:tcPr>
            <w:tcW w:w="845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Код услуги (работы) в соответствии с базовыми (отраслевыми) перечнями государственных и муниципальны</w:t>
            </w:r>
            <w:r w:rsidRPr="0043258A">
              <w:rPr>
                <w:rFonts w:ascii="Times New Roman" w:hAnsi="Times New Roman" w:cs="Times New Roman"/>
                <w:szCs w:val="22"/>
              </w:rPr>
              <w:lastRenderedPageBreak/>
              <w:t xml:space="preserve">х услуг и работ </w:t>
            </w:r>
            <w:hyperlink r:id="rId5" w:history="1">
              <w:r w:rsidRPr="0043258A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&lt;*&gt; </w:t>
              </w:r>
            </w:hyperlink>
          </w:p>
        </w:tc>
        <w:tc>
          <w:tcPr>
            <w:tcW w:w="1059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lastRenderedPageBreak/>
              <w:t>Наименование услуги (работы)</w:t>
            </w:r>
          </w:p>
        </w:tc>
        <w:tc>
          <w:tcPr>
            <w:tcW w:w="566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Содержание государственной услуги или работы</w:t>
            </w:r>
          </w:p>
        </w:tc>
        <w:tc>
          <w:tcPr>
            <w:tcW w:w="709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Условие (форма) оказания государственной услуги или выполнения работы</w:t>
            </w:r>
          </w:p>
        </w:tc>
        <w:tc>
          <w:tcPr>
            <w:tcW w:w="999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Код и наименование признака отнесения государственной (муниципальной) услуги или работы к услуге или работе</w:t>
            </w:r>
          </w:p>
        </w:tc>
        <w:tc>
          <w:tcPr>
            <w:tcW w:w="852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Указание на платность или бесплатность услуги (работы)</w:t>
            </w:r>
          </w:p>
        </w:tc>
        <w:tc>
          <w:tcPr>
            <w:tcW w:w="1127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 xml:space="preserve">Код Общероссийского классификатора видов экономической деятельности </w:t>
            </w:r>
            <w:hyperlink r:id="rId6" w:history="1">
              <w:r w:rsidRPr="0043258A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(ОКВЭД) </w:t>
              </w:r>
            </w:hyperlink>
          </w:p>
        </w:tc>
        <w:tc>
          <w:tcPr>
            <w:tcW w:w="1559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 xml:space="preserve">Наименование государственных учреждений Калужской области/код учреждения в соответствии с реестром участников бюджетного процесса, а также юридических лиц, не являющихся участниками </w:t>
            </w:r>
            <w:r w:rsidRPr="0043258A">
              <w:rPr>
                <w:rFonts w:ascii="Times New Roman" w:hAnsi="Times New Roman" w:cs="Times New Roman"/>
                <w:szCs w:val="22"/>
              </w:rPr>
              <w:lastRenderedPageBreak/>
              <w:t>бюджетного процесса</w:t>
            </w:r>
          </w:p>
        </w:tc>
        <w:tc>
          <w:tcPr>
            <w:tcW w:w="1418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lastRenderedPageBreak/>
              <w:t>Категории потребителей государственной услуги или работы</w:t>
            </w:r>
          </w:p>
        </w:tc>
        <w:tc>
          <w:tcPr>
            <w:tcW w:w="992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Наименование показателей, характеризующих объем государственной услуги (выполняемой работы), единицы их измерения</w:t>
            </w:r>
          </w:p>
        </w:tc>
        <w:tc>
          <w:tcPr>
            <w:tcW w:w="1701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Наименование показателей, характеризующих качество государственной услуги (выполняемой работы), единицы их измерения</w:t>
            </w:r>
          </w:p>
        </w:tc>
        <w:tc>
          <w:tcPr>
            <w:tcW w:w="2126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 xml:space="preserve">Реквизиты нормативных правовых актов, являющихся основанием для включения государственной услуги или работы в ведомственный перечень государственных услуг и работ в целях составления государственного задания на оказание государственных услуг и выполнение </w:t>
            </w:r>
            <w:r w:rsidRPr="0043258A">
              <w:rPr>
                <w:rFonts w:ascii="Times New Roman" w:hAnsi="Times New Roman" w:cs="Times New Roman"/>
                <w:szCs w:val="22"/>
              </w:rPr>
              <w:lastRenderedPageBreak/>
              <w:t>работ государственными бюджетными, автономными, казенными учреждениями Калужской области</w:t>
            </w:r>
          </w:p>
        </w:tc>
      </w:tr>
      <w:tr w:rsidR="00611ED3" w:rsidRPr="0043258A" w:rsidTr="00611ED3">
        <w:trPr>
          <w:jc w:val="center"/>
        </w:trPr>
        <w:tc>
          <w:tcPr>
            <w:tcW w:w="421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214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5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59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9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2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27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701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26" w:type="dxa"/>
          </w:tcPr>
          <w:p w:rsidR="005B1C16" w:rsidRPr="0043258A" w:rsidRDefault="005B1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11ED3" w:rsidRPr="0043258A" w:rsidTr="00611ED3">
        <w:trPr>
          <w:jc w:val="center"/>
        </w:trPr>
        <w:tc>
          <w:tcPr>
            <w:tcW w:w="421" w:type="dxa"/>
          </w:tcPr>
          <w:p w:rsidR="005B1C16" w:rsidRPr="0043258A" w:rsidRDefault="005B1C16" w:rsidP="00565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14" w:type="dxa"/>
          </w:tcPr>
          <w:p w:rsidR="005B1C16" w:rsidRPr="0043258A" w:rsidRDefault="006A41C0" w:rsidP="00565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Связь, информатика и средства массовой информации (09)</w:t>
            </w:r>
          </w:p>
        </w:tc>
        <w:tc>
          <w:tcPr>
            <w:tcW w:w="845" w:type="dxa"/>
          </w:tcPr>
          <w:p w:rsidR="005B1C16" w:rsidRPr="0043258A" w:rsidRDefault="006A41C0" w:rsidP="00E861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09.011.1</w:t>
            </w:r>
          </w:p>
        </w:tc>
        <w:tc>
          <w:tcPr>
            <w:tcW w:w="1059" w:type="dxa"/>
          </w:tcPr>
          <w:p w:rsidR="005B1C16" w:rsidRPr="0043258A" w:rsidRDefault="006A41C0" w:rsidP="00565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Ведение информационных ресурсов и баз данных</w:t>
            </w:r>
          </w:p>
        </w:tc>
        <w:tc>
          <w:tcPr>
            <w:tcW w:w="566" w:type="dxa"/>
          </w:tcPr>
          <w:p w:rsidR="005B1C16" w:rsidRPr="0043258A" w:rsidRDefault="006A41C0" w:rsidP="00565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5B1C16" w:rsidRPr="0043258A" w:rsidRDefault="006A41C0" w:rsidP="00565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9" w:type="dxa"/>
          </w:tcPr>
          <w:p w:rsidR="005B1C16" w:rsidRPr="0043258A" w:rsidRDefault="007E7222" w:rsidP="007E72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6A41C0" w:rsidRPr="0043258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6A41C0" w:rsidRPr="0043258A">
              <w:rPr>
                <w:rFonts w:ascii="Times New Roman" w:hAnsi="Times New Roman" w:cs="Times New Roman"/>
                <w:szCs w:val="22"/>
              </w:rPr>
              <w:t>абота</w:t>
            </w:r>
          </w:p>
        </w:tc>
        <w:tc>
          <w:tcPr>
            <w:tcW w:w="852" w:type="dxa"/>
          </w:tcPr>
          <w:p w:rsidR="005B1C16" w:rsidRPr="0043258A" w:rsidRDefault="007B5A17" w:rsidP="00950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58A">
              <w:rPr>
                <w:rStyle w:val="ng-scope"/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27" w:type="dxa"/>
          </w:tcPr>
          <w:p w:rsidR="005B1C16" w:rsidRPr="0043258A" w:rsidRDefault="007B5A17" w:rsidP="00565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63.11</w:t>
            </w:r>
          </w:p>
        </w:tc>
        <w:tc>
          <w:tcPr>
            <w:tcW w:w="1559" w:type="dxa"/>
          </w:tcPr>
          <w:p w:rsidR="007B5A17" w:rsidRPr="007B5A17" w:rsidRDefault="007B5A17" w:rsidP="007B5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17">
              <w:rPr>
                <w:rFonts w:ascii="Times New Roman" w:eastAsia="Times New Roman" w:hAnsi="Times New Roman" w:cs="Times New Roman"/>
                <w:lang w:eastAsia="ru-RU"/>
              </w:rPr>
              <w:t>Бюджетное специализированное учреждение «Фонд имущества Калужской области» / 40000002164027</w:t>
            </w:r>
          </w:p>
          <w:p w:rsidR="005B1C16" w:rsidRPr="0043258A" w:rsidRDefault="007B5A17" w:rsidP="007B5A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01001</w:t>
            </w:r>
          </w:p>
        </w:tc>
        <w:tc>
          <w:tcPr>
            <w:tcW w:w="1418" w:type="dxa"/>
          </w:tcPr>
          <w:p w:rsidR="005B1C16" w:rsidRPr="0043258A" w:rsidRDefault="007B5A17" w:rsidP="00565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Физические лица, Юридические лица, Органы государственной власти, Органы местного самоуправления, Государственные учреждения, Муниципальные учреждения</w:t>
            </w:r>
          </w:p>
        </w:tc>
        <w:tc>
          <w:tcPr>
            <w:tcW w:w="992" w:type="dxa"/>
          </w:tcPr>
          <w:p w:rsidR="007B5A17" w:rsidRPr="007B5A17" w:rsidRDefault="007B5A17" w:rsidP="0043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17">
              <w:rPr>
                <w:rFonts w:ascii="Times New Roman" w:eastAsia="Times New Roman" w:hAnsi="Times New Roman" w:cs="Times New Roman"/>
                <w:lang w:eastAsia="ru-RU"/>
              </w:rPr>
              <w:t>Количество записей</w:t>
            </w:r>
            <w:r w:rsidR="0043258A" w:rsidRPr="0043258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7B5A17" w:rsidRPr="007B5A17" w:rsidRDefault="007B5A17" w:rsidP="0043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17">
              <w:rPr>
                <w:rFonts w:ascii="Times New Roman" w:eastAsia="Times New Roman" w:hAnsi="Times New Roman" w:cs="Times New Roman"/>
                <w:lang w:eastAsia="ru-RU"/>
              </w:rPr>
              <w:t>Единица (642)</w:t>
            </w:r>
          </w:p>
          <w:p w:rsidR="005B1C16" w:rsidRPr="0043258A" w:rsidRDefault="005B1C16" w:rsidP="004325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5A17" w:rsidRPr="007B5A17" w:rsidRDefault="007B5A17" w:rsidP="0043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17">
              <w:rPr>
                <w:rFonts w:ascii="Times New Roman" w:eastAsia="Times New Roman" w:hAnsi="Times New Roman" w:cs="Times New Roman"/>
                <w:lang w:eastAsia="ru-RU"/>
              </w:rPr>
              <w:t>Количество информационных ресурсов и баз данных</w:t>
            </w:r>
            <w:r w:rsidR="0043258A" w:rsidRPr="0043258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7B5A17" w:rsidRPr="007B5A17" w:rsidRDefault="007B5A17" w:rsidP="0043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17">
              <w:rPr>
                <w:rFonts w:ascii="Times New Roman" w:eastAsia="Times New Roman" w:hAnsi="Times New Roman" w:cs="Times New Roman"/>
                <w:lang w:eastAsia="ru-RU"/>
              </w:rPr>
              <w:t>Единица (642)</w:t>
            </w:r>
          </w:p>
          <w:p w:rsidR="007B5A17" w:rsidRPr="0043258A" w:rsidRDefault="007B5A17" w:rsidP="00565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B1C16" w:rsidRPr="0043258A" w:rsidRDefault="0043258A" w:rsidP="00565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 xml:space="preserve">Организация и проведение торгов – </w:t>
            </w:r>
            <w:r w:rsidR="007640C3" w:rsidRPr="007B5A17">
              <w:rPr>
                <w:rFonts w:ascii="Times New Roman" w:hAnsi="Times New Roman" w:cs="Times New Roman"/>
              </w:rPr>
              <w:t xml:space="preserve">Единица </w:t>
            </w:r>
            <w:r w:rsidRPr="0043258A">
              <w:rPr>
                <w:rFonts w:ascii="Times New Roman" w:hAnsi="Times New Roman" w:cs="Times New Roman"/>
                <w:szCs w:val="22"/>
              </w:rPr>
              <w:t>(</w:t>
            </w:r>
            <w:r w:rsidR="007640C3" w:rsidRPr="007B5A17">
              <w:rPr>
                <w:rFonts w:ascii="Times New Roman" w:hAnsi="Times New Roman" w:cs="Times New Roman"/>
              </w:rPr>
              <w:t>642</w:t>
            </w:r>
            <w:r w:rsidRPr="0043258A">
              <w:rPr>
                <w:rFonts w:ascii="Times New Roman" w:hAnsi="Times New Roman" w:cs="Times New Roman"/>
                <w:szCs w:val="22"/>
              </w:rPr>
              <w:t>)</w:t>
            </w:r>
          </w:p>
          <w:p w:rsidR="0043258A" w:rsidRPr="0043258A" w:rsidRDefault="0043258A" w:rsidP="00565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3258A" w:rsidRPr="0043258A" w:rsidRDefault="0043258A" w:rsidP="00565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 xml:space="preserve">Организация и проведение закупок – </w:t>
            </w:r>
            <w:r w:rsidR="007640C3" w:rsidRPr="007B5A17">
              <w:rPr>
                <w:rFonts w:ascii="Times New Roman" w:hAnsi="Times New Roman" w:cs="Times New Roman"/>
              </w:rPr>
              <w:t xml:space="preserve">Единица </w:t>
            </w:r>
            <w:r w:rsidRPr="0043258A">
              <w:rPr>
                <w:rFonts w:ascii="Times New Roman" w:hAnsi="Times New Roman" w:cs="Times New Roman"/>
                <w:szCs w:val="22"/>
              </w:rPr>
              <w:t>(</w:t>
            </w:r>
            <w:r w:rsidR="007640C3" w:rsidRPr="007B5A17">
              <w:rPr>
                <w:rFonts w:ascii="Times New Roman" w:hAnsi="Times New Roman" w:cs="Times New Roman"/>
              </w:rPr>
              <w:t>642</w:t>
            </w:r>
            <w:r w:rsidRPr="0043258A">
              <w:rPr>
                <w:rFonts w:ascii="Times New Roman" w:hAnsi="Times New Roman" w:cs="Times New Roman"/>
                <w:szCs w:val="22"/>
              </w:rPr>
              <w:t>)</w:t>
            </w:r>
          </w:p>
          <w:p w:rsidR="0043258A" w:rsidRPr="0043258A" w:rsidRDefault="0043258A" w:rsidP="00565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3258A" w:rsidRPr="0043258A" w:rsidRDefault="0043258A" w:rsidP="00565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 xml:space="preserve">Проведение мониторинга и маркетинговых исследований – </w:t>
            </w:r>
            <w:r w:rsidR="007640C3" w:rsidRPr="007B5A17">
              <w:rPr>
                <w:rFonts w:ascii="Times New Roman" w:hAnsi="Times New Roman" w:cs="Times New Roman"/>
              </w:rPr>
              <w:t xml:space="preserve">Единица </w:t>
            </w:r>
            <w:r w:rsidRPr="0043258A">
              <w:rPr>
                <w:rFonts w:ascii="Times New Roman" w:hAnsi="Times New Roman" w:cs="Times New Roman"/>
                <w:szCs w:val="22"/>
              </w:rPr>
              <w:t>(</w:t>
            </w:r>
            <w:r w:rsidR="007640C3" w:rsidRPr="007B5A17">
              <w:rPr>
                <w:rFonts w:ascii="Times New Roman" w:hAnsi="Times New Roman" w:cs="Times New Roman"/>
              </w:rPr>
              <w:t>642</w:t>
            </w:r>
            <w:r w:rsidRPr="0043258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6" w:type="dxa"/>
          </w:tcPr>
          <w:p w:rsidR="005B1C16" w:rsidRPr="0043258A" w:rsidRDefault="007B5A17" w:rsidP="00565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8A">
              <w:rPr>
                <w:rFonts w:ascii="Times New Roman" w:hAnsi="Times New Roman" w:cs="Times New Roman"/>
                <w:szCs w:val="22"/>
              </w:rPr>
              <w:t>Федеральный закон от 26.07.2006 149-ФЗ Об информации, информационных технологиях и о защите информации</w:t>
            </w:r>
          </w:p>
        </w:tc>
      </w:tr>
    </w:tbl>
    <w:p w:rsidR="002310B9" w:rsidRPr="002310B9" w:rsidRDefault="00231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0B9" w:rsidRPr="002310B9" w:rsidRDefault="00231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0B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1716" w:rsidRPr="002310B9" w:rsidRDefault="002310B9" w:rsidP="006B5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6"/>
      <w:bookmarkEnd w:id="1"/>
      <w:r w:rsidRPr="002310B9">
        <w:rPr>
          <w:rFonts w:ascii="Times New Roman" w:hAnsi="Times New Roman" w:cs="Times New Roman"/>
          <w:sz w:val="24"/>
          <w:szCs w:val="24"/>
        </w:rPr>
        <w:t>&lt;*&gt; Данные не включаются в реестровую запись.</w:t>
      </w:r>
    </w:p>
    <w:sectPr w:rsidR="00C21716" w:rsidRPr="002310B9" w:rsidSect="00DE393C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B9"/>
    <w:rsid w:val="0005191F"/>
    <w:rsid w:val="000A7DC9"/>
    <w:rsid w:val="000F5F98"/>
    <w:rsid w:val="001377FF"/>
    <w:rsid w:val="00163215"/>
    <w:rsid w:val="002310B9"/>
    <w:rsid w:val="002E663B"/>
    <w:rsid w:val="00321DB1"/>
    <w:rsid w:val="00373DDF"/>
    <w:rsid w:val="0043258A"/>
    <w:rsid w:val="0056556A"/>
    <w:rsid w:val="005B1C16"/>
    <w:rsid w:val="00611ED3"/>
    <w:rsid w:val="006A41C0"/>
    <w:rsid w:val="006B5F43"/>
    <w:rsid w:val="007640C3"/>
    <w:rsid w:val="007652E3"/>
    <w:rsid w:val="007B363F"/>
    <w:rsid w:val="007B5A17"/>
    <w:rsid w:val="007E7222"/>
    <w:rsid w:val="008A653B"/>
    <w:rsid w:val="0095035C"/>
    <w:rsid w:val="009F4726"/>
    <w:rsid w:val="00A21809"/>
    <w:rsid w:val="00B467DA"/>
    <w:rsid w:val="00C21716"/>
    <w:rsid w:val="00C61552"/>
    <w:rsid w:val="00CB01D5"/>
    <w:rsid w:val="00D04721"/>
    <w:rsid w:val="00D74861"/>
    <w:rsid w:val="00DE393C"/>
    <w:rsid w:val="00DF1818"/>
    <w:rsid w:val="00E8617F"/>
    <w:rsid w:val="00EA6EC1"/>
    <w:rsid w:val="00EB1C3C"/>
    <w:rsid w:val="00EC3112"/>
    <w:rsid w:val="00F10F58"/>
    <w:rsid w:val="00F16B60"/>
    <w:rsid w:val="00F44BF3"/>
    <w:rsid w:val="00FB4DF0"/>
    <w:rsid w:val="00F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7EBE8-4D1D-4E15-91B1-64FFE9DC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1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23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EB1C3C"/>
  </w:style>
  <w:style w:type="paragraph" w:styleId="a4">
    <w:name w:val="Balloon Text"/>
    <w:basedOn w:val="a"/>
    <w:link w:val="a5"/>
    <w:uiPriority w:val="99"/>
    <w:semiHidden/>
    <w:unhideWhenUsed/>
    <w:rsid w:val="006B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6E59F07A178B2BB584A6D558F601298C94C80BC3160FECC90E6D69BFUA4DJ" TargetMode="External"/><Relationship Id="rId5" Type="http://schemas.openxmlformats.org/officeDocument/2006/relationships/hyperlink" Target="consultantplus://offline/ref=3F7F40B2039C7F1629AC968C7D52CC16212271E37ED9EE2DF0D54CFC48DF4A354C9A9017B93F268C2A198Ck45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A7C7-C7C8-4A9E-8797-D72BC4B8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Татьяна Александровна</dc:creator>
  <cp:keywords/>
  <dc:description/>
  <cp:lastModifiedBy>Бубненкова Лариса Евгеньевна</cp:lastModifiedBy>
  <cp:revision>3</cp:revision>
  <cp:lastPrinted>2016-11-07T08:35:00Z</cp:lastPrinted>
  <dcterms:created xsi:type="dcterms:W3CDTF">2016-11-23T12:54:00Z</dcterms:created>
  <dcterms:modified xsi:type="dcterms:W3CDTF">2016-11-23T12:54:00Z</dcterms:modified>
</cp:coreProperties>
</file>