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89B" w:rsidRDefault="00DA389B" w:rsidP="00DA389B">
      <w:pPr>
        <w:jc w:val="center"/>
        <w:rPr>
          <w:sz w:val="26"/>
          <w:szCs w:val="26"/>
        </w:rPr>
      </w:pPr>
      <w:r>
        <w:rPr>
          <w:sz w:val="26"/>
          <w:szCs w:val="26"/>
        </w:rPr>
        <w:object w:dxaOrig="1140" w:dyaOrig="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65.25pt" o:ole="" fillcolor="window">
            <v:imagedata r:id="rId6" o:title=""/>
          </v:shape>
          <o:OLEObject Type="Embed" ProgID="Word.Picture.8" ShapeID="_x0000_i1025" DrawAspect="Content" ObjectID="_1587797581" r:id="rId7"/>
        </w:object>
      </w:r>
    </w:p>
    <w:p w:rsidR="00DA389B" w:rsidRDefault="00DA389B" w:rsidP="00DA389B">
      <w:pPr>
        <w:jc w:val="center"/>
        <w:rPr>
          <w:sz w:val="36"/>
          <w:szCs w:val="36"/>
        </w:rPr>
      </w:pPr>
      <w:r>
        <w:rPr>
          <w:sz w:val="36"/>
          <w:szCs w:val="36"/>
        </w:rPr>
        <w:t>Правительство Калужской области</w:t>
      </w:r>
    </w:p>
    <w:p w:rsidR="00DA389B" w:rsidRDefault="00DA389B" w:rsidP="00DA389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DA389B" w:rsidRDefault="00DA389B" w:rsidP="00DA389B">
      <w:pPr>
        <w:rPr>
          <w:sz w:val="26"/>
          <w:szCs w:val="26"/>
        </w:rPr>
      </w:pPr>
    </w:p>
    <w:p w:rsidR="00DA389B" w:rsidRDefault="00DA389B" w:rsidP="00DA389B">
      <w:pPr>
        <w:rPr>
          <w:b/>
          <w:sz w:val="26"/>
          <w:szCs w:val="26"/>
        </w:rPr>
      </w:pPr>
      <w:r>
        <w:rPr>
          <w:sz w:val="26"/>
          <w:szCs w:val="26"/>
        </w:rPr>
        <w:t>________________________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№__________________</w:t>
      </w:r>
    </w:p>
    <w:p w:rsidR="00DA389B" w:rsidRDefault="00DA389B" w:rsidP="00DA389B">
      <w:pPr>
        <w:pStyle w:val="1"/>
        <w:rPr>
          <w:szCs w:val="26"/>
        </w:rPr>
      </w:pPr>
    </w:p>
    <w:p w:rsidR="00ED7591" w:rsidRPr="00ED7591" w:rsidRDefault="00ED7591" w:rsidP="00ED7591"/>
    <w:tbl>
      <w:tblPr>
        <w:tblW w:w="5355" w:type="dxa"/>
        <w:tblLayout w:type="fixed"/>
        <w:tblLook w:val="04A0" w:firstRow="1" w:lastRow="0" w:firstColumn="1" w:lastColumn="0" w:noHBand="0" w:noVBand="1"/>
      </w:tblPr>
      <w:tblGrid>
        <w:gridCol w:w="5355"/>
      </w:tblGrid>
      <w:tr w:rsidR="00DA389B" w:rsidTr="006677A0">
        <w:tc>
          <w:tcPr>
            <w:tcW w:w="5353" w:type="dxa"/>
            <w:hideMark/>
          </w:tcPr>
          <w:p w:rsidR="00DA389B" w:rsidRDefault="00DA389B" w:rsidP="00BF0CD6">
            <w:pPr>
              <w:pStyle w:val="ConsNormal"/>
              <w:widowControl/>
              <w:ind w:firstLine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Об утверждении перечня участков недр местного значения, содержащих общераспространенные полезные ископаемые, расположенных и предоставляемых в пользование на территории Калужской области, на </w:t>
            </w:r>
            <w:r w:rsidRPr="00BE4484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8 год </w:t>
            </w:r>
            <w:r w:rsidRPr="00BC10F6">
              <w:rPr>
                <w:rFonts w:ascii="Times New Roman" w:hAnsi="Times New Roman"/>
                <w:b/>
                <w:sz w:val="26"/>
                <w:szCs w:val="26"/>
              </w:rPr>
              <w:t>для геологического изучения</w:t>
            </w:r>
            <w:r w:rsidR="00BF0CD6">
              <w:rPr>
                <w:rFonts w:ascii="Times New Roman" w:hAnsi="Times New Roman"/>
                <w:b/>
                <w:sz w:val="26"/>
                <w:szCs w:val="26"/>
              </w:rPr>
              <w:t xml:space="preserve"> в целях поисков и оценки месторождений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общераспространенных </w:t>
            </w:r>
            <w:r w:rsidRPr="00BE4484">
              <w:rPr>
                <w:rFonts w:ascii="Times New Roman" w:hAnsi="Times New Roman"/>
                <w:b/>
                <w:sz w:val="26"/>
                <w:szCs w:val="26"/>
              </w:rPr>
              <w:t>полезных ископаемых</w:t>
            </w:r>
          </w:p>
        </w:tc>
      </w:tr>
    </w:tbl>
    <w:p w:rsidR="00DA389B" w:rsidRDefault="00436B65" w:rsidP="00DA389B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DA389B" w:rsidRPr="00194AB3" w:rsidRDefault="00DA389B" w:rsidP="00194AB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частью 2 статьи 2.3, пунктом 7.1 статьи 4 Закона Российской Федерации «О недрах», </w:t>
      </w:r>
      <w:r w:rsidRPr="00852C98">
        <w:rPr>
          <w:sz w:val="26"/>
          <w:szCs w:val="26"/>
        </w:rPr>
        <w:t xml:space="preserve">подпунктом </w:t>
      </w:r>
      <w:r w:rsidR="008B3C08" w:rsidRPr="00852C98">
        <w:rPr>
          <w:sz w:val="26"/>
          <w:szCs w:val="26"/>
        </w:rPr>
        <w:t>5</w:t>
      </w:r>
      <w:r w:rsidRPr="00852C98">
        <w:rPr>
          <w:sz w:val="26"/>
          <w:szCs w:val="26"/>
        </w:rPr>
        <w:t xml:space="preserve"> пункта 1 статьи 1 Закона </w:t>
      </w:r>
      <w:r>
        <w:rPr>
          <w:sz w:val="26"/>
          <w:szCs w:val="26"/>
        </w:rPr>
        <w:t xml:space="preserve">Калужской области </w:t>
      </w:r>
      <w:r>
        <w:rPr>
          <w:sz w:val="26"/>
          <w:szCs w:val="26"/>
        </w:rPr>
        <w:br/>
        <w:t>«О порядке предоставления участков недр и порядке пользования участками недр местного значения на территории Калужской области», письмом</w:t>
      </w:r>
      <w:r w:rsidRPr="00B5792C">
        <w:rPr>
          <w:sz w:val="26"/>
          <w:szCs w:val="26"/>
        </w:rPr>
        <w:t xml:space="preserve"> Департамента по недропользованию по Центральному Федеральн</w:t>
      </w:r>
      <w:r>
        <w:rPr>
          <w:sz w:val="26"/>
          <w:szCs w:val="26"/>
        </w:rPr>
        <w:t xml:space="preserve">ому округу от 23.11.2016 № 04-07/3050 </w:t>
      </w:r>
      <w:r w:rsidRPr="001F7F4F">
        <w:rPr>
          <w:sz w:val="26"/>
          <w:szCs w:val="26"/>
        </w:rPr>
        <w:t>о согласовании перечня участков недр местного значения</w:t>
      </w:r>
      <w:proofErr w:type="gramEnd"/>
      <w:r w:rsidRPr="001F7F4F">
        <w:rPr>
          <w:sz w:val="26"/>
          <w:szCs w:val="26"/>
        </w:rPr>
        <w:t xml:space="preserve"> на территории Калужской области Правительство Калужской области</w:t>
      </w:r>
      <w:r w:rsidR="00194AB3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ПОСТАНОВЛЯЕТ:</w:t>
      </w:r>
    </w:p>
    <w:p w:rsidR="00DA389B" w:rsidRDefault="00DA389B" w:rsidP="00DA389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Утвердить перечень участков недр местного значения, содержащих общераспространенные полезные ископаемые, расположенных и предоставляемых в пользование на территории Калужской области, на 2018 год для геологического </w:t>
      </w:r>
      <w:r w:rsidRPr="00852C98">
        <w:rPr>
          <w:sz w:val="26"/>
          <w:szCs w:val="26"/>
        </w:rPr>
        <w:t xml:space="preserve">изучения </w:t>
      </w:r>
      <w:r w:rsidR="00BF0CD6" w:rsidRPr="00852C98">
        <w:rPr>
          <w:sz w:val="26"/>
          <w:szCs w:val="26"/>
        </w:rPr>
        <w:t>в целях поисков и оценки месторождений</w:t>
      </w:r>
      <w:r w:rsidRPr="00852C98">
        <w:rPr>
          <w:sz w:val="26"/>
          <w:szCs w:val="26"/>
        </w:rPr>
        <w:t xml:space="preserve"> общераспространенных полезных ископаемых (прилагается).</w:t>
      </w:r>
    </w:p>
    <w:p w:rsidR="00DA389B" w:rsidRDefault="00194AB3" w:rsidP="00DA389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Настоящее п</w:t>
      </w:r>
      <w:r w:rsidR="00DA389B">
        <w:rPr>
          <w:rFonts w:ascii="Times New Roman" w:hAnsi="Times New Roman" w:cs="Times New Roman"/>
          <w:sz w:val="26"/>
          <w:szCs w:val="26"/>
        </w:rPr>
        <w:t>остановление вступает в силу через 10 дней после его официального опубликования.</w:t>
      </w:r>
    </w:p>
    <w:p w:rsidR="00DA389B" w:rsidRDefault="00DA389B" w:rsidP="00DA389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A389B" w:rsidRDefault="00DA389B" w:rsidP="00DA389B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DA389B" w:rsidRDefault="00DA389B" w:rsidP="00DA389B">
      <w:pPr>
        <w:autoSpaceDE w:val="0"/>
        <w:autoSpaceDN w:val="0"/>
        <w:adjustRightInd w:val="0"/>
        <w:rPr>
          <w:b/>
          <w:sz w:val="26"/>
          <w:szCs w:val="26"/>
        </w:rPr>
        <w:sectPr w:rsidR="00DA389B">
          <w:pgSz w:w="11907" w:h="16840"/>
          <w:pgMar w:top="1134" w:right="1134" w:bottom="709" w:left="964" w:header="720" w:footer="720" w:gutter="0"/>
          <w:cols w:space="720"/>
        </w:sectPr>
      </w:pPr>
      <w:r>
        <w:rPr>
          <w:b/>
          <w:sz w:val="26"/>
          <w:szCs w:val="26"/>
        </w:rPr>
        <w:t xml:space="preserve">Губернатор Калужской области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А.Д. Артамонов</w:t>
      </w:r>
    </w:p>
    <w:p w:rsidR="00436B65" w:rsidRDefault="00436B65" w:rsidP="00436B65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lastRenderedPageBreak/>
        <w:t xml:space="preserve">Приложение </w:t>
      </w:r>
    </w:p>
    <w:p w:rsidR="00436B65" w:rsidRDefault="00436B65" w:rsidP="00436B65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к постановлению Правительства</w:t>
      </w:r>
    </w:p>
    <w:p w:rsidR="00436B65" w:rsidRDefault="00436B65" w:rsidP="00436B65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Калужской области</w:t>
      </w:r>
    </w:p>
    <w:p w:rsidR="00436B65" w:rsidRDefault="00436B65" w:rsidP="00436B65">
      <w:pPr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от «___» ________20___г. №___</w:t>
      </w:r>
    </w:p>
    <w:p w:rsidR="00436B65" w:rsidRDefault="00436B65" w:rsidP="00436B65">
      <w:pPr>
        <w:autoSpaceDE w:val="0"/>
        <w:autoSpaceDN w:val="0"/>
        <w:adjustRightInd w:val="0"/>
        <w:rPr>
          <w:b/>
          <w:szCs w:val="24"/>
        </w:rPr>
      </w:pPr>
    </w:p>
    <w:p w:rsidR="00436B65" w:rsidRDefault="00436B65" w:rsidP="00436B65">
      <w:pPr>
        <w:autoSpaceDE w:val="0"/>
        <w:autoSpaceDN w:val="0"/>
        <w:adjustRightInd w:val="0"/>
        <w:jc w:val="center"/>
        <w:rPr>
          <w:b/>
          <w:szCs w:val="24"/>
        </w:rPr>
      </w:pPr>
      <w:r w:rsidRPr="000D3EE5">
        <w:rPr>
          <w:b/>
          <w:szCs w:val="24"/>
        </w:rPr>
        <w:t>П</w:t>
      </w:r>
      <w:r>
        <w:rPr>
          <w:b/>
          <w:szCs w:val="24"/>
        </w:rPr>
        <w:t>ЕРЕЧЕНЬ</w:t>
      </w:r>
      <w:r w:rsidRPr="000D3EE5">
        <w:rPr>
          <w:b/>
          <w:szCs w:val="24"/>
        </w:rPr>
        <w:t xml:space="preserve"> </w:t>
      </w:r>
    </w:p>
    <w:p w:rsidR="00436B65" w:rsidRDefault="00436B65" w:rsidP="00436B65">
      <w:pPr>
        <w:autoSpaceDE w:val="0"/>
        <w:autoSpaceDN w:val="0"/>
        <w:adjustRightInd w:val="0"/>
        <w:jc w:val="center"/>
        <w:rPr>
          <w:b/>
          <w:szCs w:val="24"/>
        </w:rPr>
      </w:pPr>
      <w:r w:rsidRPr="000D3EE5">
        <w:rPr>
          <w:b/>
          <w:szCs w:val="24"/>
        </w:rPr>
        <w:t xml:space="preserve">участков недр местного значения, содержащих общераспространенные полезные ископаемые, </w:t>
      </w:r>
      <w:r w:rsidRPr="002808F5">
        <w:rPr>
          <w:b/>
          <w:szCs w:val="24"/>
        </w:rPr>
        <w:t>расположенных и предоставляемых в пользование на территории Калужской области, на 2018 год</w:t>
      </w:r>
      <w:r w:rsidR="008B3C08">
        <w:rPr>
          <w:b/>
          <w:szCs w:val="24"/>
        </w:rPr>
        <w:t xml:space="preserve"> </w:t>
      </w:r>
      <w:r w:rsidR="008B3C08" w:rsidRPr="008B3C08">
        <w:rPr>
          <w:b/>
          <w:szCs w:val="24"/>
        </w:rPr>
        <w:t xml:space="preserve">для геологического </w:t>
      </w:r>
      <w:r w:rsidR="008B3C08" w:rsidRPr="0046686C">
        <w:rPr>
          <w:b/>
          <w:szCs w:val="24"/>
        </w:rPr>
        <w:t>изучения в целях поисков и оценки месторождений</w:t>
      </w:r>
      <w:r w:rsidRPr="0046686C">
        <w:rPr>
          <w:b/>
          <w:szCs w:val="24"/>
        </w:rPr>
        <w:t xml:space="preserve"> </w:t>
      </w:r>
      <w:r w:rsidRPr="008B3C08">
        <w:rPr>
          <w:b/>
          <w:szCs w:val="24"/>
        </w:rPr>
        <w:t>общераспространенных полезных ископаемых.</w:t>
      </w:r>
    </w:p>
    <w:p w:rsidR="00436B65" w:rsidRDefault="00436B65" w:rsidP="00436B65">
      <w:pPr>
        <w:autoSpaceDE w:val="0"/>
        <w:autoSpaceDN w:val="0"/>
        <w:adjustRightInd w:val="0"/>
        <w:jc w:val="center"/>
        <w:rPr>
          <w:b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1694"/>
        <w:gridCol w:w="12"/>
        <w:gridCol w:w="2650"/>
        <w:gridCol w:w="850"/>
        <w:gridCol w:w="735"/>
        <w:gridCol w:w="857"/>
        <w:gridCol w:w="714"/>
        <w:gridCol w:w="849"/>
        <w:gridCol w:w="794"/>
        <w:gridCol w:w="59"/>
        <w:gridCol w:w="794"/>
        <w:gridCol w:w="59"/>
        <w:gridCol w:w="993"/>
        <w:gridCol w:w="1845"/>
        <w:gridCol w:w="1984"/>
      </w:tblGrid>
      <w:tr w:rsidR="00436B65" w:rsidRPr="00BC04CA" w:rsidTr="006677A0"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 xml:space="preserve">№ </w:t>
            </w:r>
            <w:proofErr w:type="gramStart"/>
            <w:r w:rsidRPr="00BC04CA">
              <w:rPr>
                <w:sz w:val="22"/>
                <w:szCs w:val="22"/>
              </w:rPr>
              <w:t>п</w:t>
            </w:r>
            <w:proofErr w:type="gramEnd"/>
            <w:r w:rsidRPr="00BC04CA">
              <w:rPr>
                <w:sz w:val="22"/>
                <w:szCs w:val="22"/>
              </w:rPr>
              <w:t>/п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 xml:space="preserve">Вид </w:t>
            </w:r>
          </w:p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полезного ископаемого</w:t>
            </w:r>
          </w:p>
        </w:tc>
        <w:tc>
          <w:tcPr>
            <w:tcW w:w="26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Наименование участка недр (месторождение, участок, площадь), местоположение (район)</w:t>
            </w:r>
          </w:p>
        </w:tc>
        <w:tc>
          <w:tcPr>
            <w:tcW w:w="67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BC04CA">
              <w:rPr>
                <w:sz w:val="22"/>
                <w:szCs w:val="22"/>
              </w:rPr>
              <w:t>лощадь, кв. км (</w:t>
            </w:r>
            <w:r w:rsidRPr="00BC04CA">
              <w:rPr>
                <w:sz w:val="22"/>
                <w:szCs w:val="22"/>
                <w:lang w:val="en-US"/>
              </w:rPr>
              <w:t>S</w:t>
            </w:r>
            <w:r w:rsidRPr="00BC04CA">
              <w:rPr>
                <w:sz w:val="22"/>
                <w:szCs w:val="22"/>
              </w:rPr>
              <w:t>)</w:t>
            </w:r>
          </w:p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 xml:space="preserve"> Географические координаты крайних точек участка недр</w:t>
            </w: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Запасы и прогнозные ресурсы участка недр</w:t>
            </w:r>
          </w:p>
        </w:tc>
      </w:tr>
      <w:tr w:rsidR="00436B65" w:rsidRPr="00BC04CA" w:rsidTr="006677A0"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B65" w:rsidRPr="00BC04CA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B65" w:rsidRPr="00BC04CA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B65" w:rsidRPr="00BC04CA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3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с. ш.</w:t>
            </w:r>
          </w:p>
        </w:tc>
        <w:tc>
          <w:tcPr>
            <w:tcW w:w="26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в. д.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Количество запасов и прогнозных ресурсов (с указанием категории) (ед. изм.)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 xml:space="preserve">Протокол экспертизы запасов, протокол оценки прогнозных ресурсов (экспертный орган, номер, дата) </w:t>
            </w:r>
          </w:p>
        </w:tc>
      </w:tr>
      <w:tr w:rsidR="00436B65" w:rsidRPr="00BC04CA" w:rsidTr="006677A0"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B65" w:rsidRPr="00BC04CA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B65" w:rsidRPr="00BC04CA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B65" w:rsidRPr="00BC04CA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B65" w:rsidRPr="00BC04CA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 xml:space="preserve">№ </w:t>
            </w:r>
            <w:proofErr w:type="spellStart"/>
            <w:r w:rsidRPr="00BC04CA">
              <w:rPr>
                <w:sz w:val="22"/>
                <w:szCs w:val="22"/>
              </w:rPr>
              <w:t>точ</w:t>
            </w:r>
            <w:proofErr w:type="spellEnd"/>
            <w:r w:rsidRPr="00BC04CA">
              <w:rPr>
                <w:sz w:val="22"/>
                <w:szCs w:val="22"/>
              </w:rPr>
              <w:t>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град.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мин.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сек.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град.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мин.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6B65" w:rsidRPr="00BC04CA" w:rsidRDefault="00436B65" w:rsidP="006677A0">
            <w:pPr>
              <w:jc w:val="center"/>
              <w:rPr>
                <w:sz w:val="22"/>
                <w:szCs w:val="22"/>
              </w:rPr>
            </w:pPr>
            <w:r w:rsidRPr="00BC04CA">
              <w:rPr>
                <w:sz w:val="22"/>
                <w:szCs w:val="22"/>
              </w:rPr>
              <w:t>сек.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B65" w:rsidRPr="00BC04CA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B65" w:rsidRPr="00BC04CA" w:rsidRDefault="00436B65" w:rsidP="006677A0">
            <w:pPr>
              <w:rPr>
                <w:sz w:val="22"/>
                <w:szCs w:val="22"/>
              </w:rPr>
            </w:pPr>
          </w:p>
        </w:tc>
      </w:tr>
      <w:tr w:rsidR="00436B65" w:rsidTr="006677A0">
        <w:tblPrEx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670" w:type="dxa"/>
          </w:tcPr>
          <w:p w:rsidR="00436B65" w:rsidRPr="00B929C0" w:rsidRDefault="00436B65" w:rsidP="006677A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929C0">
              <w:rPr>
                <w:szCs w:val="24"/>
              </w:rPr>
              <w:t>1</w:t>
            </w:r>
          </w:p>
        </w:tc>
        <w:tc>
          <w:tcPr>
            <w:tcW w:w="1706" w:type="dxa"/>
            <w:gridSpan w:val="2"/>
          </w:tcPr>
          <w:p w:rsidR="00436B65" w:rsidRPr="00B929C0" w:rsidRDefault="00436B65" w:rsidP="006677A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929C0">
              <w:rPr>
                <w:szCs w:val="24"/>
              </w:rPr>
              <w:t>2</w:t>
            </w:r>
          </w:p>
        </w:tc>
        <w:tc>
          <w:tcPr>
            <w:tcW w:w="2650" w:type="dxa"/>
          </w:tcPr>
          <w:p w:rsidR="00436B65" w:rsidRPr="00B929C0" w:rsidRDefault="00436B65" w:rsidP="006677A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929C0">
              <w:rPr>
                <w:szCs w:val="24"/>
              </w:rPr>
              <w:t>3</w:t>
            </w:r>
          </w:p>
        </w:tc>
        <w:tc>
          <w:tcPr>
            <w:tcW w:w="6704" w:type="dxa"/>
            <w:gridSpan w:val="10"/>
          </w:tcPr>
          <w:p w:rsidR="00436B65" w:rsidRPr="00B929C0" w:rsidRDefault="00436B65" w:rsidP="006677A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929C0">
              <w:rPr>
                <w:szCs w:val="24"/>
              </w:rPr>
              <w:t>4</w:t>
            </w:r>
          </w:p>
        </w:tc>
        <w:tc>
          <w:tcPr>
            <w:tcW w:w="3829" w:type="dxa"/>
            <w:gridSpan w:val="2"/>
          </w:tcPr>
          <w:p w:rsidR="00436B65" w:rsidRPr="00B929C0" w:rsidRDefault="00436B65" w:rsidP="006677A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929C0">
              <w:rPr>
                <w:szCs w:val="24"/>
              </w:rPr>
              <w:t>5</w:t>
            </w:r>
          </w:p>
        </w:tc>
      </w:tr>
      <w:tr w:rsidR="00436B65" w:rsidTr="006677A0">
        <w:trPr>
          <w:trHeight w:val="212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песок строительный</w:t>
            </w:r>
          </w:p>
          <w:p w:rsidR="00436B65" w:rsidRDefault="00436B65" w:rsidP="00436B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участок </w:t>
            </w:r>
            <w:proofErr w:type="spellStart"/>
            <w:r>
              <w:rPr>
                <w:sz w:val="22"/>
                <w:szCs w:val="22"/>
              </w:rPr>
              <w:t>Корчевские</w:t>
            </w:r>
            <w:proofErr w:type="spellEnd"/>
            <w:r>
              <w:rPr>
                <w:sz w:val="22"/>
                <w:szCs w:val="22"/>
              </w:rPr>
              <w:t xml:space="preserve"> Дворики-2, </w:t>
            </w:r>
            <w:proofErr w:type="spellStart"/>
            <w:r>
              <w:rPr>
                <w:sz w:val="22"/>
                <w:szCs w:val="22"/>
              </w:rPr>
              <w:t>Перемышльский</w:t>
            </w:r>
            <w:proofErr w:type="spellEnd"/>
            <w:r>
              <w:rPr>
                <w:sz w:val="22"/>
                <w:szCs w:val="22"/>
              </w:rPr>
              <w:t xml:space="preserve"> район</w:t>
            </w:r>
          </w:p>
          <w:p w:rsidR="00436B65" w:rsidRDefault="00436B65" w:rsidP="00436B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0,35</w:t>
            </w:r>
          </w:p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50.06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50.03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46686C" w:rsidRDefault="0046686C" w:rsidP="006677A0">
            <w:pPr>
              <w:jc w:val="center"/>
              <w:rPr>
                <w:sz w:val="22"/>
                <w:szCs w:val="22"/>
              </w:rPr>
            </w:pPr>
            <w:r w:rsidRPr="0046686C">
              <w:rPr>
                <w:sz w:val="22"/>
                <w:szCs w:val="22"/>
              </w:rPr>
              <w:t>987 тыс</w:t>
            </w:r>
            <w:proofErr w:type="gramStart"/>
            <w:r w:rsidRPr="0046686C">
              <w:rPr>
                <w:sz w:val="22"/>
                <w:szCs w:val="22"/>
              </w:rPr>
              <w:t>.м</w:t>
            </w:r>
            <w:proofErr w:type="gramEnd"/>
            <w:r w:rsidRPr="0046686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6686C" w:rsidP="004668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НТС </w:t>
            </w:r>
            <w:proofErr w:type="spellStart"/>
            <w:r>
              <w:rPr>
                <w:sz w:val="22"/>
                <w:szCs w:val="22"/>
              </w:rPr>
              <w:t>МПРиЭ</w:t>
            </w:r>
            <w:proofErr w:type="spellEnd"/>
            <w:r>
              <w:rPr>
                <w:sz w:val="22"/>
                <w:szCs w:val="22"/>
              </w:rPr>
              <w:t xml:space="preserve"> КО № 80/2018 от 02</w:t>
            </w:r>
            <w:r w:rsidRPr="0046686C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Pr="0046686C">
              <w:rPr>
                <w:sz w:val="22"/>
                <w:szCs w:val="22"/>
              </w:rPr>
              <w:t>.2018</w:t>
            </w:r>
          </w:p>
        </w:tc>
      </w:tr>
      <w:tr w:rsidR="00436B65" w:rsidTr="006677A0">
        <w:trPr>
          <w:trHeight w:val="204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46.01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55.55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</w:tr>
      <w:tr w:rsidR="00436B65" w:rsidTr="006677A0">
        <w:trPr>
          <w:trHeight w:val="204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28.68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53.32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</w:tr>
      <w:tr w:rsidR="00436B65" w:rsidTr="006677A0">
        <w:trPr>
          <w:trHeight w:val="204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29.36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44.78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</w:tr>
      <w:tr w:rsidR="00436B65" w:rsidTr="006677A0">
        <w:trPr>
          <w:trHeight w:val="204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34.81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40.02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</w:tr>
      <w:tr w:rsidR="00436B65" w:rsidTr="006677A0">
        <w:trPr>
          <w:trHeight w:val="204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35.24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15.26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</w:tr>
      <w:tr w:rsidR="00436B65" w:rsidTr="006677A0">
        <w:trPr>
          <w:trHeight w:val="204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36.58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09.84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</w:tr>
      <w:tr w:rsidR="00436B65" w:rsidTr="006677A0">
        <w:trPr>
          <w:trHeight w:val="204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51.57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28.41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</w:tr>
      <w:tr w:rsidR="00436B65" w:rsidTr="006677A0">
        <w:trPr>
          <w:trHeight w:val="204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Pr="003F02A4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50.21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31.90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B65" w:rsidRDefault="00436B65" w:rsidP="006677A0">
            <w:pPr>
              <w:jc w:val="center"/>
              <w:rPr>
                <w:sz w:val="22"/>
                <w:szCs w:val="22"/>
              </w:rPr>
            </w:pPr>
          </w:p>
        </w:tc>
      </w:tr>
    </w:tbl>
    <w:p w:rsidR="00DA389B" w:rsidRDefault="00DA389B" w:rsidP="00DA389B">
      <w:pPr>
        <w:jc w:val="both"/>
      </w:pPr>
    </w:p>
    <w:p w:rsidR="0046686C" w:rsidRDefault="0046686C" w:rsidP="00194AB3">
      <w:pPr>
        <w:ind w:firstLine="360"/>
        <w:jc w:val="both"/>
      </w:pPr>
      <w:r>
        <w:t xml:space="preserve">Примечание: </w:t>
      </w:r>
    </w:p>
    <w:p w:rsidR="0046686C" w:rsidRDefault="0046686C" w:rsidP="00194AB3">
      <w:pPr>
        <w:pStyle w:val="a5"/>
        <w:numPr>
          <w:ilvl w:val="0"/>
          <w:numId w:val="1"/>
        </w:numPr>
      </w:pPr>
      <w:r>
        <w:t xml:space="preserve">НТС </w:t>
      </w:r>
      <w:proofErr w:type="spellStart"/>
      <w:r>
        <w:t>МПРиЭ</w:t>
      </w:r>
      <w:proofErr w:type="spellEnd"/>
      <w:r>
        <w:t xml:space="preserve"> </w:t>
      </w:r>
      <w:proofErr w:type="gramStart"/>
      <w:r>
        <w:t>КО</w:t>
      </w:r>
      <w:proofErr w:type="gramEnd"/>
      <w:r>
        <w:t xml:space="preserve"> - науч</w:t>
      </w:r>
      <w:r w:rsidRPr="0046686C">
        <w:t>но-технический совет министерства природных ресурсов и экологии Калужской области</w:t>
      </w:r>
    </w:p>
    <w:p w:rsidR="00F73D51" w:rsidRDefault="00F73D51" w:rsidP="00F73D51">
      <w:pPr>
        <w:sectPr w:rsidR="00F73D51" w:rsidSect="006C5A9B">
          <w:pgSz w:w="16840" w:h="11907" w:orient="landscape" w:code="9"/>
          <w:pgMar w:top="964" w:right="1134" w:bottom="1134" w:left="709" w:header="720" w:footer="720" w:gutter="0"/>
          <w:cols w:space="720"/>
          <w:docGrid w:linePitch="326"/>
        </w:sectPr>
      </w:pPr>
    </w:p>
    <w:p w:rsidR="00F73D51" w:rsidRDefault="00F73D51" w:rsidP="00906183">
      <w:pPr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424CA312" wp14:editId="7F597762">
            <wp:extent cx="6732917" cy="9515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61" t="8495" r="32284" b="4684"/>
                    <a:stretch/>
                  </pic:blipFill>
                  <pic:spPr bwMode="auto">
                    <a:xfrm>
                      <a:off x="0" y="0"/>
                      <a:ext cx="6739099" cy="952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89B" w:rsidRDefault="00F73D51" w:rsidP="00906183">
      <w:pPr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6DB4B091" wp14:editId="47E69A18">
            <wp:extent cx="6143625" cy="877265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71" t="7990" r="32129" b="4682"/>
                    <a:stretch/>
                  </pic:blipFill>
                  <pic:spPr bwMode="auto">
                    <a:xfrm>
                      <a:off x="0" y="0"/>
                      <a:ext cx="6149267" cy="878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3557">
        <w:rPr>
          <w:noProof/>
        </w:rPr>
        <w:lastRenderedPageBreak/>
        <w:drawing>
          <wp:inline distT="0" distB="0" distL="0" distR="0" wp14:anchorId="3040D915" wp14:editId="42D4CA5A">
            <wp:extent cx="6228715" cy="9193070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83" t="7752" r="32481" b="4910"/>
                    <a:stretch/>
                  </pic:blipFill>
                  <pic:spPr bwMode="auto">
                    <a:xfrm>
                      <a:off x="0" y="0"/>
                      <a:ext cx="6228715" cy="919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89B" w:rsidRDefault="00DA389B" w:rsidP="00DA389B">
      <w:pPr>
        <w:jc w:val="center"/>
        <w:rPr>
          <w:b/>
          <w:szCs w:val="24"/>
        </w:rPr>
      </w:pPr>
    </w:p>
    <w:p w:rsidR="00DA389B" w:rsidRDefault="00443557" w:rsidP="00443557">
      <w:pPr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61B272A1" wp14:editId="0EC8683B">
            <wp:extent cx="6535801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316" t="9091" r="32594" b="5234"/>
                    <a:stretch/>
                  </pic:blipFill>
                  <pic:spPr bwMode="auto">
                    <a:xfrm>
                      <a:off x="0" y="0"/>
                      <a:ext cx="6543306" cy="924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89B" w:rsidRDefault="00DA389B" w:rsidP="00DA389B">
      <w:pPr>
        <w:jc w:val="center"/>
        <w:rPr>
          <w:b/>
          <w:szCs w:val="24"/>
        </w:rPr>
      </w:pPr>
    </w:p>
    <w:p w:rsidR="00DA389B" w:rsidRDefault="00443557" w:rsidP="00443557">
      <w:pPr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37694FFF" wp14:editId="72FE641A">
            <wp:extent cx="6144792" cy="88296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471" t="7714" r="32129" b="4408"/>
                    <a:stretch/>
                  </pic:blipFill>
                  <pic:spPr bwMode="auto">
                    <a:xfrm>
                      <a:off x="0" y="0"/>
                      <a:ext cx="6150435" cy="883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89B" w:rsidRDefault="00DA389B" w:rsidP="00DA389B"/>
    <w:p w:rsidR="00DA389B" w:rsidRDefault="00DA389B" w:rsidP="00DA389B">
      <w:pPr>
        <w:jc w:val="center"/>
      </w:pPr>
    </w:p>
    <w:p w:rsidR="00DA389B" w:rsidRDefault="00DA389B" w:rsidP="00DA389B">
      <w:pPr>
        <w:jc w:val="center"/>
      </w:pPr>
    </w:p>
    <w:p w:rsidR="00DA389B" w:rsidRDefault="00443557" w:rsidP="00443557">
      <w:bookmarkStart w:id="0" w:name="_GoBack"/>
      <w:r>
        <w:rPr>
          <w:noProof/>
        </w:rPr>
        <w:lastRenderedPageBreak/>
        <w:drawing>
          <wp:inline distT="0" distB="0" distL="0" distR="0" wp14:anchorId="41A65250" wp14:editId="79394232">
            <wp:extent cx="6286500" cy="8840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161" t="9091" r="32129" b="4132"/>
                    <a:stretch/>
                  </pic:blipFill>
                  <pic:spPr bwMode="auto">
                    <a:xfrm>
                      <a:off x="0" y="0"/>
                      <a:ext cx="6292274" cy="884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A389B" w:rsidSect="00E752D8">
      <w:pgSz w:w="11907" w:h="16840" w:code="9"/>
      <w:pgMar w:top="1134" w:right="1134" w:bottom="709" w:left="964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C56D1"/>
    <w:multiLevelType w:val="hybridMultilevel"/>
    <w:tmpl w:val="CAC81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9B"/>
    <w:rsid w:val="00194AB3"/>
    <w:rsid w:val="00436B65"/>
    <w:rsid w:val="00443557"/>
    <w:rsid w:val="0046686C"/>
    <w:rsid w:val="005A679E"/>
    <w:rsid w:val="008164A7"/>
    <w:rsid w:val="00852C98"/>
    <w:rsid w:val="008B3C08"/>
    <w:rsid w:val="00906183"/>
    <w:rsid w:val="00A14DB5"/>
    <w:rsid w:val="00A9080B"/>
    <w:rsid w:val="00BF0CD6"/>
    <w:rsid w:val="00D33D30"/>
    <w:rsid w:val="00DA389B"/>
    <w:rsid w:val="00ED7591"/>
    <w:rsid w:val="00F7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9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A389B"/>
    <w:pPr>
      <w:keepNext/>
      <w:jc w:val="both"/>
      <w:outlineLvl w:val="0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389B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ConsNormal">
    <w:name w:val="ConsNormal"/>
    <w:rsid w:val="00DA389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DA38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8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89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94A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9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A389B"/>
    <w:pPr>
      <w:keepNext/>
      <w:jc w:val="both"/>
      <w:outlineLvl w:val="0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389B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ConsNormal">
    <w:name w:val="ConsNormal"/>
    <w:rsid w:val="00DA389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DA38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8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89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94A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Кензеева Галина Артуровна</dc:creator>
  <cp:lastModifiedBy>Кензеева Галина Артуровна</cp:lastModifiedBy>
  <cp:revision>10</cp:revision>
  <cp:lastPrinted>2018-05-11T05:22:00Z</cp:lastPrinted>
  <dcterms:created xsi:type="dcterms:W3CDTF">2018-04-23T12:49:00Z</dcterms:created>
  <dcterms:modified xsi:type="dcterms:W3CDTF">2018-05-14T07:07:00Z</dcterms:modified>
</cp:coreProperties>
</file>