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703"/>
        <w:gridCol w:w="7044"/>
      </w:tblGrid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Наименование ООПТ</w:t>
            </w:r>
          </w:p>
        </w:tc>
        <w:tc>
          <w:tcPr>
            <w:tcW w:w="7053" w:type="dxa"/>
          </w:tcPr>
          <w:p w:rsidR="007F3680" w:rsidRPr="00901DDF" w:rsidRDefault="00B56417" w:rsidP="00CA1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1132">
              <w:rPr>
                <w:rFonts w:ascii="Times New Roman" w:hAnsi="Times New Roman" w:cs="Times New Roman"/>
                <w:sz w:val="24"/>
                <w:szCs w:val="24"/>
              </w:rPr>
              <w:t xml:space="preserve">Р. Мисида с охранным ландшафтом на расстоянии по 200 м </w:t>
            </w:r>
            <w:r w:rsidR="00CA1132">
              <w:rPr>
                <w:rFonts w:ascii="Times New Roman" w:hAnsi="Times New Roman" w:cs="Times New Roman"/>
                <w:sz w:val="24"/>
                <w:szCs w:val="24"/>
              </w:rPr>
              <w:br/>
              <w:t>в обе стороны от уреза воды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Категория ООПТ</w:t>
            </w:r>
          </w:p>
        </w:tc>
        <w:tc>
          <w:tcPr>
            <w:tcW w:w="7053" w:type="dxa"/>
          </w:tcPr>
          <w:p w:rsidR="007F3680" w:rsidRPr="00901DDF" w:rsidRDefault="00B56417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>Памятник природы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1A5311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 ООПТ</w:t>
            </w:r>
          </w:p>
        </w:tc>
        <w:tc>
          <w:tcPr>
            <w:tcW w:w="7053" w:type="dxa"/>
          </w:tcPr>
          <w:p w:rsidR="007F3680" w:rsidRPr="00901DDF" w:rsidRDefault="00B56417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A5311" w:rsidRPr="00901DD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Дата создания ООПТ</w:t>
            </w:r>
          </w:p>
        </w:tc>
        <w:tc>
          <w:tcPr>
            <w:tcW w:w="7053" w:type="dxa"/>
          </w:tcPr>
          <w:p w:rsidR="007F3680" w:rsidRPr="00901DDF" w:rsidRDefault="00B56417" w:rsidP="00CA1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A1132">
              <w:rPr>
                <w:rFonts w:ascii="Times New Roman" w:hAnsi="Times New Roman" w:cs="Times New Roman"/>
                <w:sz w:val="24"/>
                <w:szCs w:val="24"/>
              </w:rPr>
              <w:t>18.11.1993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Цель создания ООПТ</w:t>
            </w:r>
          </w:p>
        </w:tc>
        <w:tc>
          <w:tcPr>
            <w:tcW w:w="7053" w:type="dxa"/>
          </w:tcPr>
          <w:p w:rsidR="007F3680" w:rsidRPr="00901DDF" w:rsidRDefault="00B56417" w:rsidP="00CA1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D27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2727" w:rsidRPr="00ED2727">
              <w:rPr>
                <w:rFonts w:ascii="Times New Roman" w:hAnsi="Times New Roman" w:cs="Times New Roman"/>
                <w:sz w:val="24"/>
                <w:szCs w:val="24"/>
              </w:rPr>
              <w:t xml:space="preserve">охранение </w:t>
            </w:r>
            <w:r w:rsidR="00CA1132" w:rsidRPr="00CA1132">
              <w:rPr>
                <w:rFonts w:ascii="Times New Roman" w:hAnsi="Times New Roman" w:cs="Times New Roman"/>
                <w:sz w:val="24"/>
                <w:szCs w:val="24"/>
              </w:rPr>
              <w:t>реки Мисида и ее долины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Правоустанавливающие документы об организации ООПТ</w:t>
            </w:r>
          </w:p>
        </w:tc>
        <w:tc>
          <w:tcPr>
            <w:tcW w:w="7053" w:type="dxa"/>
          </w:tcPr>
          <w:p w:rsidR="007F6A6F" w:rsidRPr="00901DDF" w:rsidRDefault="00B56417" w:rsidP="00CA1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A1132" w:rsidRPr="00CA1132">
              <w:rPr>
                <w:rFonts w:ascii="Times New Roman" w:hAnsi="Times New Roman" w:cs="Times New Roman"/>
                <w:sz w:val="24"/>
                <w:szCs w:val="24"/>
              </w:rPr>
              <w:t>Решение малого Совета Калужского областного Совета народных депутатов от 18.11.1993 № 184 «Об объявлении объектов памятниками природы регионального значения» (в ред. решения малого Совета Калужского областного Совета народных депутатов от 17.03.1994 № 15, постановлений Законодательного Собрания Калужской области от 16.06.2005 № 216, от 20.09.2012 № 624)</w:t>
            </w:r>
            <w:r w:rsidR="00CA1132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="00CA1132" w:rsidRPr="00CA1132">
              <w:rPr>
                <w:rFonts w:ascii="Times New Roman" w:hAnsi="Times New Roman" w:cs="Times New Roman"/>
                <w:sz w:val="24"/>
                <w:szCs w:val="24"/>
              </w:rPr>
              <w:t>риказ министерства природных ресурсов и экологии Калужской области от 26.04.2021 № 427-21 «Об особо охраняемой природной территории регионального значения – памятнике природы «Р. Мисида с охранным ландшафтом на расстоянии по 200 м в обе стороны от уреза воды»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Ведомственная принадлежность</w:t>
            </w:r>
          </w:p>
        </w:tc>
        <w:tc>
          <w:tcPr>
            <w:tcW w:w="7053" w:type="dxa"/>
          </w:tcPr>
          <w:p w:rsidR="007F3680" w:rsidRPr="00901DDF" w:rsidRDefault="00B56417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6A6F" w:rsidRPr="00901DDF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и экологии Калужской области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Местонахождение ООПТ</w:t>
            </w:r>
          </w:p>
        </w:tc>
        <w:tc>
          <w:tcPr>
            <w:tcW w:w="7053" w:type="dxa"/>
          </w:tcPr>
          <w:p w:rsidR="007F3680" w:rsidRPr="00901DDF" w:rsidRDefault="00B56417" w:rsidP="00CA1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3680"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Калужская область, </w:t>
            </w:r>
            <w:r w:rsidR="00F47B04">
              <w:rPr>
                <w:rFonts w:ascii="Times New Roman" w:hAnsi="Times New Roman" w:cs="Times New Roman"/>
                <w:sz w:val="24"/>
                <w:szCs w:val="24"/>
              </w:rPr>
              <w:t>Медынский</w:t>
            </w:r>
            <w:r w:rsidR="004679ED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CA1132" w:rsidRPr="00CA1132">
              <w:rPr>
                <w:rFonts w:ascii="Times New Roman" w:hAnsi="Times New Roman" w:cs="Times New Roman"/>
                <w:sz w:val="24"/>
                <w:szCs w:val="24"/>
              </w:rPr>
              <w:t xml:space="preserve">окрестности дер. Варваровка, дер. </w:t>
            </w:r>
            <w:proofErr w:type="spellStart"/>
            <w:r w:rsidR="00CA1132" w:rsidRPr="00CA1132">
              <w:rPr>
                <w:rFonts w:ascii="Times New Roman" w:hAnsi="Times New Roman" w:cs="Times New Roman"/>
                <w:sz w:val="24"/>
                <w:szCs w:val="24"/>
              </w:rPr>
              <w:t>Бабичево</w:t>
            </w:r>
            <w:proofErr w:type="spellEnd"/>
            <w:r w:rsidR="00CA1132" w:rsidRPr="00CA1132">
              <w:rPr>
                <w:rFonts w:ascii="Times New Roman" w:hAnsi="Times New Roman" w:cs="Times New Roman"/>
                <w:sz w:val="24"/>
                <w:szCs w:val="24"/>
              </w:rPr>
              <w:t xml:space="preserve"> и дер. Новое Левино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Общая площадь ООПТ</w:t>
            </w:r>
          </w:p>
        </w:tc>
        <w:tc>
          <w:tcPr>
            <w:tcW w:w="7053" w:type="dxa"/>
          </w:tcPr>
          <w:p w:rsidR="007F6A6F" w:rsidRPr="00901DDF" w:rsidRDefault="00B56417" w:rsidP="00B56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A1132" w:rsidRPr="00CA1132">
              <w:rPr>
                <w:rFonts w:ascii="Times New Roman" w:hAnsi="Times New Roman" w:cs="Times New Roman"/>
                <w:sz w:val="24"/>
                <w:szCs w:val="24"/>
              </w:rPr>
              <w:t>6000549</w:t>
            </w:r>
            <w:r w:rsidR="00ED2727" w:rsidRPr="00ED2727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</w:tr>
      <w:tr w:rsidR="007F3680" w:rsidRPr="001A5311" w:rsidTr="007F3680">
        <w:tc>
          <w:tcPr>
            <w:tcW w:w="2694" w:type="dxa"/>
          </w:tcPr>
          <w:p w:rsidR="007F3680" w:rsidRPr="00901DDF" w:rsidRDefault="007F3680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Краткое описание ООПТ</w:t>
            </w:r>
          </w:p>
        </w:tc>
        <w:tc>
          <w:tcPr>
            <w:tcW w:w="7053" w:type="dxa"/>
          </w:tcPr>
          <w:p w:rsidR="00CA1132" w:rsidRPr="00CA1132" w:rsidRDefault="00B56417" w:rsidP="00CA1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A1132" w:rsidRPr="00CA1132">
              <w:rPr>
                <w:rFonts w:ascii="Times New Roman" w:hAnsi="Times New Roman" w:cs="Times New Roman"/>
                <w:sz w:val="24"/>
                <w:szCs w:val="24"/>
              </w:rPr>
              <w:t xml:space="preserve">Мисида – небольшая река, протекающая по территории Медынского района Калужской области. Устье ее находится </w:t>
            </w:r>
            <w:r w:rsidR="00CA11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A1132" w:rsidRPr="00CA1132">
              <w:rPr>
                <w:rFonts w:ascii="Times New Roman" w:hAnsi="Times New Roman" w:cs="Times New Roman"/>
                <w:sz w:val="24"/>
                <w:szCs w:val="24"/>
              </w:rPr>
              <w:t xml:space="preserve">в 6,8 км по левому берегу реки </w:t>
            </w:r>
            <w:proofErr w:type="spellStart"/>
            <w:r w:rsidR="00CA1132" w:rsidRPr="00CA1132">
              <w:rPr>
                <w:rFonts w:ascii="Times New Roman" w:hAnsi="Times New Roman" w:cs="Times New Roman"/>
                <w:sz w:val="24"/>
                <w:szCs w:val="24"/>
              </w:rPr>
              <w:t>Нига</w:t>
            </w:r>
            <w:proofErr w:type="spellEnd"/>
            <w:r w:rsidR="00CA1132" w:rsidRPr="00CA1132">
              <w:rPr>
                <w:rFonts w:ascii="Times New Roman" w:hAnsi="Times New Roman" w:cs="Times New Roman"/>
                <w:sz w:val="24"/>
                <w:szCs w:val="24"/>
              </w:rPr>
              <w:t>. Длина водного объекта составляет 15 км, площадь водосборного бассейна – 43,7 км</w:t>
            </w:r>
            <w:proofErr w:type="gramStart"/>
            <w:r w:rsidR="00CA1132" w:rsidRPr="00CA11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CA1132" w:rsidRPr="00CA11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1132" w:rsidRPr="00CA1132" w:rsidRDefault="00CA1132" w:rsidP="00CA1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A1132">
              <w:rPr>
                <w:rFonts w:ascii="Times New Roman" w:hAnsi="Times New Roman" w:cs="Times New Roman"/>
                <w:sz w:val="24"/>
                <w:szCs w:val="24"/>
              </w:rPr>
              <w:t xml:space="preserve">Долина </w:t>
            </w:r>
            <w:proofErr w:type="spellStart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>Мисиды</w:t>
            </w:r>
            <w:proofErr w:type="spellEnd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 xml:space="preserve"> преимущественно лесная. В верховьях речка узкая (около 0,5-1 м шириной), и вдоль нее расположен пойменный </w:t>
            </w:r>
            <w:proofErr w:type="spellStart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>черноольшаник</w:t>
            </w:r>
            <w:proofErr w:type="spellEnd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 xml:space="preserve"> с многочисленными выходами ключей, </w:t>
            </w:r>
            <w:proofErr w:type="gramStart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 xml:space="preserve"> которому примыкает </w:t>
            </w:r>
            <w:proofErr w:type="spellStart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>незаболоченный</w:t>
            </w:r>
            <w:proofErr w:type="spellEnd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 xml:space="preserve"> ельник.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1132">
              <w:rPr>
                <w:rFonts w:ascii="Times New Roman" w:hAnsi="Times New Roman" w:cs="Times New Roman"/>
                <w:sz w:val="24"/>
                <w:szCs w:val="24"/>
              </w:rPr>
              <w:t xml:space="preserve">Местами в нем отмечены старые высокие ели и </w:t>
            </w:r>
            <w:proofErr w:type="spellStart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>старовозрастные</w:t>
            </w:r>
            <w:proofErr w:type="spellEnd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 xml:space="preserve"> дубы. Также в древостое присутствуют осина и береза бородавчатая. В подлеске доминируют лещина обыкновенная, черемуха обыкновенная, бересклет европейский, жимолость лесная и калина обыкновенная. </w:t>
            </w:r>
          </w:p>
          <w:p w:rsidR="00CA1132" w:rsidRPr="00CA1132" w:rsidRDefault="00CA1132" w:rsidP="00CA1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A1132">
              <w:rPr>
                <w:rFonts w:ascii="Times New Roman" w:hAnsi="Times New Roman" w:cs="Times New Roman"/>
                <w:sz w:val="24"/>
                <w:szCs w:val="24"/>
              </w:rPr>
              <w:t xml:space="preserve">Ниже в долине (южнее дер. </w:t>
            </w:r>
            <w:proofErr w:type="gramStart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>Ивановское</w:t>
            </w:r>
            <w:proofErr w:type="gramEnd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 xml:space="preserve">) на открытых участках находятся высокотравные луга, а по берегам реки – </w:t>
            </w:r>
            <w:proofErr w:type="spellStart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>черноольшаники</w:t>
            </w:r>
            <w:proofErr w:type="spellEnd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 xml:space="preserve">, затопленные бобрами (одна бобровая плотина – около 10-15 м длиной, другая – около 50 м). На правом берегу также расположены смешанный лес, в котором к воде подходят еловые посадки, довольно бедные по флоре, и небольшой по площади фрагмент елово-широколиственного леса со </w:t>
            </w:r>
            <w:proofErr w:type="spellStart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>старовозрастными</w:t>
            </w:r>
            <w:proofErr w:type="spellEnd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 xml:space="preserve"> дубами. В елово-широколиственном лесу кроме дубов местами отмечены клен остролистный и липа сердцевидная, в подлеске обычны лесные кустарники – лещина обыкновенная, жимолость, бересклет бородавчатый и другие.</w:t>
            </w:r>
          </w:p>
          <w:p w:rsidR="00CA1132" w:rsidRPr="00CA1132" w:rsidRDefault="00CA1132" w:rsidP="00CA1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A1132">
              <w:rPr>
                <w:rFonts w:ascii="Times New Roman" w:hAnsi="Times New Roman" w:cs="Times New Roman"/>
                <w:sz w:val="24"/>
                <w:szCs w:val="24"/>
              </w:rPr>
              <w:t xml:space="preserve">Ниже по течению река становится шире (2-3 м); вода в ней – прозрачная, течение – быстрое. Русло сильно петляет, есть маленькие старицы, в основном заросшие, небольшие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1132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болотца, выходы ключей. Ширина поймы здесь составляет в среднем 40-50 м. В луговой части долины доминирует таволга вязолистная, реже – крапива двудомная.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A1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границе поймы и в нижней части довольно крутых склонов идут </w:t>
            </w:r>
            <w:proofErr w:type="spellStart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>сероольшаники</w:t>
            </w:r>
            <w:proofErr w:type="spellEnd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 xml:space="preserve">. Выше них расположены ельники с примесью березы бородавчатой, осины и орешника, частично заходящие в пойму. Местами обилен подрост липы мелколистной, иногда встречаются дубы.   </w:t>
            </w:r>
          </w:p>
          <w:p w:rsidR="00CA1132" w:rsidRPr="00CA1132" w:rsidRDefault="00CA1132" w:rsidP="00CA1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>черноольшанике</w:t>
            </w:r>
            <w:proofErr w:type="spellEnd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зарегистрированы преимущественно характерные для этого сообщества растения: манник плавающий, манник отмеченный, мятлик обыкновенный, камыш лесной, хмель обыкновенный, черемуха обыкновенная, недотрога обыкновенная, купырь лесной, дудник лесной, </w:t>
            </w:r>
            <w:proofErr w:type="spellStart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>кизляк</w:t>
            </w:r>
            <w:proofErr w:type="spellEnd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>кистецветный</w:t>
            </w:r>
            <w:proofErr w:type="spellEnd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>зюзник</w:t>
            </w:r>
            <w:proofErr w:type="spellEnd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европейский, мята полевая, паслен сладко-горький, валериана аптечная, бодяк огородный.</w:t>
            </w:r>
            <w:proofErr w:type="gramEnd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Интересно наличие в нем чесночницы черешковой и смолевки двудомной – видов, которые в прошлом веке считались достаточно редкими. </w:t>
            </w:r>
          </w:p>
          <w:p w:rsidR="00CA1132" w:rsidRPr="00CA1132" w:rsidRDefault="00CA1132" w:rsidP="00CA1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A1132">
              <w:rPr>
                <w:rFonts w:ascii="Times New Roman" w:hAnsi="Times New Roman" w:cs="Times New Roman"/>
                <w:sz w:val="24"/>
                <w:szCs w:val="24"/>
              </w:rPr>
              <w:t xml:space="preserve">В ельнике и елово-широколиственных фрагментах леса отмечены обычные папоротники и довольно редкий в центральной части региона (чаще растет в западных районах) щитовник распростертый. Также </w:t>
            </w:r>
            <w:proofErr w:type="gramStart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>выявлена</w:t>
            </w:r>
            <w:proofErr w:type="gramEnd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характерная для лесов </w:t>
            </w:r>
          </w:p>
          <w:p w:rsidR="00CA1132" w:rsidRPr="00CA1132" w:rsidRDefault="00CA1132" w:rsidP="00CA1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132">
              <w:rPr>
                <w:rFonts w:ascii="Times New Roman" w:hAnsi="Times New Roman" w:cs="Times New Roman"/>
                <w:sz w:val="24"/>
                <w:szCs w:val="24"/>
              </w:rPr>
              <w:t xml:space="preserve">в долинах рек коротконожка лесная. </w:t>
            </w:r>
            <w:proofErr w:type="gramStart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>Найдены и другие виды, типичные для елово-широколиственных лесов: мятлик дубравный, осока волосистая (местами растет сплошным покровом), майник двулистный, ландыш майский, вороний глаз четырехлистный, фиалка удивительная, медуница неясная, зеленчук желтый, колокольчик широколистный.</w:t>
            </w:r>
            <w:proofErr w:type="gramEnd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 xml:space="preserve"> Отмечено довольно </w:t>
            </w:r>
            <w:proofErr w:type="gramStart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>редкое</w:t>
            </w:r>
            <w:proofErr w:type="gramEnd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 xml:space="preserve"> зонтичное – </w:t>
            </w:r>
            <w:proofErr w:type="spellStart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>подлесник</w:t>
            </w:r>
            <w:proofErr w:type="spellEnd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европейский, а также </w:t>
            </w:r>
            <w:proofErr w:type="spellStart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>мицелис</w:t>
            </w:r>
            <w:proofErr w:type="spellEnd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 xml:space="preserve"> стенной и осока буроватая.</w:t>
            </w:r>
          </w:p>
          <w:p w:rsidR="00CA1132" w:rsidRPr="00CA1132" w:rsidRDefault="00CA1132" w:rsidP="00CA1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A1132">
              <w:rPr>
                <w:rFonts w:ascii="Times New Roman" w:hAnsi="Times New Roman" w:cs="Times New Roman"/>
                <w:sz w:val="24"/>
                <w:szCs w:val="24"/>
              </w:rPr>
              <w:t xml:space="preserve">На открытых лугах преобладают крапива двудомная, купырь лесной и </w:t>
            </w:r>
            <w:proofErr w:type="spellStart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>вейник</w:t>
            </w:r>
            <w:proofErr w:type="spellEnd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 xml:space="preserve"> наземный. Кроме них встречены и обычные луговые растения, но в меньшем обилии. Из лекарственных растений в долине </w:t>
            </w:r>
            <w:proofErr w:type="spellStart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>Мисиды</w:t>
            </w:r>
            <w:proofErr w:type="spellEnd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 xml:space="preserve"> произрастают хвощ полевой, хмель обыкновенный, таволга вязолистная, крушина ломкая, зверобой пятнистый, иван-чай узколистный, буквица лекарственная, </w:t>
            </w:r>
            <w:proofErr w:type="spellStart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>зюзник</w:t>
            </w:r>
            <w:proofErr w:type="spellEnd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 xml:space="preserve"> европейский, валериана обыкновенная, тысячелистник обыкновенный, череда трехраздельная и мать-и-мачеха обыкновенная, </w:t>
            </w:r>
            <w:proofErr w:type="gramStart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>некоторые</w:t>
            </w:r>
            <w:proofErr w:type="gramEnd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 xml:space="preserve"> из которых красиво цветут. </w:t>
            </w:r>
            <w:proofErr w:type="gramStart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 xml:space="preserve">Очень декоративны во время цветения и растущие у берегов калужница болотная, дербенник иволистный, незабудка болотная, обитающие на лугах и опушках василисники – </w:t>
            </w:r>
            <w:proofErr w:type="spellStart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>водосборолистный</w:t>
            </w:r>
            <w:proofErr w:type="spellEnd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 xml:space="preserve"> и блестящий, клевер средний, фиалка собачья, вербейник обыкновенный, марьянник дубравный, вероника дубравная, колокольчик раскидистый.</w:t>
            </w:r>
            <w:proofErr w:type="gramEnd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>Встречены</w:t>
            </w:r>
            <w:proofErr w:type="gramEnd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 xml:space="preserve"> и уязвимые орхидные – </w:t>
            </w:r>
            <w:proofErr w:type="spellStart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>пальчатокоренник</w:t>
            </w:r>
            <w:proofErr w:type="spellEnd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 xml:space="preserve"> Фукса и </w:t>
            </w:r>
            <w:proofErr w:type="spellStart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>любка</w:t>
            </w:r>
            <w:proofErr w:type="spellEnd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 xml:space="preserve"> двулистная. Местами в небольшом числе найдена земляника лесная.</w:t>
            </w:r>
          </w:p>
          <w:p w:rsidR="007F3680" w:rsidRPr="00CC3028" w:rsidRDefault="00CA1132" w:rsidP="00CA1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A1132">
              <w:rPr>
                <w:rFonts w:ascii="Times New Roman" w:hAnsi="Times New Roman" w:cs="Times New Roman"/>
                <w:sz w:val="24"/>
                <w:szCs w:val="24"/>
              </w:rPr>
              <w:t>Прибрежная флора реки представлена широко распространенными растениями, среди которых: хвощ речной, ежеголовники (</w:t>
            </w:r>
            <w:proofErr w:type="spellStart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>ежеголовки</w:t>
            </w:r>
            <w:proofErr w:type="spellEnd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 xml:space="preserve">) – прямой и простой, частуха обыкновенная, три вида ряски. Характерно обилие сердечника горького. У берегов отмечен крестовник приречный, обитающий, как правило, у более широких рек. У ручья найден декоративный папоротник – </w:t>
            </w:r>
            <w:proofErr w:type="spellStart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>страусник</w:t>
            </w:r>
            <w:proofErr w:type="spellEnd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 xml:space="preserve"> обыкновенный. Зарегистрированы и интересные хвощи, часто произрастающие вместе с редкими растениями, – </w:t>
            </w:r>
            <w:proofErr w:type="gramStart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>хвощ</w:t>
            </w:r>
            <w:proofErr w:type="gramEnd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 xml:space="preserve"> зимующий и хвощ болотный. </w:t>
            </w:r>
            <w:proofErr w:type="gramStart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>Кубышка</w:t>
            </w:r>
            <w:proofErr w:type="gramEnd"/>
            <w:r w:rsidRPr="00CA113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A1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рдесты из-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малой глубины не встречены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Суммарные сведения о биологическом разнообразии ООПТ</w:t>
            </w:r>
          </w:p>
        </w:tc>
        <w:tc>
          <w:tcPr>
            <w:tcW w:w="7053" w:type="dxa"/>
          </w:tcPr>
          <w:p w:rsidR="003941C7" w:rsidRPr="00901DDF" w:rsidRDefault="00B56417" w:rsidP="00CA1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 территории памятника природы </w:t>
            </w:r>
            <w:r w:rsidRPr="00B564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A1132">
              <w:rPr>
                <w:rFonts w:ascii="Times New Roman" w:hAnsi="Times New Roman" w:cs="Times New Roman"/>
                <w:sz w:val="24"/>
                <w:szCs w:val="24"/>
              </w:rPr>
              <w:t>Р. Мисида с охранным ландшафтом на расстоянии по 200 м в обе стороны от уреза воды</w:t>
            </w:r>
            <w:r w:rsidRPr="00B564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C3C56">
              <w:rPr>
                <w:rFonts w:ascii="Times New Roman" w:hAnsi="Times New Roman" w:cs="Times New Roman"/>
                <w:sz w:val="24"/>
                <w:szCs w:val="24"/>
              </w:rPr>
              <w:t xml:space="preserve">выявлено </w:t>
            </w:r>
            <w:r w:rsidR="00CA1132">
              <w:rPr>
                <w:rFonts w:ascii="Times New Roman" w:hAnsi="Times New Roman" w:cs="Times New Roman"/>
                <w:sz w:val="24"/>
                <w:szCs w:val="24"/>
              </w:rPr>
              <w:t xml:space="preserve">218 видов сосудистых растений, </w:t>
            </w:r>
            <w:r w:rsidR="00CA1132" w:rsidRPr="00CA1132">
              <w:rPr>
                <w:rFonts w:ascii="Times New Roman" w:hAnsi="Times New Roman" w:cs="Times New Roman"/>
                <w:sz w:val="24"/>
                <w:szCs w:val="24"/>
              </w:rPr>
              <w:t>12 видов беспозвоночных, 5 видов рыб</w:t>
            </w:r>
            <w:r w:rsidR="00CA11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1132" w:rsidRPr="00CA1132">
              <w:rPr>
                <w:rFonts w:ascii="Times New Roman" w:hAnsi="Times New Roman" w:cs="Times New Roman"/>
                <w:sz w:val="24"/>
                <w:szCs w:val="24"/>
              </w:rPr>
              <w:t>5 видов земноводных</w:t>
            </w:r>
            <w:r w:rsidR="00CA1132">
              <w:rPr>
                <w:rFonts w:ascii="Times New Roman" w:hAnsi="Times New Roman" w:cs="Times New Roman"/>
                <w:sz w:val="24"/>
                <w:szCs w:val="24"/>
              </w:rPr>
              <w:t>, 3 вида пресмыкающихся, 90 видов птиц и</w:t>
            </w:r>
            <w:r w:rsidR="00CA1132" w:rsidRPr="00CA1132">
              <w:rPr>
                <w:rFonts w:ascii="Times New Roman" w:hAnsi="Times New Roman" w:cs="Times New Roman"/>
                <w:sz w:val="24"/>
                <w:szCs w:val="24"/>
              </w:rPr>
              <w:t xml:space="preserve"> 19 видов млекопитающих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Сведения о редких и находящихся п</w:t>
            </w:r>
            <w:r w:rsidR="000D7CA5">
              <w:rPr>
                <w:rFonts w:ascii="Times New Roman" w:hAnsi="Times New Roman" w:cs="Times New Roman"/>
                <w:sz w:val="24"/>
                <w:szCs w:val="24"/>
              </w:rPr>
              <w:t>од угрозой исчезновения объектах</w:t>
            </w: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 xml:space="preserve"> животного и растительного мира</w:t>
            </w:r>
          </w:p>
        </w:tc>
        <w:tc>
          <w:tcPr>
            <w:tcW w:w="7053" w:type="dxa"/>
          </w:tcPr>
          <w:p w:rsidR="007F6A6F" w:rsidRPr="00901DDF" w:rsidRDefault="00B56417" w:rsidP="00CA1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C3C56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особо охраняемой природной территории отмечены </w:t>
            </w:r>
            <w:r w:rsidR="00CA113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A1132" w:rsidRPr="00CA1132">
              <w:rPr>
                <w:rFonts w:ascii="Times New Roman" w:hAnsi="Times New Roman" w:cs="Times New Roman"/>
                <w:sz w:val="24"/>
                <w:szCs w:val="24"/>
              </w:rPr>
              <w:t>ашечница диамина</w:t>
            </w:r>
            <w:r w:rsidR="00CA1132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="00CA1132" w:rsidRPr="00CA1132">
              <w:rPr>
                <w:rFonts w:ascii="Times New Roman" w:hAnsi="Times New Roman" w:cs="Times New Roman"/>
                <w:sz w:val="24"/>
                <w:szCs w:val="24"/>
              </w:rPr>
              <w:t>ист белый</w:t>
            </w:r>
            <w:r w:rsidR="00CA1132">
              <w:rPr>
                <w:rFonts w:ascii="Times New Roman" w:hAnsi="Times New Roman" w:cs="Times New Roman"/>
                <w:sz w:val="24"/>
                <w:szCs w:val="24"/>
              </w:rPr>
              <w:t>, ж</w:t>
            </w:r>
            <w:r w:rsidR="00CA1132" w:rsidRPr="00CA1132">
              <w:rPr>
                <w:rFonts w:ascii="Times New Roman" w:hAnsi="Times New Roman" w:cs="Times New Roman"/>
                <w:sz w:val="24"/>
                <w:szCs w:val="24"/>
              </w:rPr>
              <w:t xml:space="preserve">уравль серый </w:t>
            </w:r>
            <w:r w:rsidR="00CA1132">
              <w:rPr>
                <w:rFonts w:ascii="Times New Roman" w:hAnsi="Times New Roman" w:cs="Times New Roman"/>
                <w:sz w:val="24"/>
                <w:szCs w:val="24"/>
              </w:rPr>
              <w:t>и к</w:t>
            </w:r>
            <w:r w:rsidR="00CA1132" w:rsidRPr="00CA1132">
              <w:rPr>
                <w:rFonts w:ascii="Times New Roman" w:hAnsi="Times New Roman" w:cs="Times New Roman"/>
                <w:sz w:val="24"/>
                <w:szCs w:val="24"/>
              </w:rPr>
              <w:t>линтух</w:t>
            </w:r>
            <w:r w:rsidR="00CA11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3C56">
              <w:rPr>
                <w:rFonts w:ascii="Times New Roman" w:hAnsi="Times New Roman" w:cs="Times New Roman"/>
                <w:sz w:val="24"/>
                <w:szCs w:val="24"/>
              </w:rPr>
              <w:t>занесенные в Красную книгу Калужской области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Наличие в границах ООПТ историко-культурных объектов</w:t>
            </w:r>
          </w:p>
        </w:tc>
        <w:tc>
          <w:tcPr>
            <w:tcW w:w="7053" w:type="dxa"/>
          </w:tcPr>
          <w:p w:rsidR="00901DDF" w:rsidRPr="00901DDF" w:rsidRDefault="00B56417" w:rsidP="000D7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679ED" w:rsidRPr="004679E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F6A6F" w:rsidRPr="001A5311" w:rsidTr="007F3680">
        <w:tc>
          <w:tcPr>
            <w:tcW w:w="2694" w:type="dxa"/>
          </w:tcPr>
          <w:p w:rsidR="007F6A6F" w:rsidRPr="00901DDF" w:rsidRDefault="007F6A6F" w:rsidP="00901D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DDF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ООПТ</w:t>
            </w:r>
          </w:p>
        </w:tc>
        <w:tc>
          <w:tcPr>
            <w:tcW w:w="7053" w:type="dxa"/>
          </w:tcPr>
          <w:p w:rsidR="007F6A6F" w:rsidRPr="00901DDF" w:rsidRDefault="00B56417" w:rsidP="00FD1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D1D20" w:rsidRPr="00FD1D20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состояние памятника природы «Р. Мисида </w:t>
            </w:r>
            <w:r w:rsidR="00FD1D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1D20" w:rsidRPr="00FD1D20">
              <w:rPr>
                <w:rFonts w:ascii="Times New Roman" w:hAnsi="Times New Roman" w:cs="Times New Roman"/>
                <w:sz w:val="24"/>
                <w:szCs w:val="24"/>
              </w:rPr>
              <w:t xml:space="preserve">с охранным ландшафтом на расстоянии по 200 м в обе </w:t>
            </w:r>
            <w:r w:rsidR="00FD1D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1D20" w:rsidRPr="00FD1D20">
              <w:rPr>
                <w:rFonts w:ascii="Times New Roman" w:hAnsi="Times New Roman" w:cs="Times New Roman"/>
                <w:sz w:val="24"/>
                <w:szCs w:val="24"/>
              </w:rPr>
              <w:t xml:space="preserve">стороны от уреза воды» в целом оценивается как удовлетворительное. Большая часть водного объекта </w:t>
            </w:r>
            <w:r w:rsidR="00FD1D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1D20" w:rsidRPr="00FD1D20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в лесном массиве и практически не испытывает антропогенной нагрузки, а его охранный ландшафт </w:t>
            </w:r>
            <w:r w:rsidR="00FD1D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1D20" w:rsidRPr="00FD1D2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</w:t>
            </w:r>
            <w:proofErr w:type="spellStart"/>
            <w:r w:rsidR="00FD1D20" w:rsidRPr="00FD1D20">
              <w:rPr>
                <w:rFonts w:ascii="Times New Roman" w:hAnsi="Times New Roman" w:cs="Times New Roman"/>
                <w:sz w:val="24"/>
                <w:szCs w:val="24"/>
              </w:rPr>
              <w:t>малонарушенными</w:t>
            </w:r>
            <w:proofErr w:type="spellEnd"/>
            <w:r w:rsidR="00FD1D20" w:rsidRPr="00FD1D20">
              <w:rPr>
                <w:rFonts w:ascii="Times New Roman" w:hAnsi="Times New Roman" w:cs="Times New Roman"/>
                <w:sz w:val="24"/>
                <w:szCs w:val="24"/>
              </w:rPr>
              <w:t xml:space="preserve"> и ненарушенными природными </w:t>
            </w:r>
            <w:r w:rsidR="00FD1D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D1D20" w:rsidRPr="00FD1D20">
              <w:rPr>
                <w:rFonts w:ascii="Times New Roman" w:hAnsi="Times New Roman" w:cs="Times New Roman"/>
                <w:sz w:val="24"/>
                <w:szCs w:val="24"/>
              </w:rPr>
              <w:t>комплексами, имеющими большое значение для сохранения биологического разнообразия Калужской области</w:t>
            </w:r>
            <w:bookmarkStart w:id="0" w:name="_GoBack"/>
            <w:bookmarkEnd w:id="0"/>
          </w:p>
        </w:tc>
      </w:tr>
    </w:tbl>
    <w:p w:rsidR="00B56417" w:rsidRDefault="00B56417" w:rsidP="00C94950"/>
    <w:sectPr w:rsidR="00B5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80"/>
    <w:rsid w:val="00075818"/>
    <w:rsid w:val="000B0626"/>
    <w:rsid w:val="000D7CA5"/>
    <w:rsid w:val="00135971"/>
    <w:rsid w:val="00172D30"/>
    <w:rsid w:val="001A1186"/>
    <w:rsid w:val="001A5311"/>
    <w:rsid w:val="00363718"/>
    <w:rsid w:val="003941C7"/>
    <w:rsid w:val="004679ED"/>
    <w:rsid w:val="004A6F38"/>
    <w:rsid w:val="006604B5"/>
    <w:rsid w:val="0079532B"/>
    <w:rsid w:val="007F3680"/>
    <w:rsid w:val="007F6A6F"/>
    <w:rsid w:val="008C3C56"/>
    <w:rsid w:val="00901DDF"/>
    <w:rsid w:val="00B56417"/>
    <w:rsid w:val="00C50C7C"/>
    <w:rsid w:val="00C94950"/>
    <w:rsid w:val="00CA1132"/>
    <w:rsid w:val="00CC3028"/>
    <w:rsid w:val="00DE624E"/>
    <w:rsid w:val="00DF27C0"/>
    <w:rsid w:val="00E905FF"/>
    <w:rsid w:val="00E9229B"/>
    <w:rsid w:val="00ED2727"/>
    <w:rsid w:val="00F47B04"/>
    <w:rsid w:val="00FD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7942B-3A21-463E-87EC-B6506320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Поливанова Юлия Сергеевна</dc:creator>
  <cp:lastModifiedBy>Ольга</cp:lastModifiedBy>
  <cp:revision>3</cp:revision>
  <dcterms:created xsi:type="dcterms:W3CDTF">2021-07-17T03:25:00Z</dcterms:created>
  <dcterms:modified xsi:type="dcterms:W3CDTF">2021-07-17T03:39:00Z</dcterms:modified>
</cp:coreProperties>
</file>