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2FD" w:rsidRDefault="00CC00A4" w:rsidP="00CC00A4">
      <w:pPr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00A4">
        <w:rPr>
          <w:rFonts w:ascii="Times New Roman" w:hAnsi="Times New Roman" w:cs="Times New Roman"/>
          <w:b/>
          <w:sz w:val="26"/>
          <w:szCs w:val="26"/>
        </w:rPr>
        <w:t xml:space="preserve">ОБ ИТОГАХ  РАБОТЫ </w:t>
      </w:r>
      <w:r w:rsidR="00F71CBF">
        <w:rPr>
          <w:rFonts w:ascii="Times New Roman" w:hAnsi="Times New Roman" w:cs="Times New Roman"/>
          <w:b/>
          <w:sz w:val="26"/>
          <w:szCs w:val="26"/>
        </w:rPr>
        <w:t xml:space="preserve">ОТДЕЛА ГЕОЛОГИИ И НЕДРОПОЛЬЗОВАНИЯ </w:t>
      </w:r>
      <w:r w:rsidRPr="00CC00A4">
        <w:rPr>
          <w:rFonts w:ascii="Times New Roman" w:hAnsi="Times New Roman" w:cs="Times New Roman"/>
          <w:b/>
          <w:sz w:val="26"/>
          <w:szCs w:val="26"/>
        </w:rPr>
        <w:t>ЗА 201</w:t>
      </w:r>
      <w:r w:rsidR="00F71CBF">
        <w:rPr>
          <w:rFonts w:ascii="Times New Roman" w:hAnsi="Times New Roman" w:cs="Times New Roman"/>
          <w:b/>
          <w:sz w:val="26"/>
          <w:szCs w:val="26"/>
        </w:rPr>
        <w:t>7</w:t>
      </w:r>
      <w:r w:rsidRPr="00CC00A4">
        <w:rPr>
          <w:rFonts w:ascii="Times New Roman" w:hAnsi="Times New Roman" w:cs="Times New Roman"/>
          <w:b/>
          <w:sz w:val="26"/>
          <w:szCs w:val="26"/>
        </w:rPr>
        <w:t xml:space="preserve"> ГОД </w:t>
      </w:r>
    </w:p>
    <w:p w:rsidR="00BC1EF8" w:rsidRDefault="00BC1EF8" w:rsidP="00BC1EF8">
      <w:pPr>
        <w:widowControl w:val="0"/>
        <w:suppressAutoHyphens/>
        <w:spacing w:after="0"/>
        <w:ind w:firstLine="709"/>
        <w:contextualSpacing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</w:pPr>
      <w:r w:rsidRPr="00BC1EF8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В рамках курируемых видов деятельности за отчетный год получены следующие наиболее значимые результаты: </w:t>
      </w:r>
    </w:p>
    <w:p w:rsidR="00BC1EF8" w:rsidRPr="0011469E" w:rsidRDefault="0011469E" w:rsidP="0011469E">
      <w:pPr>
        <w:widowControl w:val="0"/>
        <w:suppressAutoHyphens/>
        <w:spacing w:after="0"/>
        <w:ind w:firstLine="708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В рамках о</w:t>
      </w:r>
      <w:r w:rsidR="00BA77E0" w:rsidRPr="0011469E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беспечение функционирования</w:t>
      </w:r>
      <w:r w:rsidR="0004597B" w:rsidRPr="0011469E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 государственной системы </w:t>
      </w:r>
      <w:r w:rsidR="00BA77E0" w:rsidRPr="0011469E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лицензирования пользования участками недр, распоряжение которыми </w:t>
      </w:r>
      <w:proofErr w:type="gramStart"/>
      <w:r w:rsidR="00BA77E0" w:rsidRPr="0011469E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относится к компетенции Калужской об</w:t>
      </w:r>
      <w:r w:rsidR="00215EC3" w:rsidRPr="0011469E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ласти</w:t>
      </w:r>
      <w:r w:rsidR="007B3138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 отделом геологии и недропользования проводилась</w:t>
      </w:r>
      <w:proofErr w:type="gramEnd"/>
      <w:r w:rsidR="007B3138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 работа</w:t>
      </w:r>
      <w:r w:rsidR="00215EC3" w:rsidRPr="0011469E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:</w:t>
      </w:r>
    </w:p>
    <w:p w:rsidR="00AC323D" w:rsidRDefault="00AC323D" w:rsidP="00AC323D">
      <w:pPr>
        <w:pStyle w:val="a5"/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</w:pPr>
      <w:r w:rsidRPr="00AC323D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п</w:t>
      </w:r>
      <w:r w:rsidR="00215EC3" w:rsidRPr="00AC323D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редоставление в пользование участков недр местног</w:t>
      </w:r>
      <w:r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о значения, </w:t>
      </w:r>
    </w:p>
    <w:p w:rsidR="007B3138" w:rsidRPr="00AC323D" w:rsidRDefault="00215EC3" w:rsidP="00AC323D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</w:pPr>
      <w:proofErr w:type="gramStart"/>
      <w:r w:rsidRPr="00AC323D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содержащих общераспространенные полезные</w:t>
      </w:r>
      <w:r w:rsidR="0011469E" w:rsidRPr="00AC323D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 ископаемые и подземные воды</w:t>
      </w:r>
      <w:r w:rsidR="007B3138" w:rsidRPr="00AC323D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, </w:t>
      </w:r>
      <w:r w:rsidR="0011469E" w:rsidRPr="00AC323D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 всего</w:t>
      </w:r>
      <w:r w:rsidR="007B3138" w:rsidRPr="00AC323D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 выдано 84 лицензии </w:t>
      </w:r>
      <w:r w:rsidR="0011469E" w:rsidRPr="00AC323D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из них</w:t>
      </w:r>
      <w:r w:rsidR="007B3138" w:rsidRPr="00AC323D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: </w:t>
      </w:r>
      <w:proofErr w:type="gramEnd"/>
    </w:p>
    <w:p w:rsidR="007B3138" w:rsidRDefault="007B3138" w:rsidP="007B3138">
      <w:pPr>
        <w:widowControl w:val="0"/>
        <w:suppressAutoHyphens/>
        <w:spacing w:after="0"/>
        <w:ind w:left="708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- общераспространенные полезные ископаемые – 13;</w:t>
      </w:r>
    </w:p>
    <w:p w:rsidR="00AC323D" w:rsidRDefault="007B3138" w:rsidP="00AC323D">
      <w:pPr>
        <w:widowControl w:val="0"/>
        <w:suppressAutoHyphens/>
        <w:spacing w:after="0"/>
        <w:ind w:left="708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- подземные воды – 71;</w:t>
      </w:r>
    </w:p>
    <w:p w:rsidR="005344D4" w:rsidRDefault="00AC323D" w:rsidP="005344D4">
      <w:pPr>
        <w:pStyle w:val="a5"/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</w:pPr>
      <w:r w:rsidRPr="00AC323D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подготовка, оформлен</w:t>
      </w:r>
      <w:r w:rsidR="005344D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ие и выдача изменений в условия</w:t>
      </w:r>
    </w:p>
    <w:p w:rsidR="00AC323D" w:rsidRPr="005344D4" w:rsidRDefault="00AC323D" w:rsidP="005344D4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</w:pPr>
      <w:r w:rsidRPr="005344D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недропользования по 162 лицензиям из них:</w:t>
      </w:r>
    </w:p>
    <w:p w:rsidR="001C2375" w:rsidRDefault="00AC323D" w:rsidP="001C2375">
      <w:pPr>
        <w:widowControl w:val="0"/>
        <w:suppressAutoHyphens/>
        <w:spacing w:after="0"/>
        <w:ind w:left="708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- </w:t>
      </w:r>
      <w:r w:rsidR="001C2375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общераспространенные полезные ископаемые – </w:t>
      </w:r>
      <w:r w:rsidR="001C2375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105</w:t>
      </w:r>
      <w:r w:rsidR="001C2375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;</w:t>
      </w:r>
    </w:p>
    <w:p w:rsidR="001C2375" w:rsidRDefault="001C2375" w:rsidP="001C2375">
      <w:pPr>
        <w:widowControl w:val="0"/>
        <w:suppressAutoHyphens/>
        <w:spacing w:after="0"/>
        <w:ind w:left="708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- подземные воды – </w:t>
      </w:r>
      <w:r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57</w:t>
      </w:r>
      <w:r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;</w:t>
      </w:r>
    </w:p>
    <w:p w:rsidR="005344D4" w:rsidRDefault="00711025" w:rsidP="001C2375">
      <w:pPr>
        <w:pStyle w:val="a5"/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подготовка приказов о прекраще</w:t>
      </w:r>
      <w:r w:rsidR="005344D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нии права пользования недрами </w:t>
      </w:r>
      <w:proofErr w:type="gramStart"/>
      <w:r w:rsidR="005344D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в</w:t>
      </w:r>
      <w:proofErr w:type="gramEnd"/>
    </w:p>
    <w:p w:rsidR="001C2375" w:rsidRPr="005344D4" w:rsidRDefault="00711025" w:rsidP="005344D4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</w:pPr>
      <w:r w:rsidRPr="005344D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связи с окончанием срока действия лицензии - 29 приказов;</w:t>
      </w:r>
    </w:p>
    <w:p w:rsidR="00E03D0A" w:rsidRPr="005344D4" w:rsidRDefault="00711025" w:rsidP="00E03D0A">
      <w:pPr>
        <w:pStyle w:val="a5"/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прием и обобщение ежеквар</w:t>
      </w:r>
      <w:r w:rsidR="00E03D0A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тальной и годовой отчетности </w:t>
      </w:r>
      <w:proofErr w:type="gramStart"/>
      <w:r w:rsidR="00E03D0A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по</w:t>
      </w:r>
      <w:proofErr w:type="gramEnd"/>
    </w:p>
    <w:p w:rsidR="008B56A1" w:rsidRPr="008B56A1" w:rsidRDefault="008B56A1" w:rsidP="00E03D0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</w:pPr>
      <w:r w:rsidRPr="005344D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подземны</w:t>
      </w:r>
      <w:r w:rsidR="00E03D0A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м</w:t>
      </w:r>
      <w:r w:rsidRPr="005344D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 вод</w:t>
      </w:r>
      <w:r w:rsidR="00E03D0A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ам</w:t>
      </w:r>
      <w:r w:rsidRPr="005344D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 и общераспространенны</w:t>
      </w:r>
      <w:r w:rsidR="00E03D0A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м</w:t>
      </w:r>
      <w:r w:rsidRPr="005344D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 полезны</w:t>
      </w:r>
      <w:r w:rsidR="00E03D0A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м ископаемым</w:t>
      </w:r>
      <w:r w:rsidRPr="005344D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:</w:t>
      </w:r>
      <w:r w:rsidR="00E03D0A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- приняты отчеты </w:t>
      </w:r>
      <w:r w:rsidR="009A313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за 1-4 кварталы, годовые 2017 года;</w:t>
      </w:r>
    </w:p>
    <w:p w:rsidR="005344D4" w:rsidRDefault="009A3134" w:rsidP="001C2375">
      <w:pPr>
        <w:pStyle w:val="a5"/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составление и ведение реестров лицензий</w:t>
      </w:r>
      <w:r w:rsidR="005344D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 по </w:t>
      </w:r>
      <w:proofErr w:type="gramStart"/>
      <w:r w:rsidR="005344D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общераспространенным</w:t>
      </w:r>
      <w:proofErr w:type="gramEnd"/>
    </w:p>
    <w:p w:rsidR="008B56A1" w:rsidRPr="005344D4" w:rsidRDefault="006208C2" w:rsidP="005344D4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</w:pPr>
      <w:r w:rsidRPr="005344D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полезным ископаемым и подземным водам;</w:t>
      </w:r>
    </w:p>
    <w:p w:rsidR="005344D4" w:rsidRDefault="006208C2" w:rsidP="001C2375">
      <w:pPr>
        <w:pStyle w:val="a5"/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рассмотрение и согласование программ по ведению </w:t>
      </w:r>
      <w:proofErr w:type="gramStart"/>
      <w:r w:rsidR="005344D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объе</w:t>
      </w:r>
      <w:bookmarkStart w:id="0" w:name="_GoBack"/>
      <w:bookmarkEnd w:id="0"/>
      <w:r w:rsidR="005344D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ктного</w:t>
      </w:r>
      <w:proofErr w:type="gramEnd"/>
    </w:p>
    <w:p w:rsidR="006208C2" w:rsidRDefault="006208C2" w:rsidP="005344D4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</w:pPr>
      <w:r w:rsidRPr="005344D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мониторинга подземных вод:</w:t>
      </w:r>
      <w:r w:rsidR="00FE6793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- </w:t>
      </w:r>
      <w:proofErr w:type="gramStart"/>
      <w:r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рассмотрены и согласованы</w:t>
      </w:r>
      <w:proofErr w:type="gramEnd"/>
      <w:r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 программы по ведению объектного мониторинга подземных вод по 60 участкам недр местного значения.</w:t>
      </w:r>
    </w:p>
    <w:p w:rsidR="00DC103C" w:rsidRDefault="0000733D" w:rsidP="006208C2">
      <w:pPr>
        <w:widowControl w:val="0"/>
        <w:suppressAutoHyphens/>
        <w:spacing w:after="0"/>
        <w:ind w:left="426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В рамках обес</w:t>
      </w:r>
      <w:r w:rsidR="002E0B6D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печения оперативного взаимодействия с другими отделами министерства и управления органами государственной власти, органами местного самоуправления и организациями</w:t>
      </w:r>
      <w:r w:rsidR="00DC103C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:</w:t>
      </w:r>
    </w:p>
    <w:p w:rsidR="0000733D" w:rsidRDefault="00DC103C" w:rsidP="00DC103C">
      <w:pPr>
        <w:pStyle w:val="a5"/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проведение комиссий министерства:</w:t>
      </w:r>
    </w:p>
    <w:p w:rsidR="00DC103C" w:rsidRDefault="00DC103C" w:rsidP="00DC103C">
      <w:pPr>
        <w:widowControl w:val="0"/>
        <w:suppressAutoHyphens/>
        <w:spacing w:after="0"/>
        <w:ind w:left="426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- </w:t>
      </w:r>
      <w:r w:rsidR="00D74506" w:rsidRPr="00D74506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экспертн</w:t>
      </w:r>
      <w:r w:rsidR="00D74506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ая</w:t>
      </w:r>
      <w:r w:rsidR="00D74506" w:rsidRPr="00D74506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 комисси</w:t>
      </w:r>
      <w:r w:rsidR="00D74506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я</w:t>
      </w:r>
      <w:r w:rsidR="00D74506" w:rsidRPr="00D74506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 по проведению государственной экспертизы запасов полезных ископаемых на участках недр местного значения, геологической, экономической и экологической информации о предоставляемых в пользование участках недр местного значения на территории Калужской области</w:t>
      </w:r>
      <w:r w:rsidR="00D74506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;</w:t>
      </w:r>
    </w:p>
    <w:p w:rsidR="00D74506" w:rsidRDefault="00D74506" w:rsidP="00DC103C">
      <w:pPr>
        <w:widowControl w:val="0"/>
        <w:suppressAutoHyphens/>
        <w:spacing w:after="0"/>
        <w:ind w:left="426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- </w:t>
      </w:r>
      <w:r w:rsidRPr="00D74506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комисси</w:t>
      </w:r>
      <w:r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я</w:t>
      </w:r>
      <w:r w:rsidRPr="00D74506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 по подготовке согласования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 на территории Калужской области</w:t>
      </w:r>
      <w:r w:rsidR="000A39BA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;</w:t>
      </w:r>
    </w:p>
    <w:p w:rsidR="000A39BA" w:rsidRDefault="000A39BA" w:rsidP="00DC103C">
      <w:pPr>
        <w:widowControl w:val="0"/>
        <w:suppressAutoHyphens/>
        <w:spacing w:after="0"/>
        <w:ind w:left="426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- </w:t>
      </w:r>
      <w:r w:rsidRPr="000A39BA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комисси</w:t>
      </w:r>
      <w:r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я</w:t>
      </w:r>
      <w:r w:rsidRPr="000A39BA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 по предоставлению, приостановлению, ограничению, прекращению, в том числе досрочному, права пользования участками недр местного значения </w:t>
      </w:r>
      <w:r w:rsidRPr="000A39BA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lastRenderedPageBreak/>
        <w:t>на территории Калужской области</w:t>
      </w:r>
      <w:r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;</w:t>
      </w:r>
    </w:p>
    <w:p w:rsidR="000A39BA" w:rsidRDefault="000A39BA" w:rsidP="00DC103C">
      <w:pPr>
        <w:widowControl w:val="0"/>
        <w:suppressAutoHyphens/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- </w:t>
      </w:r>
      <w:r w:rsidRPr="00574494">
        <w:rPr>
          <w:rFonts w:ascii="Times New Roman" w:hAnsi="Times New Roman"/>
          <w:bCs/>
          <w:sz w:val="26"/>
          <w:szCs w:val="26"/>
        </w:rPr>
        <w:t>комисси</w:t>
      </w:r>
      <w:r>
        <w:rPr>
          <w:rFonts w:ascii="Times New Roman" w:hAnsi="Times New Roman"/>
          <w:bCs/>
          <w:sz w:val="26"/>
          <w:szCs w:val="26"/>
        </w:rPr>
        <w:t>я</w:t>
      </w:r>
      <w:r w:rsidRPr="00574494">
        <w:rPr>
          <w:rFonts w:ascii="Times New Roman" w:hAnsi="Times New Roman"/>
          <w:bCs/>
          <w:sz w:val="26"/>
          <w:szCs w:val="26"/>
        </w:rPr>
        <w:t xml:space="preserve"> по установлению факта открытия месторождения общераспространенных полезных ископаемых на территории </w:t>
      </w:r>
      <w:r w:rsidRPr="00574494">
        <w:rPr>
          <w:rFonts w:ascii="Times New Roman" w:hAnsi="Times New Roman"/>
          <w:sz w:val="26"/>
          <w:szCs w:val="26"/>
        </w:rPr>
        <w:t xml:space="preserve">Калужской области» </w:t>
      </w:r>
      <w:r>
        <w:rPr>
          <w:rFonts w:ascii="Times New Roman" w:hAnsi="Times New Roman"/>
          <w:sz w:val="26"/>
          <w:szCs w:val="26"/>
        </w:rPr>
        <w:t xml:space="preserve">изменения, изложив состав комиссии по установлению </w:t>
      </w:r>
      <w:r w:rsidRPr="00574494">
        <w:rPr>
          <w:rFonts w:ascii="Times New Roman" w:hAnsi="Times New Roman"/>
          <w:bCs/>
          <w:sz w:val="26"/>
          <w:szCs w:val="26"/>
        </w:rPr>
        <w:t xml:space="preserve">факта открытия месторождения общераспространенных полезных ископаемых на территории </w:t>
      </w:r>
      <w:r>
        <w:rPr>
          <w:rFonts w:ascii="Times New Roman" w:hAnsi="Times New Roman"/>
          <w:sz w:val="26"/>
          <w:szCs w:val="26"/>
        </w:rPr>
        <w:t>Калужской области</w:t>
      </w:r>
      <w:r>
        <w:rPr>
          <w:rFonts w:ascii="Times New Roman" w:hAnsi="Times New Roman"/>
          <w:sz w:val="26"/>
          <w:szCs w:val="26"/>
        </w:rPr>
        <w:t>;</w:t>
      </w:r>
    </w:p>
    <w:p w:rsidR="007B3138" w:rsidRPr="00215EC3" w:rsidRDefault="000A39BA" w:rsidP="000D59C3">
      <w:pPr>
        <w:widowControl w:val="0"/>
        <w:suppressAutoHyphens/>
        <w:spacing w:after="0"/>
        <w:ind w:left="426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- аукционная комиссия.</w:t>
      </w:r>
    </w:p>
    <w:p w:rsidR="00A302FD" w:rsidRDefault="00A302FD" w:rsidP="00BC1EF8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00A4">
        <w:rPr>
          <w:rFonts w:ascii="Times New Roman" w:hAnsi="Times New Roman" w:cs="Times New Roman"/>
          <w:sz w:val="26"/>
          <w:szCs w:val="26"/>
        </w:rPr>
        <w:t>За истекший 201</w:t>
      </w:r>
      <w:r w:rsidR="00F71CBF">
        <w:rPr>
          <w:rFonts w:ascii="Times New Roman" w:hAnsi="Times New Roman" w:cs="Times New Roman"/>
          <w:sz w:val="26"/>
          <w:szCs w:val="26"/>
        </w:rPr>
        <w:t>7</w:t>
      </w:r>
      <w:r w:rsidRPr="00CC00A4">
        <w:rPr>
          <w:rFonts w:ascii="Times New Roman" w:hAnsi="Times New Roman" w:cs="Times New Roman"/>
          <w:sz w:val="26"/>
          <w:szCs w:val="26"/>
        </w:rPr>
        <w:t xml:space="preserve"> год министерством проведено </w:t>
      </w:r>
      <w:r w:rsidR="000D59C3">
        <w:rPr>
          <w:rFonts w:ascii="Times New Roman" w:hAnsi="Times New Roman" w:cs="Times New Roman"/>
          <w:sz w:val="26"/>
          <w:szCs w:val="26"/>
        </w:rPr>
        <w:t>1 аукцион</w:t>
      </w:r>
      <w:r w:rsidRPr="00CC00A4">
        <w:rPr>
          <w:rFonts w:ascii="Times New Roman" w:hAnsi="Times New Roman" w:cs="Times New Roman"/>
          <w:sz w:val="26"/>
          <w:szCs w:val="26"/>
        </w:rPr>
        <w:t xml:space="preserve"> на право пользования участками недр местного значения. </w:t>
      </w:r>
    </w:p>
    <w:p w:rsidR="0029421E" w:rsidRPr="0029421E" w:rsidRDefault="0029421E" w:rsidP="0029421E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r w:rsidRPr="0029421E">
        <w:rPr>
          <w:rFonts w:ascii="Times New Roman" w:hAnsi="Times New Roman" w:cs="Times New Roman"/>
          <w:sz w:val="26"/>
          <w:szCs w:val="26"/>
        </w:rPr>
        <w:t>едропользователями</w:t>
      </w:r>
      <w:proofErr w:type="spellEnd"/>
      <w:r w:rsidRPr="0029421E">
        <w:rPr>
          <w:rFonts w:ascii="Times New Roman" w:hAnsi="Times New Roman" w:cs="Times New Roman"/>
          <w:sz w:val="26"/>
          <w:szCs w:val="26"/>
        </w:rPr>
        <w:t xml:space="preserve"> в 2017 году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29421E">
        <w:rPr>
          <w:rFonts w:ascii="Times New Roman" w:hAnsi="Times New Roman" w:cs="Times New Roman"/>
          <w:sz w:val="26"/>
          <w:szCs w:val="26"/>
        </w:rPr>
        <w:t xml:space="preserve">а проведение геологического изучения (поисков и оценки) месторождений на территории Калужской области затрачено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29421E">
        <w:rPr>
          <w:rFonts w:ascii="Times New Roman" w:hAnsi="Times New Roman" w:cs="Times New Roman"/>
          <w:sz w:val="26"/>
          <w:szCs w:val="26"/>
        </w:rPr>
        <w:t xml:space="preserve">12 </w:t>
      </w:r>
      <w:proofErr w:type="spellStart"/>
      <w:r w:rsidRPr="0029421E">
        <w:rPr>
          <w:rFonts w:ascii="Times New Roman" w:hAnsi="Times New Roman" w:cs="Times New Roman"/>
          <w:sz w:val="26"/>
          <w:szCs w:val="26"/>
        </w:rPr>
        <w:t>млн</w:t>
      </w:r>
      <w:proofErr w:type="gramStart"/>
      <w:r w:rsidRPr="0029421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29421E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29421E">
        <w:rPr>
          <w:rFonts w:ascii="Times New Roman" w:hAnsi="Times New Roman" w:cs="Times New Roman"/>
          <w:sz w:val="26"/>
          <w:szCs w:val="26"/>
        </w:rPr>
        <w:t>. на поисково-оценочные мероприятия, при этом прирост запасов полезных ископаемых составил 34,8 млн.м³.</w:t>
      </w:r>
    </w:p>
    <w:p w:rsidR="0029421E" w:rsidRPr="0029421E" w:rsidRDefault="0029421E" w:rsidP="0029421E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421E">
        <w:rPr>
          <w:rFonts w:ascii="Times New Roman" w:hAnsi="Times New Roman" w:cs="Times New Roman"/>
          <w:sz w:val="26"/>
          <w:szCs w:val="26"/>
        </w:rPr>
        <w:t>Сумма налогов на добычу полезных ископаемых, поступившая в бюджет области от предприятий-</w:t>
      </w:r>
      <w:proofErr w:type="spellStart"/>
      <w:r w:rsidRPr="0029421E">
        <w:rPr>
          <w:rFonts w:ascii="Times New Roman" w:hAnsi="Times New Roman" w:cs="Times New Roman"/>
          <w:sz w:val="26"/>
          <w:szCs w:val="26"/>
        </w:rPr>
        <w:t>недропользователей</w:t>
      </w:r>
      <w:proofErr w:type="spellEnd"/>
      <w:r w:rsidRPr="0029421E">
        <w:rPr>
          <w:rFonts w:ascii="Times New Roman" w:hAnsi="Times New Roman" w:cs="Times New Roman"/>
          <w:sz w:val="26"/>
          <w:szCs w:val="26"/>
        </w:rPr>
        <w:t xml:space="preserve"> в 2017 году составила 114,3 млн. рублей, из них  сумма налогов на добычу общераспространённых полезных ископаемых составила  101,3 млн. рублей. </w:t>
      </w:r>
    </w:p>
    <w:p w:rsidR="0029421E" w:rsidRPr="0029421E" w:rsidRDefault="0029421E" w:rsidP="0029421E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421E">
        <w:rPr>
          <w:rFonts w:ascii="Times New Roman" w:hAnsi="Times New Roman" w:cs="Times New Roman"/>
          <w:sz w:val="26"/>
          <w:szCs w:val="26"/>
        </w:rPr>
        <w:t xml:space="preserve">Объем поступлений администрируемых министерством доходов за истекший год составил более 8 </w:t>
      </w:r>
      <w:proofErr w:type="spellStart"/>
      <w:r w:rsidRPr="0029421E">
        <w:rPr>
          <w:rFonts w:ascii="Times New Roman" w:hAnsi="Times New Roman" w:cs="Times New Roman"/>
          <w:sz w:val="26"/>
          <w:szCs w:val="26"/>
        </w:rPr>
        <w:t>млн</w:t>
      </w:r>
      <w:proofErr w:type="gramStart"/>
      <w:r w:rsidRPr="0029421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29421E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29421E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9421E" w:rsidRPr="0029421E" w:rsidRDefault="0029421E" w:rsidP="0029421E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421E">
        <w:rPr>
          <w:rFonts w:ascii="Times New Roman" w:hAnsi="Times New Roman" w:cs="Times New Roman"/>
          <w:sz w:val="26"/>
          <w:szCs w:val="26"/>
        </w:rPr>
        <w:t xml:space="preserve">Таким образом, доходная часть областного бюджета за пользование недрами в 2018 году пополнена на сумму более  122,3 </w:t>
      </w:r>
      <w:proofErr w:type="spellStart"/>
      <w:r w:rsidRPr="0029421E">
        <w:rPr>
          <w:rFonts w:ascii="Times New Roman" w:hAnsi="Times New Roman" w:cs="Times New Roman"/>
          <w:sz w:val="26"/>
          <w:szCs w:val="26"/>
        </w:rPr>
        <w:t>млн</w:t>
      </w:r>
      <w:proofErr w:type="gramStart"/>
      <w:r w:rsidRPr="0029421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29421E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29421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E764F" w:rsidRDefault="0029421E" w:rsidP="0029421E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421E">
        <w:rPr>
          <w:rFonts w:ascii="Times New Roman" w:hAnsi="Times New Roman" w:cs="Times New Roman"/>
          <w:sz w:val="26"/>
          <w:szCs w:val="26"/>
        </w:rPr>
        <w:t xml:space="preserve">В 2017 году министерством приняты исчерпывающие меры по обеспечению поступлений в доходную часть областного бюджета. Так, министерством проводится систематическая работа по взысканию задолженности </w:t>
      </w:r>
      <w:proofErr w:type="spellStart"/>
      <w:r w:rsidRPr="0029421E">
        <w:rPr>
          <w:rFonts w:ascii="Times New Roman" w:hAnsi="Times New Roman" w:cs="Times New Roman"/>
          <w:sz w:val="26"/>
          <w:szCs w:val="26"/>
        </w:rPr>
        <w:t>недропользователей</w:t>
      </w:r>
      <w:proofErr w:type="spellEnd"/>
      <w:r w:rsidRPr="0029421E">
        <w:rPr>
          <w:rFonts w:ascii="Times New Roman" w:hAnsi="Times New Roman" w:cs="Times New Roman"/>
          <w:sz w:val="26"/>
          <w:szCs w:val="26"/>
        </w:rPr>
        <w:t xml:space="preserve"> по уплате разовых платежей за пользование недрами. По состоянию на 01.01.2018 г. задолженность отсутствует.</w:t>
      </w:r>
    </w:p>
    <w:p w:rsidR="009B6B6C" w:rsidRPr="009B6B6C" w:rsidRDefault="009B6B6C" w:rsidP="009B6B6C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6B6C">
        <w:rPr>
          <w:rFonts w:ascii="Times New Roman" w:hAnsi="Times New Roman" w:cs="Times New Roman"/>
          <w:sz w:val="26"/>
          <w:szCs w:val="26"/>
        </w:rPr>
        <w:t xml:space="preserve">В сфере недропользования будут продолжены работы по составлению территориальных балансов запасов по месторождениям общераспространенных полезных ископаемых. </w:t>
      </w:r>
    </w:p>
    <w:p w:rsidR="009B6B6C" w:rsidRPr="009B6B6C" w:rsidRDefault="009B6B6C" w:rsidP="009B6B6C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6B6C">
        <w:rPr>
          <w:rFonts w:ascii="Times New Roman" w:hAnsi="Times New Roman" w:cs="Times New Roman"/>
          <w:sz w:val="26"/>
          <w:szCs w:val="26"/>
        </w:rPr>
        <w:t>Также, в 2018 году планируется актуализация интерактивной карты месторождений и перспективных участков общераспространенных полезных ископаемых Калужской области с последующим пополнением информационного ресурса данными полученными с помощью беспилотного летательного аппарата.</w:t>
      </w:r>
    </w:p>
    <w:p w:rsidR="009B6B6C" w:rsidRPr="009B6B6C" w:rsidRDefault="009B6B6C" w:rsidP="009B6B6C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6B6C">
        <w:rPr>
          <w:rFonts w:ascii="Times New Roman" w:hAnsi="Times New Roman" w:cs="Times New Roman"/>
          <w:sz w:val="26"/>
          <w:szCs w:val="26"/>
        </w:rPr>
        <w:t>В рамках реализации государственной программы Калужской области «Воспроизводство и использование природных ресурсов в Калужской области» в 2018 г. будут выполнены следующие работы:</w:t>
      </w:r>
    </w:p>
    <w:p w:rsidR="009B6B6C" w:rsidRPr="009B6B6C" w:rsidRDefault="009B6B6C" w:rsidP="009B6B6C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6B6C">
        <w:rPr>
          <w:rFonts w:ascii="Times New Roman" w:hAnsi="Times New Roman" w:cs="Times New Roman"/>
          <w:sz w:val="26"/>
          <w:szCs w:val="26"/>
        </w:rPr>
        <w:t>- Ликвидационный тампонаж скважин различного назначения на территории Калужской области (8 этап);</w:t>
      </w:r>
    </w:p>
    <w:p w:rsidR="009B6B6C" w:rsidRPr="009B6B6C" w:rsidRDefault="009B6B6C" w:rsidP="009B6B6C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6B6C">
        <w:rPr>
          <w:rFonts w:ascii="Times New Roman" w:hAnsi="Times New Roman" w:cs="Times New Roman"/>
          <w:sz w:val="26"/>
          <w:szCs w:val="26"/>
        </w:rPr>
        <w:t>- Геолого-информационное обеспечение лицензирования недропользования на территории Калужской области;</w:t>
      </w:r>
    </w:p>
    <w:p w:rsidR="009B6B6C" w:rsidRPr="009B6B6C" w:rsidRDefault="009B6B6C" w:rsidP="009B6B6C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6B6C">
        <w:rPr>
          <w:rFonts w:ascii="Times New Roman" w:hAnsi="Times New Roman" w:cs="Times New Roman"/>
          <w:sz w:val="26"/>
          <w:szCs w:val="26"/>
        </w:rPr>
        <w:t>- Ведение государственного мониторинга геологической среды (ГМГС) на территории Калужской области в 2018  году;</w:t>
      </w:r>
    </w:p>
    <w:p w:rsidR="009B6B6C" w:rsidRPr="009B6B6C" w:rsidRDefault="009B6B6C" w:rsidP="009B6B6C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6B6C">
        <w:rPr>
          <w:rFonts w:ascii="Times New Roman" w:hAnsi="Times New Roman" w:cs="Times New Roman"/>
          <w:sz w:val="26"/>
          <w:szCs w:val="26"/>
        </w:rPr>
        <w:lastRenderedPageBreak/>
        <w:t xml:space="preserve">- Геологический и ландшафтно-морфологический анализ карстовых процессов территории Калужской области (районирование территории области по </w:t>
      </w:r>
      <w:proofErr w:type="spellStart"/>
      <w:r w:rsidRPr="009B6B6C">
        <w:rPr>
          <w:rFonts w:ascii="Times New Roman" w:hAnsi="Times New Roman" w:cs="Times New Roman"/>
          <w:sz w:val="26"/>
          <w:szCs w:val="26"/>
        </w:rPr>
        <w:t>карстоопасности</w:t>
      </w:r>
      <w:proofErr w:type="spellEnd"/>
      <w:r w:rsidRPr="009B6B6C">
        <w:rPr>
          <w:rFonts w:ascii="Times New Roman" w:hAnsi="Times New Roman" w:cs="Times New Roman"/>
          <w:sz w:val="26"/>
          <w:szCs w:val="26"/>
        </w:rPr>
        <w:t>) с целью выявления площадей наиболее благоприятных для гражданского (селитебного) и промышленного строительства.</w:t>
      </w:r>
    </w:p>
    <w:p w:rsidR="009B6B6C" w:rsidRPr="00CC00A4" w:rsidRDefault="009B6B6C" w:rsidP="009B6B6C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6B6C">
        <w:rPr>
          <w:rFonts w:ascii="Times New Roman" w:hAnsi="Times New Roman" w:cs="Times New Roman"/>
          <w:sz w:val="26"/>
          <w:szCs w:val="26"/>
        </w:rPr>
        <w:t>В сфере управления фондом недр Калужской области планируется детально изучить перспективы развития и использования минерально-сырьевой базы области. Определить приоритетные направления развития недропользования в Калужской области.</w:t>
      </w:r>
    </w:p>
    <w:p w:rsidR="00A6600B" w:rsidRPr="00CC00A4" w:rsidRDefault="00317346" w:rsidP="00317346">
      <w:pPr>
        <w:spacing w:line="360" w:lineRule="auto"/>
        <w:ind w:firstLine="426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1D8CCFA6" wp14:editId="3E06E07B">
            <wp:extent cx="2831741" cy="1552575"/>
            <wp:effectExtent l="0" t="0" r="6985" b="0"/>
            <wp:docPr id="1" name="Рисунок 1" descr="C:\Users\horev\Desktop\_jpg_1443790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ev\Desktop\_jpg_14437909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741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419350" cy="1611605"/>
            <wp:effectExtent l="0" t="0" r="0" b="8255"/>
            <wp:docPr id="2" name="Рисунок 2" descr="C:\Users\horev\Desktop\Na-Ternopilshhyni-porusheno-33-spravy-shhodo-nezakonnogo-vydubutku-korysnyh-kopaly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rev\Desktop\Na-Ternopilshhyni-porusheno-33-spravy-shhodo-nezakonnogo-vydubutku-korysnyh-kopaly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4" cy="16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600B" w:rsidRPr="00CC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867"/>
    <w:multiLevelType w:val="hybridMultilevel"/>
    <w:tmpl w:val="BC58FA0C"/>
    <w:lvl w:ilvl="0" w:tplc="AE50CF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EB6C8C"/>
    <w:multiLevelType w:val="hybridMultilevel"/>
    <w:tmpl w:val="A39E510A"/>
    <w:lvl w:ilvl="0" w:tplc="D4102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B93FF8"/>
    <w:multiLevelType w:val="hybridMultilevel"/>
    <w:tmpl w:val="A18CFB6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637B2D7F"/>
    <w:multiLevelType w:val="hybridMultilevel"/>
    <w:tmpl w:val="31085B42"/>
    <w:lvl w:ilvl="0" w:tplc="E3002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CC3617"/>
    <w:multiLevelType w:val="hybridMultilevel"/>
    <w:tmpl w:val="5C06E1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0B"/>
    <w:rsid w:val="0000733D"/>
    <w:rsid w:val="00042EC2"/>
    <w:rsid w:val="0004597B"/>
    <w:rsid w:val="000A39BA"/>
    <w:rsid w:val="000D59C3"/>
    <w:rsid w:val="000F7A10"/>
    <w:rsid w:val="0011469E"/>
    <w:rsid w:val="00183D60"/>
    <w:rsid w:val="001C2375"/>
    <w:rsid w:val="001E764F"/>
    <w:rsid w:val="00215EC3"/>
    <w:rsid w:val="0029421E"/>
    <w:rsid w:val="002E0B6D"/>
    <w:rsid w:val="002F7B65"/>
    <w:rsid w:val="00317346"/>
    <w:rsid w:val="00424790"/>
    <w:rsid w:val="0042566A"/>
    <w:rsid w:val="005344D4"/>
    <w:rsid w:val="006208C2"/>
    <w:rsid w:val="00711025"/>
    <w:rsid w:val="007B3138"/>
    <w:rsid w:val="00842195"/>
    <w:rsid w:val="008B56A1"/>
    <w:rsid w:val="009A3134"/>
    <w:rsid w:val="009B6B6C"/>
    <w:rsid w:val="00A302FD"/>
    <w:rsid w:val="00A6600B"/>
    <w:rsid w:val="00AC323D"/>
    <w:rsid w:val="00BA77E0"/>
    <w:rsid w:val="00BC1EF8"/>
    <w:rsid w:val="00CA2257"/>
    <w:rsid w:val="00CC00A4"/>
    <w:rsid w:val="00D74506"/>
    <w:rsid w:val="00DC103C"/>
    <w:rsid w:val="00DC62A1"/>
    <w:rsid w:val="00E03D0A"/>
    <w:rsid w:val="00E158B1"/>
    <w:rsid w:val="00EF4801"/>
    <w:rsid w:val="00F711C7"/>
    <w:rsid w:val="00F71CBF"/>
    <w:rsid w:val="00FE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A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1E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A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1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FD5D9-1DD5-45AE-9774-24CBABF5A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Осина Дарья Евгеньевна</dc:creator>
  <cp:lastModifiedBy>Ульянова Ольга Олеговна</cp:lastModifiedBy>
  <cp:revision>6</cp:revision>
  <cp:lastPrinted>2018-03-22T11:34:00Z</cp:lastPrinted>
  <dcterms:created xsi:type="dcterms:W3CDTF">2018-03-22T08:49:00Z</dcterms:created>
  <dcterms:modified xsi:type="dcterms:W3CDTF">2018-03-22T11:50:00Z</dcterms:modified>
</cp:coreProperties>
</file>