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jc w:val="center"/>
        <w:rPr/>
      </w:pPr>
      <w:r>
        <w:rPr>
          <w:rFonts w:eastAsia="Times New Roman" w:cs="Arial" w:ascii="Arial" w:hAnsi="Arial"/>
          <w:b/>
          <w:bCs/>
          <w:color w:val="282828"/>
          <w:sz w:val="21"/>
          <w:szCs w:val="21"/>
          <w:lang w:eastAsia="ru-RU"/>
        </w:rPr>
        <w:t>ИЗВЕЩЕНИЕ О НАЧАЛЕ ВЫПОЛНЕНИЯ КОМПЛЕКСНЫХ</w:t>
      </w:r>
      <w:r>
        <w:rPr>
          <w:rFonts w:eastAsia="Times New Roman" w:cs="Arial" w:ascii="Arial" w:hAnsi="Arial"/>
          <w:color w:val="282828"/>
          <w:sz w:val="21"/>
          <w:szCs w:val="21"/>
          <w:lang w:eastAsia="ru-RU"/>
        </w:rPr>
        <w:br/>
      </w:r>
      <w:r>
        <w:rPr>
          <w:rFonts w:eastAsia="Times New Roman" w:cs="Arial" w:ascii="Arial" w:hAnsi="Arial"/>
          <w:b/>
          <w:bCs/>
          <w:color w:val="282828"/>
          <w:sz w:val="21"/>
          <w:szCs w:val="21"/>
          <w:lang w:eastAsia="ru-RU"/>
        </w:rPr>
        <w:t>КАДАСТРОВЫХ РАБОТ</w:t>
      </w:r>
    </w:p>
    <w:tbl>
      <w:tblPr>
        <w:tblW w:w="10489" w:type="dxa"/>
        <w:jc w:val="left"/>
        <w:tblInd w:w="-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2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439"/>
        <w:gridCol w:w="3311"/>
        <w:gridCol w:w="3739"/>
      </w:tblGrid>
      <w:tr>
        <w:trPr/>
        <w:tc>
          <w:tcPr>
            <w:tcW w:w="104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территориях нескольких кадастровых кварталов: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субъект Российской Федерации: Калужская область,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образование: МО «Город Калуга»,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населенные пункты: г. Калуга, ТСН СНТ «Дружба»  с. Муратовского Щебзавода.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кадастровых кварталов: 40:26:000312, 40:26:000313, 40:26:000319, 40:26:000323, 40:04:020602, 40:25:000081.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целях исполнения муниципального контракта: от 13 апреля 2021 г.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№ 0137300017721000003/03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период с 13 апреля 2021 г. по 01 декабря 2021 г. будут выполняться комплексн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ые кадастровые работы.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Заказчиком комплексных кадастровых работ является: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>правление архитектуры, градостроительства и земельных отношений города Калуги.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Калужская область, г. Калуга,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Московская,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д.188.</w:t>
            </w:r>
          </w:p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428BCA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hyperlink r:id="rId2"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>u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eastAsia="ru-RU"/>
                </w:rPr>
                <w:t>a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>gizo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>kaluga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>gov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>ru</w:t>
              </w:r>
            </w:hyperlink>
            <w:hyperlink r:id="rId3">
              <w:r>
                <w:rPr>
                  <w:rFonts w:eastAsia="Times New Roman" w:cs="Times New Roman" w:ascii="Times New Roman" w:hAnsi="Times New Roman"/>
                  <w:color w:val="428BCA"/>
                  <w:sz w:val="24"/>
                  <w:szCs w:val="24"/>
                  <w:lang w:val="en-US" w:eastAsia="ru-RU"/>
                </w:rPr>
                <w:t xml:space="preserve">, 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sysoyeva_mg@kaluga-gov.ru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Номер контактного телефона: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8-4842-71-36-16, 8-4842-71-36-39.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Подрядчиком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комплексных кадастровых работ является: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«Центр Межевания и кадастра» (ООО «МК Центр»).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bookmarkStart w:id="1" w:name="__DdeLink__216_694378327"/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u w:val="none"/>
                <w:lang w:eastAsia="ru-RU"/>
              </w:rPr>
              <w:t>160000, Вологодская обл, г. Вологда, ул. Сергея Орлова, д.9, оф.103</w:t>
            </w:r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u w:val="none"/>
                <w:lang w:eastAsia="ru-RU"/>
              </w:rPr>
              <w:t>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адастровые инженеры, являю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щиеся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работниками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ar-SA"/>
              </w:rPr>
              <w:t>ООО «МК Центр».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кадастрового инженера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Плетнева Екатерина Николаевна;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160000, Вологодская область, г.Вологда, ул.Петина, д.25, кв.56;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catrin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rambler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контактного телефона: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8-953-517-25-08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Квалификационный аттестат: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35-14-417 выдан 14 апреля 2014 года 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саморегулируемой организации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кадастровых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Уникальный регистрационный номер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члена саморегулируемой организации кадастровых инженеров в реестре членов саморегулируемой организации кадастровых инженеров: 30198;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внесения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10.03.2016;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кадастрового инженера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Левина Мария Михайловна;;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bookmarkStart w:id="2" w:name="__DdeLink__5734_104388142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160014, Вологодская область, г.Вологда, ул.Карла Маркса, д.31, кв.57</w:t>
            </w:r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428BCA"/>
                <w:sz w:val="24"/>
                <w:szCs w:val="24"/>
                <w:lang w:eastAsia="ru-RU"/>
              </w:rPr>
              <w:t>sergee.maria2010@yandex.ru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Номер контактного телефона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 8-960-298-30-10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Квалификационный аттестат: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35-15-480 выдан 27 июля 2015 года .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саморегулируемой организации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кадастровых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Уникальный регистрационный номер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члена саморегулируемой организации кадастровых инженеров в реестре членов саморегулируемой организации кадастровых инженеров: 34523;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внесения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10.03.2016;</w:t>
            </w:r>
          </w:p>
          <w:p>
            <w:pPr>
              <w:pStyle w:val="Normal"/>
              <w:spacing w:lineRule="auto" w:line="240" w:before="0" w:after="15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График выполнения комплексных кадастровых работ</w:t>
            </w:r>
          </w:p>
        </w:tc>
      </w:tr>
      <w:tr>
        <w:trPr/>
        <w:tc>
          <w:tcPr>
            <w:tcW w:w="3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Время выполнения работ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13.04.2021 по 01.12.2021</w:t>
            </w:r>
          </w:p>
        </w:tc>
        <w:tc>
          <w:tcPr>
            <w:tcW w:w="3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выполнения работ: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г. Калуга,  ТСН СНТ «Дружба»  с. Муратовского Щебзавода</w:t>
            </w:r>
          </w:p>
        </w:tc>
        <w:tc>
          <w:tcPr>
            <w:tcW w:w="3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работ: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Комплексные кадастровые работы в отношении кадастровых кварталов:</w:t>
            </w:r>
          </w:p>
          <w:p>
            <w:pPr>
              <w:pStyle w:val="Normal"/>
              <w:spacing w:lineRule="auto" w:line="240" w:before="0" w:after="15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40:26:000312:, 40:26:000313:, 40:26:000319:, 40:26:000323, 40:04:020602, 40:25:000081.</w:t>
            </w:r>
          </w:p>
        </w:tc>
      </w:tr>
      <w:tr>
        <w:trPr/>
        <w:tc>
          <w:tcPr>
            <w:tcW w:w="104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статьи42.7 Федерального закона от 24 июля 2007г. N221-ФЗ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частью 5 статьи20 Федерального закона от 24 июля 2007г. N221-ФЗ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"Интернет".</w:t>
            </w:r>
          </w:p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статьи42.6 Федерального закона от 24 июля 2007г. N221-ФЗ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частью 2 статьи22 Федерального закона от 24 июля 2007г. N221-ФЗ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Указанные сведения и документы можно представить по адресу: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u w:val="none"/>
                <w:lang w:eastAsia="ru-RU"/>
              </w:rPr>
              <w:t xml:space="preserve">160000, Вологодская обл, </w:t>
            </w:r>
          </w:p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u w:val="none"/>
                <w:lang w:eastAsia="ru-RU"/>
              </w:rPr>
              <w:t>г. Вологда, ул. Сергея Орлова, д.9, оф.103</w:t>
            </w:r>
          </w:p>
          <w:p>
            <w:pPr>
              <w:pStyle w:val="Normal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Заинтересованные лица в соответствии с частью 7 статьи 45 Федерального закона от 24 июля 2007г. N221-ФЗ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10269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e1026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428BCA"/>
      <w:sz w:val="24"/>
      <w:szCs w:val="24"/>
      <w:lang w:eastAsia="ru-RU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102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agizo@kaluga-gov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LibreOffice/6.0.4.2$Windows_X86_64 LibreOffice_project/9b0d9b32d5dcda91d2f1a96dc04c645c450872bf</Application>
  <Pages>2</Pages>
  <Words>623</Words>
  <Characters>4882</Characters>
  <CharactersWithSpaces>5467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2021-04-14T07:47:00Z</dcterms:created>
  <dc:creator>Макарова</dc:creator>
  <dc:description/>
  <dc:language>ru-RU</dc:language>
  <cp:lastModifiedBy/>
  <dcterms:modified xsi:type="dcterms:W3CDTF">2021-04-14T16:34:05Z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