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4" w:rsidRPr="00B31612" w:rsidRDefault="00BE6274" w:rsidP="00BE6274">
      <w:pPr>
        <w:pStyle w:val="ConsPlusTitle"/>
        <w:widowControl/>
        <w:jc w:val="center"/>
        <w:rPr>
          <w:rFonts w:ascii="Times New Roman" w:hAnsi="Times New Roman" w:cs="Times New Roman"/>
          <w:spacing w:val="200"/>
          <w:sz w:val="26"/>
          <w:szCs w:val="26"/>
        </w:rPr>
      </w:pPr>
    </w:p>
    <w:p w:rsidR="00BE6274" w:rsidRPr="00B31612" w:rsidRDefault="00BE6274" w:rsidP="00BE6274">
      <w:pPr>
        <w:pStyle w:val="ConsPlusTitle"/>
        <w:widowControl/>
        <w:jc w:val="center"/>
        <w:rPr>
          <w:rFonts w:ascii="Times New Roman" w:hAnsi="Times New Roman" w:cs="Times New Roman"/>
          <w:sz w:val="26"/>
          <w:szCs w:val="26"/>
        </w:rPr>
      </w:pPr>
      <w:r w:rsidRPr="00B31612">
        <w:rPr>
          <w:rFonts w:ascii="Times New Roman" w:hAnsi="Times New Roman" w:cs="Times New Roman"/>
          <w:noProof/>
          <w:sz w:val="26"/>
          <w:szCs w:val="26"/>
        </w:rPr>
        <w:drawing>
          <wp:anchor distT="0" distB="0" distL="114300" distR="114300" simplePos="0" relativeHeight="251659264" behindDoc="0" locked="0" layoutInCell="0" allowOverlap="1" wp14:anchorId="319C1FEB" wp14:editId="4D814AD8">
            <wp:simplePos x="0" y="0"/>
            <wp:positionH relativeFrom="column">
              <wp:posOffset>2498725</wp:posOffset>
            </wp:positionH>
            <wp:positionV relativeFrom="paragraph">
              <wp:posOffset>-198120</wp:posOffset>
            </wp:positionV>
            <wp:extent cx="787400" cy="991870"/>
            <wp:effectExtent l="0" t="0" r="0" b="0"/>
            <wp:wrapTopAndBottom/>
            <wp:docPr id="1" name="Рисунок 1" descr="GERK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KA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991870"/>
                    </a:xfrm>
                    <a:prstGeom prst="rect">
                      <a:avLst/>
                    </a:prstGeom>
                    <a:noFill/>
                  </pic:spPr>
                </pic:pic>
              </a:graphicData>
            </a:graphic>
            <wp14:sizeRelH relativeFrom="page">
              <wp14:pctWidth>0</wp14:pctWidth>
            </wp14:sizeRelH>
            <wp14:sizeRelV relativeFrom="page">
              <wp14:pctHeight>0</wp14:pctHeight>
            </wp14:sizeRelV>
          </wp:anchor>
        </w:drawing>
      </w:r>
      <w:r w:rsidRPr="00B31612">
        <w:rPr>
          <w:rFonts w:ascii="Times New Roman" w:hAnsi="Times New Roman" w:cs="Times New Roman"/>
          <w:sz w:val="26"/>
          <w:szCs w:val="26"/>
        </w:rPr>
        <w:t>ЗАКОН</w:t>
      </w:r>
    </w:p>
    <w:p w:rsidR="00BE6274" w:rsidRPr="00B31612" w:rsidRDefault="00BE6274" w:rsidP="00BE6274">
      <w:pPr>
        <w:pStyle w:val="ConsPlusTitle"/>
        <w:widowControl/>
        <w:jc w:val="center"/>
        <w:rPr>
          <w:rFonts w:ascii="Times New Roman" w:hAnsi="Times New Roman" w:cs="Times New Roman"/>
          <w:sz w:val="26"/>
          <w:szCs w:val="26"/>
        </w:rPr>
      </w:pPr>
      <w:r w:rsidRPr="00B31612">
        <w:rPr>
          <w:rFonts w:ascii="Times New Roman" w:hAnsi="Times New Roman" w:cs="Times New Roman"/>
          <w:sz w:val="26"/>
          <w:szCs w:val="26"/>
        </w:rPr>
        <w:t>Калужской области</w:t>
      </w:r>
    </w:p>
    <w:p w:rsidR="00BE6274" w:rsidRDefault="00BE6274" w:rsidP="00BE6274">
      <w:pPr>
        <w:pStyle w:val="ConsPlusTitle"/>
        <w:widowControl/>
        <w:jc w:val="center"/>
      </w:pPr>
    </w:p>
    <w:p w:rsidR="00BE6274" w:rsidRPr="006441E5" w:rsidRDefault="00BE6274" w:rsidP="00BE6274">
      <w:pPr>
        <w:jc w:val="center"/>
        <w:rPr>
          <w:rFonts w:eastAsia="Calibri"/>
          <w:b/>
          <w:sz w:val="26"/>
          <w:szCs w:val="26"/>
        </w:rPr>
      </w:pPr>
      <w:r>
        <w:rPr>
          <w:rFonts w:eastAsia="Calibri"/>
          <w:b/>
          <w:sz w:val="26"/>
          <w:szCs w:val="26"/>
        </w:rPr>
        <w:t>«</w:t>
      </w:r>
      <w:r w:rsidR="00AC4EB2">
        <w:rPr>
          <w:rFonts w:eastAsia="Calibri"/>
          <w:b/>
          <w:sz w:val="26"/>
          <w:szCs w:val="26"/>
        </w:rPr>
        <w:t>О внесении изменений в Закон Калужской области «</w:t>
      </w:r>
      <w:r w:rsidRPr="006441E5">
        <w:rPr>
          <w:rFonts w:eastAsia="Calibri"/>
          <w:b/>
          <w:sz w:val="26"/>
          <w:szCs w:val="26"/>
        </w:rPr>
        <w:t>О</w:t>
      </w:r>
      <w:r w:rsidRPr="006441E5">
        <w:rPr>
          <w:b/>
          <w:sz w:val="26"/>
          <w:szCs w:val="26"/>
        </w:rPr>
        <w:t xml:space="preserve">б установлении системы оплаты труда </w:t>
      </w:r>
      <w:r>
        <w:rPr>
          <w:b/>
          <w:sz w:val="26"/>
          <w:szCs w:val="26"/>
        </w:rPr>
        <w:t>работник</w:t>
      </w:r>
      <w:r w:rsidR="00AC4EB2">
        <w:rPr>
          <w:b/>
          <w:sz w:val="26"/>
          <w:szCs w:val="26"/>
        </w:rPr>
        <w:t>ам</w:t>
      </w:r>
      <w:r w:rsidRPr="006441E5">
        <w:rPr>
          <w:b/>
          <w:sz w:val="26"/>
          <w:szCs w:val="26"/>
        </w:rPr>
        <w:t xml:space="preserve"> государственных учреждени</w:t>
      </w:r>
      <w:r>
        <w:rPr>
          <w:b/>
          <w:sz w:val="26"/>
          <w:szCs w:val="26"/>
        </w:rPr>
        <w:t xml:space="preserve">й, </w:t>
      </w:r>
      <w:r w:rsidR="00AC4EB2">
        <w:rPr>
          <w:b/>
          <w:sz w:val="26"/>
          <w:szCs w:val="26"/>
        </w:rPr>
        <w:t>в отношении которых функции и полномочия учредителя осуществляет специально уполномоченный орган в сфере управления и распоряжения государственной собственностью Ка</w:t>
      </w:r>
      <w:r>
        <w:rPr>
          <w:b/>
          <w:sz w:val="26"/>
          <w:szCs w:val="26"/>
        </w:rPr>
        <w:t xml:space="preserve">лужской области» </w:t>
      </w:r>
    </w:p>
    <w:p w:rsidR="00BE6274" w:rsidRPr="004B5CA7" w:rsidRDefault="00BE6274" w:rsidP="00BE6274">
      <w:pPr>
        <w:pStyle w:val="ConsPlusNormal"/>
        <w:widowControl/>
        <w:ind w:firstLine="0"/>
        <w:jc w:val="center"/>
        <w:rPr>
          <w:rFonts w:ascii="Times New Roman" w:hAnsi="Times New Roman" w:cs="Times New Roman"/>
          <w:sz w:val="24"/>
          <w:szCs w:val="24"/>
        </w:rPr>
      </w:pPr>
    </w:p>
    <w:p w:rsidR="00BE6274" w:rsidRDefault="00BE6274" w:rsidP="00BE6274">
      <w:pPr>
        <w:pStyle w:val="ConsPlusNormal"/>
        <w:widowControl/>
        <w:ind w:firstLine="0"/>
        <w:jc w:val="right"/>
        <w:rPr>
          <w:rFonts w:ascii="Times New Roman" w:hAnsi="Times New Roman" w:cs="Times New Roman"/>
          <w:sz w:val="24"/>
          <w:szCs w:val="24"/>
        </w:rPr>
      </w:pPr>
      <w:proofErr w:type="gramStart"/>
      <w:r w:rsidRPr="00B50E7F">
        <w:rPr>
          <w:rFonts w:ascii="Times New Roman" w:hAnsi="Times New Roman" w:cs="Times New Roman"/>
          <w:sz w:val="24"/>
          <w:szCs w:val="24"/>
        </w:rPr>
        <w:t>Принят</w:t>
      </w:r>
      <w:proofErr w:type="gramEnd"/>
    </w:p>
    <w:p w:rsidR="00BE6274" w:rsidRPr="004B5CA7" w:rsidRDefault="00BE6274" w:rsidP="00BE6274">
      <w:pPr>
        <w:pStyle w:val="ConsPlusNormal"/>
        <w:widowControl/>
        <w:ind w:firstLine="0"/>
        <w:jc w:val="right"/>
        <w:rPr>
          <w:rFonts w:ascii="Times New Roman" w:hAnsi="Times New Roman" w:cs="Times New Roman"/>
          <w:sz w:val="24"/>
          <w:szCs w:val="24"/>
        </w:rPr>
      </w:pPr>
      <w:r w:rsidRPr="004B5CA7">
        <w:rPr>
          <w:rFonts w:ascii="Times New Roman" w:hAnsi="Times New Roman" w:cs="Times New Roman"/>
          <w:sz w:val="24"/>
          <w:szCs w:val="24"/>
        </w:rPr>
        <w:t>Законодательн</w:t>
      </w:r>
      <w:r>
        <w:rPr>
          <w:rFonts w:ascii="Times New Roman" w:hAnsi="Times New Roman" w:cs="Times New Roman"/>
          <w:sz w:val="24"/>
          <w:szCs w:val="24"/>
        </w:rPr>
        <w:t>ым Собранием</w:t>
      </w:r>
      <w:r w:rsidRPr="004B5CA7">
        <w:rPr>
          <w:rFonts w:ascii="Times New Roman" w:hAnsi="Times New Roman" w:cs="Times New Roman"/>
          <w:sz w:val="24"/>
          <w:szCs w:val="24"/>
        </w:rPr>
        <w:t xml:space="preserve"> Калужской области</w:t>
      </w:r>
    </w:p>
    <w:p w:rsidR="00BE6274" w:rsidRPr="004B5CA7" w:rsidRDefault="00BE6274" w:rsidP="00BE627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w:t>
      </w:r>
      <w:r w:rsidRPr="004B5CA7">
        <w:rPr>
          <w:rFonts w:ascii="Times New Roman" w:hAnsi="Times New Roman" w:cs="Times New Roman"/>
          <w:sz w:val="24"/>
          <w:szCs w:val="24"/>
        </w:rPr>
        <w:t xml:space="preserve">______________ </w:t>
      </w:r>
    </w:p>
    <w:p w:rsidR="00BE6274" w:rsidRDefault="00BE6274" w:rsidP="00BE6274">
      <w:pPr>
        <w:pStyle w:val="ConsPlusNormal"/>
        <w:widowControl/>
        <w:ind w:firstLine="567"/>
        <w:jc w:val="both"/>
        <w:rPr>
          <w:rFonts w:ascii="Times New Roman" w:hAnsi="Times New Roman" w:cs="Times New Roman"/>
          <w:sz w:val="26"/>
          <w:szCs w:val="26"/>
        </w:rPr>
      </w:pPr>
    </w:p>
    <w:p w:rsidR="00AC4EB2" w:rsidRPr="001D70D6" w:rsidRDefault="00AC4EB2" w:rsidP="00AC4EB2">
      <w:pPr>
        <w:autoSpaceDE w:val="0"/>
        <w:autoSpaceDN w:val="0"/>
        <w:adjustRightInd w:val="0"/>
        <w:ind w:firstLine="540"/>
        <w:jc w:val="both"/>
        <w:outlineLvl w:val="0"/>
        <w:rPr>
          <w:b/>
          <w:sz w:val="26"/>
          <w:szCs w:val="26"/>
        </w:rPr>
      </w:pPr>
      <w:r w:rsidRPr="001D70D6">
        <w:rPr>
          <w:b/>
          <w:sz w:val="26"/>
          <w:szCs w:val="26"/>
        </w:rPr>
        <w:t>Статья 1</w:t>
      </w:r>
    </w:p>
    <w:p w:rsidR="00AC4EB2" w:rsidRPr="001D70D6" w:rsidRDefault="00AC4EB2" w:rsidP="00AC4EB2">
      <w:pPr>
        <w:autoSpaceDE w:val="0"/>
        <w:autoSpaceDN w:val="0"/>
        <w:adjustRightInd w:val="0"/>
        <w:jc w:val="both"/>
        <w:rPr>
          <w:sz w:val="26"/>
          <w:szCs w:val="26"/>
        </w:rPr>
      </w:pPr>
    </w:p>
    <w:p w:rsidR="00ED2EA8" w:rsidRDefault="00AC4EB2" w:rsidP="00AC4EB2">
      <w:pPr>
        <w:autoSpaceDE w:val="0"/>
        <w:autoSpaceDN w:val="0"/>
        <w:adjustRightInd w:val="0"/>
        <w:ind w:firstLine="540"/>
        <w:jc w:val="both"/>
        <w:rPr>
          <w:rFonts w:eastAsiaTheme="minorHAnsi"/>
          <w:sz w:val="26"/>
          <w:szCs w:val="26"/>
          <w:lang w:eastAsia="en-US"/>
        </w:rPr>
      </w:pPr>
      <w:r w:rsidRPr="0007168B">
        <w:rPr>
          <w:rFonts w:eastAsiaTheme="minorHAnsi"/>
          <w:sz w:val="26"/>
          <w:szCs w:val="26"/>
          <w:lang w:eastAsia="en-US"/>
        </w:rPr>
        <w:t xml:space="preserve">Внести в Закон </w:t>
      </w:r>
      <w:r w:rsidRPr="00AC4EB2">
        <w:rPr>
          <w:rFonts w:eastAsia="Calibri"/>
          <w:sz w:val="26"/>
          <w:szCs w:val="26"/>
        </w:rPr>
        <w:t>Калужской области</w:t>
      </w:r>
      <w:r>
        <w:rPr>
          <w:rFonts w:eastAsia="Calibri"/>
          <w:sz w:val="26"/>
          <w:szCs w:val="26"/>
        </w:rPr>
        <w:t xml:space="preserve"> от 09.12.2013 № 514-ОЗ</w:t>
      </w:r>
      <w:r w:rsidRPr="00AC4EB2">
        <w:rPr>
          <w:rFonts w:eastAsia="Calibri"/>
          <w:sz w:val="26"/>
          <w:szCs w:val="26"/>
        </w:rPr>
        <w:t xml:space="preserve"> «О</w:t>
      </w:r>
      <w:r w:rsidRPr="00AC4EB2">
        <w:rPr>
          <w:sz w:val="26"/>
          <w:szCs w:val="26"/>
        </w:rPr>
        <w:t>б установлении системы оплаты труда работникам государственных учреждений, в отношении которых функции и полномочия учредителя осуществляет специально уполномоченный орган в сфере управления и распоряжения государственной собственностью Калужской области»</w:t>
      </w:r>
      <w:r w:rsidRPr="0007168B">
        <w:rPr>
          <w:rFonts w:eastAsiaTheme="minorHAnsi"/>
          <w:sz w:val="26"/>
          <w:szCs w:val="26"/>
          <w:lang w:eastAsia="en-US"/>
        </w:rPr>
        <w:t xml:space="preserve"> </w:t>
      </w:r>
      <w:r>
        <w:rPr>
          <w:rFonts w:eastAsiaTheme="minorHAnsi"/>
          <w:sz w:val="26"/>
          <w:szCs w:val="26"/>
          <w:lang w:eastAsia="en-US"/>
        </w:rPr>
        <w:t xml:space="preserve">(в редакции Закона Калужской области от 29.05.2015 № 737-ОЗ) </w:t>
      </w:r>
      <w:r w:rsidR="00133E86">
        <w:rPr>
          <w:rFonts w:eastAsiaTheme="minorHAnsi"/>
          <w:sz w:val="26"/>
          <w:szCs w:val="26"/>
          <w:lang w:eastAsia="en-US"/>
        </w:rPr>
        <w:t xml:space="preserve">(далее – Закон) </w:t>
      </w:r>
      <w:r>
        <w:rPr>
          <w:rFonts w:eastAsiaTheme="minorHAnsi"/>
          <w:sz w:val="26"/>
          <w:szCs w:val="26"/>
          <w:lang w:eastAsia="en-US"/>
        </w:rPr>
        <w:t>следующие</w:t>
      </w:r>
      <w:r w:rsidRPr="0007168B">
        <w:rPr>
          <w:rFonts w:eastAsiaTheme="minorHAnsi"/>
          <w:sz w:val="26"/>
          <w:szCs w:val="26"/>
          <w:lang w:eastAsia="en-US"/>
        </w:rPr>
        <w:t xml:space="preserve"> изменени</w:t>
      </w:r>
      <w:r>
        <w:rPr>
          <w:rFonts w:eastAsiaTheme="minorHAnsi"/>
          <w:sz w:val="26"/>
          <w:szCs w:val="26"/>
          <w:lang w:eastAsia="en-US"/>
        </w:rPr>
        <w:t>я</w:t>
      </w:r>
      <w:r w:rsidR="00ED2EA8">
        <w:rPr>
          <w:rFonts w:eastAsiaTheme="minorHAnsi"/>
          <w:sz w:val="26"/>
          <w:szCs w:val="26"/>
          <w:lang w:eastAsia="en-US"/>
        </w:rPr>
        <w:t>:</w:t>
      </w:r>
      <w:r>
        <w:rPr>
          <w:rFonts w:eastAsiaTheme="minorHAnsi"/>
          <w:sz w:val="26"/>
          <w:szCs w:val="26"/>
          <w:lang w:eastAsia="en-US"/>
        </w:rPr>
        <w:t xml:space="preserve"> </w:t>
      </w:r>
    </w:p>
    <w:p w:rsidR="008B4E1F" w:rsidRDefault="008B4E1F" w:rsidP="00133E86">
      <w:pPr>
        <w:pStyle w:val="a5"/>
        <w:numPr>
          <w:ilvl w:val="0"/>
          <w:numId w:val="2"/>
        </w:numPr>
        <w:autoSpaceDE w:val="0"/>
        <w:autoSpaceDN w:val="0"/>
        <w:adjustRightInd w:val="0"/>
        <w:jc w:val="both"/>
        <w:rPr>
          <w:rFonts w:eastAsiaTheme="minorHAnsi"/>
          <w:sz w:val="26"/>
          <w:szCs w:val="26"/>
          <w:lang w:eastAsia="en-US"/>
        </w:rPr>
      </w:pPr>
      <w:r>
        <w:rPr>
          <w:rFonts w:eastAsiaTheme="minorHAnsi"/>
          <w:sz w:val="26"/>
          <w:szCs w:val="26"/>
          <w:lang w:eastAsia="en-US"/>
        </w:rPr>
        <w:t xml:space="preserve">В статье 3 Закона абзац </w:t>
      </w:r>
      <w:r w:rsidR="00F95668">
        <w:rPr>
          <w:rFonts w:eastAsiaTheme="minorHAnsi"/>
          <w:sz w:val="26"/>
          <w:szCs w:val="26"/>
          <w:lang w:eastAsia="en-US"/>
        </w:rPr>
        <w:t>четвертый</w:t>
      </w:r>
      <w:r>
        <w:rPr>
          <w:rFonts w:eastAsiaTheme="minorHAnsi"/>
          <w:sz w:val="26"/>
          <w:szCs w:val="26"/>
          <w:lang w:eastAsia="en-US"/>
        </w:rPr>
        <w:t xml:space="preserve"> изложить в следующей редакции:</w:t>
      </w:r>
    </w:p>
    <w:p w:rsidR="008B4E1F" w:rsidRPr="008B4E1F" w:rsidRDefault="008B4E1F" w:rsidP="008B4E1F">
      <w:pPr>
        <w:pStyle w:val="ConsPlusNormal"/>
        <w:ind w:firstLine="540"/>
        <w:jc w:val="both"/>
        <w:rPr>
          <w:rFonts w:ascii="Times New Roman" w:eastAsiaTheme="minorHAnsi" w:hAnsi="Times New Roman" w:cs="Times New Roman"/>
          <w:sz w:val="26"/>
          <w:szCs w:val="26"/>
          <w:lang w:eastAsia="en-US"/>
        </w:rPr>
      </w:pPr>
      <w:r>
        <w:rPr>
          <w:rFonts w:eastAsiaTheme="minorHAnsi"/>
          <w:sz w:val="26"/>
          <w:szCs w:val="26"/>
          <w:lang w:eastAsia="en-US"/>
        </w:rPr>
        <w:t>«</w:t>
      </w:r>
      <w:r w:rsidRPr="008B4E1F">
        <w:rPr>
          <w:rFonts w:ascii="Times New Roman" w:eastAsiaTheme="minorHAnsi" w:hAnsi="Times New Roman" w:cs="Times New Roman"/>
          <w:sz w:val="26"/>
          <w:szCs w:val="26"/>
          <w:lang w:eastAsia="en-US"/>
        </w:rPr>
        <w:t>СЗП - средняя заработная плата работников основного персонала</w:t>
      </w:r>
      <w:r w:rsidR="00CB1998">
        <w:rPr>
          <w:rFonts w:ascii="Times New Roman" w:eastAsiaTheme="minorHAnsi" w:hAnsi="Times New Roman" w:cs="Times New Roman"/>
          <w:sz w:val="26"/>
          <w:szCs w:val="26"/>
          <w:lang w:eastAsia="en-US"/>
        </w:rPr>
        <w:t xml:space="preserve">, которые занимают </w:t>
      </w:r>
      <w:r w:rsidRPr="008B4E1F">
        <w:rPr>
          <w:rFonts w:ascii="Times New Roman" w:eastAsiaTheme="minorHAnsi" w:hAnsi="Times New Roman" w:cs="Times New Roman"/>
          <w:sz w:val="26"/>
          <w:szCs w:val="26"/>
          <w:lang w:eastAsia="en-US"/>
        </w:rPr>
        <w:t>должност</w:t>
      </w:r>
      <w:r w:rsidR="00CB1998">
        <w:rPr>
          <w:rFonts w:ascii="Times New Roman" w:eastAsiaTheme="minorHAnsi" w:hAnsi="Times New Roman" w:cs="Times New Roman"/>
          <w:sz w:val="26"/>
          <w:szCs w:val="26"/>
          <w:lang w:eastAsia="en-US"/>
        </w:rPr>
        <w:t>и</w:t>
      </w:r>
      <w:r w:rsidRPr="008B4E1F">
        <w:rPr>
          <w:rFonts w:ascii="Times New Roman" w:eastAsiaTheme="minorHAnsi" w:hAnsi="Times New Roman" w:cs="Times New Roman"/>
          <w:sz w:val="26"/>
          <w:szCs w:val="26"/>
          <w:lang w:eastAsia="en-US"/>
        </w:rPr>
        <w:t>, отнесенны</w:t>
      </w:r>
      <w:r w:rsidR="00CB1998">
        <w:rPr>
          <w:rFonts w:ascii="Times New Roman" w:eastAsiaTheme="minorHAnsi" w:hAnsi="Times New Roman" w:cs="Times New Roman"/>
          <w:sz w:val="26"/>
          <w:szCs w:val="26"/>
          <w:lang w:eastAsia="en-US"/>
        </w:rPr>
        <w:t>е</w:t>
      </w:r>
      <w:r w:rsidRPr="008B4E1F">
        <w:rPr>
          <w:rFonts w:ascii="Times New Roman" w:eastAsiaTheme="minorHAnsi" w:hAnsi="Times New Roman" w:cs="Times New Roman"/>
          <w:sz w:val="26"/>
          <w:szCs w:val="26"/>
          <w:lang w:eastAsia="en-US"/>
        </w:rPr>
        <w:t xml:space="preserve"> к профессиональным квалификационным группам общеотраслевых должностей служащих второго, третьего и четвертого квалификационных уровней</w:t>
      </w:r>
      <w:r w:rsidR="008B1EEA">
        <w:rPr>
          <w:rFonts w:ascii="Times New Roman" w:eastAsiaTheme="minorHAnsi" w:hAnsi="Times New Roman" w:cs="Times New Roman"/>
          <w:sz w:val="26"/>
          <w:szCs w:val="26"/>
          <w:lang w:eastAsia="en-US"/>
        </w:rPr>
        <w:t xml:space="preserve"> (далее – основной персонал</w:t>
      </w:r>
      <w:r w:rsidRPr="008B4E1F">
        <w:rPr>
          <w:rFonts w:ascii="Times New Roman" w:eastAsiaTheme="minorHAnsi" w:hAnsi="Times New Roman" w:cs="Times New Roman"/>
          <w:sz w:val="26"/>
          <w:szCs w:val="26"/>
          <w:lang w:eastAsia="en-US"/>
        </w:rPr>
        <w:t>)</w:t>
      </w:r>
      <w:proofErr w:type="gramStart"/>
      <w:r w:rsidRPr="008B4E1F">
        <w:rPr>
          <w:rFonts w:ascii="Times New Roman" w:eastAsiaTheme="minorHAnsi" w:hAnsi="Times New Roman" w:cs="Times New Roman"/>
          <w:sz w:val="26"/>
          <w:szCs w:val="26"/>
          <w:lang w:eastAsia="en-US"/>
        </w:rPr>
        <w:t>;</w:t>
      </w:r>
      <w:r w:rsidR="008B1EEA">
        <w:rPr>
          <w:rFonts w:ascii="Times New Roman" w:eastAsiaTheme="minorHAnsi" w:hAnsi="Times New Roman" w:cs="Times New Roman"/>
          <w:sz w:val="26"/>
          <w:szCs w:val="26"/>
          <w:lang w:eastAsia="en-US"/>
        </w:rPr>
        <w:t>»</w:t>
      </w:r>
      <w:proofErr w:type="gramEnd"/>
      <w:r w:rsidR="008B1EEA">
        <w:rPr>
          <w:rFonts w:ascii="Times New Roman" w:eastAsiaTheme="minorHAnsi" w:hAnsi="Times New Roman" w:cs="Times New Roman"/>
          <w:sz w:val="26"/>
          <w:szCs w:val="26"/>
          <w:lang w:eastAsia="en-US"/>
        </w:rPr>
        <w:t>.</w:t>
      </w:r>
    </w:p>
    <w:p w:rsidR="008B4E1F" w:rsidRDefault="008B4E1F" w:rsidP="008B4E1F">
      <w:pPr>
        <w:pStyle w:val="a5"/>
        <w:autoSpaceDE w:val="0"/>
        <w:autoSpaceDN w:val="0"/>
        <w:adjustRightInd w:val="0"/>
        <w:ind w:left="900"/>
        <w:jc w:val="both"/>
        <w:rPr>
          <w:rFonts w:eastAsiaTheme="minorHAnsi"/>
          <w:sz w:val="26"/>
          <w:szCs w:val="26"/>
          <w:lang w:eastAsia="en-US"/>
        </w:rPr>
      </w:pPr>
    </w:p>
    <w:p w:rsidR="00AC4EB2" w:rsidRPr="00133E86" w:rsidRDefault="00133E86" w:rsidP="00133E86">
      <w:pPr>
        <w:pStyle w:val="a5"/>
        <w:numPr>
          <w:ilvl w:val="0"/>
          <w:numId w:val="2"/>
        </w:numPr>
        <w:autoSpaceDE w:val="0"/>
        <w:autoSpaceDN w:val="0"/>
        <w:adjustRightInd w:val="0"/>
        <w:jc w:val="both"/>
        <w:rPr>
          <w:rFonts w:eastAsiaTheme="minorHAnsi"/>
          <w:sz w:val="26"/>
          <w:szCs w:val="26"/>
          <w:lang w:eastAsia="en-US"/>
        </w:rPr>
      </w:pPr>
      <w:r w:rsidRPr="00133E86">
        <w:rPr>
          <w:rFonts w:eastAsiaTheme="minorHAnsi"/>
          <w:sz w:val="26"/>
          <w:szCs w:val="26"/>
          <w:lang w:eastAsia="en-US"/>
        </w:rPr>
        <w:t>Статью 7 Закона изложить в следующей редакции:</w:t>
      </w:r>
    </w:p>
    <w:p w:rsidR="00133E86" w:rsidRDefault="00133E86" w:rsidP="00133E86">
      <w:pPr>
        <w:autoSpaceDE w:val="0"/>
        <w:autoSpaceDN w:val="0"/>
        <w:adjustRightInd w:val="0"/>
        <w:ind w:left="540"/>
        <w:jc w:val="both"/>
        <w:rPr>
          <w:rFonts w:eastAsiaTheme="minorHAnsi"/>
          <w:sz w:val="26"/>
          <w:szCs w:val="26"/>
          <w:lang w:eastAsia="en-US"/>
        </w:rPr>
      </w:pPr>
      <w:r>
        <w:rPr>
          <w:rFonts w:eastAsiaTheme="minorHAnsi"/>
          <w:sz w:val="26"/>
          <w:szCs w:val="26"/>
          <w:lang w:eastAsia="en-US"/>
        </w:rPr>
        <w:t>«Статья 7</w:t>
      </w:r>
    </w:p>
    <w:p w:rsidR="00133E86" w:rsidRDefault="00133E86" w:rsidP="00133E86">
      <w:pPr>
        <w:autoSpaceDE w:val="0"/>
        <w:autoSpaceDN w:val="0"/>
        <w:adjustRightInd w:val="0"/>
        <w:ind w:left="540"/>
        <w:jc w:val="both"/>
        <w:rPr>
          <w:rFonts w:eastAsiaTheme="minorHAnsi"/>
          <w:sz w:val="26"/>
          <w:szCs w:val="26"/>
          <w:lang w:eastAsia="en-US"/>
        </w:rPr>
      </w:pPr>
    </w:p>
    <w:p w:rsidR="00133E86" w:rsidRPr="00133E86" w:rsidRDefault="00133E86" w:rsidP="00133E86">
      <w:pPr>
        <w:autoSpaceDE w:val="0"/>
        <w:autoSpaceDN w:val="0"/>
        <w:adjustRightInd w:val="0"/>
        <w:ind w:firstLine="540"/>
        <w:jc w:val="both"/>
        <w:rPr>
          <w:rFonts w:eastAsiaTheme="minorHAnsi"/>
          <w:sz w:val="26"/>
          <w:szCs w:val="26"/>
          <w:lang w:eastAsia="en-US"/>
        </w:rPr>
      </w:pPr>
      <w:r w:rsidRPr="00133E86">
        <w:rPr>
          <w:rFonts w:eastAsiaTheme="minorHAnsi"/>
          <w:sz w:val="26"/>
          <w:szCs w:val="26"/>
          <w:lang w:eastAsia="en-US"/>
        </w:rPr>
        <w:t xml:space="preserve">Установить </w:t>
      </w:r>
      <w:hyperlink r:id="rId9" w:history="1">
        <w:r w:rsidRPr="00995232">
          <w:rPr>
            <w:rFonts w:eastAsiaTheme="minorHAnsi"/>
            <w:sz w:val="26"/>
            <w:szCs w:val="26"/>
            <w:lang w:eastAsia="en-US"/>
          </w:rPr>
          <w:t>предельные размеры</w:t>
        </w:r>
      </w:hyperlink>
      <w:r w:rsidRPr="00133E86">
        <w:rPr>
          <w:rFonts w:eastAsiaTheme="minorHAnsi"/>
          <w:sz w:val="26"/>
          <w:szCs w:val="26"/>
          <w:lang w:eastAsia="en-US"/>
        </w:rPr>
        <w:t xml:space="preserve"> персональных повышающих коэффициентов к базовым окладам работников государственных учреждений в зависимости от отнесения профессий рабочих и должностей служащих к квалификационному уровню профессиональной квалификационной группы,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согласно приложению 3 к настоящему Закону.</w:t>
      </w:r>
    </w:p>
    <w:p w:rsidR="00133E86" w:rsidRPr="00133E86" w:rsidRDefault="00133E86" w:rsidP="00133E86">
      <w:pPr>
        <w:autoSpaceDE w:val="0"/>
        <w:autoSpaceDN w:val="0"/>
        <w:adjustRightInd w:val="0"/>
        <w:ind w:firstLine="540"/>
        <w:jc w:val="both"/>
        <w:rPr>
          <w:rFonts w:eastAsiaTheme="minorHAnsi"/>
          <w:sz w:val="26"/>
          <w:szCs w:val="26"/>
          <w:lang w:eastAsia="en-US"/>
        </w:rPr>
      </w:pPr>
      <w:r w:rsidRPr="00133E86">
        <w:rPr>
          <w:rFonts w:eastAsiaTheme="minorHAnsi"/>
          <w:sz w:val="26"/>
          <w:szCs w:val="26"/>
          <w:lang w:eastAsia="en-US"/>
        </w:rPr>
        <w:t>Установить повышающи</w:t>
      </w:r>
      <w:r w:rsidR="00F95668">
        <w:rPr>
          <w:rFonts w:eastAsiaTheme="minorHAnsi"/>
          <w:sz w:val="26"/>
          <w:szCs w:val="26"/>
          <w:lang w:eastAsia="en-US"/>
        </w:rPr>
        <w:t>й</w:t>
      </w:r>
      <w:r w:rsidRPr="00133E86">
        <w:rPr>
          <w:rFonts w:eastAsiaTheme="minorHAnsi"/>
          <w:sz w:val="26"/>
          <w:szCs w:val="26"/>
          <w:lang w:eastAsia="en-US"/>
        </w:rPr>
        <w:t xml:space="preserve"> коэффициент работник</w:t>
      </w:r>
      <w:r w:rsidR="00F95668">
        <w:rPr>
          <w:rFonts w:eastAsiaTheme="minorHAnsi"/>
          <w:sz w:val="26"/>
          <w:szCs w:val="26"/>
          <w:lang w:eastAsia="en-US"/>
        </w:rPr>
        <w:t>ам</w:t>
      </w:r>
      <w:r w:rsidRPr="00133E86">
        <w:rPr>
          <w:rFonts w:eastAsiaTheme="minorHAnsi"/>
          <w:sz w:val="26"/>
          <w:szCs w:val="26"/>
          <w:lang w:eastAsia="en-US"/>
        </w:rPr>
        <w:t xml:space="preserve"> государственных учреждений, отражающи</w:t>
      </w:r>
      <w:r w:rsidR="00F95668">
        <w:rPr>
          <w:rFonts w:eastAsiaTheme="minorHAnsi"/>
          <w:sz w:val="26"/>
          <w:szCs w:val="26"/>
          <w:lang w:eastAsia="en-US"/>
        </w:rPr>
        <w:t>й</w:t>
      </w:r>
      <w:r w:rsidRPr="00133E86">
        <w:rPr>
          <w:rFonts w:eastAsiaTheme="minorHAnsi"/>
          <w:sz w:val="26"/>
          <w:szCs w:val="26"/>
          <w:lang w:eastAsia="en-US"/>
        </w:rPr>
        <w:t xml:space="preserve"> специфику государственных учреждений, </w:t>
      </w:r>
      <w:r w:rsidR="008B1EEA">
        <w:rPr>
          <w:rFonts w:eastAsiaTheme="minorHAnsi"/>
          <w:sz w:val="26"/>
          <w:szCs w:val="26"/>
          <w:lang w:eastAsia="en-US"/>
        </w:rPr>
        <w:t>до 2.0.</w:t>
      </w:r>
    </w:p>
    <w:p w:rsidR="00133E86" w:rsidRPr="00133E86" w:rsidRDefault="00133E86" w:rsidP="00133E86">
      <w:pPr>
        <w:autoSpaceDE w:val="0"/>
        <w:autoSpaceDN w:val="0"/>
        <w:adjustRightInd w:val="0"/>
        <w:ind w:firstLine="540"/>
        <w:jc w:val="both"/>
        <w:rPr>
          <w:rFonts w:eastAsiaTheme="minorHAnsi"/>
          <w:sz w:val="26"/>
          <w:szCs w:val="26"/>
          <w:lang w:eastAsia="en-US"/>
        </w:rPr>
      </w:pPr>
      <w:r w:rsidRPr="00133E86">
        <w:rPr>
          <w:rFonts w:eastAsiaTheme="minorHAnsi"/>
          <w:sz w:val="26"/>
          <w:szCs w:val="26"/>
          <w:lang w:eastAsia="en-US"/>
        </w:rPr>
        <w:t xml:space="preserve">Порядок и условия применения, а также критерии устанавливаемых размеров персональных повышающих коэффициентов к базовым окладам работников государственных учреждений определяются коллективными договорами, </w:t>
      </w:r>
      <w:r w:rsidRPr="00133E86">
        <w:rPr>
          <w:rFonts w:eastAsiaTheme="minorHAnsi"/>
          <w:sz w:val="26"/>
          <w:szCs w:val="26"/>
          <w:lang w:eastAsia="en-US"/>
        </w:rPr>
        <w:lastRenderedPageBreak/>
        <w:t>соглашениями, локальными нормативными актами работодателя в соответствии с законодательством.</w:t>
      </w:r>
    </w:p>
    <w:p w:rsidR="00133E86" w:rsidRPr="00133E86" w:rsidRDefault="00133E86" w:rsidP="00133E86">
      <w:pPr>
        <w:autoSpaceDE w:val="0"/>
        <w:autoSpaceDN w:val="0"/>
        <w:adjustRightInd w:val="0"/>
        <w:ind w:firstLine="540"/>
        <w:jc w:val="both"/>
        <w:rPr>
          <w:rFonts w:eastAsiaTheme="minorHAnsi"/>
          <w:sz w:val="26"/>
          <w:szCs w:val="26"/>
          <w:lang w:eastAsia="en-US"/>
        </w:rPr>
      </w:pPr>
      <w:r w:rsidRPr="00133E86">
        <w:rPr>
          <w:rFonts w:eastAsiaTheme="minorHAnsi"/>
          <w:sz w:val="26"/>
          <w:szCs w:val="26"/>
          <w:lang w:eastAsia="en-US"/>
        </w:rPr>
        <w:t>Порядок и условия применения повышающего коэффициента работникам государственных учреждений, отражающего специфику государственных учреждений, устанавливаются уполномоченным органом исполнительной власти Калужской области, выполняющим функции и полномочия учредителя государственных учреждений</w:t>
      </w:r>
      <w:proofErr w:type="gramStart"/>
      <w:r w:rsidRPr="00133E86">
        <w:rPr>
          <w:rFonts w:eastAsiaTheme="minorHAnsi"/>
          <w:sz w:val="26"/>
          <w:szCs w:val="26"/>
          <w:lang w:eastAsia="en-US"/>
        </w:rPr>
        <w:t>.</w:t>
      </w:r>
      <w:r>
        <w:rPr>
          <w:rFonts w:eastAsiaTheme="minorHAnsi"/>
          <w:sz w:val="26"/>
          <w:szCs w:val="26"/>
          <w:lang w:eastAsia="en-US"/>
        </w:rPr>
        <w:t>».</w:t>
      </w:r>
      <w:proofErr w:type="gramEnd"/>
    </w:p>
    <w:p w:rsidR="00133E86" w:rsidRPr="00133E86" w:rsidRDefault="00133E86" w:rsidP="00133E86">
      <w:pPr>
        <w:autoSpaceDE w:val="0"/>
        <w:autoSpaceDN w:val="0"/>
        <w:adjustRightInd w:val="0"/>
        <w:ind w:left="540"/>
        <w:jc w:val="both"/>
        <w:rPr>
          <w:rFonts w:eastAsiaTheme="minorHAnsi"/>
          <w:sz w:val="26"/>
          <w:szCs w:val="26"/>
          <w:lang w:eastAsia="en-US"/>
        </w:rPr>
      </w:pPr>
    </w:p>
    <w:p w:rsidR="00AC4EB2" w:rsidRDefault="000106DA" w:rsidP="00D64303">
      <w:pPr>
        <w:pStyle w:val="a5"/>
        <w:widowControl w:val="0"/>
        <w:numPr>
          <w:ilvl w:val="0"/>
          <w:numId w:val="2"/>
        </w:numPr>
        <w:tabs>
          <w:tab w:val="left" w:pos="851"/>
        </w:tabs>
        <w:autoSpaceDE w:val="0"/>
        <w:autoSpaceDN w:val="0"/>
        <w:adjustRightInd w:val="0"/>
        <w:ind w:left="0" w:firstLine="540"/>
        <w:jc w:val="both"/>
        <w:rPr>
          <w:sz w:val="26"/>
          <w:szCs w:val="26"/>
        </w:rPr>
      </w:pPr>
      <w:r>
        <w:rPr>
          <w:sz w:val="26"/>
          <w:szCs w:val="26"/>
        </w:rPr>
        <w:t>Приложение № 2</w:t>
      </w:r>
      <w:r w:rsidR="007B426F">
        <w:rPr>
          <w:sz w:val="26"/>
          <w:szCs w:val="26"/>
        </w:rPr>
        <w:t xml:space="preserve"> «Размеры базовых окладов работников государственных учреждений по профессиональным группам и квалификационным уровням»</w:t>
      </w:r>
      <w:r>
        <w:rPr>
          <w:sz w:val="26"/>
          <w:szCs w:val="26"/>
        </w:rPr>
        <w:t xml:space="preserve"> к Закону изложить в новой редакции согласно приложению № 1 к настоящему Закону.</w:t>
      </w:r>
    </w:p>
    <w:p w:rsidR="00D64303" w:rsidRPr="000106DA" w:rsidRDefault="00D64303" w:rsidP="00D64303">
      <w:pPr>
        <w:pStyle w:val="a5"/>
        <w:widowControl w:val="0"/>
        <w:numPr>
          <w:ilvl w:val="0"/>
          <w:numId w:val="2"/>
        </w:numPr>
        <w:tabs>
          <w:tab w:val="left" w:pos="851"/>
        </w:tabs>
        <w:autoSpaceDE w:val="0"/>
        <w:autoSpaceDN w:val="0"/>
        <w:adjustRightInd w:val="0"/>
        <w:ind w:left="0" w:firstLine="540"/>
        <w:jc w:val="both"/>
        <w:rPr>
          <w:sz w:val="26"/>
          <w:szCs w:val="26"/>
        </w:rPr>
      </w:pPr>
      <w:r>
        <w:rPr>
          <w:sz w:val="26"/>
          <w:szCs w:val="26"/>
        </w:rPr>
        <w:t xml:space="preserve">Приложение № 3 </w:t>
      </w:r>
      <w:r w:rsidR="007B426F">
        <w:rPr>
          <w:sz w:val="26"/>
          <w:szCs w:val="26"/>
        </w:rPr>
        <w:t>«Предельные размеры персональных</w:t>
      </w:r>
      <w:r w:rsidR="00D12EDB">
        <w:rPr>
          <w:sz w:val="26"/>
          <w:szCs w:val="26"/>
        </w:rPr>
        <w:t xml:space="preserve"> повышающих коэффициентов к базовым окладам работников государственных учреждений» </w:t>
      </w:r>
      <w:r>
        <w:rPr>
          <w:sz w:val="26"/>
          <w:szCs w:val="26"/>
        </w:rPr>
        <w:t>к Закону изложить в новой редакции согласно приложению № 2 к настоящему Закону.</w:t>
      </w:r>
    </w:p>
    <w:p w:rsidR="00AA3FE5" w:rsidRDefault="00AA3FE5" w:rsidP="00D12EDB">
      <w:pPr>
        <w:pStyle w:val="a5"/>
        <w:widowControl w:val="0"/>
        <w:numPr>
          <w:ilvl w:val="0"/>
          <w:numId w:val="2"/>
        </w:numPr>
        <w:tabs>
          <w:tab w:val="left" w:pos="851"/>
        </w:tabs>
        <w:autoSpaceDE w:val="0"/>
        <w:autoSpaceDN w:val="0"/>
        <w:adjustRightInd w:val="0"/>
        <w:ind w:left="0" w:firstLine="567"/>
        <w:jc w:val="both"/>
        <w:rPr>
          <w:sz w:val="26"/>
          <w:szCs w:val="26"/>
        </w:rPr>
      </w:pPr>
      <w:r>
        <w:rPr>
          <w:sz w:val="26"/>
          <w:szCs w:val="26"/>
        </w:rPr>
        <w:t xml:space="preserve">В </w:t>
      </w:r>
      <w:r w:rsidR="0073499B" w:rsidRPr="00D12EDB">
        <w:rPr>
          <w:sz w:val="26"/>
          <w:szCs w:val="26"/>
        </w:rPr>
        <w:t>приложени</w:t>
      </w:r>
      <w:r>
        <w:rPr>
          <w:sz w:val="26"/>
          <w:szCs w:val="26"/>
        </w:rPr>
        <w:t>и</w:t>
      </w:r>
      <w:r w:rsidR="0073499B" w:rsidRPr="00D12EDB">
        <w:rPr>
          <w:sz w:val="26"/>
          <w:szCs w:val="26"/>
        </w:rPr>
        <w:t xml:space="preserve"> № 4</w:t>
      </w:r>
      <w:r w:rsidR="00D12EDB" w:rsidRPr="00D12EDB">
        <w:rPr>
          <w:sz w:val="26"/>
          <w:szCs w:val="26"/>
        </w:rPr>
        <w:t xml:space="preserve"> «Виды, условия применения и размеры выплат компенсационного и стимулирующего характера руководителям, заместителям руководителя, главным бухгалтерам, работникам государственных учреждений» к Закону</w:t>
      </w:r>
      <w:r>
        <w:rPr>
          <w:sz w:val="26"/>
          <w:szCs w:val="26"/>
        </w:rPr>
        <w:t>:</w:t>
      </w:r>
    </w:p>
    <w:p w:rsidR="00F95668" w:rsidRPr="00F95668" w:rsidRDefault="00F95668" w:rsidP="00F95668">
      <w:pPr>
        <w:pStyle w:val="a5"/>
        <w:numPr>
          <w:ilvl w:val="1"/>
          <w:numId w:val="2"/>
        </w:numPr>
        <w:autoSpaceDE w:val="0"/>
        <w:autoSpaceDN w:val="0"/>
        <w:adjustRightInd w:val="0"/>
        <w:jc w:val="both"/>
        <w:rPr>
          <w:rFonts w:eastAsiaTheme="minorHAnsi"/>
          <w:sz w:val="26"/>
          <w:szCs w:val="26"/>
          <w:lang w:eastAsia="en-US"/>
        </w:rPr>
      </w:pPr>
      <w:r w:rsidRPr="00F95668">
        <w:rPr>
          <w:rFonts w:eastAsiaTheme="minorHAnsi"/>
          <w:sz w:val="26"/>
          <w:szCs w:val="26"/>
          <w:lang w:eastAsia="en-US"/>
        </w:rPr>
        <w:t>П</w:t>
      </w:r>
      <w:r w:rsidR="00AA3FE5" w:rsidRPr="00F95668">
        <w:rPr>
          <w:rFonts w:eastAsiaTheme="minorHAnsi"/>
          <w:sz w:val="26"/>
          <w:szCs w:val="26"/>
          <w:lang w:eastAsia="en-US"/>
        </w:rPr>
        <w:t xml:space="preserve">ункт 2.3.1 </w:t>
      </w:r>
      <w:r w:rsidRPr="00F95668">
        <w:rPr>
          <w:rFonts w:eastAsiaTheme="minorHAnsi"/>
          <w:sz w:val="26"/>
          <w:szCs w:val="26"/>
          <w:lang w:eastAsia="en-US"/>
        </w:rPr>
        <w:t>изложить в следующей редакции:</w:t>
      </w:r>
    </w:p>
    <w:p w:rsidR="00F95668" w:rsidRPr="00F95668" w:rsidRDefault="00F95668" w:rsidP="00F95668">
      <w:pPr>
        <w:autoSpaceDE w:val="0"/>
        <w:autoSpaceDN w:val="0"/>
        <w:adjustRightInd w:val="0"/>
        <w:ind w:firstLine="540"/>
        <w:jc w:val="both"/>
        <w:rPr>
          <w:rFonts w:eastAsiaTheme="minorHAnsi"/>
          <w:sz w:val="26"/>
          <w:szCs w:val="26"/>
          <w:lang w:eastAsia="en-US"/>
        </w:rPr>
      </w:pPr>
      <w:r w:rsidRPr="00F95668">
        <w:rPr>
          <w:rFonts w:eastAsiaTheme="minorHAnsi"/>
          <w:sz w:val="26"/>
          <w:szCs w:val="26"/>
          <w:lang w:eastAsia="en-US"/>
        </w:rPr>
        <w:t xml:space="preserve">«2.3.1. </w:t>
      </w:r>
      <w:r>
        <w:rPr>
          <w:rFonts w:eastAsiaTheme="minorHAnsi"/>
          <w:sz w:val="26"/>
          <w:szCs w:val="26"/>
          <w:lang w:eastAsia="en-US"/>
        </w:rPr>
        <w:t>Н</w:t>
      </w:r>
      <w:r w:rsidRPr="00F95668">
        <w:rPr>
          <w:rFonts w:eastAsiaTheme="minorHAnsi"/>
          <w:sz w:val="26"/>
          <w:szCs w:val="26"/>
          <w:lang w:eastAsia="en-US"/>
        </w:rPr>
        <w:t>адбавка за сложность</w:t>
      </w:r>
      <w:r>
        <w:rPr>
          <w:rFonts w:eastAsiaTheme="minorHAnsi"/>
          <w:sz w:val="26"/>
          <w:szCs w:val="26"/>
          <w:lang w:eastAsia="en-US"/>
        </w:rPr>
        <w:t xml:space="preserve"> и</w:t>
      </w:r>
      <w:r w:rsidRPr="00F95668">
        <w:rPr>
          <w:rFonts w:eastAsiaTheme="minorHAnsi"/>
          <w:sz w:val="26"/>
          <w:szCs w:val="26"/>
          <w:lang w:eastAsia="en-US"/>
        </w:rPr>
        <w:t xml:space="preserve"> напряженность в</w:t>
      </w:r>
      <w:r>
        <w:rPr>
          <w:rFonts w:eastAsiaTheme="minorHAnsi"/>
          <w:sz w:val="26"/>
          <w:szCs w:val="26"/>
          <w:lang w:eastAsia="en-US"/>
        </w:rPr>
        <w:t>ыполняемой</w:t>
      </w:r>
      <w:r w:rsidRPr="00F95668">
        <w:rPr>
          <w:rFonts w:eastAsiaTheme="minorHAnsi"/>
          <w:sz w:val="26"/>
          <w:szCs w:val="26"/>
          <w:lang w:eastAsia="en-US"/>
        </w:rPr>
        <w:t xml:space="preserve"> работ</w:t>
      </w:r>
      <w:r>
        <w:rPr>
          <w:rFonts w:eastAsiaTheme="minorHAnsi"/>
          <w:sz w:val="26"/>
          <w:szCs w:val="26"/>
          <w:lang w:eastAsia="en-US"/>
        </w:rPr>
        <w:t>ы</w:t>
      </w:r>
      <w:r w:rsidRPr="00F95668">
        <w:rPr>
          <w:rFonts w:eastAsiaTheme="minorHAnsi"/>
          <w:sz w:val="26"/>
          <w:szCs w:val="26"/>
          <w:lang w:eastAsia="en-US"/>
        </w:rPr>
        <w:t xml:space="preserve"> производится руководителям, заместителям руководителей, главным бухгалтерам, работникам государственных учреждений.</w:t>
      </w:r>
    </w:p>
    <w:p w:rsidR="00F95668" w:rsidRPr="00F95668" w:rsidRDefault="00F95668" w:rsidP="00F95668">
      <w:pPr>
        <w:autoSpaceDE w:val="0"/>
        <w:autoSpaceDN w:val="0"/>
        <w:adjustRightInd w:val="0"/>
        <w:ind w:firstLine="540"/>
        <w:jc w:val="both"/>
        <w:rPr>
          <w:rFonts w:eastAsiaTheme="minorHAnsi"/>
          <w:sz w:val="26"/>
          <w:szCs w:val="26"/>
          <w:lang w:eastAsia="en-US"/>
        </w:rPr>
      </w:pPr>
      <w:r w:rsidRPr="00F95668">
        <w:rPr>
          <w:rFonts w:eastAsiaTheme="minorHAnsi"/>
          <w:sz w:val="26"/>
          <w:szCs w:val="26"/>
          <w:lang w:eastAsia="en-US"/>
        </w:rPr>
        <w:t>Надбавка за сложность</w:t>
      </w:r>
      <w:r w:rsidR="004E5721">
        <w:rPr>
          <w:rFonts w:eastAsiaTheme="minorHAnsi"/>
          <w:sz w:val="26"/>
          <w:szCs w:val="26"/>
          <w:lang w:eastAsia="en-US"/>
        </w:rPr>
        <w:t xml:space="preserve"> и</w:t>
      </w:r>
      <w:r w:rsidRPr="00F95668">
        <w:rPr>
          <w:rFonts w:eastAsiaTheme="minorHAnsi"/>
          <w:sz w:val="26"/>
          <w:szCs w:val="26"/>
          <w:lang w:eastAsia="en-US"/>
        </w:rPr>
        <w:t xml:space="preserve"> напряженность в</w:t>
      </w:r>
      <w:r w:rsidR="004E5721">
        <w:rPr>
          <w:rFonts w:eastAsiaTheme="minorHAnsi"/>
          <w:sz w:val="26"/>
          <w:szCs w:val="26"/>
          <w:lang w:eastAsia="en-US"/>
        </w:rPr>
        <w:t>ыполняемой</w:t>
      </w:r>
      <w:r w:rsidRPr="00F95668">
        <w:rPr>
          <w:rFonts w:eastAsiaTheme="minorHAnsi"/>
          <w:sz w:val="26"/>
          <w:szCs w:val="26"/>
          <w:lang w:eastAsia="en-US"/>
        </w:rPr>
        <w:t xml:space="preserve"> работ</w:t>
      </w:r>
      <w:r w:rsidR="004E5721">
        <w:rPr>
          <w:rFonts w:eastAsiaTheme="minorHAnsi"/>
          <w:sz w:val="26"/>
          <w:szCs w:val="26"/>
          <w:lang w:eastAsia="en-US"/>
        </w:rPr>
        <w:t>ы</w:t>
      </w:r>
      <w:r w:rsidRPr="00F95668">
        <w:rPr>
          <w:rFonts w:eastAsiaTheme="minorHAnsi"/>
          <w:sz w:val="26"/>
          <w:szCs w:val="26"/>
          <w:lang w:eastAsia="en-US"/>
        </w:rPr>
        <w:t xml:space="preserve"> устанавливается на определенный срок, но не более одного года.</w:t>
      </w:r>
    </w:p>
    <w:p w:rsidR="00F95668" w:rsidRPr="00F95668" w:rsidRDefault="00F95668" w:rsidP="00F95668">
      <w:pPr>
        <w:autoSpaceDE w:val="0"/>
        <w:autoSpaceDN w:val="0"/>
        <w:adjustRightInd w:val="0"/>
        <w:ind w:firstLine="540"/>
        <w:jc w:val="both"/>
        <w:rPr>
          <w:rFonts w:eastAsiaTheme="minorHAnsi"/>
          <w:sz w:val="26"/>
          <w:szCs w:val="26"/>
          <w:lang w:eastAsia="en-US"/>
        </w:rPr>
      </w:pPr>
      <w:r w:rsidRPr="00F95668">
        <w:rPr>
          <w:rFonts w:eastAsiaTheme="minorHAnsi"/>
          <w:sz w:val="26"/>
          <w:szCs w:val="26"/>
          <w:lang w:eastAsia="en-US"/>
        </w:rPr>
        <w:t>Условия применения, размеры надбавки за сложность</w:t>
      </w:r>
      <w:r w:rsidR="004E5721">
        <w:rPr>
          <w:rFonts w:eastAsiaTheme="minorHAnsi"/>
          <w:sz w:val="26"/>
          <w:szCs w:val="26"/>
          <w:lang w:eastAsia="en-US"/>
        </w:rPr>
        <w:t xml:space="preserve"> и</w:t>
      </w:r>
      <w:r w:rsidRPr="00F95668">
        <w:rPr>
          <w:rFonts w:eastAsiaTheme="minorHAnsi"/>
          <w:sz w:val="26"/>
          <w:szCs w:val="26"/>
          <w:lang w:eastAsia="en-US"/>
        </w:rPr>
        <w:t xml:space="preserve"> напряженность в</w:t>
      </w:r>
      <w:r w:rsidR="004E5721">
        <w:rPr>
          <w:rFonts w:eastAsiaTheme="minorHAnsi"/>
          <w:sz w:val="26"/>
          <w:szCs w:val="26"/>
          <w:lang w:eastAsia="en-US"/>
        </w:rPr>
        <w:t>ыполняемой</w:t>
      </w:r>
      <w:r w:rsidRPr="00F95668">
        <w:rPr>
          <w:rFonts w:eastAsiaTheme="minorHAnsi"/>
          <w:sz w:val="26"/>
          <w:szCs w:val="26"/>
          <w:lang w:eastAsia="en-US"/>
        </w:rPr>
        <w:t xml:space="preserve"> </w:t>
      </w:r>
      <w:proofErr w:type="gramStart"/>
      <w:r w:rsidRPr="00F95668">
        <w:rPr>
          <w:rFonts w:eastAsiaTheme="minorHAnsi"/>
          <w:sz w:val="26"/>
          <w:szCs w:val="26"/>
          <w:lang w:eastAsia="en-US"/>
        </w:rPr>
        <w:t>работ</w:t>
      </w:r>
      <w:r w:rsidR="004E5721">
        <w:rPr>
          <w:rFonts w:eastAsiaTheme="minorHAnsi"/>
          <w:sz w:val="26"/>
          <w:szCs w:val="26"/>
          <w:lang w:eastAsia="en-US"/>
        </w:rPr>
        <w:t>ы</w:t>
      </w:r>
      <w:proofErr w:type="gramEnd"/>
      <w:r w:rsidRPr="00F95668">
        <w:rPr>
          <w:rFonts w:eastAsiaTheme="minorHAnsi"/>
          <w:sz w:val="26"/>
          <w:szCs w:val="26"/>
          <w:lang w:eastAsia="en-US"/>
        </w:rPr>
        <w:t xml:space="preserve"> и порядок ее выплаты заместителям руководителя, главным бухгалтерам, работникам государственных учреждений определяются в соответствии с законодательством, коллективными договорами, соглашениями, локальными нормативными актами работодателя.</w:t>
      </w:r>
    </w:p>
    <w:p w:rsidR="00F95668" w:rsidRPr="00F95668" w:rsidRDefault="00F95668" w:rsidP="00F95668">
      <w:pPr>
        <w:autoSpaceDE w:val="0"/>
        <w:autoSpaceDN w:val="0"/>
        <w:adjustRightInd w:val="0"/>
        <w:ind w:firstLine="540"/>
        <w:jc w:val="both"/>
        <w:rPr>
          <w:rFonts w:eastAsiaTheme="minorHAnsi"/>
          <w:sz w:val="26"/>
          <w:szCs w:val="26"/>
          <w:lang w:eastAsia="en-US"/>
        </w:rPr>
      </w:pPr>
      <w:r w:rsidRPr="00F95668">
        <w:rPr>
          <w:rFonts w:eastAsiaTheme="minorHAnsi"/>
          <w:sz w:val="26"/>
          <w:szCs w:val="26"/>
          <w:lang w:eastAsia="en-US"/>
        </w:rPr>
        <w:t>Условия применения надбавки</w:t>
      </w:r>
      <w:r w:rsidR="004E5721">
        <w:rPr>
          <w:rFonts w:eastAsiaTheme="minorHAnsi"/>
          <w:sz w:val="26"/>
          <w:szCs w:val="26"/>
          <w:lang w:eastAsia="en-US"/>
        </w:rPr>
        <w:t xml:space="preserve"> за сложность и напряженность выполняемой работы</w:t>
      </w:r>
      <w:r w:rsidRPr="00F95668">
        <w:rPr>
          <w:rFonts w:eastAsiaTheme="minorHAnsi"/>
          <w:sz w:val="26"/>
          <w:szCs w:val="26"/>
          <w:lang w:eastAsia="en-US"/>
        </w:rPr>
        <w:t>, размер и порядок ее выплаты руководителям государственных учреждений устанавливаются уполномоченным органом исполнительной власти Калужской области, выполняющим функции и полномочия учредителя государственных учреждений в соответствии с законодательством</w:t>
      </w:r>
      <w:proofErr w:type="gramStart"/>
      <w:r w:rsidRPr="00F95668">
        <w:rPr>
          <w:rFonts w:eastAsiaTheme="minorHAnsi"/>
          <w:sz w:val="26"/>
          <w:szCs w:val="26"/>
          <w:lang w:eastAsia="en-US"/>
        </w:rPr>
        <w:t>.</w:t>
      </w:r>
      <w:r w:rsidR="004E5721">
        <w:rPr>
          <w:rFonts w:eastAsiaTheme="minorHAnsi"/>
          <w:sz w:val="26"/>
          <w:szCs w:val="26"/>
          <w:lang w:eastAsia="en-US"/>
        </w:rPr>
        <w:t>».</w:t>
      </w:r>
      <w:proofErr w:type="gramEnd"/>
    </w:p>
    <w:p w:rsidR="0073499B" w:rsidRPr="00D12EDB" w:rsidRDefault="00F95668" w:rsidP="00AA3FE5">
      <w:pPr>
        <w:pStyle w:val="a5"/>
        <w:widowControl w:val="0"/>
        <w:tabs>
          <w:tab w:val="left" w:pos="851"/>
        </w:tabs>
        <w:autoSpaceDE w:val="0"/>
        <w:autoSpaceDN w:val="0"/>
        <w:adjustRightInd w:val="0"/>
        <w:ind w:left="0" w:firstLine="567"/>
        <w:jc w:val="both"/>
        <w:rPr>
          <w:sz w:val="26"/>
          <w:szCs w:val="26"/>
        </w:rPr>
      </w:pPr>
      <w:r>
        <w:rPr>
          <w:sz w:val="26"/>
          <w:szCs w:val="26"/>
        </w:rPr>
        <w:t>5</w:t>
      </w:r>
      <w:r w:rsidR="00AA3FE5">
        <w:rPr>
          <w:sz w:val="26"/>
          <w:szCs w:val="26"/>
        </w:rPr>
        <w:t xml:space="preserve">.2. </w:t>
      </w:r>
      <w:r w:rsidR="00AA3FE5" w:rsidRPr="00D12EDB">
        <w:rPr>
          <w:sz w:val="26"/>
          <w:szCs w:val="26"/>
        </w:rPr>
        <w:t>Пункт 2.3.2</w:t>
      </w:r>
      <w:r w:rsidR="00AA3FE5">
        <w:rPr>
          <w:sz w:val="26"/>
          <w:szCs w:val="26"/>
        </w:rPr>
        <w:t xml:space="preserve"> </w:t>
      </w:r>
      <w:r w:rsidR="0073499B" w:rsidRPr="00D12EDB">
        <w:rPr>
          <w:sz w:val="26"/>
          <w:szCs w:val="26"/>
        </w:rPr>
        <w:t>изложить в следующей редакции:</w:t>
      </w:r>
    </w:p>
    <w:p w:rsidR="0073499B" w:rsidRPr="0073499B" w:rsidRDefault="0073499B" w:rsidP="00AA3FE5">
      <w:pPr>
        <w:pStyle w:val="ConsPlusNormal"/>
        <w:tabs>
          <w:tab w:val="left" w:pos="851"/>
        </w:tabs>
        <w:ind w:firstLine="567"/>
        <w:jc w:val="both"/>
        <w:rPr>
          <w:rFonts w:ascii="Times New Roman" w:eastAsiaTheme="minorHAnsi" w:hAnsi="Times New Roman" w:cs="Times New Roman"/>
          <w:sz w:val="26"/>
          <w:szCs w:val="26"/>
          <w:lang w:eastAsia="en-US"/>
        </w:rPr>
      </w:pPr>
      <w:r w:rsidRPr="0073499B">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2.3.2. </w:t>
      </w:r>
      <w:r w:rsidRPr="0073499B">
        <w:rPr>
          <w:rFonts w:ascii="Times New Roman" w:eastAsiaTheme="minorHAnsi" w:hAnsi="Times New Roman" w:cs="Times New Roman"/>
          <w:sz w:val="26"/>
          <w:szCs w:val="26"/>
          <w:lang w:eastAsia="en-US"/>
        </w:rPr>
        <w:t>Надбавка за стаж работы устанавливается руководителям, заместителям руководителя, главным бухгалтерам, работникам государственных учреждений, в том числе работникам, занимающим штатные должности в государственных учреждениях в порядке совместительства, в процентах к базовому окладу при стаже работы, дающем право на получение надбавки, в следующих размерах:</w:t>
      </w:r>
    </w:p>
    <w:p w:rsidR="0073499B" w:rsidRPr="0073499B" w:rsidRDefault="0073499B" w:rsidP="0073499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Pr="0073499B">
        <w:rPr>
          <w:rFonts w:eastAsiaTheme="minorHAnsi"/>
          <w:sz w:val="26"/>
          <w:szCs w:val="26"/>
          <w:lang w:eastAsia="en-US"/>
        </w:rPr>
        <w:t>от 1 года до 3 лет - 10 процентов;</w:t>
      </w:r>
    </w:p>
    <w:p w:rsidR="0073499B" w:rsidRPr="0073499B" w:rsidRDefault="0073499B" w:rsidP="0073499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Pr="0073499B">
        <w:rPr>
          <w:rFonts w:eastAsiaTheme="minorHAnsi"/>
          <w:sz w:val="26"/>
          <w:szCs w:val="26"/>
          <w:lang w:eastAsia="en-US"/>
        </w:rPr>
        <w:t>от 3 до 5 лет - 15 процентов;</w:t>
      </w:r>
    </w:p>
    <w:p w:rsidR="0073499B" w:rsidRPr="0073499B" w:rsidRDefault="0073499B" w:rsidP="0073499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Pr="0073499B">
        <w:rPr>
          <w:rFonts w:eastAsiaTheme="minorHAnsi"/>
          <w:sz w:val="26"/>
          <w:szCs w:val="26"/>
          <w:lang w:eastAsia="en-US"/>
        </w:rPr>
        <w:t>от 5 до 10 лет - 20 процентов;</w:t>
      </w:r>
    </w:p>
    <w:p w:rsidR="0073499B" w:rsidRPr="0073499B" w:rsidRDefault="0073499B" w:rsidP="0073499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Pr="0073499B">
        <w:rPr>
          <w:rFonts w:eastAsiaTheme="minorHAnsi"/>
          <w:sz w:val="26"/>
          <w:szCs w:val="26"/>
          <w:lang w:eastAsia="en-US"/>
        </w:rPr>
        <w:t>от 10 до 15 лет - 25 процентов;</w:t>
      </w:r>
    </w:p>
    <w:p w:rsidR="0073499B" w:rsidRDefault="0073499B" w:rsidP="0073499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Pr="0073499B">
        <w:rPr>
          <w:rFonts w:eastAsiaTheme="minorHAnsi"/>
          <w:sz w:val="26"/>
          <w:szCs w:val="26"/>
          <w:lang w:eastAsia="en-US"/>
        </w:rPr>
        <w:t>свыше 15 лет - 30 процентов.</w:t>
      </w:r>
    </w:p>
    <w:p w:rsidR="0073499B" w:rsidRPr="0073499B" w:rsidRDefault="0073499B" w:rsidP="0073499B">
      <w:pPr>
        <w:autoSpaceDE w:val="0"/>
        <w:autoSpaceDN w:val="0"/>
        <w:adjustRightInd w:val="0"/>
        <w:ind w:firstLine="540"/>
        <w:jc w:val="both"/>
        <w:rPr>
          <w:rFonts w:eastAsiaTheme="minorHAnsi"/>
          <w:sz w:val="26"/>
          <w:szCs w:val="26"/>
          <w:lang w:eastAsia="en-US"/>
        </w:rPr>
      </w:pPr>
      <w:r w:rsidRPr="0073499B">
        <w:rPr>
          <w:rFonts w:eastAsiaTheme="minorHAnsi"/>
          <w:sz w:val="26"/>
          <w:szCs w:val="26"/>
          <w:lang w:eastAsia="en-US"/>
        </w:rPr>
        <w:lastRenderedPageBreak/>
        <w:t>Порядок определения стажа работы, дающего право на получение надбавки, условия установления надбавки за стаж работы руководителям, заместителям руководителя, главным бухгалтерам, работникам государственных учреждений устанавливаются уполномоченным органом исполнительной власти Калужской области, выполняющим функции и полномочия учредителя государственных учреждений в соответствии с законодательством</w:t>
      </w:r>
      <w:proofErr w:type="gramStart"/>
      <w:r w:rsidRPr="0073499B">
        <w:rPr>
          <w:rFonts w:eastAsiaTheme="minorHAnsi"/>
          <w:sz w:val="26"/>
          <w:szCs w:val="26"/>
          <w:lang w:eastAsia="en-US"/>
        </w:rPr>
        <w:t>.</w:t>
      </w:r>
      <w:r>
        <w:rPr>
          <w:rFonts w:eastAsiaTheme="minorHAnsi"/>
          <w:sz w:val="26"/>
          <w:szCs w:val="26"/>
          <w:lang w:eastAsia="en-US"/>
        </w:rPr>
        <w:t>».</w:t>
      </w:r>
      <w:proofErr w:type="gramEnd"/>
    </w:p>
    <w:p w:rsidR="00AA3FE5" w:rsidRDefault="00AA3FE5" w:rsidP="00D12EDB">
      <w:pPr>
        <w:pStyle w:val="a5"/>
        <w:widowControl w:val="0"/>
        <w:tabs>
          <w:tab w:val="left" w:pos="851"/>
        </w:tabs>
        <w:autoSpaceDE w:val="0"/>
        <w:autoSpaceDN w:val="0"/>
        <w:adjustRightInd w:val="0"/>
        <w:ind w:left="900"/>
        <w:jc w:val="both"/>
        <w:rPr>
          <w:sz w:val="26"/>
          <w:szCs w:val="26"/>
        </w:rPr>
      </w:pPr>
    </w:p>
    <w:p w:rsidR="00E07CDF" w:rsidRPr="001D70D6" w:rsidRDefault="0073499B" w:rsidP="00D12EDB">
      <w:pPr>
        <w:pStyle w:val="a5"/>
        <w:widowControl w:val="0"/>
        <w:tabs>
          <w:tab w:val="left" w:pos="851"/>
        </w:tabs>
        <w:autoSpaceDE w:val="0"/>
        <w:autoSpaceDN w:val="0"/>
        <w:adjustRightInd w:val="0"/>
        <w:ind w:left="900"/>
        <w:jc w:val="both"/>
        <w:rPr>
          <w:b/>
          <w:sz w:val="26"/>
          <w:szCs w:val="26"/>
        </w:rPr>
      </w:pPr>
      <w:r>
        <w:rPr>
          <w:sz w:val="26"/>
          <w:szCs w:val="26"/>
        </w:rPr>
        <w:t xml:space="preserve"> </w:t>
      </w:r>
      <w:r w:rsidR="00E07CDF" w:rsidRPr="001D70D6">
        <w:rPr>
          <w:b/>
          <w:sz w:val="26"/>
          <w:szCs w:val="26"/>
        </w:rPr>
        <w:t xml:space="preserve">Статья </w:t>
      </w:r>
      <w:r w:rsidR="00E07CDF">
        <w:rPr>
          <w:b/>
          <w:sz w:val="26"/>
          <w:szCs w:val="26"/>
        </w:rPr>
        <w:t>2</w:t>
      </w:r>
    </w:p>
    <w:p w:rsidR="00E07CDF" w:rsidRDefault="00E07CDF" w:rsidP="00E07CDF">
      <w:pPr>
        <w:autoSpaceDE w:val="0"/>
        <w:autoSpaceDN w:val="0"/>
        <w:adjustRightInd w:val="0"/>
        <w:ind w:firstLine="540"/>
        <w:jc w:val="both"/>
        <w:rPr>
          <w:rFonts w:eastAsiaTheme="minorHAnsi"/>
          <w:sz w:val="26"/>
          <w:szCs w:val="26"/>
          <w:lang w:eastAsia="en-US"/>
        </w:rPr>
      </w:pPr>
    </w:p>
    <w:p w:rsidR="00E07CDF" w:rsidRPr="00E07CDF" w:rsidRDefault="00E07CDF" w:rsidP="00E07CDF">
      <w:pPr>
        <w:pStyle w:val="a5"/>
        <w:numPr>
          <w:ilvl w:val="0"/>
          <w:numId w:val="3"/>
        </w:numPr>
        <w:autoSpaceDE w:val="0"/>
        <w:autoSpaceDN w:val="0"/>
        <w:adjustRightInd w:val="0"/>
        <w:jc w:val="both"/>
        <w:rPr>
          <w:rFonts w:eastAsiaTheme="minorHAnsi"/>
          <w:sz w:val="26"/>
          <w:szCs w:val="26"/>
          <w:lang w:eastAsia="en-US"/>
        </w:rPr>
      </w:pPr>
      <w:r w:rsidRPr="00E07CDF">
        <w:rPr>
          <w:rFonts w:eastAsiaTheme="minorHAnsi"/>
          <w:sz w:val="26"/>
          <w:szCs w:val="26"/>
          <w:lang w:eastAsia="en-US"/>
        </w:rPr>
        <w:t>Настоящий Закон вступает в силу с 1 января 2017 года.</w:t>
      </w:r>
    </w:p>
    <w:p w:rsidR="00E07CDF" w:rsidRDefault="00E07CDF" w:rsidP="00E07CDF">
      <w:pPr>
        <w:pStyle w:val="a5"/>
        <w:numPr>
          <w:ilvl w:val="0"/>
          <w:numId w:val="3"/>
        </w:numPr>
        <w:autoSpaceDE w:val="0"/>
        <w:autoSpaceDN w:val="0"/>
        <w:adjustRightInd w:val="0"/>
        <w:jc w:val="both"/>
        <w:rPr>
          <w:rFonts w:eastAsiaTheme="minorHAnsi"/>
          <w:sz w:val="26"/>
          <w:szCs w:val="26"/>
          <w:lang w:eastAsia="en-US"/>
        </w:rPr>
      </w:pPr>
      <w:r>
        <w:rPr>
          <w:rFonts w:eastAsiaTheme="minorHAnsi"/>
          <w:sz w:val="26"/>
          <w:szCs w:val="26"/>
          <w:lang w:eastAsia="en-US"/>
        </w:rPr>
        <w:t>Признать утратившими силу с 1 января 2017 года</w:t>
      </w:r>
      <w:r w:rsidR="007B426F">
        <w:rPr>
          <w:rFonts w:eastAsiaTheme="minorHAnsi"/>
          <w:sz w:val="26"/>
          <w:szCs w:val="26"/>
          <w:lang w:eastAsia="en-US"/>
        </w:rPr>
        <w:t>:</w:t>
      </w:r>
    </w:p>
    <w:p w:rsidR="00E07CDF" w:rsidRDefault="00E07CDF" w:rsidP="00E07CDF">
      <w:pPr>
        <w:pStyle w:val="ConsPlusNormal"/>
        <w:ind w:firstLine="567"/>
        <w:jc w:val="both"/>
        <w:rPr>
          <w:rFonts w:ascii="Times New Roman" w:eastAsiaTheme="minorHAnsi" w:hAnsi="Times New Roman" w:cs="Times New Roman"/>
          <w:sz w:val="26"/>
          <w:szCs w:val="26"/>
          <w:lang w:eastAsia="en-US"/>
        </w:rPr>
      </w:pPr>
      <w:r w:rsidRPr="00E07CDF">
        <w:rPr>
          <w:rFonts w:ascii="Times New Roman" w:eastAsiaTheme="minorHAnsi" w:hAnsi="Times New Roman" w:cs="Times New Roman"/>
          <w:sz w:val="26"/>
          <w:szCs w:val="26"/>
          <w:lang w:eastAsia="en-US"/>
        </w:rPr>
        <w:t xml:space="preserve">а) Закон Калужской области от 28.02.2014 </w:t>
      </w:r>
      <w:r>
        <w:rPr>
          <w:rFonts w:ascii="Times New Roman" w:eastAsiaTheme="minorHAnsi" w:hAnsi="Times New Roman" w:cs="Times New Roman"/>
          <w:sz w:val="26"/>
          <w:szCs w:val="26"/>
          <w:lang w:eastAsia="en-US"/>
        </w:rPr>
        <w:t>№</w:t>
      </w:r>
      <w:r w:rsidRPr="00E07CDF">
        <w:rPr>
          <w:rFonts w:ascii="Times New Roman" w:eastAsiaTheme="minorHAnsi" w:hAnsi="Times New Roman" w:cs="Times New Roman"/>
          <w:sz w:val="26"/>
          <w:szCs w:val="26"/>
          <w:lang w:eastAsia="en-US"/>
        </w:rPr>
        <w:t xml:space="preserve"> 543-ОЗ</w:t>
      </w:r>
      <w:r>
        <w:rPr>
          <w:rFonts w:ascii="Times New Roman" w:eastAsiaTheme="minorHAnsi" w:hAnsi="Times New Roman" w:cs="Times New Roman"/>
          <w:sz w:val="26"/>
          <w:szCs w:val="26"/>
          <w:lang w:eastAsia="en-US"/>
        </w:rPr>
        <w:t xml:space="preserve"> «</w:t>
      </w:r>
      <w:r w:rsidRPr="00E07CDF">
        <w:rPr>
          <w:rFonts w:ascii="Times New Roman" w:eastAsiaTheme="minorHAnsi" w:hAnsi="Times New Roman" w:cs="Times New Roman"/>
          <w:sz w:val="26"/>
          <w:szCs w:val="26"/>
          <w:lang w:eastAsia="en-US"/>
        </w:rPr>
        <w:t>Об установлении системы оплаты труда работников государственных учреждений, в отношении которых функции и полномочия учредителя осуществляет уполномоченный орган исполнительной власти Калужской области по ра</w:t>
      </w:r>
      <w:r>
        <w:rPr>
          <w:rFonts w:ascii="Times New Roman" w:eastAsiaTheme="minorHAnsi" w:hAnsi="Times New Roman" w:cs="Times New Roman"/>
          <w:sz w:val="26"/>
          <w:szCs w:val="26"/>
          <w:lang w:eastAsia="en-US"/>
        </w:rPr>
        <w:t>звитию информационного общества»</w:t>
      </w:r>
      <w:r w:rsidR="007B426F">
        <w:rPr>
          <w:rFonts w:ascii="Times New Roman" w:eastAsiaTheme="minorHAnsi" w:hAnsi="Times New Roman" w:cs="Times New Roman"/>
          <w:sz w:val="26"/>
          <w:szCs w:val="26"/>
          <w:lang w:eastAsia="en-US"/>
        </w:rPr>
        <w:t>.</w:t>
      </w:r>
    </w:p>
    <w:p w:rsidR="00E07CDF" w:rsidRPr="00E07CDF" w:rsidRDefault="00E07CDF" w:rsidP="00E07CD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б) </w:t>
      </w:r>
      <w:r w:rsidRPr="00E07CDF">
        <w:rPr>
          <w:rFonts w:eastAsiaTheme="minorHAnsi"/>
          <w:sz w:val="26"/>
          <w:szCs w:val="26"/>
          <w:lang w:eastAsia="en-US"/>
        </w:rPr>
        <w:t xml:space="preserve">Закон Калужской области от 29.05.2015 </w:t>
      </w:r>
      <w:r>
        <w:rPr>
          <w:rFonts w:eastAsiaTheme="minorHAnsi"/>
          <w:sz w:val="26"/>
          <w:szCs w:val="26"/>
          <w:lang w:eastAsia="en-US"/>
        </w:rPr>
        <w:t>№</w:t>
      </w:r>
      <w:r w:rsidRPr="00E07CDF">
        <w:rPr>
          <w:rFonts w:eastAsiaTheme="minorHAnsi"/>
          <w:sz w:val="26"/>
          <w:szCs w:val="26"/>
          <w:lang w:eastAsia="en-US"/>
        </w:rPr>
        <w:t xml:space="preserve"> 737-ОЗ</w:t>
      </w:r>
      <w:r>
        <w:rPr>
          <w:rFonts w:eastAsiaTheme="minorHAnsi"/>
          <w:sz w:val="26"/>
          <w:szCs w:val="26"/>
          <w:lang w:eastAsia="en-US"/>
        </w:rPr>
        <w:t xml:space="preserve"> «</w:t>
      </w:r>
      <w:r w:rsidRPr="00E07CDF">
        <w:rPr>
          <w:rFonts w:eastAsiaTheme="minorHAnsi"/>
          <w:sz w:val="26"/>
          <w:szCs w:val="26"/>
          <w:lang w:eastAsia="en-US"/>
        </w:rPr>
        <w:t>Об установлении системы оплаты труда работников государственных учреждений, в отношении которых функции и полномочия учредителя осуществляет уполномоченный орган исполнительной власти Калужской области, обеспечивающий реализацию государственной политики в сфере развития малого</w:t>
      </w:r>
      <w:r>
        <w:rPr>
          <w:rFonts w:eastAsiaTheme="minorHAnsi"/>
          <w:sz w:val="26"/>
          <w:szCs w:val="26"/>
          <w:lang w:eastAsia="en-US"/>
        </w:rPr>
        <w:t xml:space="preserve"> и среднего предпринимательства».</w:t>
      </w:r>
    </w:p>
    <w:p w:rsidR="00E07CDF" w:rsidRPr="00E07CDF" w:rsidRDefault="00E07CDF" w:rsidP="00E07CDF">
      <w:pPr>
        <w:pStyle w:val="ConsPlusNormal"/>
        <w:ind w:firstLine="567"/>
        <w:jc w:val="both"/>
        <w:rPr>
          <w:rFonts w:ascii="Times New Roman" w:eastAsiaTheme="minorHAnsi" w:hAnsi="Times New Roman" w:cs="Times New Roman"/>
          <w:sz w:val="26"/>
          <w:szCs w:val="26"/>
          <w:lang w:eastAsia="en-US"/>
        </w:rPr>
      </w:pPr>
    </w:p>
    <w:p w:rsidR="00BE6274" w:rsidRDefault="00BE6274" w:rsidP="00BE6274">
      <w:pPr>
        <w:jc w:val="right"/>
        <w:rPr>
          <w:sz w:val="26"/>
          <w:szCs w:val="26"/>
        </w:rPr>
      </w:pPr>
      <w:r w:rsidRPr="00001C79">
        <w:rPr>
          <w:sz w:val="26"/>
          <w:szCs w:val="26"/>
        </w:rPr>
        <w:br w:type="page"/>
      </w:r>
      <w:r w:rsidRPr="00600DB5">
        <w:rPr>
          <w:sz w:val="26"/>
          <w:szCs w:val="26"/>
        </w:rPr>
        <w:lastRenderedPageBreak/>
        <w:t xml:space="preserve">Приложение </w:t>
      </w:r>
      <w:r w:rsidR="0099330B">
        <w:rPr>
          <w:sz w:val="26"/>
          <w:szCs w:val="26"/>
        </w:rPr>
        <w:t xml:space="preserve">№ </w:t>
      </w:r>
      <w:r w:rsidRPr="00600DB5">
        <w:rPr>
          <w:sz w:val="26"/>
          <w:szCs w:val="26"/>
        </w:rPr>
        <w:t>1</w:t>
      </w:r>
    </w:p>
    <w:p w:rsidR="00BE6274" w:rsidRPr="00600DB5" w:rsidRDefault="00BE6274" w:rsidP="00BE6274">
      <w:pPr>
        <w:jc w:val="right"/>
        <w:rPr>
          <w:sz w:val="26"/>
          <w:szCs w:val="26"/>
        </w:rPr>
      </w:pPr>
      <w:r w:rsidRPr="00600DB5">
        <w:rPr>
          <w:sz w:val="26"/>
          <w:szCs w:val="26"/>
        </w:rPr>
        <w:t>к Закону Калужской области</w:t>
      </w:r>
    </w:p>
    <w:p w:rsidR="00BE6274" w:rsidRPr="00600DB5" w:rsidRDefault="00BE6274" w:rsidP="00BE6274">
      <w:pPr>
        <w:widowControl w:val="0"/>
        <w:autoSpaceDE w:val="0"/>
        <w:autoSpaceDN w:val="0"/>
        <w:adjustRightInd w:val="0"/>
        <w:jc w:val="right"/>
        <w:rPr>
          <w:sz w:val="26"/>
          <w:szCs w:val="26"/>
        </w:rPr>
      </w:pPr>
      <w:r w:rsidRPr="00600DB5">
        <w:rPr>
          <w:sz w:val="26"/>
          <w:szCs w:val="26"/>
        </w:rPr>
        <w:t xml:space="preserve">от </w:t>
      </w:r>
      <w:r>
        <w:rPr>
          <w:sz w:val="26"/>
          <w:szCs w:val="26"/>
        </w:rPr>
        <w:t xml:space="preserve"> _____________ </w:t>
      </w:r>
      <w:r w:rsidRPr="00600DB5">
        <w:rPr>
          <w:sz w:val="26"/>
          <w:szCs w:val="26"/>
        </w:rPr>
        <w:t xml:space="preserve"> </w:t>
      </w:r>
      <w:r>
        <w:rPr>
          <w:sz w:val="26"/>
          <w:szCs w:val="26"/>
        </w:rPr>
        <w:t>№</w:t>
      </w:r>
      <w:r w:rsidRPr="00600DB5">
        <w:rPr>
          <w:sz w:val="26"/>
          <w:szCs w:val="26"/>
        </w:rPr>
        <w:t xml:space="preserve"> </w:t>
      </w:r>
      <w:r>
        <w:rPr>
          <w:sz w:val="26"/>
          <w:szCs w:val="26"/>
        </w:rPr>
        <w:t>_____</w:t>
      </w:r>
    </w:p>
    <w:p w:rsidR="00BE6274" w:rsidRPr="00600DB5" w:rsidRDefault="00BE6274" w:rsidP="00BE6274">
      <w:pPr>
        <w:widowControl w:val="0"/>
        <w:autoSpaceDE w:val="0"/>
        <w:autoSpaceDN w:val="0"/>
        <w:adjustRightInd w:val="0"/>
        <w:jc w:val="both"/>
        <w:rPr>
          <w:sz w:val="26"/>
          <w:szCs w:val="26"/>
        </w:rPr>
      </w:pPr>
    </w:p>
    <w:p w:rsidR="00BE6274" w:rsidRPr="000106DA" w:rsidRDefault="000106DA" w:rsidP="00BE6274">
      <w:pPr>
        <w:widowControl w:val="0"/>
        <w:autoSpaceDE w:val="0"/>
        <w:autoSpaceDN w:val="0"/>
        <w:adjustRightInd w:val="0"/>
        <w:jc w:val="right"/>
        <w:outlineLvl w:val="0"/>
        <w:rPr>
          <w:sz w:val="22"/>
          <w:szCs w:val="22"/>
        </w:rPr>
      </w:pPr>
      <w:bookmarkStart w:id="0" w:name="Par103"/>
      <w:bookmarkStart w:id="1" w:name="Par106"/>
      <w:bookmarkEnd w:id="0"/>
      <w:bookmarkEnd w:id="1"/>
      <w:r>
        <w:rPr>
          <w:sz w:val="22"/>
          <w:szCs w:val="22"/>
        </w:rPr>
        <w:t>«</w:t>
      </w:r>
      <w:r w:rsidR="00BE6274" w:rsidRPr="000106DA">
        <w:rPr>
          <w:sz w:val="22"/>
          <w:szCs w:val="22"/>
        </w:rPr>
        <w:t xml:space="preserve">Приложение </w:t>
      </w:r>
      <w:r w:rsidR="001A3A03" w:rsidRPr="000106DA">
        <w:rPr>
          <w:sz w:val="22"/>
          <w:szCs w:val="22"/>
        </w:rPr>
        <w:t xml:space="preserve">№ </w:t>
      </w:r>
      <w:r w:rsidR="00BE6274" w:rsidRPr="000106DA">
        <w:rPr>
          <w:sz w:val="22"/>
          <w:szCs w:val="22"/>
        </w:rPr>
        <w:t>2</w:t>
      </w:r>
    </w:p>
    <w:p w:rsidR="00BE6274" w:rsidRPr="000106DA" w:rsidRDefault="00BE6274" w:rsidP="00BE6274">
      <w:pPr>
        <w:widowControl w:val="0"/>
        <w:autoSpaceDE w:val="0"/>
        <w:autoSpaceDN w:val="0"/>
        <w:adjustRightInd w:val="0"/>
        <w:jc w:val="right"/>
        <w:rPr>
          <w:sz w:val="22"/>
          <w:szCs w:val="22"/>
        </w:rPr>
      </w:pPr>
      <w:r w:rsidRPr="000106DA">
        <w:rPr>
          <w:sz w:val="22"/>
          <w:szCs w:val="22"/>
        </w:rPr>
        <w:t>к Закону Калужской области</w:t>
      </w:r>
      <w:r w:rsidR="000106DA" w:rsidRPr="000106DA">
        <w:rPr>
          <w:sz w:val="22"/>
          <w:szCs w:val="22"/>
        </w:rPr>
        <w:t xml:space="preserve"> от 09.12.2013 № 514-ОЗ</w:t>
      </w:r>
    </w:p>
    <w:p w:rsidR="000106DA" w:rsidRDefault="000106DA" w:rsidP="000106DA">
      <w:pPr>
        <w:widowControl w:val="0"/>
        <w:autoSpaceDE w:val="0"/>
        <w:autoSpaceDN w:val="0"/>
        <w:adjustRightInd w:val="0"/>
        <w:jc w:val="right"/>
        <w:outlineLvl w:val="1"/>
        <w:rPr>
          <w:sz w:val="22"/>
          <w:szCs w:val="22"/>
        </w:rPr>
      </w:pPr>
      <w:r w:rsidRPr="000106DA">
        <w:rPr>
          <w:sz w:val="22"/>
          <w:szCs w:val="22"/>
        </w:rPr>
        <w:t xml:space="preserve"> «Об установлении системы оплаты труда работникам </w:t>
      </w:r>
    </w:p>
    <w:p w:rsidR="000106DA" w:rsidRDefault="000106DA" w:rsidP="000106DA">
      <w:pPr>
        <w:widowControl w:val="0"/>
        <w:autoSpaceDE w:val="0"/>
        <w:autoSpaceDN w:val="0"/>
        <w:adjustRightInd w:val="0"/>
        <w:jc w:val="right"/>
        <w:outlineLvl w:val="1"/>
        <w:rPr>
          <w:sz w:val="22"/>
          <w:szCs w:val="22"/>
        </w:rPr>
      </w:pPr>
      <w:r w:rsidRPr="000106DA">
        <w:rPr>
          <w:sz w:val="22"/>
          <w:szCs w:val="22"/>
        </w:rPr>
        <w:t xml:space="preserve">государственных учреждений, в отношении которых </w:t>
      </w:r>
    </w:p>
    <w:p w:rsidR="000106DA" w:rsidRDefault="000106DA" w:rsidP="000106DA">
      <w:pPr>
        <w:widowControl w:val="0"/>
        <w:autoSpaceDE w:val="0"/>
        <w:autoSpaceDN w:val="0"/>
        <w:adjustRightInd w:val="0"/>
        <w:jc w:val="right"/>
        <w:outlineLvl w:val="1"/>
        <w:rPr>
          <w:sz w:val="22"/>
          <w:szCs w:val="22"/>
        </w:rPr>
      </w:pPr>
      <w:r w:rsidRPr="000106DA">
        <w:rPr>
          <w:sz w:val="22"/>
          <w:szCs w:val="22"/>
        </w:rPr>
        <w:t xml:space="preserve">функции и полномочия учредителя осуществляет </w:t>
      </w:r>
    </w:p>
    <w:p w:rsidR="000106DA" w:rsidRDefault="000106DA" w:rsidP="000106DA">
      <w:pPr>
        <w:widowControl w:val="0"/>
        <w:autoSpaceDE w:val="0"/>
        <w:autoSpaceDN w:val="0"/>
        <w:adjustRightInd w:val="0"/>
        <w:jc w:val="right"/>
        <w:outlineLvl w:val="1"/>
        <w:rPr>
          <w:sz w:val="22"/>
          <w:szCs w:val="22"/>
        </w:rPr>
      </w:pPr>
      <w:r w:rsidRPr="000106DA">
        <w:rPr>
          <w:sz w:val="22"/>
          <w:szCs w:val="22"/>
        </w:rPr>
        <w:t xml:space="preserve">специально уполномоченный орган в сфере </w:t>
      </w:r>
    </w:p>
    <w:p w:rsidR="000106DA" w:rsidRDefault="000106DA" w:rsidP="000106DA">
      <w:pPr>
        <w:widowControl w:val="0"/>
        <w:autoSpaceDE w:val="0"/>
        <w:autoSpaceDN w:val="0"/>
        <w:adjustRightInd w:val="0"/>
        <w:jc w:val="right"/>
        <w:outlineLvl w:val="1"/>
        <w:rPr>
          <w:sz w:val="22"/>
          <w:szCs w:val="22"/>
        </w:rPr>
      </w:pPr>
      <w:r w:rsidRPr="000106DA">
        <w:rPr>
          <w:sz w:val="22"/>
          <w:szCs w:val="22"/>
        </w:rPr>
        <w:t xml:space="preserve">управления и распоряжения государственной собственностью </w:t>
      </w:r>
    </w:p>
    <w:p w:rsidR="000106DA" w:rsidRDefault="000106DA" w:rsidP="000106DA">
      <w:pPr>
        <w:widowControl w:val="0"/>
        <w:autoSpaceDE w:val="0"/>
        <w:autoSpaceDN w:val="0"/>
        <w:adjustRightInd w:val="0"/>
        <w:jc w:val="right"/>
        <w:outlineLvl w:val="1"/>
        <w:rPr>
          <w:sz w:val="22"/>
          <w:szCs w:val="22"/>
        </w:rPr>
      </w:pPr>
      <w:proofErr w:type="gramStart"/>
      <w:r w:rsidRPr="000106DA">
        <w:rPr>
          <w:sz w:val="22"/>
          <w:szCs w:val="22"/>
        </w:rPr>
        <w:t xml:space="preserve">Калужской области» (в редакции Закона </w:t>
      </w:r>
      <w:proofErr w:type="gramEnd"/>
    </w:p>
    <w:p w:rsidR="00BE6274" w:rsidRPr="000106DA" w:rsidRDefault="000106DA" w:rsidP="000106DA">
      <w:pPr>
        <w:widowControl w:val="0"/>
        <w:autoSpaceDE w:val="0"/>
        <w:autoSpaceDN w:val="0"/>
        <w:adjustRightInd w:val="0"/>
        <w:jc w:val="right"/>
        <w:outlineLvl w:val="1"/>
        <w:rPr>
          <w:sz w:val="22"/>
          <w:szCs w:val="22"/>
        </w:rPr>
      </w:pPr>
      <w:proofErr w:type="gramStart"/>
      <w:r w:rsidRPr="000106DA">
        <w:rPr>
          <w:sz w:val="22"/>
          <w:szCs w:val="22"/>
        </w:rPr>
        <w:t>Калужской области от 29.05.2015 № 737-ОЗ)</w:t>
      </w:r>
      <w:proofErr w:type="gramEnd"/>
    </w:p>
    <w:p w:rsidR="00BE6274" w:rsidRDefault="00BE6274" w:rsidP="00BE6274">
      <w:pPr>
        <w:widowControl w:val="0"/>
        <w:autoSpaceDE w:val="0"/>
        <w:autoSpaceDN w:val="0"/>
        <w:adjustRightInd w:val="0"/>
        <w:jc w:val="both"/>
        <w:rPr>
          <w:sz w:val="26"/>
          <w:szCs w:val="26"/>
        </w:rPr>
      </w:pPr>
    </w:p>
    <w:p w:rsidR="001A2C0F" w:rsidRDefault="001A2C0F" w:rsidP="000E2E65">
      <w:pPr>
        <w:widowControl w:val="0"/>
        <w:autoSpaceDE w:val="0"/>
        <w:autoSpaceDN w:val="0"/>
        <w:adjustRightInd w:val="0"/>
        <w:jc w:val="center"/>
        <w:rPr>
          <w:b/>
          <w:bCs/>
          <w:sz w:val="26"/>
          <w:szCs w:val="26"/>
        </w:rPr>
      </w:pPr>
    </w:p>
    <w:p w:rsidR="000E2E65" w:rsidRPr="006E541A" w:rsidRDefault="000E2E65" w:rsidP="000E2E65">
      <w:pPr>
        <w:widowControl w:val="0"/>
        <w:autoSpaceDE w:val="0"/>
        <w:autoSpaceDN w:val="0"/>
        <w:adjustRightInd w:val="0"/>
        <w:jc w:val="center"/>
        <w:rPr>
          <w:b/>
          <w:bCs/>
          <w:sz w:val="26"/>
          <w:szCs w:val="26"/>
        </w:rPr>
      </w:pPr>
      <w:r w:rsidRPr="006E541A">
        <w:rPr>
          <w:b/>
          <w:bCs/>
          <w:sz w:val="26"/>
          <w:szCs w:val="26"/>
        </w:rPr>
        <w:t>Размеры</w:t>
      </w:r>
    </w:p>
    <w:p w:rsidR="000E2E65" w:rsidRDefault="000E2E65" w:rsidP="000E2E65">
      <w:pPr>
        <w:widowControl w:val="0"/>
        <w:autoSpaceDE w:val="0"/>
        <w:autoSpaceDN w:val="0"/>
        <w:adjustRightInd w:val="0"/>
        <w:jc w:val="center"/>
        <w:rPr>
          <w:b/>
          <w:bCs/>
          <w:sz w:val="26"/>
          <w:szCs w:val="26"/>
        </w:rPr>
      </w:pPr>
      <w:r w:rsidRPr="006E541A">
        <w:rPr>
          <w:b/>
          <w:bCs/>
          <w:sz w:val="26"/>
          <w:szCs w:val="26"/>
        </w:rPr>
        <w:t xml:space="preserve">базовых окладов работников государственных учреждений </w:t>
      </w:r>
      <w:r w:rsidR="000106DA">
        <w:rPr>
          <w:b/>
          <w:bCs/>
          <w:sz w:val="26"/>
          <w:szCs w:val="26"/>
        </w:rPr>
        <w:t>по профессиональным группам и квалификационным уровням</w:t>
      </w:r>
    </w:p>
    <w:p w:rsidR="000106DA" w:rsidRPr="006E541A" w:rsidRDefault="000106DA" w:rsidP="000E2E65">
      <w:pPr>
        <w:widowControl w:val="0"/>
        <w:autoSpaceDE w:val="0"/>
        <w:autoSpaceDN w:val="0"/>
        <w:adjustRightInd w:val="0"/>
        <w:jc w:val="center"/>
        <w:rPr>
          <w:b/>
          <w:bCs/>
          <w:sz w:val="26"/>
          <w:szCs w:val="2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600"/>
        <w:gridCol w:w="6630"/>
        <w:gridCol w:w="2268"/>
      </w:tblGrid>
      <w:tr w:rsidR="000E2E65" w:rsidRPr="00D12EDB" w:rsidTr="00D12EDB">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0E2E65" w:rsidRPr="00D12EDB" w:rsidRDefault="000E2E65" w:rsidP="000106DA">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 </w:t>
            </w:r>
            <w:r w:rsidRPr="00D12EDB">
              <w:rPr>
                <w:rFonts w:ascii="Times New Roman" w:hAnsi="Times New Roman" w:cs="Times New Roman"/>
                <w:sz w:val="26"/>
                <w:szCs w:val="26"/>
              </w:rPr>
              <w:br/>
            </w:r>
            <w:proofErr w:type="gramStart"/>
            <w:r w:rsidRPr="00D12EDB">
              <w:rPr>
                <w:rFonts w:ascii="Times New Roman" w:hAnsi="Times New Roman" w:cs="Times New Roman"/>
                <w:sz w:val="26"/>
                <w:szCs w:val="26"/>
              </w:rPr>
              <w:t>п</w:t>
            </w:r>
            <w:proofErr w:type="gramEnd"/>
            <w:r w:rsidRPr="00D12EDB">
              <w:rPr>
                <w:rFonts w:ascii="Times New Roman" w:hAnsi="Times New Roman" w:cs="Times New Roman"/>
                <w:sz w:val="26"/>
                <w:szCs w:val="26"/>
              </w:rPr>
              <w:t>/п</w:t>
            </w:r>
          </w:p>
        </w:tc>
        <w:tc>
          <w:tcPr>
            <w:tcW w:w="6630" w:type="dxa"/>
            <w:tcBorders>
              <w:top w:val="single" w:sz="4" w:space="0" w:color="auto"/>
              <w:left w:val="single" w:sz="4" w:space="0" w:color="auto"/>
              <w:bottom w:val="single" w:sz="4" w:space="0" w:color="auto"/>
              <w:right w:val="single" w:sz="4" w:space="0" w:color="auto"/>
            </w:tcBorders>
          </w:tcPr>
          <w:p w:rsidR="000E2E65" w:rsidRPr="00D12EDB" w:rsidRDefault="000E2E65" w:rsidP="000106DA">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w:t>
            </w:r>
            <w:r w:rsidRPr="00D12EDB">
              <w:rPr>
                <w:rFonts w:ascii="Times New Roman" w:hAnsi="Times New Roman" w:cs="Times New Roman"/>
                <w:sz w:val="26"/>
                <w:szCs w:val="26"/>
              </w:rPr>
              <w:br/>
              <w:t xml:space="preserve">    </w:t>
            </w:r>
            <w:r w:rsidR="000106DA" w:rsidRPr="00D12EDB">
              <w:rPr>
                <w:rFonts w:ascii="Times New Roman" w:hAnsi="Times New Roman" w:cs="Times New Roman"/>
                <w:sz w:val="26"/>
                <w:szCs w:val="26"/>
              </w:rPr>
              <w:t>г</w:t>
            </w:r>
            <w:r w:rsidRPr="00D12EDB">
              <w:rPr>
                <w:rFonts w:ascii="Times New Roman" w:hAnsi="Times New Roman" w:cs="Times New Roman"/>
                <w:sz w:val="26"/>
                <w:szCs w:val="26"/>
              </w:rPr>
              <w:t xml:space="preserve">руппа/квалификационный уровень </w:t>
            </w:r>
            <w:hyperlink w:anchor="Par249" w:history="1">
              <w:r w:rsidRPr="00D12EDB">
                <w:rPr>
                  <w:rFonts w:ascii="Times New Roman" w:hAnsi="Times New Roman" w:cs="Times New Roman"/>
                  <w:sz w:val="26"/>
                  <w:szCs w:val="26"/>
                </w:rPr>
                <w:t>&lt;*&gt;</w:t>
              </w:r>
            </w:hyperlink>
          </w:p>
        </w:tc>
        <w:tc>
          <w:tcPr>
            <w:tcW w:w="2268" w:type="dxa"/>
            <w:tcBorders>
              <w:top w:val="single" w:sz="4" w:space="0" w:color="auto"/>
              <w:left w:val="single" w:sz="4" w:space="0" w:color="auto"/>
              <w:bottom w:val="single" w:sz="4" w:space="0" w:color="auto"/>
              <w:right w:val="single" w:sz="4" w:space="0" w:color="auto"/>
            </w:tcBorders>
          </w:tcPr>
          <w:p w:rsidR="000E2E65" w:rsidRPr="00D12EDB" w:rsidRDefault="000E2E65" w:rsidP="000106DA">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   Размеры базовых   </w:t>
            </w:r>
            <w:r w:rsidRPr="00D12EDB">
              <w:rPr>
                <w:rFonts w:ascii="Times New Roman" w:hAnsi="Times New Roman" w:cs="Times New Roman"/>
                <w:sz w:val="26"/>
                <w:szCs w:val="26"/>
              </w:rPr>
              <w:br/>
            </w:r>
            <w:r w:rsidR="000106DA" w:rsidRPr="00D12EDB">
              <w:rPr>
                <w:rFonts w:ascii="Times New Roman" w:hAnsi="Times New Roman" w:cs="Times New Roman"/>
                <w:sz w:val="26"/>
                <w:szCs w:val="26"/>
              </w:rPr>
              <w:t xml:space="preserve">       </w:t>
            </w:r>
            <w:r w:rsidRPr="00D12EDB">
              <w:rPr>
                <w:rFonts w:ascii="Times New Roman" w:hAnsi="Times New Roman" w:cs="Times New Roman"/>
                <w:sz w:val="26"/>
                <w:szCs w:val="26"/>
              </w:rPr>
              <w:t>окладов, руб.</w:t>
            </w:r>
          </w:p>
        </w:tc>
      </w:tr>
      <w:tr w:rsidR="00EE302E" w:rsidRPr="00D12EDB" w:rsidTr="00685C6C">
        <w:trPr>
          <w:trHeight w:val="400"/>
          <w:tblCellSpacing w:w="5" w:type="nil"/>
        </w:trPr>
        <w:tc>
          <w:tcPr>
            <w:tcW w:w="600" w:type="dxa"/>
            <w:tcBorders>
              <w:left w:val="single" w:sz="4" w:space="0" w:color="auto"/>
              <w:bottom w:val="single" w:sz="4" w:space="0" w:color="auto"/>
              <w:right w:val="single" w:sz="4" w:space="0" w:color="auto"/>
            </w:tcBorders>
            <w:vAlign w:val="center"/>
          </w:tcPr>
          <w:p w:rsidR="00EE302E" w:rsidRPr="00D12EDB" w:rsidRDefault="00EE302E" w:rsidP="00685C6C">
            <w:pPr>
              <w:pStyle w:val="ConsPlusCell"/>
              <w:jc w:val="center"/>
              <w:rPr>
                <w:rFonts w:ascii="Times New Roman" w:hAnsi="Times New Roman" w:cs="Times New Roman"/>
                <w:sz w:val="26"/>
                <w:szCs w:val="26"/>
              </w:rPr>
            </w:pPr>
            <w:bookmarkStart w:id="2" w:name="_GoBack" w:colFirst="0" w:colLast="0"/>
            <w:r w:rsidRPr="00D12EDB">
              <w:rPr>
                <w:rFonts w:ascii="Times New Roman" w:hAnsi="Times New Roman" w:cs="Times New Roman"/>
                <w:sz w:val="26"/>
                <w:szCs w:val="26"/>
              </w:rPr>
              <w:t>1</w:t>
            </w:r>
          </w:p>
        </w:tc>
        <w:tc>
          <w:tcPr>
            <w:tcW w:w="8898" w:type="dxa"/>
            <w:gridSpan w:val="2"/>
            <w:tcBorders>
              <w:left w:val="single" w:sz="4" w:space="0" w:color="auto"/>
              <w:bottom w:val="single" w:sz="4" w:space="0" w:color="auto"/>
              <w:right w:val="single" w:sz="4" w:space="0" w:color="auto"/>
            </w:tcBorders>
          </w:tcPr>
          <w:p w:rsidR="00EE302E" w:rsidRPr="00D12EDB" w:rsidRDefault="00EE302E" w:rsidP="00EE302E">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Профессиональная кв</w:t>
            </w:r>
            <w:r>
              <w:rPr>
                <w:rFonts w:ascii="Times New Roman" w:hAnsi="Times New Roman" w:cs="Times New Roman"/>
                <w:sz w:val="26"/>
                <w:szCs w:val="26"/>
              </w:rPr>
              <w:t xml:space="preserve">алификационная группа        </w:t>
            </w:r>
            <w:r>
              <w:rPr>
                <w:rFonts w:ascii="Times New Roman" w:hAnsi="Times New Roman" w:cs="Times New Roman"/>
                <w:sz w:val="26"/>
                <w:szCs w:val="26"/>
              </w:rPr>
              <w:br/>
              <w:t xml:space="preserve"> </w:t>
            </w:r>
            <w:r w:rsidRPr="00D12EDB">
              <w:rPr>
                <w:rFonts w:ascii="Times New Roman" w:hAnsi="Times New Roman" w:cs="Times New Roman"/>
                <w:sz w:val="26"/>
                <w:szCs w:val="26"/>
              </w:rPr>
              <w:t xml:space="preserve">«Общеотраслевые профессии рабочих первого </w:t>
            </w:r>
            <w:r>
              <w:rPr>
                <w:rFonts w:ascii="Times New Roman" w:hAnsi="Times New Roman" w:cs="Times New Roman"/>
                <w:sz w:val="26"/>
                <w:szCs w:val="26"/>
              </w:rPr>
              <w:t>у</w:t>
            </w:r>
            <w:r w:rsidRPr="00D12EDB">
              <w:rPr>
                <w:rFonts w:ascii="Times New Roman" w:hAnsi="Times New Roman" w:cs="Times New Roman"/>
                <w:sz w:val="26"/>
                <w:szCs w:val="26"/>
              </w:rPr>
              <w:t>ровня»</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5554</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5708</w:t>
            </w:r>
          </w:p>
        </w:tc>
      </w:tr>
      <w:tr w:rsidR="00EE302E" w:rsidRPr="00D12EDB" w:rsidTr="00685C6C">
        <w:trPr>
          <w:trHeight w:val="400"/>
          <w:tblCellSpacing w:w="5" w:type="nil"/>
        </w:trPr>
        <w:tc>
          <w:tcPr>
            <w:tcW w:w="600" w:type="dxa"/>
            <w:tcBorders>
              <w:left w:val="single" w:sz="4" w:space="0" w:color="auto"/>
              <w:bottom w:val="single" w:sz="4" w:space="0" w:color="auto"/>
              <w:right w:val="single" w:sz="4" w:space="0" w:color="auto"/>
            </w:tcBorders>
            <w:vAlign w:val="center"/>
          </w:tcPr>
          <w:p w:rsidR="00EE302E" w:rsidRPr="00D12EDB" w:rsidRDefault="00EE302E" w:rsidP="00685C6C">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2</w:t>
            </w:r>
          </w:p>
        </w:tc>
        <w:tc>
          <w:tcPr>
            <w:tcW w:w="8898" w:type="dxa"/>
            <w:gridSpan w:val="2"/>
            <w:tcBorders>
              <w:left w:val="single" w:sz="4" w:space="0" w:color="auto"/>
              <w:bottom w:val="single" w:sz="4" w:space="0" w:color="auto"/>
              <w:right w:val="single" w:sz="4" w:space="0" w:color="auto"/>
            </w:tcBorders>
          </w:tcPr>
          <w:p w:rsidR="00EE302E" w:rsidRPr="00D12EDB" w:rsidRDefault="00EE302E" w:rsidP="00EE302E">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Профессиональная ква</w:t>
            </w:r>
            <w:r>
              <w:rPr>
                <w:rFonts w:ascii="Times New Roman" w:hAnsi="Times New Roman" w:cs="Times New Roman"/>
                <w:sz w:val="26"/>
                <w:szCs w:val="26"/>
              </w:rPr>
              <w:t xml:space="preserve">лификационная группа        </w:t>
            </w:r>
            <w:r>
              <w:rPr>
                <w:rFonts w:ascii="Times New Roman" w:hAnsi="Times New Roman" w:cs="Times New Roman"/>
                <w:sz w:val="26"/>
                <w:szCs w:val="26"/>
              </w:rPr>
              <w:br/>
              <w:t xml:space="preserve"> </w:t>
            </w:r>
            <w:r w:rsidRPr="00D12EDB">
              <w:rPr>
                <w:rFonts w:ascii="Times New Roman" w:hAnsi="Times New Roman" w:cs="Times New Roman"/>
                <w:sz w:val="26"/>
                <w:szCs w:val="26"/>
              </w:rPr>
              <w:t>«Общеотраслевые профессии рабочих второго уровня»</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5837</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6389</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3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6946</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4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7313</w:t>
            </w:r>
          </w:p>
        </w:tc>
      </w:tr>
      <w:tr w:rsidR="00EE302E" w:rsidRPr="00D12EDB" w:rsidTr="00685C6C">
        <w:trPr>
          <w:trHeight w:val="400"/>
          <w:tblCellSpacing w:w="5" w:type="nil"/>
        </w:trPr>
        <w:tc>
          <w:tcPr>
            <w:tcW w:w="600" w:type="dxa"/>
            <w:tcBorders>
              <w:left w:val="single" w:sz="4" w:space="0" w:color="auto"/>
              <w:bottom w:val="single" w:sz="4" w:space="0" w:color="auto"/>
              <w:right w:val="single" w:sz="4" w:space="0" w:color="auto"/>
            </w:tcBorders>
            <w:vAlign w:val="center"/>
          </w:tcPr>
          <w:p w:rsidR="00EE302E" w:rsidRPr="00D12EDB" w:rsidRDefault="00EE302E" w:rsidP="00685C6C">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3</w:t>
            </w:r>
          </w:p>
        </w:tc>
        <w:tc>
          <w:tcPr>
            <w:tcW w:w="8898" w:type="dxa"/>
            <w:gridSpan w:val="2"/>
            <w:tcBorders>
              <w:left w:val="single" w:sz="4" w:space="0" w:color="auto"/>
              <w:bottom w:val="single" w:sz="4" w:space="0" w:color="auto"/>
              <w:right w:val="single" w:sz="4" w:space="0" w:color="auto"/>
            </w:tcBorders>
          </w:tcPr>
          <w:p w:rsidR="00EE302E" w:rsidRPr="00D12EDB" w:rsidRDefault="00EE302E" w:rsidP="00EE302E">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Профессиональная кв</w:t>
            </w:r>
            <w:r>
              <w:rPr>
                <w:rFonts w:ascii="Times New Roman" w:hAnsi="Times New Roman" w:cs="Times New Roman"/>
                <w:sz w:val="26"/>
                <w:szCs w:val="26"/>
              </w:rPr>
              <w:t xml:space="preserve">алификационная группа        </w:t>
            </w:r>
            <w:r>
              <w:rPr>
                <w:rFonts w:ascii="Times New Roman" w:hAnsi="Times New Roman" w:cs="Times New Roman"/>
                <w:sz w:val="26"/>
                <w:szCs w:val="26"/>
              </w:rPr>
              <w:br/>
            </w:r>
            <w:r w:rsidRPr="00D12EDB">
              <w:rPr>
                <w:rFonts w:ascii="Times New Roman" w:hAnsi="Times New Roman" w:cs="Times New Roman"/>
                <w:sz w:val="26"/>
                <w:szCs w:val="26"/>
              </w:rPr>
              <w:t xml:space="preserve">«Общеотраслевые должности служащих первого </w:t>
            </w:r>
            <w:r>
              <w:rPr>
                <w:rFonts w:ascii="Times New Roman" w:hAnsi="Times New Roman" w:cs="Times New Roman"/>
                <w:sz w:val="26"/>
                <w:szCs w:val="26"/>
              </w:rPr>
              <w:t>у</w:t>
            </w:r>
            <w:r w:rsidRPr="00D12EDB">
              <w:rPr>
                <w:rFonts w:ascii="Times New Roman" w:hAnsi="Times New Roman" w:cs="Times New Roman"/>
                <w:sz w:val="26"/>
                <w:szCs w:val="26"/>
              </w:rPr>
              <w:t>ровня»</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5661</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5818</w:t>
            </w:r>
          </w:p>
        </w:tc>
      </w:tr>
      <w:tr w:rsidR="00EE302E" w:rsidRPr="00D12EDB" w:rsidTr="00685C6C">
        <w:trPr>
          <w:trHeight w:val="400"/>
          <w:tblCellSpacing w:w="5" w:type="nil"/>
        </w:trPr>
        <w:tc>
          <w:tcPr>
            <w:tcW w:w="600" w:type="dxa"/>
            <w:tcBorders>
              <w:left w:val="single" w:sz="4" w:space="0" w:color="auto"/>
              <w:bottom w:val="single" w:sz="4" w:space="0" w:color="auto"/>
              <w:right w:val="single" w:sz="4" w:space="0" w:color="auto"/>
            </w:tcBorders>
            <w:vAlign w:val="center"/>
          </w:tcPr>
          <w:p w:rsidR="00EE302E" w:rsidRPr="00D12EDB" w:rsidRDefault="00EE302E" w:rsidP="00685C6C">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4</w:t>
            </w:r>
          </w:p>
        </w:tc>
        <w:tc>
          <w:tcPr>
            <w:tcW w:w="8898" w:type="dxa"/>
            <w:gridSpan w:val="2"/>
            <w:tcBorders>
              <w:left w:val="single" w:sz="4" w:space="0" w:color="auto"/>
              <w:bottom w:val="single" w:sz="4" w:space="0" w:color="auto"/>
              <w:right w:val="single" w:sz="4" w:space="0" w:color="auto"/>
            </w:tcBorders>
          </w:tcPr>
          <w:p w:rsidR="00EE302E" w:rsidRPr="00D12EDB" w:rsidRDefault="00EE302E" w:rsidP="00EE302E">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группа        </w:t>
            </w:r>
            <w:r w:rsidRPr="00D12EDB">
              <w:rPr>
                <w:rFonts w:ascii="Times New Roman" w:hAnsi="Times New Roman" w:cs="Times New Roman"/>
                <w:sz w:val="26"/>
                <w:szCs w:val="26"/>
              </w:rPr>
              <w:br/>
              <w:t>«Общеотраслевые должности служащих второго уровня»</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5950</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6389</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3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6946</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4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7498</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5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7774</w:t>
            </w:r>
          </w:p>
        </w:tc>
      </w:tr>
      <w:tr w:rsidR="00EE302E" w:rsidRPr="00D12EDB" w:rsidTr="00685C6C">
        <w:trPr>
          <w:trHeight w:val="400"/>
          <w:tblCellSpacing w:w="5" w:type="nil"/>
        </w:trPr>
        <w:tc>
          <w:tcPr>
            <w:tcW w:w="600" w:type="dxa"/>
            <w:tcBorders>
              <w:left w:val="single" w:sz="4" w:space="0" w:color="auto"/>
              <w:bottom w:val="single" w:sz="4" w:space="0" w:color="auto"/>
              <w:right w:val="single" w:sz="4" w:space="0" w:color="auto"/>
            </w:tcBorders>
            <w:vAlign w:val="center"/>
          </w:tcPr>
          <w:p w:rsidR="00EE302E" w:rsidRPr="00D12EDB" w:rsidRDefault="00EE302E" w:rsidP="00685C6C">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5</w:t>
            </w:r>
          </w:p>
        </w:tc>
        <w:tc>
          <w:tcPr>
            <w:tcW w:w="8898" w:type="dxa"/>
            <w:gridSpan w:val="2"/>
            <w:tcBorders>
              <w:left w:val="single" w:sz="4" w:space="0" w:color="auto"/>
              <w:bottom w:val="single" w:sz="4" w:space="0" w:color="auto"/>
              <w:right w:val="single" w:sz="4" w:space="0" w:color="auto"/>
            </w:tcBorders>
          </w:tcPr>
          <w:p w:rsidR="00EE302E" w:rsidRDefault="00EE302E" w:rsidP="00EE302E">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Профессиональная кв</w:t>
            </w:r>
            <w:r>
              <w:rPr>
                <w:rFonts w:ascii="Times New Roman" w:hAnsi="Times New Roman" w:cs="Times New Roman"/>
                <w:sz w:val="26"/>
                <w:szCs w:val="26"/>
              </w:rPr>
              <w:t xml:space="preserve">алификационная группа        </w:t>
            </w:r>
          </w:p>
          <w:p w:rsidR="00EE302E" w:rsidRPr="00D12EDB" w:rsidRDefault="00EE302E" w:rsidP="00EE302E">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«Общеотраслевые должности служащих третьего </w:t>
            </w:r>
            <w:r>
              <w:rPr>
                <w:rFonts w:ascii="Times New Roman" w:hAnsi="Times New Roman" w:cs="Times New Roman"/>
                <w:sz w:val="26"/>
                <w:szCs w:val="26"/>
              </w:rPr>
              <w:t>у</w:t>
            </w:r>
            <w:r w:rsidRPr="00D12EDB">
              <w:rPr>
                <w:rFonts w:ascii="Times New Roman" w:hAnsi="Times New Roman" w:cs="Times New Roman"/>
                <w:sz w:val="26"/>
                <w:szCs w:val="26"/>
              </w:rPr>
              <w:t>ровня»</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7498</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7774</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3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8332</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4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8889</w:t>
            </w:r>
          </w:p>
        </w:tc>
      </w:tr>
      <w:tr w:rsidR="00D64303" w:rsidRPr="00D12EDB" w:rsidTr="00685C6C">
        <w:trPr>
          <w:tblCellSpacing w:w="5" w:type="nil"/>
        </w:trPr>
        <w:tc>
          <w:tcPr>
            <w:tcW w:w="600" w:type="dxa"/>
            <w:tcBorders>
              <w:left w:val="single" w:sz="4" w:space="0" w:color="auto"/>
              <w:bottom w:val="single" w:sz="4" w:space="0" w:color="auto"/>
              <w:right w:val="single" w:sz="4" w:space="0" w:color="auto"/>
            </w:tcBorders>
            <w:vAlign w:val="center"/>
          </w:tcPr>
          <w:p w:rsidR="00D64303" w:rsidRPr="00D12EDB" w:rsidRDefault="00D64303" w:rsidP="00685C6C">
            <w:pPr>
              <w:pStyle w:val="ConsPlusCell"/>
              <w:jc w:val="center"/>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1A2C0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5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9365</w:t>
            </w:r>
          </w:p>
        </w:tc>
      </w:tr>
      <w:tr w:rsidR="00EE302E" w:rsidRPr="00D12EDB" w:rsidTr="00685C6C">
        <w:trP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EE302E" w:rsidRPr="00D12EDB" w:rsidRDefault="00EE302E" w:rsidP="00685C6C">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lastRenderedPageBreak/>
              <w:t>6</w:t>
            </w:r>
          </w:p>
        </w:tc>
        <w:tc>
          <w:tcPr>
            <w:tcW w:w="8898" w:type="dxa"/>
            <w:gridSpan w:val="2"/>
            <w:tcBorders>
              <w:top w:val="single" w:sz="4" w:space="0" w:color="auto"/>
              <w:left w:val="single" w:sz="4" w:space="0" w:color="auto"/>
              <w:bottom w:val="single" w:sz="4" w:space="0" w:color="auto"/>
              <w:right w:val="single" w:sz="4" w:space="0" w:color="auto"/>
            </w:tcBorders>
          </w:tcPr>
          <w:p w:rsidR="00EE302E" w:rsidRDefault="00EE302E" w:rsidP="00EE302E">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группа        </w:t>
            </w:r>
          </w:p>
          <w:p w:rsidR="00EE302E" w:rsidRPr="00D12EDB" w:rsidRDefault="00EE302E" w:rsidP="00EE302E">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«Общеотраслевые должности служащих четвертого уровня»</w:t>
            </w:r>
          </w:p>
        </w:tc>
      </w:tr>
      <w:bookmarkEnd w:id="2"/>
      <w:tr w:rsidR="00D64303" w:rsidRPr="00D12EDB" w:rsidTr="00D12EDB">
        <w:trPr>
          <w:tblCellSpacing w:w="5" w:type="nil"/>
        </w:trPr>
        <w:tc>
          <w:tcPr>
            <w:tcW w:w="60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9622</w:t>
            </w:r>
          </w:p>
        </w:tc>
      </w:tr>
      <w:tr w:rsidR="00D64303" w:rsidRPr="00D12EDB" w:rsidTr="00D12EDB">
        <w:trPr>
          <w:tblCellSpacing w:w="5" w:type="nil"/>
        </w:trPr>
        <w:tc>
          <w:tcPr>
            <w:tcW w:w="60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10262</w:t>
            </w:r>
          </w:p>
        </w:tc>
      </w:tr>
      <w:tr w:rsidR="00D64303" w:rsidRPr="00D12EDB" w:rsidTr="00D12EDB">
        <w:trPr>
          <w:tblCellSpacing w:w="5" w:type="nil"/>
        </w:trPr>
        <w:tc>
          <w:tcPr>
            <w:tcW w:w="60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p>
        </w:tc>
        <w:tc>
          <w:tcPr>
            <w:tcW w:w="6630" w:type="dxa"/>
            <w:tcBorders>
              <w:left w:val="single" w:sz="4" w:space="0" w:color="auto"/>
              <w:bottom w:val="single" w:sz="4" w:space="0" w:color="auto"/>
              <w:right w:val="single" w:sz="4" w:space="0" w:color="auto"/>
            </w:tcBorders>
          </w:tcPr>
          <w:p w:rsidR="00D64303" w:rsidRPr="00D12EDB" w:rsidRDefault="00D64303"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3 квалификационный уровень                             </w:t>
            </w:r>
          </w:p>
        </w:tc>
        <w:tc>
          <w:tcPr>
            <w:tcW w:w="2268" w:type="dxa"/>
            <w:tcBorders>
              <w:left w:val="single" w:sz="4" w:space="0" w:color="auto"/>
              <w:bottom w:val="single" w:sz="4" w:space="0" w:color="auto"/>
              <w:right w:val="single" w:sz="4" w:space="0" w:color="auto"/>
            </w:tcBorders>
          </w:tcPr>
          <w:p w:rsidR="00D64303" w:rsidRPr="00D12EDB" w:rsidRDefault="00D64303">
            <w:pPr>
              <w:pStyle w:val="ConsPlusNormal"/>
              <w:jc w:val="right"/>
              <w:rPr>
                <w:rFonts w:ascii="Times New Roman" w:hAnsi="Times New Roman" w:cs="Times New Roman"/>
                <w:sz w:val="26"/>
                <w:szCs w:val="26"/>
              </w:rPr>
            </w:pPr>
            <w:r w:rsidRPr="00D12EDB">
              <w:rPr>
                <w:rFonts w:ascii="Times New Roman" w:hAnsi="Times New Roman" w:cs="Times New Roman"/>
                <w:sz w:val="26"/>
                <w:szCs w:val="26"/>
              </w:rPr>
              <w:t>11545</w:t>
            </w:r>
          </w:p>
        </w:tc>
      </w:tr>
    </w:tbl>
    <w:p w:rsidR="000E2E65" w:rsidRPr="00557B60" w:rsidRDefault="000E2E65" w:rsidP="000E2E65">
      <w:pPr>
        <w:widowControl w:val="0"/>
        <w:autoSpaceDE w:val="0"/>
        <w:autoSpaceDN w:val="0"/>
        <w:adjustRightInd w:val="0"/>
        <w:jc w:val="both"/>
        <w:rPr>
          <w:sz w:val="26"/>
          <w:szCs w:val="26"/>
        </w:rPr>
      </w:pPr>
    </w:p>
    <w:p w:rsidR="000E2E65" w:rsidRPr="00557B60" w:rsidRDefault="000E2E65" w:rsidP="000E2E65">
      <w:pPr>
        <w:widowControl w:val="0"/>
        <w:autoSpaceDE w:val="0"/>
        <w:autoSpaceDN w:val="0"/>
        <w:adjustRightInd w:val="0"/>
        <w:ind w:firstLine="540"/>
        <w:jc w:val="both"/>
        <w:rPr>
          <w:sz w:val="26"/>
          <w:szCs w:val="26"/>
        </w:rPr>
      </w:pPr>
      <w:r w:rsidRPr="00557B60">
        <w:rPr>
          <w:sz w:val="26"/>
          <w:szCs w:val="26"/>
        </w:rPr>
        <w:t>Примечание:</w:t>
      </w:r>
    </w:p>
    <w:p w:rsidR="000E2E65" w:rsidRPr="00557B60" w:rsidRDefault="000E2E65" w:rsidP="000E2E65">
      <w:pPr>
        <w:widowControl w:val="0"/>
        <w:autoSpaceDE w:val="0"/>
        <w:autoSpaceDN w:val="0"/>
        <w:adjustRightInd w:val="0"/>
        <w:ind w:firstLine="540"/>
        <w:jc w:val="both"/>
        <w:rPr>
          <w:sz w:val="26"/>
          <w:szCs w:val="26"/>
        </w:rPr>
      </w:pPr>
      <w:bookmarkStart w:id="3" w:name="Par249"/>
      <w:bookmarkEnd w:id="3"/>
      <w:r w:rsidRPr="00557B60">
        <w:rPr>
          <w:sz w:val="26"/>
          <w:szCs w:val="26"/>
        </w:rPr>
        <w:t>&lt;*&gt; Квалификационный уровень определяется в соответствии с правовыми актами федерального органа исполнительной власти в сфере труда.</w:t>
      </w:r>
    </w:p>
    <w:p w:rsidR="00D64303" w:rsidRDefault="00D64303" w:rsidP="00BE6274">
      <w:pPr>
        <w:widowControl w:val="0"/>
        <w:autoSpaceDE w:val="0"/>
        <w:autoSpaceDN w:val="0"/>
        <w:adjustRightInd w:val="0"/>
        <w:jc w:val="right"/>
        <w:outlineLvl w:val="0"/>
        <w:rPr>
          <w:sz w:val="26"/>
          <w:szCs w:val="26"/>
        </w:rPr>
      </w:pPr>
    </w:p>
    <w:p w:rsidR="00D64303" w:rsidRDefault="00D64303" w:rsidP="00BE6274">
      <w:pPr>
        <w:widowControl w:val="0"/>
        <w:autoSpaceDE w:val="0"/>
        <w:autoSpaceDN w:val="0"/>
        <w:adjustRightInd w:val="0"/>
        <w:jc w:val="right"/>
        <w:outlineLvl w:val="0"/>
        <w:rPr>
          <w:sz w:val="26"/>
          <w:szCs w:val="26"/>
        </w:rPr>
      </w:pPr>
    </w:p>
    <w:p w:rsidR="00D64303" w:rsidRDefault="00D64303"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1A2C0F" w:rsidRDefault="001A2C0F" w:rsidP="00BE6274">
      <w:pPr>
        <w:widowControl w:val="0"/>
        <w:autoSpaceDE w:val="0"/>
        <w:autoSpaceDN w:val="0"/>
        <w:adjustRightInd w:val="0"/>
        <w:jc w:val="right"/>
        <w:outlineLvl w:val="0"/>
        <w:rPr>
          <w:sz w:val="26"/>
          <w:szCs w:val="26"/>
        </w:rPr>
      </w:pPr>
    </w:p>
    <w:p w:rsidR="00BE6274" w:rsidRPr="00600DB5" w:rsidRDefault="00BE6274" w:rsidP="00BE6274">
      <w:pPr>
        <w:widowControl w:val="0"/>
        <w:autoSpaceDE w:val="0"/>
        <w:autoSpaceDN w:val="0"/>
        <w:adjustRightInd w:val="0"/>
        <w:jc w:val="right"/>
        <w:outlineLvl w:val="0"/>
        <w:rPr>
          <w:sz w:val="26"/>
          <w:szCs w:val="26"/>
        </w:rPr>
      </w:pPr>
      <w:r>
        <w:rPr>
          <w:sz w:val="26"/>
          <w:szCs w:val="26"/>
        </w:rPr>
        <w:lastRenderedPageBreak/>
        <w:t xml:space="preserve">Приложение </w:t>
      </w:r>
      <w:r w:rsidR="00DA4BD0">
        <w:rPr>
          <w:sz w:val="26"/>
          <w:szCs w:val="26"/>
        </w:rPr>
        <w:t xml:space="preserve">№ </w:t>
      </w:r>
      <w:r w:rsidR="00D64303">
        <w:rPr>
          <w:sz w:val="26"/>
          <w:szCs w:val="26"/>
        </w:rPr>
        <w:t>2</w:t>
      </w:r>
    </w:p>
    <w:p w:rsidR="00BE6274" w:rsidRPr="00600DB5" w:rsidRDefault="00BE6274" w:rsidP="00BE6274">
      <w:pPr>
        <w:widowControl w:val="0"/>
        <w:autoSpaceDE w:val="0"/>
        <w:autoSpaceDN w:val="0"/>
        <w:adjustRightInd w:val="0"/>
        <w:jc w:val="right"/>
        <w:rPr>
          <w:sz w:val="26"/>
          <w:szCs w:val="26"/>
        </w:rPr>
      </w:pPr>
      <w:r w:rsidRPr="00600DB5">
        <w:rPr>
          <w:sz w:val="26"/>
          <w:szCs w:val="26"/>
        </w:rPr>
        <w:t>к Закону Калужской области</w:t>
      </w:r>
    </w:p>
    <w:p w:rsidR="00BE6274" w:rsidRDefault="00BE6274" w:rsidP="00BE6274">
      <w:pPr>
        <w:widowControl w:val="0"/>
        <w:autoSpaceDE w:val="0"/>
        <w:autoSpaceDN w:val="0"/>
        <w:adjustRightInd w:val="0"/>
        <w:jc w:val="right"/>
        <w:rPr>
          <w:sz w:val="26"/>
          <w:szCs w:val="26"/>
        </w:rPr>
      </w:pPr>
      <w:r w:rsidRPr="00600DB5">
        <w:rPr>
          <w:sz w:val="26"/>
          <w:szCs w:val="26"/>
        </w:rPr>
        <w:t xml:space="preserve">от </w:t>
      </w:r>
      <w:r>
        <w:rPr>
          <w:sz w:val="26"/>
          <w:szCs w:val="26"/>
        </w:rPr>
        <w:t xml:space="preserve"> _____________ </w:t>
      </w:r>
      <w:r w:rsidRPr="00600DB5">
        <w:rPr>
          <w:sz w:val="26"/>
          <w:szCs w:val="26"/>
        </w:rPr>
        <w:t xml:space="preserve"> </w:t>
      </w:r>
      <w:r>
        <w:rPr>
          <w:sz w:val="26"/>
          <w:szCs w:val="26"/>
        </w:rPr>
        <w:t>№</w:t>
      </w:r>
      <w:r w:rsidRPr="00600DB5">
        <w:rPr>
          <w:sz w:val="26"/>
          <w:szCs w:val="26"/>
        </w:rPr>
        <w:t xml:space="preserve"> </w:t>
      </w:r>
      <w:r>
        <w:rPr>
          <w:sz w:val="26"/>
          <w:szCs w:val="26"/>
        </w:rPr>
        <w:t>_____</w:t>
      </w:r>
    </w:p>
    <w:p w:rsidR="00D64303" w:rsidRPr="000106DA" w:rsidRDefault="00D64303" w:rsidP="00D64303">
      <w:pPr>
        <w:widowControl w:val="0"/>
        <w:autoSpaceDE w:val="0"/>
        <w:autoSpaceDN w:val="0"/>
        <w:adjustRightInd w:val="0"/>
        <w:jc w:val="right"/>
        <w:outlineLvl w:val="0"/>
        <w:rPr>
          <w:sz w:val="22"/>
          <w:szCs w:val="22"/>
        </w:rPr>
      </w:pPr>
      <w:r>
        <w:rPr>
          <w:sz w:val="22"/>
          <w:szCs w:val="22"/>
        </w:rPr>
        <w:t>«</w:t>
      </w:r>
      <w:r w:rsidRPr="000106DA">
        <w:rPr>
          <w:sz w:val="22"/>
          <w:szCs w:val="22"/>
        </w:rPr>
        <w:t xml:space="preserve">Приложение № </w:t>
      </w:r>
      <w:r>
        <w:rPr>
          <w:sz w:val="22"/>
          <w:szCs w:val="22"/>
        </w:rPr>
        <w:t>3</w:t>
      </w:r>
    </w:p>
    <w:p w:rsidR="00D64303" w:rsidRPr="000106DA" w:rsidRDefault="00D64303" w:rsidP="00D64303">
      <w:pPr>
        <w:widowControl w:val="0"/>
        <w:autoSpaceDE w:val="0"/>
        <w:autoSpaceDN w:val="0"/>
        <w:adjustRightInd w:val="0"/>
        <w:jc w:val="right"/>
        <w:rPr>
          <w:sz w:val="22"/>
          <w:szCs w:val="22"/>
        </w:rPr>
      </w:pPr>
      <w:r w:rsidRPr="000106DA">
        <w:rPr>
          <w:sz w:val="22"/>
          <w:szCs w:val="22"/>
        </w:rPr>
        <w:t>к Закону Калужской области от 09.12.2013 № 514-ОЗ</w:t>
      </w:r>
    </w:p>
    <w:p w:rsidR="00D64303" w:rsidRDefault="00D64303" w:rsidP="00D64303">
      <w:pPr>
        <w:widowControl w:val="0"/>
        <w:autoSpaceDE w:val="0"/>
        <w:autoSpaceDN w:val="0"/>
        <w:adjustRightInd w:val="0"/>
        <w:jc w:val="right"/>
        <w:outlineLvl w:val="1"/>
        <w:rPr>
          <w:sz w:val="22"/>
          <w:szCs w:val="22"/>
        </w:rPr>
      </w:pPr>
      <w:r w:rsidRPr="000106DA">
        <w:rPr>
          <w:sz w:val="22"/>
          <w:szCs w:val="22"/>
        </w:rPr>
        <w:t xml:space="preserve"> «Об установлении системы оплаты труда работникам </w:t>
      </w:r>
    </w:p>
    <w:p w:rsidR="00D64303" w:rsidRDefault="00D64303" w:rsidP="00D64303">
      <w:pPr>
        <w:widowControl w:val="0"/>
        <w:autoSpaceDE w:val="0"/>
        <w:autoSpaceDN w:val="0"/>
        <w:adjustRightInd w:val="0"/>
        <w:jc w:val="right"/>
        <w:outlineLvl w:val="1"/>
        <w:rPr>
          <w:sz w:val="22"/>
          <w:szCs w:val="22"/>
        </w:rPr>
      </w:pPr>
      <w:r w:rsidRPr="000106DA">
        <w:rPr>
          <w:sz w:val="22"/>
          <w:szCs w:val="22"/>
        </w:rPr>
        <w:t xml:space="preserve">государственных учреждений, в отношении которых </w:t>
      </w:r>
    </w:p>
    <w:p w:rsidR="00D64303" w:rsidRDefault="00D64303" w:rsidP="00D64303">
      <w:pPr>
        <w:widowControl w:val="0"/>
        <w:autoSpaceDE w:val="0"/>
        <w:autoSpaceDN w:val="0"/>
        <w:adjustRightInd w:val="0"/>
        <w:jc w:val="right"/>
        <w:outlineLvl w:val="1"/>
        <w:rPr>
          <w:sz w:val="22"/>
          <w:szCs w:val="22"/>
        </w:rPr>
      </w:pPr>
      <w:r w:rsidRPr="000106DA">
        <w:rPr>
          <w:sz w:val="22"/>
          <w:szCs w:val="22"/>
        </w:rPr>
        <w:t xml:space="preserve">функции и полномочия учредителя осуществляет </w:t>
      </w:r>
    </w:p>
    <w:p w:rsidR="00D64303" w:rsidRDefault="00D64303" w:rsidP="00D64303">
      <w:pPr>
        <w:widowControl w:val="0"/>
        <w:autoSpaceDE w:val="0"/>
        <w:autoSpaceDN w:val="0"/>
        <w:adjustRightInd w:val="0"/>
        <w:jc w:val="right"/>
        <w:outlineLvl w:val="1"/>
        <w:rPr>
          <w:sz w:val="22"/>
          <w:szCs w:val="22"/>
        </w:rPr>
      </w:pPr>
      <w:r w:rsidRPr="000106DA">
        <w:rPr>
          <w:sz w:val="22"/>
          <w:szCs w:val="22"/>
        </w:rPr>
        <w:t xml:space="preserve">специально уполномоченный орган в сфере </w:t>
      </w:r>
    </w:p>
    <w:p w:rsidR="00D64303" w:rsidRDefault="00D64303" w:rsidP="00D64303">
      <w:pPr>
        <w:widowControl w:val="0"/>
        <w:autoSpaceDE w:val="0"/>
        <w:autoSpaceDN w:val="0"/>
        <w:adjustRightInd w:val="0"/>
        <w:jc w:val="right"/>
        <w:outlineLvl w:val="1"/>
        <w:rPr>
          <w:sz w:val="22"/>
          <w:szCs w:val="22"/>
        </w:rPr>
      </w:pPr>
      <w:r w:rsidRPr="000106DA">
        <w:rPr>
          <w:sz w:val="22"/>
          <w:szCs w:val="22"/>
        </w:rPr>
        <w:t xml:space="preserve">управления и распоряжения государственной собственностью </w:t>
      </w:r>
    </w:p>
    <w:p w:rsidR="00D64303" w:rsidRDefault="00D64303" w:rsidP="00D64303">
      <w:pPr>
        <w:widowControl w:val="0"/>
        <w:autoSpaceDE w:val="0"/>
        <w:autoSpaceDN w:val="0"/>
        <w:adjustRightInd w:val="0"/>
        <w:jc w:val="right"/>
        <w:outlineLvl w:val="1"/>
        <w:rPr>
          <w:sz w:val="22"/>
          <w:szCs w:val="22"/>
        </w:rPr>
      </w:pPr>
      <w:proofErr w:type="gramStart"/>
      <w:r w:rsidRPr="000106DA">
        <w:rPr>
          <w:sz w:val="22"/>
          <w:szCs w:val="22"/>
        </w:rPr>
        <w:t xml:space="preserve">Калужской области» (в редакции Закона </w:t>
      </w:r>
      <w:proofErr w:type="gramEnd"/>
    </w:p>
    <w:p w:rsidR="00D64303" w:rsidRPr="00600DB5" w:rsidRDefault="00D64303" w:rsidP="00D64303">
      <w:pPr>
        <w:widowControl w:val="0"/>
        <w:autoSpaceDE w:val="0"/>
        <w:autoSpaceDN w:val="0"/>
        <w:adjustRightInd w:val="0"/>
        <w:jc w:val="right"/>
        <w:rPr>
          <w:sz w:val="26"/>
          <w:szCs w:val="26"/>
        </w:rPr>
      </w:pPr>
      <w:proofErr w:type="gramStart"/>
      <w:r w:rsidRPr="000106DA">
        <w:rPr>
          <w:sz w:val="22"/>
          <w:szCs w:val="22"/>
        </w:rPr>
        <w:t>Калужской области от 29.05.2015 № 737-ОЗ)</w:t>
      </w:r>
      <w:proofErr w:type="gramEnd"/>
    </w:p>
    <w:p w:rsidR="00BE6274" w:rsidRDefault="00BE6274" w:rsidP="00BE6274">
      <w:pPr>
        <w:rPr>
          <w:sz w:val="26"/>
          <w:szCs w:val="26"/>
        </w:rPr>
      </w:pPr>
    </w:p>
    <w:p w:rsidR="00BE6274" w:rsidRPr="007B40D0" w:rsidRDefault="00D64303" w:rsidP="00BE6274">
      <w:pPr>
        <w:widowControl w:val="0"/>
        <w:autoSpaceDE w:val="0"/>
        <w:autoSpaceDN w:val="0"/>
        <w:adjustRightInd w:val="0"/>
        <w:jc w:val="center"/>
        <w:outlineLvl w:val="1"/>
        <w:rPr>
          <w:b/>
          <w:sz w:val="26"/>
          <w:szCs w:val="26"/>
        </w:rPr>
      </w:pPr>
      <w:r>
        <w:rPr>
          <w:b/>
          <w:sz w:val="26"/>
          <w:szCs w:val="26"/>
        </w:rPr>
        <w:t xml:space="preserve">Предельные размеры персональных повышающих </w:t>
      </w:r>
      <w:r w:rsidR="00BE6274" w:rsidRPr="007B40D0">
        <w:rPr>
          <w:b/>
          <w:sz w:val="26"/>
          <w:szCs w:val="26"/>
        </w:rPr>
        <w:t xml:space="preserve">коэффициентов </w:t>
      </w:r>
    </w:p>
    <w:p w:rsidR="00BE6274" w:rsidRPr="007B40D0" w:rsidRDefault="00BE6274" w:rsidP="00BE6274">
      <w:pPr>
        <w:widowControl w:val="0"/>
        <w:autoSpaceDE w:val="0"/>
        <w:autoSpaceDN w:val="0"/>
        <w:adjustRightInd w:val="0"/>
        <w:jc w:val="center"/>
        <w:outlineLvl w:val="1"/>
        <w:rPr>
          <w:b/>
          <w:sz w:val="26"/>
          <w:szCs w:val="26"/>
        </w:rPr>
      </w:pPr>
      <w:r w:rsidRPr="007B40D0">
        <w:rPr>
          <w:b/>
          <w:sz w:val="26"/>
          <w:szCs w:val="26"/>
        </w:rPr>
        <w:t xml:space="preserve">к базовым окладам работников государственных учреждений </w:t>
      </w:r>
    </w:p>
    <w:p w:rsidR="00BE6274" w:rsidRDefault="00BE6274" w:rsidP="00BE6274">
      <w:pPr>
        <w:widowControl w:val="0"/>
        <w:autoSpaceDE w:val="0"/>
        <w:autoSpaceDN w:val="0"/>
        <w:adjustRightInd w:val="0"/>
        <w:jc w:val="center"/>
        <w:outlineLvl w:val="1"/>
        <w:rPr>
          <w:sz w:val="26"/>
          <w:szCs w:val="2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567"/>
        <w:gridCol w:w="6393"/>
        <w:gridCol w:w="2538"/>
      </w:tblGrid>
      <w:tr w:rsidR="00D00FC4" w:rsidRPr="00D12EDB" w:rsidTr="00D00FC4">
        <w:trPr>
          <w:trHeight w:val="54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00FC4" w:rsidRPr="00D12EDB" w:rsidRDefault="00D00FC4" w:rsidP="00D64303">
            <w:pPr>
              <w:pStyle w:val="ConsPlusCell"/>
              <w:jc w:val="center"/>
              <w:rPr>
                <w:rFonts w:ascii="Times New Roman" w:hAnsi="Times New Roman" w:cs="Times New Roman"/>
                <w:sz w:val="26"/>
                <w:szCs w:val="26"/>
              </w:rPr>
            </w:pPr>
          </w:p>
          <w:p w:rsidR="00D00FC4" w:rsidRPr="00D12EDB" w:rsidRDefault="00D00FC4" w:rsidP="00D00FC4">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 </w:t>
            </w:r>
            <w:proofErr w:type="gramStart"/>
            <w:r w:rsidRPr="00D12EDB">
              <w:rPr>
                <w:rFonts w:ascii="Times New Roman" w:hAnsi="Times New Roman" w:cs="Times New Roman"/>
                <w:sz w:val="26"/>
                <w:szCs w:val="26"/>
              </w:rPr>
              <w:t>п</w:t>
            </w:r>
            <w:proofErr w:type="gramEnd"/>
            <w:r w:rsidRPr="00D12EDB">
              <w:rPr>
                <w:rFonts w:ascii="Times New Roman" w:hAnsi="Times New Roman" w:cs="Times New Roman"/>
                <w:sz w:val="26"/>
                <w:szCs w:val="26"/>
              </w:rPr>
              <w:t>/п</w:t>
            </w:r>
          </w:p>
        </w:tc>
        <w:tc>
          <w:tcPr>
            <w:tcW w:w="6393" w:type="dxa"/>
            <w:tcBorders>
              <w:top w:val="single" w:sz="4" w:space="0" w:color="auto"/>
              <w:left w:val="single" w:sz="4" w:space="0" w:color="auto"/>
              <w:bottom w:val="single" w:sz="4" w:space="0" w:color="auto"/>
              <w:right w:val="single" w:sz="4" w:space="0" w:color="auto"/>
            </w:tcBorders>
            <w:vAlign w:val="center"/>
          </w:tcPr>
          <w:p w:rsidR="00D00FC4" w:rsidRPr="00D12EDB" w:rsidRDefault="00D00FC4" w:rsidP="00D64303">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w:t>
            </w:r>
            <w:r w:rsidRPr="00D12EDB">
              <w:rPr>
                <w:rFonts w:ascii="Times New Roman" w:hAnsi="Times New Roman" w:cs="Times New Roman"/>
                <w:sz w:val="26"/>
                <w:szCs w:val="26"/>
              </w:rPr>
              <w:br/>
              <w:t>группа/квалификационный уровень</w:t>
            </w:r>
          </w:p>
        </w:tc>
        <w:tc>
          <w:tcPr>
            <w:tcW w:w="2538" w:type="dxa"/>
            <w:tcBorders>
              <w:top w:val="single" w:sz="4" w:space="0" w:color="auto"/>
              <w:left w:val="single" w:sz="4" w:space="0" w:color="auto"/>
              <w:bottom w:val="single" w:sz="4" w:space="0" w:color="auto"/>
              <w:right w:val="single" w:sz="4" w:space="0" w:color="auto"/>
            </w:tcBorders>
            <w:vAlign w:val="center"/>
          </w:tcPr>
          <w:p w:rsidR="00D00FC4" w:rsidRPr="00D12EDB" w:rsidRDefault="00D00FC4" w:rsidP="00D64303">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Персональный</w:t>
            </w:r>
            <w:r w:rsidRPr="00D12EDB">
              <w:rPr>
                <w:rFonts w:ascii="Times New Roman" w:hAnsi="Times New Roman" w:cs="Times New Roman"/>
                <w:sz w:val="26"/>
                <w:szCs w:val="26"/>
              </w:rPr>
              <w:br/>
              <w:t xml:space="preserve"> повышающий </w:t>
            </w:r>
            <w:r w:rsidRPr="00D12EDB">
              <w:rPr>
                <w:rFonts w:ascii="Times New Roman" w:hAnsi="Times New Roman" w:cs="Times New Roman"/>
                <w:sz w:val="26"/>
                <w:szCs w:val="26"/>
              </w:rPr>
              <w:br/>
              <w:t>коэффициент</w:t>
            </w:r>
          </w:p>
          <w:p w:rsidR="00D00FC4" w:rsidRPr="00D12EDB" w:rsidRDefault="00D00FC4" w:rsidP="00D64303">
            <w:pPr>
              <w:pStyle w:val="ConsPlusCell"/>
              <w:jc w:val="center"/>
              <w:rPr>
                <w:rFonts w:ascii="Times New Roman" w:hAnsi="Times New Roman" w:cs="Times New Roman"/>
                <w:sz w:val="26"/>
                <w:szCs w:val="26"/>
              </w:rPr>
            </w:pPr>
          </w:p>
        </w:tc>
      </w:tr>
      <w:tr w:rsidR="00D00FC4" w:rsidRPr="00D12EDB" w:rsidTr="00D00FC4">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D00FC4">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1</w:t>
            </w:r>
          </w:p>
        </w:tc>
        <w:tc>
          <w:tcPr>
            <w:tcW w:w="8931" w:type="dxa"/>
            <w:gridSpan w:val="2"/>
            <w:tcBorders>
              <w:left w:val="single" w:sz="4" w:space="0" w:color="auto"/>
              <w:bottom w:val="single" w:sz="4" w:space="0" w:color="auto"/>
              <w:right w:val="single" w:sz="4" w:space="0" w:color="auto"/>
            </w:tcBorders>
          </w:tcPr>
          <w:p w:rsidR="00D00FC4" w:rsidRPr="00D12EDB" w:rsidRDefault="00D00FC4" w:rsidP="002D784F">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группа </w:t>
            </w:r>
          </w:p>
          <w:p w:rsidR="00D00FC4" w:rsidRPr="00D12EDB" w:rsidRDefault="00D00FC4" w:rsidP="00D00FC4">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«Общеотраслевые профессии рабочих первого уровня»</w:t>
            </w:r>
          </w:p>
        </w:tc>
      </w:tr>
      <w:tr w:rsidR="00626277" w:rsidRPr="00D12EDB" w:rsidTr="00626277">
        <w:trPr>
          <w:tblCellSpacing w:w="5" w:type="nil"/>
        </w:trPr>
        <w:tc>
          <w:tcPr>
            <w:tcW w:w="567" w:type="dxa"/>
            <w:tcBorders>
              <w:left w:val="single" w:sz="4" w:space="0" w:color="auto"/>
              <w:bottom w:val="single" w:sz="4" w:space="0" w:color="auto"/>
              <w:right w:val="single" w:sz="4" w:space="0" w:color="auto"/>
            </w:tcBorders>
            <w:vAlign w:val="center"/>
          </w:tcPr>
          <w:p w:rsidR="00626277" w:rsidRPr="00D12EDB" w:rsidRDefault="00626277" w:rsidP="00D00FC4">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626277" w:rsidRPr="00D12EDB" w:rsidRDefault="00626277" w:rsidP="00354964">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538" w:type="dxa"/>
            <w:vMerge w:val="restart"/>
            <w:tcBorders>
              <w:left w:val="single" w:sz="4" w:space="0" w:color="auto"/>
              <w:right w:val="single" w:sz="4" w:space="0" w:color="auto"/>
            </w:tcBorders>
            <w:vAlign w:val="center"/>
          </w:tcPr>
          <w:p w:rsidR="00626277" w:rsidRPr="00D12EDB" w:rsidRDefault="00626277"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до 1,7</w:t>
            </w:r>
          </w:p>
        </w:tc>
      </w:tr>
      <w:tr w:rsidR="00626277" w:rsidRPr="00D12EDB" w:rsidTr="00D00FC4">
        <w:trPr>
          <w:tblCellSpacing w:w="5" w:type="nil"/>
        </w:trPr>
        <w:tc>
          <w:tcPr>
            <w:tcW w:w="567" w:type="dxa"/>
            <w:tcBorders>
              <w:left w:val="single" w:sz="4" w:space="0" w:color="auto"/>
              <w:bottom w:val="single" w:sz="4" w:space="0" w:color="auto"/>
              <w:right w:val="single" w:sz="4" w:space="0" w:color="auto"/>
            </w:tcBorders>
            <w:vAlign w:val="center"/>
          </w:tcPr>
          <w:p w:rsidR="00626277" w:rsidRPr="00D12EDB" w:rsidRDefault="00626277" w:rsidP="00D00FC4">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626277" w:rsidRPr="00D12EDB" w:rsidRDefault="00626277" w:rsidP="00354964">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538" w:type="dxa"/>
            <w:vMerge/>
            <w:tcBorders>
              <w:left w:val="single" w:sz="4" w:space="0" w:color="auto"/>
              <w:bottom w:val="single" w:sz="4" w:space="0" w:color="auto"/>
              <w:right w:val="single" w:sz="4" w:space="0" w:color="auto"/>
            </w:tcBorders>
          </w:tcPr>
          <w:p w:rsidR="00626277" w:rsidRPr="00D12EDB" w:rsidRDefault="00626277" w:rsidP="00626277">
            <w:pPr>
              <w:pStyle w:val="ConsPlusCell"/>
              <w:jc w:val="center"/>
              <w:rPr>
                <w:rFonts w:ascii="Times New Roman" w:hAnsi="Times New Roman" w:cs="Times New Roman"/>
                <w:sz w:val="26"/>
                <w:szCs w:val="26"/>
              </w:rPr>
            </w:pPr>
          </w:p>
        </w:tc>
      </w:tr>
      <w:tr w:rsidR="00D00FC4" w:rsidRPr="00D12EDB" w:rsidTr="00D00FC4">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D00FC4">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2</w:t>
            </w:r>
          </w:p>
        </w:tc>
        <w:tc>
          <w:tcPr>
            <w:tcW w:w="8931" w:type="dxa"/>
            <w:gridSpan w:val="2"/>
            <w:tcBorders>
              <w:left w:val="single" w:sz="4" w:space="0" w:color="auto"/>
              <w:bottom w:val="single" w:sz="4" w:space="0" w:color="auto"/>
              <w:right w:val="single" w:sz="4" w:space="0" w:color="auto"/>
            </w:tcBorders>
          </w:tcPr>
          <w:p w:rsidR="00D00FC4" w:rsidRPr="00D12EDB" w:rsidRDefault="00D00FC4"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группа </w:t>
            </w:r>
            <w:r w:rsidR="00626277" w:rsidRPr="00D12EDB">
              <w:rPr>
                <w:rFonts w:ascii="Times New Roman" w:hAnsi="Times New Roman" w:cs="Times New Roman"/>
                <w:sz w:val="26"/>
                <w:szCs w:val="26"/>
              </w:rPr>
              <w:t xml:space="preserve">                                             </w:t>
            </w:r>
            <w:r w:rsidRPr="00D12EDB">
              <w:rPr>
                <w:rFonts w:ascii="Times New Roman" w:hAnsi="Times New Roman" w:cs="Times New Roman"/>
                <w:sz w:val="26"/>
                <w:szCs w:val="26"/>
              </w:rPr>
              <w:t>«Общеотраслевые профессии рабочих второго уровня»</w:t>
            </w:r>
          </w:p>
        </w:tc>
      </w:tr>
      <w:tr w:rsidR="00626277" w:rsidRPr="00D12EDB" w:rsidTr="00626277">
        <w:trPr>
          <w:tblCellSpacing w:w="5" w:type="nil"/>
        </w:trPr>
        <w:tc>
          <w:tcPr>
            <w:tcW w:w="567" w:type="dxa"/>
            <w:tcBorders>
              <w:left w:val="single" w:sz="4" w:space="0" w:color="auto"/>
              <w:bottom w:val="single" w:sz="4" w:space="0" w:color="auto"/>
              <w:right w:val="single" w:sz="4" w:space="0" w:color="auto"/>
            </w:tcBorders>
            <w:vAlign w:val="center"/>
          </w:tcPr>
          <w:p w:rsidR="00626277" w:rsidRPr="00D12EDB" w:rsidRDefault="00626277" w:rsidP="00D00FC4">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626277" w:rsidRPr="00D12EDB" w:rsidRDefault="00626277" w:rsidP="00626277">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538" w:type="dxa"/>
            <w:vMerge w:val="restart"/>
            <w:tcBorders>
              <w:left w:val="single" w:sz="4" w:space="0" w:color="auto"/>
              <w:right w:val="single" w:sz="4" w:space="0" w:color="auto"/>
            </w:tcBorders>
            <w:vAlign w:val="center"/>
          </w:tcPr>
          <w:p w:rsidR="00626277" w:rsidRPr="00D12EDB" w:rsidRDefault="00626277"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до 1,9</w:t>
            </w:r>
          </w:p>
        </w:tc>
      </w:tr>
      <w:tr w:rsidR="00626277" w:rsidRPr="00D12EDB" w:rsidTr="00782376">
        <w:trPr>
          <w:trHeight w:val="360"/>
          <w:tblCellSpacing w:w="5" w:type="nil"/>
        </w:trPr>
        <w:tc>
          <w:tcPr>
            <w:tcW w:w="567" w:type="dxa"/>
            <w:tcBorders>
              <w:left w:val="single" w:sz="4" w:space="0" w:color="auto"/>
              <w:bottom w:val="single" w:sz="4" w:space="0" w:color="auto"/>
              <w:right w:val="single" w:sz="4" w:space="0" w:color="auto"/>
            </w:tcBorders>
            <w:vAlign w:val="center"/>
          </w:tcPr>
          <w:p w:rsidR="00626277" w:rsidRPr="00D12EDB" w:rsidRDefault="00626277" w:rsidP="00D00FC4">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626277" w:rsidRPr="00D12EDB" w:rsidRDefault="00626277" w:rsidP="00ED24A1">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538" w:type="dxa"/>
            <w:vMerge/>
            <w:tcBorders>
              <w:left w:val="single" w:sz="4" w:space="0" w:color="auto"/>
              <w:right w:val="single" w:sz="4" w:space="0" w:color="auto"/>
            </w:tcBorders>
          </w:tcPr>
          <w:p w:rsidR="00626277" w:rsidRPr="00D12EDB" w:rsidRDefault="00626277" w:rsidP="002D784F">
            <w:pPr>
              <w:pStyle w:val="ConsPlusCell"/>
              <w:jc w:val="center"/>
              <w:rPr>
                <w:rFonts w:ascii="Times New Roman" w:hAnsi="Times New Roman" w:cs="Times New Roman"/>
                <w:sz w:val="26"/>
                <w:szCs w:val="26"/>
              </w:rPr>
            </w:pPr>
          </w:p>
        </w:tc>
      </w:tr>
      <w:tr w:rsidR="00626277" w:rsidRPr="00D12EDB" w:rsidTr="00782376">
        <w:trPr>
          <w:trHeight w:val="360"/>
          <w:tblCellSpacing w:w="5" w:type="nil"/>
        </w:trPr>
        <w:tc>
          <w:tcPr>
            <w:tcW w:w="567" w:type="dxa"/>
            <w:tcBorders>
              <w:left w:val="single" w:sz="4" w:space="0" w:color="auto"/>
              <w:bottom w:val="single" w:sz="4" w:space="0" w:color="auto"/>
              <w:right w:val="single" w:sz="4" w:space="0" w:color="auto"/>
            </w:tcBorders>
            <w:vAlign w:val="center"/>
          </w:tcPr>
          <w:p w:rsidR="00626277" w:rsidRPr="00D12EDB" w:rsidRDefault="00626277" w:rsidP="00D00FC4">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626277" w:rsidRPr="00D12EDB" w:rsidRDefault="00626277" w:rsidP="002A1F57">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3 квалификационный уровень                              </w:t>
            </w:r>
          </w:p>
        </w:tc>
        <w:tc>
          <w:tcPr>
            <w:tcW w:w="2538" w:type="dxa"/>
            <w:vMerge/>
            <w:tcBorders>
              <w:left w:val="single" w:sz="4" w:space="0" w:color="auto"/>
              <w:right w:val="single" w:sz="4" w:space="0" w:color="auto"/>
            </w:tcBorders>
          </w:tcPr>
          <w:p w:rsidR="00626277" w:rsidRPr="00D12EDB" w:rsidRDefault="00626277" w:rsidP="002D784F">
            <w:pPr>
              <w:pStyle w:val="ConsPlusCell"/>
              <w:rPr>
                <w:rFonts w:ascii="Times New Roman" w:hAnsi="Times New Roman" w:cs="Times New Roman"/>
                <w:sz w:val="26"/>
                <w:szCs w:val="26"/>
              </w:rPr>
            </w:pPr>
          </w:p>
        </w:tc>
      </w:tr>
      <w:tr w:rsidR="00626277" w:rsidRPr="00D12EDB" w:rsidTr="00D00FC4">
        <w:trPr>
          <w:tblCellSpacing w:w="5" w:type="nil"/>
        </w:trPr>
        <w:tc>
          <w:tcPr>
            <w:tcW w:w="567" w:type="dxa"/>
            <w:tcBorders>
              <w:left w:val="single" w:sz="4" w:space="0" w:color="auto"/>
              <w:bottom w:val="single" w:sz="4" w:space="0" w:color="auto"/>
              <w:right w:val="single" w:sz="4" w:space="0" w:color="auto"/>
            </w:tcBorders>
            <w:vAlign w:val="center"/>
          </w:tcPr>
          <w:p w:rsidR="00626277" w:rsidRPr="00D12EDB" w:rsidRDefault="00626277" w:rsidP="00D00FC4">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626277" w:rsidRPr="00D12EDB" w:rsidRDefault="00626277" w:rsidP="002A1F57">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4 квалификационный уровень                              </w:t>
            </w:r>
          </w:p>
        </w:tc>
        <w:tc>
          <w:tcPr>
            <w:tcW w:w="2538" w:type="dxa"/>
            <w:vMerge/>
            <w:tcBorders>
              <w:left w:val="single" w:sz="4" w:space="0" w:color="auto"/>
              <w:bottom w:val="single" w:sz="4" w:space="0" w:color="auto"/>
              <w:right w:val="single" w:sz="4" w:space="0" w:color="auto"/>
            </w:tcBorders>
          </w:tcPr>
          <w:p w:rsidR="00626277" w:rsidRPr="00D12EDB" w:rsidRDefault="00626277" w:rsidP="002D784F">
            <w:pPr>
              <w:pStyle w:val="ConsPlusCell"/>
              <w:rPr>
                <w:rFonts w:ascii="Times New Roman" w:hAnsi="Times New Roman" w:cs="Times New Roman"/>
                <w:sz w:val="26"/>
                <w:szCs w:val="26"/>
              </w:rPr>
            </w:pPr>
          </w:p>
        </w:tc>
      </w:tr>
      <w:tr w:rsidR="00D00FC4" w:rsidRPr="00D12EDB" w:rsidTr="00D00FC4">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D00FC4">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3</w:t>
            </w:r>
          </w:p>
        </w:tc>
        <w:tc>
          <w:tcPr>
            <w:tcW w:w="8931" w:type="dxa"/>
            <w:gridSpan w:val="2"/>
            <w:tcBorders>
              <w:left w:val="single" w:sz="4" w:space="0" w:color="auto"/>
              <w:bottom w:val="single" w:sz="4" w:space="0" w:color="auto"/>
              <w:right w:val="single" w:sz="4" w:space="0" w:color="auto"/>
            </w:tcBorders>
          </w:tcPr>
          <w:p w:rsidR="00626277" w:rsidRPr="00D12EDB" w:rsidRDefault="00D00FC4" w:rsidP="002D784F">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группа </w:t>
            </w:r>
          </w:p>
          <w:p w:rsidR="00D00FC4" w:rsidRPr="00D12EDB" w:rsidRDefault="00D00FC4"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«Общеотраслевые должности служащих первого уровня»</w:t>
            </w:r>
          </w:p>
        </w:tc>
      </w:tr>
      <w:tr w:rsidR="00D00FC4" w:rsidRPr="00D12EDB" w:rsidTr="00626277">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D00FC4">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0773A2">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538" w:type="dxa"/>
            <w:vMerge w:val="restart"/>
            <w:tcBorders>
              <w:left w:val="single" w:sz="4" w:space="0" w:color="auto"/>
              <w:bottom w:val="single" w:sz="4" w:space="0" w:color="auto"/>
              <w:right w:val="single" w:sz="4" w:space="0" w:color="auto"/>
            </w:tcBorders>
            <w:vAlign w:val="center"/>
          </w:tcPr>
          <w:p w:rsidR="00D00FC4" w:rsidRPr="00D12EDB" w:rsidRDefault="00D00FC4"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до 2,</w:t>
            </w:r>
            <w:r w:rsidR="00626277" w:rsidRPr="00D12EDB">
              <w:rPr>
                <w:rFonts w:ascii="Times New Roman" w:hAnsi="Times New Roman" w:cs="Times New Roman"/>
                <w:sz w:val="26"/>
                <w:szCs w:val="26"/>
              </w:rPr>
              <w:t>2</w:t>
            </w:r>
          </w:p>
        </w:tc>
      </w:tr>
      <w:tr w:rsidR="00D00FC4" w:rsidRPr="00D12EDB" w:rsidTr="00D00FC4">
        <w:trPr>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D00FC4">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0773A2">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538" w:type="dxa"/>
            <w:vMerge/>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r>
      <w:tr w:rsidR="00D00FC4" w:rsidRPr="00D12EDB" w:rsidTr="00D00FC4">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D00FC4">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4</w:t>
            </w:r>
          </w:p>
        </w:tc>
        <w:tc>
          <w:tcPr>
            <w:tcW w:w="8931" w:type="dxa"/>
            <w:gridSpan w:val="2"/>
            <w:tcBorders>
              <w:left w:val="single" w:sz="4" w:space="0" w:color="auto"/>
              <w:bottom w:val="single" w:sz="4" w:space="0" w:color="auto"/>
              <w:right w:val="single" w:sz="4" w:space="0" w:color="auto"/>
            </w:tcBorders>
          </w:tcPr>
          <w:p w:rsidR="00626277" w:rsidRPr="00D12EDB" w:rsidRDefault="00D00FC4" w:rsidP="002D784F">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группа </w:t>
            </w:r>
          </w:p>
          <w:p w:rsidR="00D00FC4" w:rsidRPr="00D12EDB" w:rsidRDefault="00D00FC4"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«Общеотраслевые должности служащих второго уровня»</w:t>
            </w:r>
          </w:p>
        </w:tc>
      </w:tr>
      <w:tr w:rsidR="00D00FC4" w:rsidRPr="00D12EDB" w:rsidTr="00626277">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D00FC4">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FB66AB">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538" w:type="dxa"/>
            <w:vMerge w:val="restart"/>
            <w:tcBorders>
              <w:left w:val="single" w:sz="4" w:space="0" w:color="auto"/>
              <w:bottom w:val="single" w:sz="4" w:space="0" w:color="auto"/>
              <w:right w:val="single" w:sz="4" w:space="0" w:color="auto"/>
            </w:tcBorders>
            <w:vAlign w:val="center"/>
          </w:tcPr>
          <w:p w:rsidR="00D00FC4" w:rsidRPr="00D12EDB" w:rsidRDefault="00D00FC4"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до 2,</w:t>
            </w:r>
            <w:r w:rsidR="00626277" w:rsidRPr="00D12EDB">
              <w:rPr>
                <w:rFonts w:ascii="Times New Roman" w:hAnsi="Times New Roman" w:cs="Times New Roman"/>
                <w:sz w:val="26"/>
                <w:szCs w:val="26"/>
              </w:rPr>
              <w:t>2</w:t>
            </w:r>
          </w:p>
        </w:tc>
      </w:tr>
      <w:tr w:rsidR="00D00FC4" w:rsidRPr="00D12EDB" w:rsidTr="00D00FC4">
        <w:trPr>
          <w:trHeight w:val="360"/>
          <w:tblCellSpacing w:w="5" w:type="nil"/>
        </w:trPr>
        <w:tc>
          <w:tcPr>
            <w:tcW w:w="567" w:type="dxa"/>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FB66AB">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538" w:type="dxa"/>
            <w:vMerge/>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r>
      <w:tr w:rsidR="00D00FC4" w:rsidRPr="00D12EDB" w:rsidTr="00D00FC4">
        <w:trPr>
          <w:trHeight w:val="360"/>
          <w:tblCellSpacing w:w="5" w:type="nil"/>
        </w:trPr>
        <w:tc>
          <w:tcPr>
            <w:tcW w:w="567" w:type="dxa"/>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EA6095">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3 квалификационный уровень                              </w:t>
            </w:r>
          </w:p>
        </w:tc>
        <w:tc>
          <w:tcPr>
            <w:tcW w:w="2538" w:type="dxa"/>
            <w:vMerge/>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r>
      <w:tr w:rsidR="00D00FC4" w:rsidRPr="00D12EDB" w:rsidTr="00D00FC4">
        <w:trPr>
          <w:tblCellSpacing w:w="5" w:type="nil"/>
        </w:trPr>
        <w:tc>
          <w:tcPr>
            <w:tcW w:w="567" w:type="dxa"/>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EA6095">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4 квалификационный уровень                              </w:t>
            </w:r>
          </w:p>
        </w:tc>
        <w:tc>
          <w:tcPr>
            <w:tcW w:w="2538" w:type="dxa"/>
            <w:vMerge/>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r>
      <w:tr w:rsidR="00D00FC4" w:rsidRPr="00D12EDB" w:rsidTr="00D00FC4">
        <w:trPr>
          <w:tblCellSpacing w:w="5" w:type="nil"/>
        </w:trPr>
        <w:tc>
          <w:tcPr>
            <w:tcW w:w="567" w:type="dxa"/>
            <w:tcBorders>
              <w:top w:val="single" w:sz="4" w:space="0" w:color="auto"/>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c>
          <w:tcPr>
            <w:tcW w:w="6393" w:type="dxa"/>
            <w:tcBorders>
              <w:top w:val="single" w:sz="4" w:space="0" w:color="auto"/>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5 квалификационный уровень                              </w:t>
            </w:r>
          </w:p>
        </w:tc>
        <w:tc>
          <w:tcPr>
            <w:tcW w:w="2538" w:type="dxa"/>
            <w:tcBorders>
              <w:top w:val="single" w:sz="4" w:space="0" w:color="auto"/>
              <w:left w:val="single" w:sz="4" w:space="0" w:color="auto"/>
              <w:bottom w:val="single" w:sz="4" w:space="0" w:color="auto"/>
              <w:right w:val="single" w:sz="4" w:space="0" w:color="auto"/>
            </w:tcBorders>
          </w:tcPr>
          <w:p w:rsidR="00D00FC4" w:rsidRPr="00D12EDB" w:rsidRDefault="00D00FC4"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до </w:t>
            </w:r>
            <w:r w:rsidR="00626277" w:rsidRPr="00D12EDB">
              <w:rPr>
                <w:rFonts w:ascii="Times New Roman" w:hAnsi="Times New Roman" w:cs="Times New Roman"/>
                <w:sz w:val="26"/>
                <w:szCs w:val="26"/>
              </w:rPr>
              <w:t>2</w:t>
            </w:r>
            <w:r w:rsidRPr="00D12EDB">
              <w:rPr>
                <w:rFonts w:ascii="Times New Roman" w:hAnsi="Times New Roman" w:cs="Times New Roman"/>
                <w:sz w:val="26"/>
                <w:szCs w:val="26"/>
              </w:rPr>
              <w:t>,</w:t>
            </w:r>
            <w:r w:rsidR="00626277" w:rsidRPr="00D12EDB">
              <w:rPr>
                <w:rFonts w:ascii="Times New Roman" w:hAnsi="Times New Roman" w:cs="Times New Roman"/>
                <w:sz w:val="26"/>
                <w:szCs w:val="26"/>
              </w:rPr>
              <w:t>5</w:t>
            </w:r>
          </w:p>
        </w:tc>
      </w:tr>
      <w:tr w:rsidR="00D00FC4" w:rsidRPr="00D12EDB" w:rsidTr="00626277">
        <w:trPr>
          <w:trHeight w:val="36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00FC4" w:rsidRPr="00D12EDB" w:rsidRDefault="00D00FC4" w:rsidP="00626277">
            <w:pPr>
              <w:pStyle w:val="ConsPlusCell"/>
              <w:jc w:val="center"/>
              <w:rPr>
                <w:rFonts w:ascii="Times New Roman" w:hAnsi="Times New Roman" w:cs="Times New Roman"/>
                <w:sz w:val="26"/>
                <w:szCs w:val="26"/>
              </w:rPr>
            </w:pPr>
          </w:p>
          <w:p w:rsidR="00D00FC4" w:rsidRPr="00D12EDB" w:rsidRDefault="00626277"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5</w:t>
            </w:r>
          </w:p>
        </w:tc>
        <w:tc>
          <w:tcPr>
            <w:tcW w:w="8931" w:type="dxa"/>
            <w:gridSpan w:val="2"/>
            <w:tcBorders>
              <w:top w:val="single" w:sz="4" w:space="0" w:color="auto"/>
              <w:left w:val="single" w:sz="4" w:space="0" w:color="auto"/>
              <w:bottom w:val="single" w:sz="4" w:space="0" w:color="auto"/>
              <w:right w:val="single" w:sz="4" w:space="0" w:color="auto"/>
            </w:tcBorders>
          </w:tcPr>
          <w:p w:rsidR="00D00FC4" w:rsidRPr="00D12EDB" w:rsidRDefault="00D00FC4" w:rsidP="002D784F">
            <w:pPr>
              <w:pStyle w:val="ConsPlusCell"/>
              <w:jc w:val="center"/>
              <w:rPr>
                <w:rFonts w:ascii="Times New Roman" w:hAnsi="Times New Roman" w:cs="Times New Roman"/>
                <w:sz w:val="26"/>
                <w:szCs w:val="26"/>
              </w:rPr>
            </w:pPr>
          </w:p>
          <w:p w:rsidR="00626277" w:rsidRPr="00D12EDB" w:rsidRDefault="00D00FC4" w:rsidP="002D784F">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группа </w:t>
            </w:r>
          </w:p>
          <w:p w:rsidR="00D00FC4" w:rsidRPr="00D12EDB" w:rsidRDefault="00D00FC4"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«Общеотраслевые должности служащих третьего уровня»</w:t>
            </w:r>
          </w:p>
        </w:tc>
      </w:tr>
      <w:tr w:rsidR="00D00FC4" w:rsidRPr="00D12EDB" w:rsidTr="00626277">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626277">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E26555">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538" w:type="dxa"/>
            <w:vMerge w:val="restart"/>
            <w:tcBorders>
              <w:top w:val="single" w:sz="4" w:space="0" w:color="auto"/>
              <w:left w:val="single" w:sz="4" w:space="0" w:color="auto"/>
              <w:bottom w:val="single" w:sz="4" w:space="0" w:color="auto"/>
              <w:right w:val="single" w:sz="4" w:space="0" w:color="auto"/>
            </w:tcBorders>
            <w:vAlign w:val="center"/>
          </w:tcPr>
          <w:p w:rsidR="00D00FC4" w:rsidRPr="00D12EDB" w:rsidRDefault="00D00FC4"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до </w:t>
            </w:r>
            <w:r w:rsidR="00626277" w:rsidRPr="00D12EDB">
              <w:rPr>
                <w:rFonts w:ascii="Times New Roman" w:hAnsi="Times New Roman" w:cs="Times New Roman"/>
                <w:sz w:val="26"/>
                <w:szCs w:val="26"/>
              </w:rPr>
              <w:t>2</w:t>
            </w:r>
            <w:r w:rsidRPr="00D12EDB">
              <w:rPr>
                <w:rFonts w:ascii="Times New Roman" w:hAnsi="Times New Roman" w:cs="Times New Roman"/>
                <w:sz w:val="26"/>
                <w:szCs w:val="26"/>
              </w:rPr>
              <w:t>,</w:t>
            </w:r>
            <w:r w:rsidR="00626277" w:rsidRPr="00D12EDB">
              <w:rPr>
                <w:rFonts w:ascii="Times New Roman" w:hAnsi="Times New Roman" w:cs="Times New Roman"/>
                <w:sz w:val="26"/>
                <w:szCs w:val="26"/>
              </w:rPr>
              <w:t>5</w:t>
            </w:r>
          </w:p>
        </w:tc>
      </w:tr>
      <w:tr w:rsidR="00D00FC4" w:rsidRPr="00D12EDB" w:rsidTr="00626277">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626277">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E26555">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538" w:type="dxa"/>
            <w:vMerge/>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r>
      <w:tr w:rsidR="00D00FC4" w:rsidRPr="00D12EDB" w:rsidTr="00626277">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626277">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8E6289">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3 квалификационный уровень                              </w:t>
            </w:r>
          </w:p>
        </w:tc>
        <w:tc>
          <w:tcPr>
            <w:tcW w:w="2538" w:type="dxa"/>
            <w:vMerge/>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p>
        </w:tc>
      </w:tr>
      <w:tr w:rsidR="001A2C0F" w:rsidRPr="00D12EDB" w:rsidTr="00952E7C">
        <w:trPr>
          <w:trHeight w:val="14"/>
          <w:tblCellSpacing w:w="5" w:type="nil"/>
        </w:trPr>
        <w:tc>
          <w:tcPr>
            <w:tcW w:w="567" w:type="dxa"/>
            <w:tcBorders>
              <w:top w:val="single" w:sz="4" w:space="0" w:color="auto"/>
              <w:left w:val="single" w:sz="4" w:space="0" w:color="auto"/>
              <w:right w:val="single" w:sz="4" w:space="0" w:color="auto"/>
            </w:tcBorders>
            <w:vAlign w:val="center"/>
          </w:tcPr>
          <w:p w:rsidR="001A2C0F" w:rsidRPr="00D12EDB" w:rsidRDefault="001A2C0F" w:rsidP="00626277">
            <w:pPr>
              <w:pStyle w:val="ConsPlusCell"/>
              <w:jc w:val="center"/>
              <w:rPr>
                <w:rFonts w:ascii="Times New Roman" w:hAnsi="Times New Roman" w:cs="Times New Roman"/>
                <w:sz w:val="26"/>
                <w:szCs w:val="26"/>
              </w:rPr>
            </w:pPr>
          </w:p>
        </w:tc>
        <w:tc>
          <w:tcPr>
            <w:tcW w:w="6393" w:type="dxa"/>
            <w:tcBorders>
              <w:top w:val="single" w:sz="4" w:space="0" w:color="auto"/>
              <w:left w:val="single" w:sz="4" w:space="0" w:color="auto"/>
              <w:bottom w:val="single" w:sz="4" w:space="0" w:color="auto"/>
              <w:right w:val="single" w:sz="4" w:space="0" w:color="auto"/>
            </w:tcBorders>
          </w:tcPr>
          <w:p w:rsidR="001A2C0F" w:rsidRPr="00D12EDB" w:rsidRDefault="001A2C0F" w:rsidP="008E6289">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4 квалификационный уровень                              </w:t>
            </w:r>
          </w:p>
        </w:tc>
        <w:tc>
          <w:tcPr>
            <w:tcW w:w="2538" w:type="dxa"/>
            <w:vMerge/>
            <w:tcBorders>
              <w:top w:val="single" w:sz="4" w:space="0" w:color="auto"/>
              <w:left w:val="single" w:sz="4" w:space="0" w:color="auto"/>
              <w:bottom w:val="single" w:sz="4" w:space="0" w:color="auto"/>
              <w:right w:val="single" w:sz="4" w:space="0" w:color="auto"/>
            </w:tcBorders>
          </w:tcPr>
          <w:p w:rsidR="001A2C0F" w:rsidRPr="00D12EDB" w:rsidRDefault="001A2C0F" w:rsidP="002D784F">
            <w:pPr>
              <w:pStyle w:val="ConsPlusCell"/>
              <w:rPr>
                <w:rFonts w:ascii="Times New Roman" w:hAnsi="Times New Roman" w:cs="Times New Roman"/>
                <w:sz w:val="26"/>
                <w:szCs w:val="26"/>
              </w:rPr>
            </w:pPr>
          </w:p>
        </w:tc>
      </w:tr>
      <w:tr w:rsidR="00D00FC4" w:rsidRPr="00D12EDB" w:rsidTr="00626277">
        <w:trPr>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D00FC4" w:rsidP="00626277">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D00FC4" w:rsidRPr="00D12EDB" w:rsidRDefault="00D00FC4" w:rsidP="002D784F">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5 квалификационный уровень                              </w:t>
            </w:r>
          </w:p>
        </w:tc>
        <w:tc>
          <w:tcPr>
            <w:tcW w:w="2538" w:type="dxa"/>
            <w:tcBorders>
              <w:left w:val="single" w:sz="4" w:space="0" w:color="auto"/>
              <w:bottom w:val="single" w:sz="4" w:space="0" w:color="auto"/>
              <w:right w:val="single" w:sz="4" w:space="0" w:color="auto"/>
            </w:tcBorders>
          </w:tcPr>
          <w:p w:rsidR="00D00FC4" w:rsidRPr="00D12EDB" w:rsidRDefault="00626277"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до 2</w:t>
            </w:r>
            <w:r w:rsidR="00D00FC4" w:rsidRPr="00D12EDB">
              <w:rPr>
                <w:rFonts w:ascii="Times New Roman" w:hAnsi="Times New Roman" w:cs="Times New Roman"/>
                <w:sz w:val="26"/>
                <w:szCs w:val="26"/>
              </w:rPr>
              <w:t>,</w:t>
            </w:r>
            <w:r w:rsidRPr="00D12EDB">
              <w:rPr>
                <w:rFonts w:ascii="Times New Roman" w:hAnsi="Times New Roman" w:cs="Times New Roman"/>
                <w:sz w:val="26"/>
                <w:szCs w:val="26"/>
              </w:rPr>
              <w:t>7</w:t>
            </w:r>
          </w:p>
        </w:tc>
      </w:tr>
      <w:tr w:rsidR="00D00FC4" w:rsidRPr="00D12EDB" w:rsidTr="00626277">
        <w:trPr>
          <w:trHeight w:val="360"/>
          <w:tblCellSpacing w:w="5" w:type="nil"/>
        </w:trPr>
        <w:tc>
          <w:tcPr>
            <w:tcW w:w="567" w:type="dxa"/>
            <w:tcBorders>
              <w:left w:val="single" w:sz="4" w:space="0" w:color="auto"/>
              <w:bottom w:val="single" w:sz="4" w:space="0" w:color="auto"/>
              <w:right w:val="single" w:sz="4" w:space="0" w:color="auto"/>
            </w:tcBorders>
            <w:vAlign w:val="center"/>
          </w:tcPr>
          <w:p w:rsidR="00D00FC4" w:rsidRPr="00D12EDB" w:rsidRDefault="00626277"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6</w:t>
            </w:r>
          </w:p>
        </w:tc>
        <w:tc>
          <w:tcPr>
            <w:tcW w:w="8931" w:type="dxa"/>
            <w:gridSpan w:val="2"/>
            <w:tcBorders>
              <w:left w:val="single" w:sz="4" w:space="0" w:color="auto"/>
              <w:bottom w:val="single" w:sz="4" w:space="0" w:color="auto"/>
              <w:right w:val="single" w:sz="4" w:space="0" w:color="auto"/>
            </w:tcBorders>
          </w:tcPr>
          <w:p w:rsidR="00626277" w:rsidRPr="00D12EDB" w:rsidRDefault="00D00FC4" w:rsidP="00D00FC4">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 xml:space="preserve">Профессиональная квалификационная группа </w:t>
            </w:r>
          </w:p>
          <w:p w:rsidR="00D00FC4" w:rsidRPr="00D12EDB" w:rsidRDefault="00626277"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w:t>
            </w:r>
            <w:r w:rsidR="00D00FC4" w:rsidRPr="00D12EDB">
              <w:rPr>
                <w:rFonts w:ascii="Times New Roman" w:hAnsi="Times New Roman" w:cs="Times New Roman"/>
                <w:sz w:val="26"/>
                <w:szCs w:val="26"/>
              </w:rPr>
              <w:t>Общеотраслевые должности служащих четвертого уровня</w:t>
            </w:r>
            <w:r w:rsidRPr="00D12EDB">
              <w:rPr>
                <w:rFonts w:ascii="Times New Roman" w:hAnsi="Times New Roman" w:cs="Times New Roman"/>
                <w:sz w:val="26"/>
                <w:szCs w:val="26"/>
              </w:rPr>
              <w:t>»</w:t>
            </w:r>
          </w:p>
        </w:tc>
      </w:tr>
      <w:tr w:rsidR="00626277" w:rsidRPr="00D12EDB" w:rsidTr="00626277">
        <w:trPr>
          <w:tblCellSpacing w:w="5" w:type="nil"/>
        </w:trPr>
        <w:tc>
          <w:tcPr>
            <w:tcW w:w="567" w:type="dxa"/>
            <w:tcBorders>
              <w:left w:val="single" w:sz="4" w:space="0" w:color="auto"/>
              <w:bottom w:val="single" w:sz="4" w:space="0" w:color="auto"/>
              <w:right w:val="single" w:sz="4" w:space="0" w:color="auto"/>
            </w:tcBorders>
            <w:vAlign w:val="center"/>
          </w:tcPr>
          <w:p w:rsidR="00626277" w:rsidRPr="00D12EDB" w:rsidRDefault="00626277" w:rsidP="00626277">
            <w:pPr>
              <w:pStyle w:val="ConsPlusCell"/>
              <w:jc w:val="center"/>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626277" w:rsidRPr="00D12EDB" w:rsidRDefault="00626277" w:rsidP="009F6749">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1 квалификационный уровень                              </w:t>
            </w:r>
          </w:p>
        </w:tc>
        <w:tc>
          <w:tcPr>
            <w:tcW w:w="2538" w:type="dxa"/>
            <w:vMerge w:val="restart"/>
            <w:tcBorders>
              <w:left w:val="single" w:sz="4" w:space="0" w:color="auto"/>
              <w:right w:val="single" w:sz="4" w:space="0" w:color="auto"/>
            </w:tcBorders>
            <w:vAlign w:val="center"/>
          </w:tcPr>
          <w:p w:rsidR="00626277" w:rsidRPr="00D12EDB" w:rsidRDefault="00626277" w:rsidP="00626277">
            <w:pPr>
              <w:pStyle w:val="ConsPlusCell"/>
              <w:jc w:val="center"/>
              <w:rPr>
                <w:rFonts w:ascii="Times New Roman" w:hAnsi="Times New Roman" w:cs="Times New Roman"/>
                <w:sz w:val="26"/>
                <w:szCs w:val="26"/>
              </w:rPr>
            </w:pPr>
          </w:p>
          <w:p w:rsidR="00626277" w:rsidRPr="00D12EDB" w:rsidRDefault="00626277" w:rsidP="00626277">
            <w:pPr>
              <w:pStyle w:val="ConsPlusCell"/>
              <w:jc w:val="center"/>
              <w:rPr>
                <w:rFonts w:ascii="Times New Roman" w:hAnsi="Times New Roman" w:cs="Times New Roman"/>
                <w:sz w:val="26"/>
                <w:szCs w:val="26"/>
              </w:rPr>
            </w:pPr>
            <w:r w:rsidRPr="00D12EDB">
              <w:rPr>
                <w:rFonts w:ascii="Times New Roman" w:hAnsi="Times New Roman" w:cs="Times New Roman"/>
                <w:sz w:val="26"/>
                <w:szCs w:val="26"/>
              </w:rPr>
              <w:t>до 3,1</w:t>
            </w:r>
          </w:p>
          <w:p w:rsidR="00626277" w:rsidRPr="00D12EDB" w:rsidRDefault="00626277" w:rsidP="00626277">
            <w:pPr>
              <w:pStyle w:val="ConsPlusCell"/>
              <w:jc w:val="center"/>
              <w:rPr>
                <w:rFonts w:ascii="Times New Roman" w:hAnsi="Times New Roman" w:cs="Times New Roman"/>
                <w:sz w:val="26"/>
                <w:szCs w:val="26"/>
              </w:rPr>
            </w:pPr>
          </w:p>
          <w:p w:rsidR="00626277" w:rsidRPr="00D12EDB" w:rsidRDefault="00626277" w:rsidP="00626277">
            <w:pPr>
              <w:pStyle w:val="ConsPlusCell"/>
              <w:jc w:val="center"/>
              <w:rPr>
                <w:rFonts w:ascii="Times New Roman" w:hAnsi="Times New Roman" w:cs="Times New Roman"/>
                <w:sz w:val="26"/>
                <w:szCs w:val="26"/>
              </w:rPr>
            </w:pPr>
          </w:p>
        </w:tc>
      </w:tr>
      <w:tr w:rsidR="00626277" w:rsidRPr="00D12EDB" w:rsidTr="00F9493E">
        <w:trPr>
          <w:trHeight w:val="360"/>
          <w:tblCellSpacing w:w="5" w:type="nil"/>
        </w:trPr>
        <w:tc>
          <w:tcPr>
            <w:tcW w:w="567" w:type="dxa"/>
            <w:tcBorders>
              <w:left w:val="single" w:sz="4" w:space="0" w:color="auto"/>
              <w:bottom w:val="single" w:sz="4" w:space="0" w:color="auto"/>
              <w:right w:val="single" w:sz="4" w:space="0" w:color="auto"/>
            </w:tcBorders>
          </w:tcPr>
          <w:p w:rsidR="00626277" w:rsidRPr="00D12EDB" w:rsidRDefault="00626277" w:rsidP="002D784F">
            <w:pPr>
              <w:pStyle w:val="ConsPlusCell"/>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626277" w:rsidRPr="00D12EDB" w:rsidRDefault="00626277" w:rsidP="009F6749">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2 квалификационный уровень                              </w:t>
            </w:r>
          </w:p>
        </w:tc>
        <w:tc>
          <w:tcPr>
            <w:tcW w:w="2538" w:type="dxa"/>
            <w:vMerge/>
            <w:tcBorders>
              <w:left w:val="single" w:sz="4" w:space="0" w:color="auto"/>
              <w:right w:val="single" w:sz="4" w:space="0" w:color="auto"/>
            </w:tcBorders>
          </w:tcPr>
          <w:p w:rsidR="00626277" w:rsidRPr="00D12EDB" w:rsidRDefault="00626277" w:rsidP="002D784F">
            <w:pPr>
              <w:pStyle w:val="ConsPlusCell"/>
              <w:jc w:val="center"/>
              <w:rPr>
                <w:rFonts w:ascii="Times New Roman" w:hAnsi="Times New Roman" w:cs="Times New Roman"/>
                <w:sz w:val="26"/>
                <w:szCs w:val="26"/>
              </w:rPr>
            </w:pPr>
          </w:p>
        </w:tc>
      </w:tr>
      <w:tr w:rsidR="00626277" w:rsidRPr="00D12EDB" w:rsidTr="00D00FC4">
        <w:trPr>
          <w:tblCellSpacing w:w="5" w:type="nil"/>
        </w:trPr>
        <w:tc>
          <w:tcPr>
            <w:tcW w:w="567" w:type="dxa"/>
            <w:tcBorders>
              <w:left w:val="single" w:sz="4" w:space="0" w:color="auto"/>
              <w:bottom w:val="single" w:sz="4" w:space="0" w:color="auto"/>
              <w:right w:val="single" w:sz="4" w:space="0" w:color="auto"/>
            </w:tcBorders>
          </w:tcPr>
          <w:p w:rsidR="00626277" w:rsidRPr="00D12EDB" w:rsidRDefault="00626277" w:rsidP="002D784F">
            <w:pPr>
              <w:pStyle w:val="ConsPlusCell"/>
              <w:rPr>
                <w:rFonts w:ascii="Times New Roman" w:hAnsi="Times New Roman" w:cs="Times New Roman"/>
                <w:sz w:val="26"/>
                <w:szCs w:val="26"/>
              </w:rPr>
            </w:pPr>
          </w:p>
        </w:tc>
        <w:tc>
          <w:tcPr>
            <w:tcW w:w="6393" w:type="dxa"/>
            <w:tcBorders>
              <w:left w:val="single" w:sz="4" w:space="0" w:color="auto"/>
              <w:bottom w:val="single" w:sz="4" w:space="0" w:color="auto"/>
              <w:right w:val="single" w:sz="4" w:space="0" w:color="auto"/>
            </w:tcBorders>
          </w:tcPr>
          <w:p w:rsidR="00626277" w:rsidRPr="00D12EDB" w:rsidRDefault="00626277" w:rsidP="009F6749">
            <w:pPr>
              <w:pStyle w:val="ConsPlusCell"/>
              <w:rPr>
                <w:rFonts w:ascii="Times New Roman" w:hAnsi="Times New Roman" w:cs="Times New Roman"/>
                <w:sz w:val="26"/>
                <w:szCs w:val="26"/>
              </w:rPr>
            </w:pPr>
            <w:r w:rsidRPr="00D12EDB">
              <w:rPr>
                <w:rFonts w:ascii="Times New Roman" w:hAnsi="Times New Roman" w:cs="Times New Roman"/>
                <w:sz w:val="26"/>
                <w:szCs w:val="26"/>
              </w:rPr>
              <w:t xml:space="preserve">3 квалификационный уровень                              </w:t>
            </w:r>
          </w:p>
        </w:tc>
        <w:tc>
          <w:tcPr>
            <w:tcW w:w="2538" w:type="dxa"/>
            <w:vMerge/>
            <w:tcBorders>
              <w:left w:val="single" w:sz="4" w:space="0" w:color="auto"/>
              <w:bottom w:val="single" w:sz="4" w:space="0" w:color="auto"/>
              <w:right w:val="single" w:sz="4" w:space="0" w:color="auto"/>
            </w:tcBorders>
          </w:tcPr>
          <w:p w:rsidR="00626277" w:rsidRPr="00D12EDB" w:rsidRDefault="00626277" w:rsidP="002D784F">
            <w:pPr>
              <w:pStyle w:val="ConsPlusCell"/>
              <w:rPr>
                <w:rFonts w:ascii="Times New Roman" w:hAnsi="Times New Roman" w:cs="Times New Roman"/>
                <w:sz w:val="26"/>
                <w:szCs w:val="26"/>
              </w:rPr>
            </w:pPr>
          </w:p>
        </w:tc>
      </w:tr>
    </w:tbl>
    <w:p w:rsidR="00BE6274" w:rsidRPr="00D12EDB" w:rsidRDefault="00BE6274" w:rsidP="00BE6274">
      <w:pPr>
        <w:widowControl w:val="0"/>
        <w:autoSpaceDE w:val="0"/>
        <w:autoSpaceDN w:val="0"/>
        <w:adjustRightInd w:val="0"/>
        <w:jc w:val="both"/>
        <w:rPr>
          <w:sz w:val="26"/>
          <w:szCs w:val="26"/>
        </w:rPr>
      </w:pPr>
    </w:p>
    <w:p w:rsidR="00626277" w:rsidRPr="00626277" w:rsidRDefault="00626277" w:rsidP="00626277">
      <w:pPr>
        <w:autoSpaceDE w:val="0"/>
        <w:autoSpaceDN w:val="0"/>
        <w:adjustRightInd w:val="0"/>
        <w:ind w:firstLine="540"/>
        <w:jc w:val="both"/>
        <w:rPr>
          <w:rFonts w:eastAsiaTheme="minorHAnsi"/>
          <w:sz w:val="26"/>
          <w:szCs w:val="26"/>
          <w:lang w:eastAsia="en-US"/>
        </w:rPr>
      </w:pPr>
      <w:r w:rsidRPr="00626277">
        <w:rPr>
          <w:rFonts w:eastAsiaTheme="minorHAnsi"/>
          <w:sz w:val="26"/>
          <w:szCs w:val="26"/>
          <w:lang w:eastAsia="en-US"/>
        </w:rPr>
        <w:t>Примечание:</w:t>
      </w:r>
    </w:p>
    <w:p w:rsidR="00626277" w:rsidRPr="00626277" w:rsidRDefault="00626277" w:rsidP="00626277">
      <w:pPr>
        <w:autoSpaceDE w:val="0"/>
        <w:autoSpaceDN w:val="0"/>
        <w:adjustRightInd w:val="0"/>
        <w:ind w:firstLine="540"/>
        <w:jc w:val="both"/>
        <w:rPr>
          <w:rFonts w:eastAsiaTheme="minorHAnsi"/>
          <w:sz w:val="26"/>
          <w:szCs w:val="26"/>
          <w:lang w:eastAsia="en-US"/>
        </w:rPr>
      </w:pPr>
      <w:r w:rsidRPr="00626277">
        <w:rPr>
          <w:rFonts w:eastAsiaTheme="minorHAnsi"/>
          <w:sz w:val="26"/>
          <w:szCs w:val="26"/>
          <w:lang w:eastAsia="en-US"/>
        </w:rPr>
        <w:t>&lt;*&gt; квалификационный уровень определяется в соответствии с правовыми актами федерального органа исполнительной власти в сфере труда.</w:t>
      </w:r>
    </w:p>
    <w:p w:rsidR="00BE6274" w:rsidRPr="00D12EDB" w:rsidRDefault="00BE6274" w:rsidP="00BE6274">
      <w:pPr>
        <w:widowControl w:val="0"/>
        <w:autoSpaceDE w:val="0"/>
        <w:autoSpaceDN w:val="0"/>
        <w:adjustRightInd w:val="0"/>
        <w:ind w:firstLine="567"/>
        <w:jc w:val="both"/>
        <w:rPr>
          <w:sz w:val="26"/>
          <w:szCs w:val="26"/>
        </w:rPr>
      </w:pPr>
    </w:p>
    <w:p w:rsidR="00BE6274" w:rsidRPr="007B40D0" w:rsidRDefault="00BE6274" w:rsidP="00BE6274">
      <w:pPr>
        <w:widowControl w:val="0"/>
        <w:autoSpaceDE w:val="0"/>
        <w:autoSpaceDN w:val="0"/>
        <w:adjustRightInd w:val="0"/>
        <w:jc w:val="center"/>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CC125A" w:rsidRDefault="00CC125A" w:rsidP="001E0E69">
      <w:pPr>
        <w:pStyle w:val="a5"/>
        <w:widowControl w:val="0"/>
        <w:tabs>
          <w:tab w:val="left" w:pos="1276"/>
        </w:tabs>
        <w:autoSpaceDE w:val="0"/>
        <w:autoSpaceDN w:val="0"/>
        <w:adjustRightInd w:val="0"/>
        <w:ind w:left="0" w:firstLine="540"/>
        <w:jc w:val="both"/>
        <w:rPr>
          <w:sz w:val="26"/>
          <w:szCs w:val="26"/>
        </w:rPr>
      </w:pPr>
    </w:p>
    <w:p w:rsidR="00BE6274" w:rsidRPr="000E1297" w:rsidRDefault="00BE6274" w:rsidP="00BE6274">
      <w:pPr>
        <w:pStyle w:val="ConsPlusNormal"/>
        <w:widowControl/>
        <w:ind w:firstLine="0"/>
        <w:jc w:val="right"/>
        <w:rPr>
          <w:rFonts w:ascii="Times New Roman" w:hAnsi="Times New Roman" w:cs="Times New Roman"/>
          <w:b/>
          <w:sz w:val="26"/>
          <w:szCs w:val="26"/>
        </w:rPr>
      </w:pPr>
    </w:p>
    <w:p w:rsidR="00BE6274" w:rsidRDefault="00BE6274" w:rsidP="00BE6274"/>
    <w:p w:rsidR="003924F9" w:rsidRDefault="003924F9"/>
    <w:sectPr w:rsidR="003924F9" w:rsidSect="002D784F">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6E" w:rsidRDefault="0008436E">
      <w:r>
        <w:separator/>
      </w:r>
    </w:p>
  </w:endnote>
  <w:endnote w:type="continuationSeparator" w:id="0">
    <w:p w:rsidR="0008436E" w:rsidRDefault="0008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6E" w:rsidRDefault="0008436E">
      <w:r>
        <w:separator/>
      </w:r>
    </w:p>
  </w:footnote>
  <w:footnote w:type="continuationSeparator" w:id="0">
    <w:p w:rsidR="0008436E" w:rsidRDefault="00084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4F" w:rsidRDefault="002D784F" w:rsidP="002D784F">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074"/>
    <w:multiLevelType w:val="multilevel"/>
    <w:tmpl w:val="026E83D2"/>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1">
    <w:nsid w:val="20A21645"/>
    <w:multiLevelType w:val="hybridMultilevel"/>
    <w:tmpl w:val="F49C85E6"/>
    <w:lvl w:ilvl="0" w:tplc="AA8C56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C06730"/>
    <w:multiLevelType w:val="multilevel"/>
    <w:tmpl w:val="8258F358"/>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7"/>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AC"/>
    <w:rsid w:val="0000191F"/>
    <w:rsid w:val="00001C79"/>
    <w:rsid w:val="00005CDD"/>
    <w:rsid w:val="000106DA"/>
    <w:rsid w:val="00016A9D"/>
    <w:rsid w:val="0002337A"/>
    <w:rsid w:val="00033AE6"/>
    <w:rsid w:val="00040E09"/>
    <w:rsid w:val="0006670B"/>
    <w:rsid w:val="0008436E"/>
    <w:rsid w:val="000933B9"/>
    <w:rsid w:val="0009640D"/>
    <w:rsid w:val="000A32EE"/>
    <w:rsid w:val="000B081D"/>
    <w:rsid w:val="000B2EE5"/>
    <w:rsid w:val="000B30E5"/>
    <w:rsid w:val="000D141D"/>
    <w:rsid w:val="000D79DB"/>
    <w:rsid w:val="000E1184"/>
    <w:rsid w:val="000E284B"/>
    <w:rsid w:val="000E2C55"/>
    <w:rsid w:val="000E2E65"/>
    <w:rsid w:val="000E635F"/>
    <w:rsid w:val="000F458D"/>
    <w:rsid w:val="000F5517"/>
    <w:rsid w:val="000F6C89"/>
    <w:rsid w:val="000F726E"/>
    <w:rsid w:val="00111A60"/>
    <w:rsid w:val="00123BAC"/>
    <w:rsid w:val="00127807"/>
    <w:rsid w:val="00130865"/>
    <w:rsid w:val="001331A0"/>
    <w:rsid w:val="00133E86"/>
    <w:rsid w:val="001356AE"/>
    <w:rsid w:val="0015316B"/>
    <w:rsid w:val="00153E0B"/>
    <w:rsid w:val="00155C1D"/>
    <w:rsid w:val="0016256E"/>
    <w:rsid w:val="001759D6"/>
    <w:rsid w:val="00180D09"/>
    <w:rsid w:val="00181B39"/>
    <w:rsid w:val="0019768E"/>
    <w:rsid w:val="001A03B1"/>
    <w:rsid w:val="001A03B2"/>
    <w:rsid w:val="001A2C0F"/>
    <w:rsid w:val="001A3A03"/>
    <w:rsid w:val="001B6553"/>
    <w:rsid w:val="001C108A"/>
    <w:rsid w:val="001C3774"/>
    <w:rsid w:val="001C5B71"/>
    <w:rsid w:val="001E0E69"/>
    <w:rsid w:val="001E6A48"/>
    <w:rsid w:val="001F2C2F"/>
    <w:rsid w:val="001F4DB4"/>
    <w:rsid w:val="00200F79"/>
    <w:rsid w:val="00206E51"/>
    <w:rsid w:val="00223D0D"/>
    <w:rsid w:val="002279AD"/>
    <w:rsid w:val="00230C3A"/>
    <w:rsid w:val="00235878"/>
    <w:rsid w:val="00246301"/>
    <w:rsid w:val="00255E1B"/>
    <w:rsid w:val="00281886"/>
    <w:rsid w:val="00281D1E"/>
    <w:rsid w:val="00294066"/>
    <w:rsid w:val="002B3C7F"/>
    <w:rsid w:val="002B4240"/>
    <w:rsid w:val="002B5E24"/>
    <w:rsid w:val="002B7F2D"/>
    <w:rsid w:val="002C16F4"/>
    <w:rsid w:val="002C67E4"/>
    <w:rsid w:val="002D784F"/>
    <w:rsid w:val="002E60F7"/>
    <w:rsid w:val="002F02AC"/>
    <w:rsid w:val="002F7908"/>
    <w:rsid w:val="00300E85"/>
    <w:rsid w:val="00317B7D"/>
    <w:rsid w:val="0032316C"/>
    <w:rsid w:val="00324C2F"/>
    <w:rsid w:val="00327B96"/>
    <w:rsid w:val="00334202"/>
    <w:rsid w:val="00334309"/>
    <w:rsid w:val="00340C62"/>
    <w:rsid w:val="003423D0"/>
    <w:rsid w:val="003516C9"/>
    <w:rsid w:val="00354996"/>
    <w:rsid w:val="003568D6"/>
    <w:rsid w:val="00375049"/>
    <w:rsid w:val="00377B74"/>
    <w:rsid w:val="00385841"/>
    <w:rsid w:val="0039130D"/>
    <w:rsid w:val="00391A13"/>
    <w:rsid w:val="003924F9"/>
    <w:rsid w:val="003A1301"/>
    <w:rsid w:val="003A3FBC"/>
    <w:rsid w:val="003A403D"/>
    <w:rsid w:val="003A7960"/>
    <w:rsid w:val="003B60CA"/>
    <w:rsid w:val="003C6485"/>
    <w:rsid w:val="003C7CB7"/>
    <w:rsid w:val="003D32D6"/>
    <w:rsid w:val="0040369E"/>
    <w:rsid w:val="00420B9A"/>
    <w:rsid w:val="0042292A"/>
    <w:rsid w:val="00431BEC"/>
    <w:rsid w:val="00435292"/>
    <w:rsid w:val="004449C2"/>
    <w:rsid w:val="00451D98"/>
    <w:rsid w:val="0046251A"/>
    <w:rsid w:val="00466829"/>
    <w:rsid w:val="00471CEB"/>
    <w:rsid w:val="0047622C"/>
    <w:rsid w:val="004762C0"/>
    <w:rsid w:val="00477818"/>
    <w:rsid w:val="0048289A"/>
    <w:rsid w:val="004905E3"/>
    <w:rsid w:val="004945F2"/>
    <w:rsid w:val="004A0702"/>
    <w:rsid w:val="004A481A"/>
    <w:rsid w:val="004D3D79"/>
    <w:rsid w:val="004D61C5"/>
    <w:rsid w:val="004D6447"/>
    <w:rsid w:val="004E1EA9"/>
    <w:rsid w:val="004E4C85"/>
    <w:rsid w:val="004E5721"/>
    <w:rsid w:val="004E7434"/>
    <w:rsid w:val="004E7A1D"/>
    <w:rsid w:val="004F0D2E"/>
    <w:rsid w:val="004F47AF"/>
    <w:rsid w:val="004F5E2A"/>
    <w:rsid w:val="00523372"/>
    <w:rsid w:val="005361D2"/>
    <w:rsid w:val="005459CF"/>
    <w:rsid w:val="005501B0"/>
    <w:rsid w:val="00551047"/>
    <w:rsid w:val="005525C3"/>
    <w:rsid w:val="0056134B"/>
    <w:rsid w:val="005633AF"/>
    <w:rsid w:val="00563F33"/>
    <w:rsid w:val="00567944"/>
    <w:rsid w:val="00571DF8"/>
    <w:rsid w:val="0057392F"/>
    <w:rsid w:val="005808A3"/>
    <w:rsid w:val="00591300"/>
    <w:rsid w:val="00593F3E"/>
    <w:rsid w:val="00596962"/>
    <w:rsid w:val="005A74FF"/>
    <w:rsid w:val="005B2E06"/>
    <w:rsid w:val="005B5716"/>
    <w:rsid w:val="005B5BB0"/>
    <w:rsid w:val="005C307D"/>
    <w:rsid w:val="005C3F27"/>
    <w:rsid w:val="005C7756"/>
    <w:rsid w:val="005D46EA"/>
    <w:rsid w:val="005D51DB"/>
    <w:rsid w:val="005E3ACC"/>
    <w:rsid w:val="005E4B2A"/>
    <w:rsid w:val="005F0C51"/>
    <w:rsid w:val="005F12DE"/>
    <w:rsid w:val="005F2D58"/>
    <w:rsid w:val="005F5090"/>
    <w:rsid w:val="005F7F44"/>
    <w:rsid w:val="00614A14"/>
    <w:rsid w:val="00616FC5"/>
    <w:rsid w:val="006211B9"/>
    <w:rsid w:val="006221AD"/>
    <w:rsid w:val="00624B90"/>
    <w:rsid w:val="00626277"/>
    <w:rsid w:val="00627096"/>
    <w:rsid w:val="00630C39"/>
    <w:rsid w:val="00630E88"/>
    <w:rsid w:val="00641D15"/>
    <w:rsid w:val="006508C0"/>
    <w:rsid w:val="006519FD"/>
    <w:rsid w:val="00653E3B"/>
    <w:rsid w:val="006565AD"/>
    <w:rsid w:val="00656840"/>
    <w:rsid w:val="00662F9E"/>
    <w:rsid w:val="006656C2"/>
    <w:rsid w:val="00665C18"/>
    <w:rsid w:val="00676EEE"/>
    <w:rsid w:val="00682354"/>
    <w:rsid w:val="00685C6C"/>
    <w:rsid w:val="00693425"/>
    <w:rsid w:val="006A2B25"/>
    <w:rsid w:val="006A592B"/>
    <w:rsid w:val="006A7DFE"/>
    <w:rsid w:val="006C3574"/>
    <w:rsid w:val="006C5D2A"/>
    <w:rsid w:val="006D316C"/>
    <w:rsid w:val="006D3759"/>
    <w:rsid w:val="006D3CC2"/>
    <w:rsid w:val="006D509D"/>
    <w:rsid w:val="006E1624"/>
    <w:rsid w:val="006E541A"/>
    <w:rsid w:val="006F0BA7"/>
    <w:rsid w:val="006F12CA"/>
    <w:rsid w:val="006F229F"/>
    <w:rsid w:val="006F4067"/>
    <w:rsid w:val="006F4DBD"/>
    <w:rsid w:val="00701E56"/>
    <w:rsid w:val="00706760"/>
    <w:rsid w:val="007126A1"/>
    <w:rsid w:val="00715C11"/>
    <w:rsid w:val="00720939"/>
    <w:rsid w:val="00725A93"/>
    <w:rsid w:val="007300BB"/>
    <w:rsid w:val="00733518"/>
    <w:rsid w:val="0073499B"/>
    <w:rsid w:val="00736D46"/>
    <w:rsid w:val="00737C22"/>
    <w:rsid w:val="007442D8"/>
    <w:rsid w:val="0074475B"/>
    <w:rsid w:val="0074736B"/>
    <w:rsid w:val="00750A04"/>
    <w:rsid w:val="00757245"/>
    <w:rsid w:val="00760B69"/>
    <w:rsid w:val="00763F12"/>
    <w:rsid w:val="00770FCD"/>
    <w:rsid w:val="00772E96"/>
    <w:rsid w:val="0077326F"/>
    <w:rsid w:val="00774516"/>
    <w:rsid w:val="007766B8"/>
    <w:rsid w:val="00781E9D"/>
    <w:rsid w:val="0078658F"/>
    <w:rsid w:val="007915F9"/>
    <w:rsid w:val="007A15B7"/>
    <w:rsid w:val="007A5BEE"/>
    <w:rsid w:val="007B426F"/>
    <w:rsid w:val="007C0037"/>
    <w:rsid w:val="007C3B8A"/>
    <w:rsid w:val="007C3ED1"/>
    <w:rsid w:val="007D3598"/>
    <w:rsid w:val="007D4541"/>
    <w:rsid w:val="007D601E"/>
    <w:rsid w:val="007E1DDD"/>
    <w:rsid w:val="007E3E5A"/>
    <w:rsid w:val="00803C68"/>
    <w:rsid w:val="008169BA"/>
    <w:rsid w:val="00817EDF"/>
    <w:rsid w:val="00820950"/>
    <w:rsid w:val="008229C3"/>
    <w:rsid w:val="008269E3"/>
    <w:rsid w:val="00827F49"/>
    <w:rsid w:val="00836C21"/>
    <w:rsid w:val="00837C6E"/>
    <w:rsid w:val="008444A1"/>
    <w:rsid w:val="00846358"/>
    <w:rsid w:val="00846367"/>
    <w:rsid w:val="008468B6"/>
    <w:rsid w:val="0084788B"/>
    <w:rsid w:val="00850575"/>
    <w:rsid w:val="00850827"/>
    <w:rsid w:val="00850B86"/>
    <w:rsid w:val="00851789"/>
    <w:rsid w:val="0086022A"/>
    <w:rsid w:val="008656CD"/>
    <w:rsid w:val="008660D7"/>
    <w:rsid w:val="008732E1"/>
    <w:rsid w:val="008865B2"/>
    <w:rsid w:val="00890018"/>
    <w:rsid w:val="00895D91"/>
    <w:rsid w:val="008A0AEA"/>
    <w:rsid w:val="008A3784"/>
    <w:rsid w:val="008A67F3"/>
    <w:rsid w:val="008B1EEA"/>
    <w:rsid w:val="008B4E1F"/>
    <w:rsid w:val="008B56C7"/>
    <w:rsid w:val="008D0E09"/>
    <w:rsid w:val="008E27EC"/>
    <w:rsid w:val="008F4BD4"/>
    <w:rsid w:val="00910E3B"/>
    <w:rsid w:val="00912270"/>
    <w:rsid w:val="00916209"/>
    <w:rsid w:val="009221A6"/>
    <w:rsid w:val="00936F19"/>
    <w:rsid w:val="00944274"/>
    <w:rsid w:val="00947170"/>
    <w:rsid w:val="009478CC"/>
    <w:rsid w:val="00991FAB"/>
    <w:rsid w:val="00992FD5"/>
    <w:rsid w:val="0099330B"/>
    <w:rsid w:val="00995232"/>
    <w:rsid w:val="009963B4"/>
    <w:rsid w:val="009A1F8E"/>
    <w:rsid w:val="009A4E02"/>
    <w:rsid w:val="009A5AC2"/>
    <w:rsid w:val="009B4246"/>
    <w:rsid w:val="009B6678"/>
    <w:rsid w:val="009D039F"/>
    <w:rsid w:val="009D3520"/>
    <w:rsid w:val="009E2722"/>
    <w:rsid w:val="009E33E4"/>
    <w:rsid w:val="009E3AFD"/>
    <w:rsid w:val="009F4F62"/>
    <w:rsid w:val="009F5AFB"/>
    <w:rsid w:val="009F6832"/>
    <w:rsid w:val="00A024F6"/>
    <w:rsid w:val="00A02C6A"/>
    <w:rsid w:val="00A12464"/>
    <w:rsid w:val="00A25123"/>
    <w:rsid w:val="00A4253C"/>
    <w:rsid w:val="00A45601"/>
    <w:rsid w:val="00A46B08"/>
    <w:rsid w:val="00A54624"/>
    <w:rsid w:val="00A6120F"/>
    <w:rsid w:val="00A621B6"/>
    <w:rsid w:val="00A72D60"/>
    <w:rsid w:val="00A74421"/>
    <w:rsid w:val="00A86BB0"/>
    <w:rsid w:val="00A90F5C"/>
    <w:rsid w:val="00A93380"/>
    <w:rsid w:val="00AA3FE5"/>
    <w:rsid w:val="00AB1EF0"/>
    <w:rsid w:val="00AC3A2C"/>
    <w:rsid w:val="00AC4EB2"/>
    <w:rsid w:val="00AD1E79"/>
    <w:rsid w:val="00AD4D68"/>
    <w:rsid w:val="00AD7CCB"/>
    <w:rsid w:val="00AE01A4"/>
    <w:rsid w:val="00AE1933"/>
    <w:rsid w:val="00AE23F8"/>
    <w:rsid w:val="00AE33E8"/>
    <w:rsid w:val="00AF042A"/>
    <w:rsid w:val="00B033A8"/>
    <w:rsid w:val="00B0364C"/>
    <w:rsid w:val="00B0529F"/>
    <w:rsid w:val="00B06D8C"/>
    <w:rsid w:val="00B10F39"/>
    <w:rsid w:val="00B15658"/>
    <w:rsid w:val="00B32D32"/>
    <w:rsid w:val="00B32DEC"/>
    <w:rsid w:val="00B45488"/>
    <w:rsid w:val="00B65334"/>
    <w:rsid w:val="00B71E0F"/>
    <w:rsid w:val="00B71F40"/>
    <w:rsid w:val="00B77C76"/>
    <w:rsid w:val="00B83A73"/>
    <w:rsid w:val="00BA60F4"/>
    <w:rsid w:val="00BB4E9B"/>
    <w:rsid w:val="00BC678A"/>
    <w:rsid w:val="00BC6C95"/>
    <w:rsid w:val="00BD1E04"/>
    <w:rsid w:val="00BD2E25"/>
    <w:rsid w:val="00BD76EC"/>
    <w:rsid w:val="00BE3896"/>
    <w:rsid w:val="00BE6274"/>
    <w:rsid w:val="00BE7E66"/>
    <w:rsid w:val="00C04095"/>
    <w:rsid w:val="00C0772D"/>
    <w:rsid w:val="00C12220"/>
    <w:rsid w:val="00C13866"/>
    <w:rsid w:val="00C23DAF"/>
    <w:rsid w:val="00C24ACC"/>
    <w:rsid w:val="00C276E0"/>
    <w:rsid w:val="00C30302"/>
    <w:rsid w:val="00C36049"/>
    <w:rsid w:val="00C53D35"/>
    <w:rsid w:val="00C634C7"/>
    <w:rsid w:val="00C7013C"/>
    <w:rsid w:val="00C72A25"/>
    <w:rsid w:val="00C73DD0"/>
    <w:rsid w:val="00C86E55"/>
    <w:rsid w:val="00C97778"/>
    <w:rsid w:val="00CB1998"/>
    <w:rsid w:val="00CB4E9A"/>
    <w:rsid w:val="00CC125A"/>
    <w:rsid w:val="00CD711B"/>
    <w:rsid w:val="00CE33DA"/>
    <w:rsid w:val="00CE7A8A"/>
    <w:rsid w:val="00CF1FF0"/>
    <w:rsid w:val="00CF2BC2"/>
    <w:rsid w:val="00D00FC4"/>
    <w:rsid w:val="00D070BD"/>
    <w:rsid w:val="00D11C12"/>
    <w:rsid w:val="00D12EDB"/>
    <w:rsid w:val="00D13210"/>
    <w:rsid w:val="00D15FBA"/>
    <w:rsid w:val="00D20C83"/>
    <w:rsid w:val="00D21B4D"/>
    <w:rsid w:val="00D22268"/>
    <w:rsid w:val="00D34145"/>
    <w:rsid w:val="00D37F0E"/>
    <w:rsid w:val="00D473BB"/>
    <w:rsid w:val="00D54E85"/>
    <w:rsid w:val="00D54FD5"/>
    <w:rsid w:val="00D64303"/>
    <w:rsid w:val="00D650FE"/>
    <w:rsid w:val="00D8120D"/>
    <w:rsid w:val="00D83C5A"/>
    <w:rsid w:val="00D84F07"/>
    <w:rsid w:val="00D85C29"/>
    <w:rsid w:val="00DA056D"/>
    <w:rsid w:val="00DA09B9"/>
    <w:rsid w:val="00DA4BD0"/>
    <w:rsid w:val="00DB37BB"/>
    <w:rsid w:val="00DC7471"/>
    <w:rsid w:val="00DD540C"/>
    <w:rsid w:val="00DE2557"/>
    <w:rsid w:val="00DF0648"/>
    <w:rsid w:val="00DF17B2"/>
    <w:rsid w:val="00DF3759"/>
    <w:rsid w:val="00E012D4"/>
    <w:rsid w:val="00E059AC"/>
    <w:rsid w:val="00E07CDF"/>
    <w:rsid w:val="00E10DEA"/>
    <w:rsid w:val="00E14AFB"/>
    <w:rsid w:val="00E2019A"/>
    <w:rsid w:val="00E237D9"/>
    <w:rsid w:val="00E33694"/>
    <w:rsid w:val="00E45B55"/>
    <w:rsid w:val="00E52E4F"/>
    <w:rsid w:val="00E57588"/>
    <w:rsid w:val="00E7110D"/>
    <w:rsid w:val="00E746D6"/>
    <w:rsid w:val="00E7675E"/>
    <w:rsid w:val="00E82316"/>
    <w:rsid w:val="00E93DF0"/>
    <w:rsid w:val="00EA292F"/>
    <w:rsid w:val="00EA6D16"/>
    <w:rsid w:val="00EA7926"/>
    <w:rsid w:val="00EB44D5"/>
    <w:rsid w:val="00EB614A"/>
    <w:rsid w:val="00ED045F"/>
    <w:rsid w:val="00ED072F"/>
    <w:rsid w:val="00ED2EA8"/>
    <w:rsid w:val="00EE302E"/>
    <w:rsid w:val="00EF5DB0"/>
    <w:rsid w:val="00F0274D"/>
    <w:rsid w:val="00F02E1E"/>
    <w:rsid w:val="00F03A65"/>
    <w:rsid w:val="00F04733"/>
    <w:rsid w:val="00F073D6"/>
    <w:rsid w:val="00F07A2F"/>
    <w:rsid w:val="00F111A0"/>
    <w:rsid w:val="00F122FF"/>
    <w:rsid w:val="00F20389"/>
    <w:rsid w:val="00F230C7"/>
    <w:rsid w:val="00F255CE"/>
    <w:rsid w:val="00F27707"/>
    <w:rsid w:val="00F30267"/>
    <w:rsid w:val="00F429E0"/>
    <w:rsid w:val="00F4321A"/>
    <w:rsid w:val="00F44B9A"/>
    <w:rsid w:val="00F46249"/>
    <w:rsid w:val="00F51786"/>
    <w:rsid w:val="00F555D9"/>
    <w:rsid w:val="00F63472"/>
    <w:rsid w:val="00F651A3"/>
    <w:rsid w:val="00F6775D"/>
    <w:rsid w:val="00F71206"/>
    <w:rsid w:val="00F758C4"/>
    <w:rsid w:val="00F7658C"/>
    <w:rsid w:val="00F82910"/>
    <w:rsid w:val="00F87997"/>
    <w:rsid w:val="00F87EF5"/>
    <w:rsid w:val="00F9148B"/>
    <w:rsid w:val="00F95668"/>
    <w:rsid w:val="00F968FF"/>
    <w:rsid w:val="00F976A5"/>
    <w:rsid w:val="00FC272C"/>
    <w:rsid w:val="00FD2873"/>
    <w:rsid w:val="00FD295A"/>
    <w:rsid w:val="00FE084C"/>
    <w:rsid w:val="00FF31C7"/>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E62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BE6274"/>
    <w:pPr>
      <w:tabs>
        <w:tab w:val="center" w:pos="4677"/>
        <w:tab w:val="right" w:pos="9355"/>
      </w:tabs>
    </w:pPr>
  </w:style>
  <w:style w:type="character" w:customStyle="1" w:styleId="a4">
    <w:name w:val="Верхний колонтитул Знак"/>
    <w:basedOn w:val="a0"/>
    <w:link w:val="a3"/>
    <w:uiPriority w:val="99"/>
    <w:rsid w:val="00BE6274"/>
    <w:rPr>
      <w:rFonts w:ascii="Times New Roman" w:eastAsia="Times New Roman" w:hAnsi="Times New Roman" w:cs="Times New Roman"/>
      <w:sz w:val="24"/>
      <w:szCs w:val="24"/>
      <w:lang w:eastAsia="ru-RU"/>
    </w:rPr>
  </w:style>
  <w:style w:type="paragraph" w:customStyle="1" w:styleId="ConsPlusCell">
    <w:name w:val="ConsPlusCell"/>
    <w:uiPriority w:val="99"/>
    <w:rsid w:val="00BE6274"/>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List Paragraph"/>
    <w:basedOn w:val="a"/>
    <w:uiPriority w:val="34"/>
    <w:qFormat/>
    <w:rsid w:val="0099330B"/>
    <w:pPr>
      <w:ind w:left="720"/>
      <w:contextualSpacing/>
    </w:pPr>
  </w:style>
  <w:style w:type="paragraph" w:styleId="a6">
    <w:name w:val="Balloon Text"/>
    <w:basedOn w:val="a"/>
    <w:link w:val="a7"/>
    <w:uiPriority w:val="99"/>
    <w:semiHidden/>
    <w:unhideWhenUsed/>
    <w:rsid w:val="00850B86"/>
    <w:rPr>
      <w:rFonts w:ascii="Tahoma" w:hAnsi="Tahoma" w:cs="Tahoma"/>
      <w:sz w:val="16"/>
      <w:szCs w:val="16"/>
    </w:rPr>
  </w:style>
  <w:style w:type="character" w:customStyle="1" w:styleId="a7">
    <w:name w:val="Текст выноски Знак"/>
    <w:basedOn w:val="a0"/>
    <w:link w:val="a6"/>
    <w:uiPriority w:val="99"/>
    <w:semiHidden/>
    <w:rsid w:val="00850B86"/>
    <w:rPr>
      <w:rFonts w:ascii="Tahoma" w:eastAsia="Times New Roman" w:hAnsi="Tahoma" w:cs="Tahoma"/>
      <w:sz w:val="16"/>
      <w:szCs w:val="16"/>
      <w:lang w:eastAsia="ru-RU"/>
    </w:rPr>
  </w:style>
  <w:style w:type="paragraph" w:customStyle="1" w:styleId="1">
    <w:name w:val="Обычный1"/>
    <w:rsid w:val="00CC125A"/>
    <w:pPr>
      <w:widowControl w:val="0"/>
      <w:suppressAutoHyphens/>
      <w:snapToGrid w:val="0"/>
      <w:spacing w:after="0" w:line="300" w:lineRule="auto"/>
      <w:ind w:right="1400"/>
    </w:pPr>
    <w:rPr>
      <w:rFonts w:ascii="Times New Roman" w:eastAsia="Arial"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E62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BE6274"/>
    <w:pPr>
      <w:tabs>
        <w:tab w:val="center" w:pos="4677"/>
        <w:tab w:val="right" w:pos="9355"/>
      </w:tabs>
    </w:pPr>
  </w:style>
  <w:style w:type="character" w:customStyle="1" w:styleId="a4">
    <w:name w:val="Верхний колонтитул Знак"/>
    <w:basedOn w:val="a0"/>
    <w:link w:val="a3"/>
    <w:uiPriority w:val="99"/>
    <w:rsid w:val="00BE6274"/>
    <w:rPr>
      <w:rFonts w:ascii="Times New Roman" w:eastAsia="Times New Roman" w:hAnsi="Times New Roman" w:cs="Times New Roman"/>
      <w:sz w:val="24"/>
      <w:szCs w:val="24"/>
      <w:lang w:eastAsia="ru-RU"/>
    </w:rPr>
  </w:style>
  <w:style w:type="paragraph" w:customStyle="1" w:styleId="ConsPlusCell">
    <w:name w:val="ConsPlusCell"/>
    <w:uiPriority w:val="99"/>
    <w:rsid w:val="00BE6274"/>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List Paragraph"/>
    <w:basedOn w:val="a"/>
    <w:uiPriority w:val="34"/>
    <w:qFormat/>
    <w:rsid w:val="0099330B"/>
    <w:pPr>
      <w:ind w:left="720"/>
      <w:contextualSpacing/>
    </w:pPr>
  </w:style>
  <w:style w:type="paragraph" w:styleId="a6">
    <w:name w:val="Balloon Text"/>
    <w:basedOn w:val="a"/>
    <w:link w:val="a7"/>
    <w:uiPriority w:val="99"/>
    <w:semiHidden/>
    <w:unhideWhenUsed/>
    <w:rsid w:val="00850B86"/>
    <w:rPr>
      <w:rFonts w:ascii="Tahoma" w:hAnsi="Tahoma" w:cs="Tahoma"/>
      <w:sz w:val="16"/>
      <w:szCs w:val="16"/>
    </w:rPr>
  </w:style>
  <w:style w:type="character" w:customStyle="1" w:styleId="a7">
    <w:name w:val="Текст выноски Знак"/>
    <w:basedOn w:val="a0"/>
    <w:link w:val="a6"/>
    <w:uiPriority w:val="99"/>
    <w:semiHidden/>
    <w:rsid w:val="00850B86"/>
    <w:rPr>
      <w:rFonts w:ascii="Tahoma" w:eastAsia="Times New Roman" w:hAnsi="Tahoma" w:cs="Tahoma"/>
      <w:sz w:val="16"/>
      <w:szCs w:val="16"/>
      <w:lang w:eastAsia="ru-RU"/>
    </w:rPr>
  </w:style>
  <w:style w:type="paragraph" w:customStyle="1" w:styleId="1">
    <w:name w:val="Обычный1"/>
    <w:rsid w:val="00CC125A"/>
    <w:pPr>
      <w:widowControl w:val="0"/>
      <w:suppressAutoHyphens/>
      <w:snapToGrid w:val="0"/>
      <w:spacing w:after="0" w:line="300" w:lineRule="auto"/>
      <w:ind w:right="1400"/>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89B147663D8274D06EE70CC0D2F8ECE8AB6585D2CDB396B7B0277AB31C9A335660F51ECFED5F80894929BT8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3518</TotalTime>
  <Pages>7</Pages>
  <Words>1741</Words>
  <Characters>9925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Ирина Николаевна</dc:creator>
  <cp:keywords/>
  <dc:description/>
  <cp:lastModifiedBy>Петрова</cp:lastModifiedBy>
  <cp:revision>21</cp:revision>
  <cp:lastPrinted>2013-08-29T05:30:00Z</cp:lastPrinted>
  <dcterms:created xsi:type="dcterms:W3CDTF">2013-08-22T07:14:00Z</dcterms:created>
  <dcterms:modified xsi:type="dcterms:W3CDTF">2016-10-25T07:14:00Z</dcterms:modified>
</cp:coreProperties>
</file>