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26" w:rsidRDefault="0059387D">
      <w:pPr>
        <w:pStyle w:val="ConsPlusNormal"/>
        <w:jc w:val="right"/>
        <w:outlineLvl w:val="0"/>
      </w:pPr>
      <w:r>
        <w:t>Утвержден</w:t>
      </w:r>
    </w:p>
    <w:p w:rsidR="00665B26" w:rsidRDefault="0059387D">
      <w:pPr>
        <w:pStyle w:val="ConsPlusNormal"/>
        <w:jc w:val="right"/>
      </w:pPr>
      <w:r>
        <w:t>п</w:t>
      </w:r>
      <w:r w:rsidR="00665B26">
        <w:t>остановлени</w:t>
      </w:r>
      <w:r>
        <w:t>ем</w:t>
      </w:r>
    </w:p>
    <w:p w:rsidR="00665B26" w:rsidRDefault="00665B26">
      <w:pPr>
        <w:pStyle w:val="ConsPlusNormal"/>
        <w:jc w:val="right"/>
      </w:pPr>
      <w:r>
        <w:t>Правительства Калужской области</w:t>
      </w:r>
    </w:p>
    <w:p w:rsidR="00665B26" w:rsidRDefault="00665B26">
      <w:pPr>
        <w:pStyle w:val="ConsPlusNormal"/>
        <w:jc w:val="right"/>
      </w:pPr>
      <w:r>
        <w:t>от 1 апреля 2020 г. N 253</w:t>
      </w:r>
    </w:p>
    <w:p w:rsidR="00665B26" w:rsidRDefault="00665B26">
      <w:pPr>
        <w:pStyle w:val="ConsPlusNormal"/>
        <w:jc w:val="both"/>
      </w:pPr>
    </w:p>
    <w:p w:rsidR="00665B26" w:rsidRDefault="00665B26">
      <w:pPr>
        <w:pStyle w:val="ConsPlusTitle"/>
        <w:jc w:val="center"/>
      </w:pPr>
      <w:bookmarkStart w:id="0" w:name="P35"/>
      <w:bookmarkEnd w:id="0"/>
      <w:r>
        <w:t>ПОЛОЖЕНИЕ</w:t>
      </w:r>
    </w:p>
    <w:p w:rsidR="00665B26" w:rsidRDefault="00665B26">
      <w:pPr>
        <w:pStyle w:val="ConsPlusTitle"/>
        <w:jc w:val="center"/>
      </w:pPr>
      <w:r>
        <w:t>О МЕТОДИКЕ РАСПРЕДЕЛЕНИЯ ИНЫХ МЕЖБЮДЖЕТНЫХ ТРАНСФЕРТОВ</w:t>
      </w:r>
    </w:p>
    <w:p w:rsidR="00665B26" w:rsidRDefault="00665B26">
      <w:pPr>
        <w:pStyle w:val="ConsPlusTitle"/>
        <w:jc w:val="center"/>
      </w:pPr>
      <w:r>
        <w:t>МЕСТНЫМ БЮДЖЕТАМ ИЗ ОБЛАСТНОГО БЮДЖЕТА НА ПРИВЕДЕНИЕ</w:t>
      </w:r>
    </w:p>
    <w:p w:rsidR="00665B26" w:rsidRDefault="00665B26">
      <w:pPr>
        <w:pStyle w:val="ConsPlusTitle"/>
        <w:jc w:val="center"/>
      </w:pPr>
      <w:r>
        <w:t xml:space="preserve">В НОРМАТИВНОЕ СОСТОЯНИЕ, РАЗВИТИЕ И УВЕЛИЧЕНИЕ </w:t>
      </w:r>
      <w:proofErr w:type="gramStart"/>
      <w:r>
        <w:t>ПРОПУСКНОЙ</w:t>
      </w:r>
      <w:proofErr w:type="gramEnd"/>
    </w:p>
    <w:p w:rsidR="00665B26" w:rsidRDefault="00665B26">
      <w:pPr>
        <w:pStyle w:val="ConsPlusTitle"/>
        <w:jc w:val="center"/>
      </w:pPr>
      <w:r>
        <w:t>СПОСОБНОСТИ СЕТИ АВТОМОБИЛЬНЫХ ДОРОГ ОБЩЕГО ПОЛЬЗОВАНИЯ</w:t>
      </w:r>
    </w:p>
    <w:p w:rsidR="00665B26" w:rsidRDefault="00665B26">
      <w:pPr>
        <w:pStyle w:val="ConsPlusTitle"/>
        <w:jc w:val="center"/>
      </w:pPr>
      <w:r>
        <w:t xml:space="preserve">МЕСТНОГО ЗНАЧЕНИЯ И </w:t>
      </w:r>
      <w:proofErr w:type="gramStart"/>
      <w:r>
        <w:t>ПРАВИЛАХ</w:t>
      </w:r>
      <w:proofErr w:type="gramEnd"/>
      <w:r>
        <w:t xml:space="preserve"> ИХ ПРЕДОСТАВЛЕНИЯ</w:t>
      </w:r>
    </w:p>
    <w:p w:rsidR="00665B26" w:rsidRDefault="00665B26">
      <w:pPr>
        <w:spacing w:after="1"/>
      </w:pPr>
    </w:p>
    <w:p w:rsidR="00665B26" w:rsidRDefault="00665B26">
      <w:pPr>
        <w:pStyle w:val="ConsPlusNormal"/>
        <w:jc w:val="both"/>
      </w:pPr>
      <w:bookmarkStart w:id="1" w:name="_GoBack"/>
      <w:bookmarkEnd w:id="1"/>
    </w:p>
    <w:p w:rsidR="00665B26" w:rsidRDefault="00665B26">
      <w:pPr>
        <w:pStyle w:val="ConsPlusNormal"/>
        <w:ind w:firstLine="540"/>
        <w:jc w:val="both"/>
      </w:pPr>
      <w:r>
        <w:t xml:space="preserve">1. Настоящее Положение определяет методику распределения иных межбюджетных трансфертов местным бюджетам из областного бюджета на приведение в нормативное состояние, развитие и увеличение пропускной </w:t>
      </w:r>
      <w:proofErr w:type="gramStart"/>
      <w:r>
        <w:t>способности сети автомобильных дорог общего пользования местного значения</w:t>
      </w:r>
      <w:proofErr w:type="gramEnd"/>
      <w:r>
        <w:t xml:space="preserve"> и правила их предоставления (далее - Иные межбюджетные трансферты).</w:t>
      </w:r>
    </w:p>
    <w:p w:rsidR="00665B26" w:rsidRDefault="00665B2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Иные межбюджетные трансферты носят целевой характер и предоставляются бюджетам муниципальных образований Калужской области в пределах объема бюджетных ассигнований, предусмотренных Законом Калужской области об областном бюджете на текущий финансовый год и плановый период (далее - Закон) министерству дорожного хозяйства Калужской области (далее - министерство), на приведение в нормативное состояние, развитие и увеличение пропускной способности сети автомобильных дорог общего пользования местного значения.</w:t>
      </w:r>
      <w:proofErr w:type="gramEnd"/>
    </w:p>
    <w:p w:rsidR="00665B26" w:rsidRDefault="00665B26">
      <w:pPr>
        <w:pStyle w:val="ConsPlusNormal"/>
        <w:spacing w:before="220"/>
        <w:ind w:firstLine="540"/>
        <w:jc w:val="both"/>
      </w:pPr>
      <w:r>
        <w:t>3. Категории бюджетов муниципальных образований, которым предоставляются</w:t>
      </w:r>
      <w:proofErr w:type="gramStart"/>
      <w:r>
        <w:t xml:space="preserve"> И</w:t>
      </w:r>
      <w:proofErr w:type="gramEnd"/>
      <w:r>
        <w:t>ные межбюджетные трансферты, - бюджеты городских округов, муниципальных районов, городских поселений.</w:t>
      </w:r>
    </w:p>
    <w:p w:rsidR="00665B26" w:rsidRDefault="00665B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27.04.2020 N 344)</w:t>
      </w:r>
    </w:p>
    <w:p w:rsidR="00665B26" w:rsidRDefault="00665B26">
      <w:pPr>
        <w:pStyle w:val="ConsPlusNormal"/>
        <w:spacing w:before="220"/>
        <w:ind w:firstLine="540"/>
        <w:jc w:val="both"/>
      </w:pPr>
      <w:r>
        <w:t>4. Распределение</w:t>
      </w:r>
      <w:proofErr w:type="gramStart"/>
      <w:r>
        <w:t xml:space="preserve"> И</w:t>
      </w:r>
      <w:proofErr w:type="gramEnd"/>
      <w:r>
        <w:t>ных межбюджетных трансфертов осуществляется по следующей методике:</w:t>
      </w:r>
    </w:p>
    <w:p w:rsidR="00665B26" w:rsidRDefault="00665B26">
      <w:pPr>
        <w:pStyle w:val="ConsPlusNormal"/>
        <w:jc w:val="both"/>
      </w:pPr>
    </w:p>
    <w:p w:rsidR="00665B26" w:rsidRDefault="00665B26">
      <w:pPr>
        <w:pStyle w:val="ConsPlusNormal"/>
        <w:ind w:firstLine="540"/>
        <w:jc w:val="both"/>
      </w:pPr>
      <w:r w:rsidRPr="007E6DBE">
        <w:rPr>
          <w:position w:val="-27"/>
        </w:rPr>
        <w:pict>
          <v:shape id="_x0000_i1025" style="width:153pt;height:38.25pt" coordsize="" o:spt="100" adj="0,,0" path="" filled="f" stroked="f">
            <v:stroke joinstyle="miter"/>
            <v:imagedata r:id="rId6" o:title="base_23589_130861_32768"/>
            <v:formulas/>
            <v:path o:connecttype="segments"/>
          </v:shape>
        </w:pict>
      </w:r>
    </w:p>
    <w:p w:rsidR="00665B26" w:rsidRDefault="00665B26">
      <w:pPr>
        <w:pStyle w:val="ConsPlusNormal"/>
        <w:jc w:val="both"/>
      </w:pPr>
    </w:p>
    <w:p w:rsidR="00665B26" w:rsidRDefault="00665B26">
      <w:pPr>
        <w:pStyle w:val="ConsPlusNormal"/>
        <w:ind w:firstLine="540"/>
        <w:jc w:val="both"/>
      </w:pPr>
      <w:r>
        <w:t xml:space="preserve">где </w:t>
      </w:r>
      <w:proofErr w:type="spellStart"/>
      <w:r>
        <w:t>IMTi</w:t>
      </w:r>
      <w:proofErr w:type="spellEnd"/>
      <w:r>
        <w:t xml:space="preserve"> - размер</w:t>
      </w:r>
      <w:proofErr w:type="gramStart"/>
      <w:r>
        <w:t xml:space="preserve"> И</w:t>
      </w:r>
      <w:proofErr w:type="gramEnd"/>
      <w:r>
        <w:t>ного межбюджетного трансферта, предоставляемого муниципальному образованию в текущем финансовом году;</w:t>
      </w:r>
    </w:p>
    <w:p w:rsidR="00665B26" w:rsidRDefault="00665B26">
      <w:pPr>
        <w:pStyle w:val="ConsPlusNormal"/>
        <w:spacing w:before="220"/>
        <w:ind w:firstLine="540"/>
        <w:jc w:val="both"/>
      </w:pPr>
      <w:proofErr w:type="spellStart"/>
      <w:r>
        <w:t>VZi</w:t>
      </w:r>
      <w:proofErr w:type="spellEnd"/>
      <w:r>
        <w:t xml:space="preserve"> - объем средств, необходимый для финансового обеспечения соответствующего расходного обязательства муниципального образования в текущем финансовом году;</w:t>
      </w:r>
    </w:p>
    <w:p w:rsidR="00665B26" w:rsidRDefault="00665B26">
      <w:pPr>
        <w:pStyle w:val="ConsPlusNormal"/>
        <w:spacing w:before="220"/>
        <w:ind w:firstLine="540"/>
        <w:jc w:val="both"/>
      </w:pPr>
      <w:proofErr w:type="spellStart"/>
      <w:r>
        <w:t>Vi</w:t>
      </w:r>
      <w:proofErr w:type="spellEnd"/>
      <w:r>
        <w:t xml:space="preserve"> - объем средств муниципального образования, предусмотренных в местном бюджете на финансовое обеспечение соответствующего расходного обязательства муниципального образования на текущий финансовый год;</w:t>
      </w:r>
    </w:p>
    <w:p w:rsidR="00665B26" w:rsidRDefault="00665B26">
      <w:pPr>
        <w:pStyle w:val="ConsPlusNormal"/>
        <w:spacing w:before="220"/>
        <w:ind w:firstLine="540"/>
        <w:jc w:val="both"/>
      </w:pPr>
      <w:proofErr w:type="spellStart"/>
      <w:r>
        <w:t>Vобщ</w:t>
      </w:r>
      <w:proofErr w:type="spellEnd"/>
      <w:r>
        <w:t xml:space="preserve"> - общий объем средств, предусмотренный в областном бюджете в текущем финансовом году на</w:t>
      </w:r>
      <w:proofErr w:type="gramStart"/>
      <w:r>
        <w:t xml:space="preserve"> И</w:t>
      </w:r>
      <w:proofErr w:type="gramEnd"/>
      <w:r>
        <w:t>ные межбюджетные трансферты;</w:t>
      </w:r>
    </w:p>
    <w:p w:rsidR="00665B26" w:rsidRDefault="00665B26">
      <w:pPr>
        <w:pStyle w:val="ConsPlusNormal"/>
        <w:spacing w:before="220"/>
        <w:ind w:firstLine="540"/>
        <w:jc w:val="both"/>
      </w:pPr>
      <w:r w:rsidRPr="007E6DBE">
        <w:rPr>
          <w:position w:val="-11"/>
        </w:rPr>
        <w:pict>
          <v:shape id="_x0000_i1026" style="width:29.25pt;height:22.5pt" coordsize="" o:spt="100" adj="0,,0" path="" filled="f" stroked="f">
            <v:stroke joinstyle="miter"/>
            <v:imagedata r:id="rId7" o:title="base_23589_130861_32769"/>
            <v:formulas/>
            <v:path o:connecttype="segments"/>
          </v:shape>
        </w:pict>
      </w:r>
      <w:r>
        <w:t xml:space="preserve"> - сумма заявок, поданных муниципальными образованиями.</w:t>
      </w:r>
    </w:p>
    <w:p w:rsidR="00665B26" w:rsidRDefault="00665B26">
      <w:pPr>
        <w:pStyle w:val="ConsPlusNormal"/>
        <w:spacing w:before="220"/>
        <w:ind w:firstLine="540"/>
        <w:jc w:val="both"/>
      </w:pPr>
      <w:bookmarkStart w:id="2" w:name="P58"/>
      <w:bookmarkEnd w:id="2"/>
      <w:r>
        <w:t>5. Для предоставления</w:t>
      </w:r>
      <w:proofErr w:type="gramStart"/>
      <w:r>
        <w:t xml:space="preserve"> И</w:t>
      </w:r>
      <w:proofErr w:type="gramEnd"/>
      <w:r>
        <w:t>ных межбюджетных трансфертов муниципальные образования направляют в министерство:</w:t>
      </w:r>
    </w:p>
    <w:p w:rsidR="00665B26" w:rsidRDefault="00665B26">
      <w:pPr>
        <w:pStyle w:val="ConsPlusNormal"/>
        <w:spacing w:before="220"/>
        <w:ind w:firstLine="540"/>
        <w:jc w:val="both"/>
      </w:pPr>
      <w:r>
        <w:lastRenderedPageBreak/>
        <w:t>5.1. Заявку муниципального образования на предоставление</w:t>
      </w:r>
      <w:proofErr w:type="gramStart"/>
      <w:r>
        <w:t xml:space="preserve"> И</w:t>
      </w:r>
      <w:proofErr w:type="gramEnd"/>
      <w:r>
        <w:t>ных межбюджетных трансфертов по форме, разработанной министерством, с приложением документов согласно перечню, разработанному министерством.</w:t>
      </w:r>
    </w:p>
    <w:p w:rsidR="00665B26" w:rsidRDefault="00665B26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Копию правового акта муниципального образования, устанавливающего расходные обязательства муниципального образования по финансированию мероприятий, направленных на приведение в нормативное состояние, развитие и увеличение пропускной способности сети автомобильных дорог общего пользования местного значения, в соответствии с требованиями нормативных правовых актов Калужской области.</w:t>
      </w:r>
      <w:proofErr w:type="gramEnd"/>
    </w:p>
    <w:p w:rsidR="00665B26" w:rsidRDefault="00665B26">
      <w:pPr>
        <w:pStyle w:val="ConsPlusNormal"/>
        <w:spacing w:before="220"/>
        <w:ind w:firstLine="540"/>
        <w:jc w:val="both"/>
      </w:pPr>
      <w:r>
        <w:t>5.3. Выписку из нормативного правового акта муниципального образования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 по финансированию мероприятий, направленных на приведение в нормативное состояние, развитие и увеличение пропускной способности сети автомобильных дорог общего пользования местного значения, в объеме, необходимом для его исполнения.</w:t>
      </w:r>
    </w:p>
    <w:p w:rsidR="00665B26" w:rsidRDefault="00665B26">
      <w:pPr>
        <w:pStyle w:val="ConsPlusNormal"/>
        <w:spacing w:before="220"/>
        <w:ind w:firstLine="540"/>
        <w:jc w:val="both"/>
      </w:pPr>
      <w:r>
        <w:t>6. Заявка представляется в министерство органом местного самоуправления не позднее 1 декабря текущего финансового года.</w:t>
      </w:r>
    </w:p>
    <w:p w:rsidR="00665B26" w:rsidRDefault="00665B26">
      <w:pPr>
        <w:pStyle w:val="ConsPlusNormal"/>
        <w:spacing w:before="220"/>
        <w:ind w:firstLine="540"/>
        <w:jc w:val="both"/>
      </w:pPr>
      <w:r>
        <w:t xml:space="preserve">7. Министерство в течение 15 рабочих дней со дня поступления заявок осуществляет их рассмотрение и в случае соответствия заявки требованиям </w:t>
      </w:r>
      <w:hyperlink w:anchor="P58" w:history="1">
        <w:r>
          <w:rPr>
            <w:color w:val="0000FF"/>
          </w:rPr>
          <w:t>пункта 5</w:t>
        </w:r>
      </w:hyperlink>
      <w:r>
        <w:t xml:space="preserve"> настоящего Положения принимает решение о предоставлении</w:t>
      </w:r>
      <w:proofErr w:type="gramStart"/>
      <w:r>
        <w:t xml:space="preserve"> И</w:t>
      </w:r>
      <w:proofErr w:type="gramEnd"/>
      <w:r>
        <w:t>ных межбюджетных трансфертов.</w:t>
      </w:r>
    </w:p>
    <w:p w:rsidR="00665B26" w:rsidRDefault="00665B26">
      <w:pPr>
        <w:pStyle w:val="ConsPlusNormal"/>
        <w:spacing w:before="220"/>
        <w:ind w:firstLine="540"/>
        <w:jc w:val="both"/>
      </w:pPr>
      <w:r>
        <w:t xml:space="preserve">7.1. В случае несоответствия заявки требованиям </w:t>
      </w:r>
      <w:hyperlink w:anchor="P58" w:history="1">
        <w:r>
          <w:rPr>
            <w:color w:val="0000FF"/>
          </w:rPr>
          <w:t>пункта 5</w:t>
        </w:r>
      </w:hyperlink>
      <w:r>
        <w:t xml:space="preserve"> настоящего Положения министерство отказывает в предоставлении</w:t>
      </w:r>
      <w:proofErr w:type="gramStart"/>
      <w:r>
        <w:t xml:space="preserve"> И</w:t>
      </w:r>
      <w:proofErr w:type="gramEnd"/>
      <w:r>
        <w:t>ных межбюджетных трансфертов, о чем в течение пяти рабочих дней со дня рассмотрения заявки направляет заявителям мотивированный письменный отказ.</w:t>
      </w:r>
    </w:p>
    <w:p w:rsidR="00665B26" w:rsidRDefault="00665B26">
      <w:pPr>
        <w:pStyle w:val="ConsPlusNormal"/>
        <w:spacing w:before="220"/>
        <w:ind w:firstLine="540"/>
        <w:jc w:val="both"/>
      </w:pPr>
      <w:r>
        <w:t>8. Отказ в предоставлении</w:t>
      </w:r>
      <w:proofErr w:type="gramStart"/>
      <w:r>
        <w:t xml:space="preserve"> И</w:t>
      </w:r>
      <w:proofErr w:type="gramEnd"/>
      <w:r>
        <w:t>ного межбюджетного трансферта может быть обжалован в порядке, установленном законодательством Российской Федерации.</w:t>
      </w:r>
    </w:p>
    <w:p w:rsidR="00665B26" w:rsidRDefault="00665B26">
      <w:pPr>
        <w:pStyle w:val="ConsPlusNormal"/>
        <w:spacing w:before="220"/>
        <w:ind w:firstLine="540"/>
        <w:jc w:val="both"/>
      </w:pPr>
      <w:r>
        <w:t>9. Распределение</w:t>
      </w:r>
      <w:proofErr w:type="gramStart"/>
      <w:r>
        <w:t xml:space="preserve"> И</w:t>
      </w:r>
      <w:proofErr w:type="gramEnd"/>
      <w:r>
        <w:t>ных межбюджетных трансфертов между муниципальными образованиями Калужской области утверждается Законом.</w:t>
      </w:r>
    </w:p>
    <w:p w:rsidR="00665B26" w:rsidRDefault="00665B26">
      <w:pPr>
        <w:pStyle w:val="ConsPlusNormal"/>
        <w:spacing w:before="220"/>
        <w:ind w:firstLine="540"/>
        <w:jc w:val="both"/>
      </w:pPr>
      <w:r>
        <w:t xml:space="preserve">9.1. Правительство Калужской области имеет право вносить изменения в распределение объемов межбюджетных трансфертов, предоставляемых бюджетам муниципальных образований Калужской области, предусмотренных в областном бюджете, в том числе их нераспределенных резервов, в соответствии с </w:t>
      </w:r>
      <w:hyperlink r:id="rId8" w:history="1">
        <w:r>
          <w:rPr>
            <w:color w:val="0000FF"/>
          </w:rPr>
          <w:t>пунктом 6 статьи 14</w:t>
        </w:r>
      </w:hyperlink>
      <w:r>
        <w:t xml:space="preserve"> Закона.</w:t>
      </w:r>
    </w:p>
    <w:p w:rsidR="00665B26" w:rsidRDefault="00665B26">
      <w:pPr>
        <w:pStyle w:val="ConsPlusNormal"/>
        <w:spacing w:before="220"/>
        <w:ind w:firstLine="540"/>
        <w:jc w:val="both"/>
      </w:pPr>
      <w:r>
        <w:t>10. Иные межбюджетные трансферты предоставляются на основании соглашений о предоставлении</w:t>
      </w:r>
      <w:proofErr w:type="gramStart"/>
      <w:r>
        <w:t xml:space="preserve"> И</w:t>
      </w:r>
      <w:proofErr w:type="gramEnd"/>
      <w:r>
        <w:t>ных межбюджетных трансфертов, заключаемых между министерством и администрацией муниципального образования - получателем Иного межбюджетного трансферта.</w:t>
      </w:r>
    </w:p>
    <w:p w:rsidR="00665B26" w:rsidRDefault="00665B26">
      <w:pPr>
        <w:pStyle w:val="ConsPlusNormal"/>
        <w:spacing w:before="220"/>
        <w:ind w:firstLine="540"/>
        <w:jc w:val="both"/>
      </w:pPr>
      <w:r>
        <w:t>10.1. Формы соглашений о предоставлении</w:t>
      </w:r>
      <w:proofErr w:type="gramStart"/>
      <w:r>
        <w:t xml:space="preserve"> И</w:t>
      </w:r>
      <w:proofErr w:type="gramEnd"/>
      <w:r>
        <w:t>ных межбюджетных трансфертов, а также формы отчетности о расходовании Иных межбюджетных трансфертов разрабатываются министерством по согласованию с финансовым органом Калужской области.</w:t>
      </w:r>
    </w:p>
    <w:p w:rsidR="00665B26" w:rsidRDefault="00665B26">
      <w:pPr>
        <w:pStyle w:val="ConsPlusNormal"/>
        <w:spacing w:before="220"/>
        <w:ind w:firstLine="540"/>
        <w:jc w:val="both"/>
      </w:pPr>
      <w:r>
        <w:t>10.2. Получатель</w:t>
      </w:r>
      <w:proofErr w:type="gramStart"/>
      <w:r>
        <w:t xml:space="preserve"> И</w:t>
      </w:r>
      <w:proofErr w:type="gramEnd"/>
      <w:r>
        <w:t>ных межбюджетных трансфертов представляет в министерство отчетность о расходовании средств Иных межбюджетных трансфертов в порядке и на условиях, определенных указанным соглашением.</w:t>
      </w:r>
    </w:p>
    <w:p w:rsidR="00665B26" w:rsidRDefault="00665B26">
      <w:pPr>
        <w:pStyle w:val="ConsPlusNormal"/>
        <w:spacing w:before="220"/>
        <w:ind w:firstLine="540"/>
        <w:jc w:val="both"/>
      </w:pPr>
      <w:r>
        <w:t>11. Получатели</w:t>
      </w:r>
      <w:proofErr w:type="gramStart"/>
      <w:r>
        <w:t xml:space="preserve"> И</w:t>
      </w:r>
      <w:proofErr w:type="gramEnd"/>
      <w:r>
        <w:t>ных межбюджетных трансфертов в соответствии с законодательством Российской Федерации несут ответственность за целевое использование Иных межбюджетных трансфертов и достоверность представляемых сведений.</w:t>
      </w:r>
    </w:p>
    <w:p w:rsidR="00665B26" w:rsidRDefault="00665B26">
      <w:pPr>
        <w:pStyle w:val="ConsPlusNormal"/>
        <w:spacing w:before="220"/>
        <w:ind w:firstLine="540"/>
        <w:jc w:val="both"/>
      </w:pPr>
      <w:r>
        <w:lastRenderedPageBreak/>
        <w:t>12. Не использованный на 1 января текущего финансового года остаток</w:t>
      </w:r>
      <w:proofErr w:type="gramStart"/>
      <w:r>
        <w:t xml:space="preserve"> И</w:t>
      </w:r>
      <w:proofErr w:type="gramEnd"/>
      <w:r>
        <w:t>ного межбюджетного трансферта подлежит возврату в областной бюджет в установленном законодательством Российской Федерации порядке.</w:t>
      </w:r>
    </w:p>
    <w:p w:rsidR="00665B26" w:rsidRDefault="00665B26">
      <w:pPr>
        <w:pStyle w:val="ConsPlusNormal"/>
        <w:jc w:val="both"/>
      </w:pPr>
    </w:p>
    <w:p w:rsidR="00665B26" w:rsidRDefault="00665B26">
      <w:pPr>
        <w:pStyle w:val="ConsPlusNormal"/>
        <w:jc w:val="both"/>
      </w:pPr>
    </w:p>
    <w:p w:rsidR="00665B26" w:rsidRDefault="00665B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771" w:rsidRDefault="000D2771"/>
    <w:sectPr w:rsidR="000D2771" w:rsidSect="001E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26"/>
    <w:rsid w:val="000D2771"/>
    <w:rsid w:val="0059387D"/>
    <w:rsid w:val="006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5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5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6D8EC780568F8F62A6F664C2363E03CA7CFF4666B8C6088A87AD11A70A385F5D2C0060AF06EB7B30C67E012763E26C8F74CBDCC9E7DCD833026CB2ZF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946D8EC780568F8F62A6F664C2363E03CA7CFF4666B8C102898DAD11A70A385F5D2C0060AF06EB7B30C67F072063E26C8F74CBDCC9E7DCD833026CB2ZFo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Прусакова Наталья Николаевна</dc:creator>
  <cp:lastModifiedBy>Прусакова Наталья Николаевна</cp:lastModifiedBy>
  <cp:revision>2</cp:revision>
  <dcterms:created xsi:type="dcterms:W3CDTF">2021-03-25T04:40:00Z</dcterms:created>
  <dcterms:modified xsi:type="dcterms:W3CDTF">2021-03-25T04:41:00Z</dcterms:modified>
</cp:coreProperties>
</file>