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4CC" w:rsidRPr="00B233CA" w:rsidRDefault="006D01BF" w:rsidP="00C504CC">
      <w:pPr>
        <w:pStyle w:val="ConsPlusNormal"/>
        <w:jc w:val="right"/>
        <w:rPr>
          <w:rFonts w:ascii="Times New Roman" w:hAnsi="Times New Roman" w:cs="Times New Roman"/>
        </w:rPr>
      </w:pPr>
      <w:r w:rsidRPr="00B233CA">
        <w:rPr>
          <w:rFonts w:ascii="Times New Roman" w:hAnsi="Times New Roman" w:cs="Times New Roman"/>
        </w:rPr>
        <w:t>Приложение к приказу</w:t>
      </w:r>
    </w:p>
    <w:p w:rsidR="006D01BF" w:rsidRPr="00B233CA" w:rsidRDefault="006D01BF" w:rsidP="00C504CC">
      <w:pPr>
        <w:pStyle w:val="ConsPlusNormal"/>
        <w:jc w:val="right"/>
        <w:rPr>
          <w:rFonts w:ascii="Times New Roman" w:hAnsi="Times New Roman" w:cs="Times New Roman"/>
        </w:rPr>
      </w:pPr>
      <w:r w:rsidRPr="00B233CA">
        <w:rPr>
          <w:rFonts w:ascii="Times New Roman" w:hAnsi="Times New Roman" w:cs="Times New Roman"/>
        </w:rPr>
        <w:t>министерства дорожного хозяйства</w:t>
      </w:r>
    </w:p>
    <w:p w:rsidR="006D01BF" w:rsidRPr="00B233CA" w:rsidRDefault="006D01BF" w:rsidP="00C504CC">
      <w:pPr>
        <w:pStyle w:val="ConsPlusNormal"/>
        <w:jc w:val="right"/>
        <w:rPr>
          <w:rFonts w:ascii="Times New Roman" w:hAnsi="Times New Roman" w:cs="Times New Roman"/>
        </w:rPr>
      </w:pPr>
      <w:r w:rsidRPr="00B233CA">
        <w:rPr>
          <w:rFonts w:ascii="Times New Roman" w:hAnsi="Times New Roman" w:cs="Times New Roman"/>
        </w:rPr>
        <w:t>Калужской области</w:t>
      </w:r>
    </w:p>
    <w:p w:rsidR="009625CB" w:rsidRPr="0048718E" w:rsidRDefault="009625CB" w:rsidP="009625CB">
      <w:pPr>
        <w:pStyle w:val="ConsPlusNormal"/>
        <w:jc w:val="right"/>
        <w:rPr>
          <w:rFonts w:ascii="Times New Roman" w:hAnsi="Times New Roman" w:cs="Times New Roman"/>
          <w:b/>
          <w:u w:val="single"/>
        </w:rPr>
      </w:pPr>
      <w:r w:rsidRPr="0048718E">
        <w:rPr>
          <w:rFonts w:ascii="Times New Roman" w:hAnsi="Times New Roman" w:cs="Times New Roman"/>
          <w:u w:val="single"/>
        </w:rPr>
        <w:t xml:space="preserve">от </w:t>
      </w:r>
      <w:r w:rsidR="0048718E" w:rsidRPr="0048718E">
        <w:rPr>
          <w:rFonts w:ascii="Times New Roman" w:hAnsi="Times New Roman" w:cs="Times New Roman"/>
          <w:u w:val="single"/>
        </w:rPr>
        <w:t xml:space="preserve">  01 марта 2019    </w:t>
      </w:r>
      <w:r w:rsidRPr="0048718E">
        <w:rPr>
          <w:rFonts w:ascii="Times New Roman" w:hAnsi="Times New Roman" w:cs="Times New Roman"/>
          <w:u w:val="single"/>
        </w:rPr>
        <w:t xml:space="preserve">№ </w:t>
      </w:r>
      <w:r w:rsidR="0048718E" w:rsidRPr="0048718E">
        <w:rPr>
          <w:rFonts w:ascii="Times New Roman" w:hAnsi="Times New Roman" w:cs="Times New Roman"/>
          <w:u w:val="single"/>
        </w:rPr>
        <w:t>23</w:t>
      </w:r>
    </w:p>
    <w:p w:rsidR="00C504CC" w:rsidRPr="00B233CA" w:rsidRDefault="00C504CC" w:rsidP="00C504CC">
      <w:pPr>
        <w:pStyle w:val="ConsPlusNormal"/>
        <w:jc w:val="center"/>
        <w:rPr>
          <w:rFonts w:ascii="Times New Roman" w:hAnsi="Times New Roman" w:cs="Times New Roman"/>
          <w:b/>
        </w:rPr>
      </w:pPr>
      <w:r w:rsidRPr="00B233CA">
        <w:rPr>
          <w:rFonts w:ascii="Times New Roman" w:hAnsi="Times New Roman" w:cs="Times New Roman"/>
          <w:b/>
        </w:rPr>
        <w:t>Перечень</w:t>
      </w:r>
    </w:p>
    <w:p w:rsidR="00C504CC" w:rsidRPr="00B233CA" w:rsidRDefault="00C504CC" w:rsidP="00C504CC">
      <w:pPr>
        <w:pStyle w:val="ConsPlusTitle"/>
        <w:jc w:val="center"/>
        <w:rPr>
          <w:rFonts w:ascii="Times New Roman" w:hAnsi="Times New Roman" w:cs="Times New Roman"/>
        </w:rPr>
      </w:pPr>
      <w:bookmarkStart w:id="0" w:name="P803"/>
      <w:bookmarkEnd w:id="0"/>
      <w:r w:rsidRPr="00B233CA">
        <w:rPr>
          <w:rFonts w:ascii="Times New Roman" w:hAnsi="Times New Roman" w:cs="Times New Roman"/>
        </w:rPr>
        <w:t>показателей результативности и эффективности</w:t>
      </w:r>
      <w:r w:rsidR="00B233CA">
        <w:rPr>
          <w:rFonts w:ascii="Times New Roman" w:hAnsi="Times New Roman" w:cs="Times New Roman"/>
        </w:rPr>
        <w:t xml:space="preserve"> </w:t>
      </w:r>
      <w:r w:rsidRPr="00B233CA">
        <w:rPr>
          <w:rFonts w:ascii="Times New Roman" w:hAnsi="Times New Roman" w:cs="Times New Roman"/>
        </w:rPr>
        <w:t>кон</w:t>
      </w:r>
      <w:r w:rsidR="006D01BF" w:rsidRPr="00B233CA">
        <w:rPr>
          <w:rFonts w:ascii="Times New Roman" w:hAnsi="Times New Roman" w:cs="Times New Roman"/>
        </w:rPr>
        <w:t xml:space="preserve">трольно-надзорной деятельности </w:t>
      </w:r>
    </w:p>
    <w:p w:rsidR="00C504CC" w:rsidRPr="00B233CA" w:rsidRDefault="006D01BF" w:rsidP="00C504CC">
      <w:pPr>
        <w:pStyle w:val="ConsPlusTitle"/>
        <w:jc w:val="center"/>
        <w:rPr>
          <w:rFonts w:ascii="Times New Roman" w:hAnsi="Times New Roman" w:cs="Times New Roman"/>
        </w:rPr>
      </w:pPr>
      <w:r w:rsidRPr="00B233CA">
        <w:rPr>
          <w:rFonts w:ascii="Times New Roman" w:hAnsi="Times New Roman" w:cs="Times New Roman"/>
        </w:rPr>
        <w:t>министерства</w:t>
      </w:r>
      <w:r w:rsidR="00C504CC" w:rsidRPr="00B233CA">
        <w:rPr>
          <w:rFonts w:ascii="Times New Roman" w:hAnsi="Times New Roman" w:cs="Times New Roman"/>
        </w:rPr>
        <w:t xml:space="preserve"> дорожного хозяйства Калужской области</w:t>
      </w:r>
    </w:p>
    <w:p w:rsidR="00C504CC" w:rsidRPr="00B233CA" w:rsidRDefault="00C504CC" w:rsidP="00C504C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2126"/>
        <w:gridCol w:w="1701"/>
        <w:gridCol w:w="2268"/>
        <w:gridCol w:w="1417"/>
        <w:gridCol w:w="1841"/>
        <w:gridCol w:w="1559"/>
        <w:gridCol w:w="91"/>
        <w:gridCol w:w="1651"/>
        <w:gridCol w:w="1845"/>
      </w:tblGrid>
      <w:tr w:rsidR="00C504CC" w:rsidRPr="00EF406F" w:rsidTr="00BB3F07">
        <w:tc>
          <w:tcPr>
            <w:tcW w:w="15412" w:type="dxa"/>
            <w:gridSpan w:val="10"/>
          </w:tcPr>
          <w:p w:rsidR="000A2461" w:rsidRPr="00EF406F" w:rsidRDefault="00C504CC" w:rsidP="00C504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406F">
              <w:rPr>
                <w:rFonts w:ascii="Times New Roman" w:hAnsi="Times New Roman" w:cs="Times New Roman"/>
              </w:rPr>
              <w:t>Наименование органа исполнительной власти</w:t>
            </w:r>
            <w:r w:rsidR="000A2461" w:rsidRPr="00EF406F">
              <w:rPr>
                <w:rFonts w:ascii="Times New Roman" w:hAnsi="Times New Roman" w:cs="Times New Roman"/>
              </w:rPr>
              <w:t xml:space="preserve"> </w:t>
            </w:r>
          </w:p>
          <w:p w:rsidR="00C504CC" w:rsidRPr="00EF406F" w:rsidRDefault="000A2461" w:rsidP="00C504CC">
            <w:pPr>
              <w:pStyle w:val="ConsPlusNormal"/>
              <w:rPr>
                <w:rFonts w:ascii="Times New Roman" w:hAnsi="Times New Roman" w:cs="Times New Roman"/>
              </w:rPr>
            </w:pPr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Министерство дорожного хозяйства Калужской области</w:t>
            </w:r>
          </w:p>
        </w:tc>
      </w:tr>
      <w:tr w:rsidR="00C504CC" w:rsidRPr="00EF406F" w:rsidTr="00BB3F07">
        <w:tc>
          <w:tcPr>
            <w:tcW w:w="15412" w:type="dxa"/>
            <w:gridSpan w:val="10"/>
          </w:tcPr>
          <w:p w:rsidR="000A2461" w:rsidRPr="00EF406F" w:rsidRDefault="00C504CC" w:rsidP="000A2461">
            <w:pPr>
              <w:pStyle w:val="ConsPlusNormal"/>
              <w:rPr>
                <w:rFonts w:ascii="Times New Roman" w:hAnsi="Times New Roman" w:cs="Times New Roman"/>
              </w:rPr>
            </w:pPr>
            <w:r w:rsidRPr="00EF406F">
              <w:rPr>
                <w:rFonts w:ascii="Times New Roman" w:hAnsi="Times New Roman" w:cs="Times New Roman"/>
              </w:rPr>
              <w:t>Наименование вида контрольно-надзорной деятельности</w:t>
            </w:r>
          </w:p>
          <w:p w:rsidR="00C504CC" w:rsidRPr="00EF406F" w:rsidRDefault="000A2461" w:rsidP="000A2461">
            <w:pPr>
              <w:pStyle w:val="ConsPlusNormal"/>
              <w:rPr>
                <w:rFonts w:ascii="Times New Roman" w:hAnsi="Times New Roman" w:cs="Times New Roman"/>
              </w:rPr>
            </w:pPr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Региональный государственный надзор за обеспечением сохранности автомобильных дорог регионального и межмуниципального значения Калужской области</w:t>
            </w:r>
          </w:p>
        </w:tc>
      </w:tr>
      <w:tr w:rsidR="00C504CC" w:rsidRPr="00EF406F" w:rsidTr="00BB3F07">
        <w:tc>
          <w:tcPr>
            <w:tcW w:w="15412" w:type="dxa"/>
            <w:gridSpan w:val="10"/>
          </w:tcPr>
          <w:p w:rsidR="00C504CC" w:rsidRPr="00EF406F" w:rsidRDefault="00C504CC" w:rsidP="000A2461">
            <w:pPr>
              <w:pStyle w:val="ConsPlusNormal"/>
              <w:rPr>
                <w:rFonts w:ascii="Times New Roman" w:hAnsi="Times New Roman" w:cs="Times New Roman"/>
              </w:rPr>
            </w:pPr>
            <w:r w:rsidRPr="00EF406F">
              <w:rPr>
                <w:rFonts w:ascii="Times New Roman" w:hAnsi="Times New Roman" w:cs="Times New Roman"/>
              </w:rPr>
              <w:t xml:space="preserve">Негативные явления, на устранение которых направлена контрольно-надзорная деятельность </w:t>
            </w:r>
          </w:p>
          <w:p w:rsidR="000A2461" w:rsidRPr="00EF406F" w:rsidRDefault="000A2461" w:rsidP="000A2461">
            <w:pPr>
              <w:pStyle w:val="ConsPlusNormal"/>
              <w:rPr>
                <w:rFonts w:ascii="Times New Roman" w:hAnsi="Times New Roman" w:cs="Times New Roman"/>
              </w:rPr>
            </w:pPr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 и их уполномоченными представителями требований, установленных законодательством об автомобильных дорогах и дорожной деятельности</w:t>
            </w:r>
          </w:p>
        </w:tc>
      </w:tr>
      <w:tr w:rsidR="00C504CC" w:rsidRPr="00EF406F" w:rsidTr="00BB3F07">
        <w:tc>
          <w:tcPr>
            <w:tcW w:w="15412" w:type="dxa"/>
            <w:gridSpan w:val="10"/>
          </w:tcPr>
          <w:p w:rsidR="00C504CC" w:rsidRPr="00EF406F" w:rsidRDefault="00C504CC" w:rsidP="000A2461">
            <w:pPr>
              <w:pStyle w:val="ConsPlusNormal"/>
              <w:rPr>
                <w:rFonts w:ascii="Times New Roman" w:hAnsi="Times New Roman" w:cs="Times New Roman"/>
              </w:rPr>
            </w:pPr>
            <w:r w:rsidRPr="00EF406F">
              <w:rPr>
                <w:rFonts w:ascii="Times New Roman" w:hAnsi="Times New Roman" w:cs="Times New Roman"/>
              </w:rPr>
              <w:t xml:space="preserve">Цели контрольно-надзорной деятельности </w:t>
            </w:r>
          </w:p>
          <w:p w:rsidR="000A2461" w:rsidRPr="00EF406F" w:rsidRDefault="000A2461" w:rsidP="000A2461">
            <w:pPr>
              <w:pStyle w:val="ConsPlusNormal"/>
              <w:rPr>
                <w:rFonts w:ascii="Times New Roman" w:hAnsi="Times New Roman" w:cs="Times New Roman"/>
              </w:rPr>
            </w:pPr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законодательства в области обеспечения сохранности автомобильных дорог и улучшение состояния автомобильных дорог регионального и межмуниципального значения</w:t>
            </w:r>
          </w:p>
        </w:tc>
      </w:tr>
      <w:tr w:rsidR="003529D1" w:rsidRPr="00EF406F" w:rsidTr="00BB3F07">
        <w:tc>
          <w:tcPr>
            <w:tcW w:w="913" w:type="dxa"/>
          </w:tcPr>
          <w:p w:rsidR="00C504CC" w:rsidRPr="00EF406F" w:rsidRDefault="00C504CC" w:rsidP="00C50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06F">
              <w:rPr>
                <w:rFonts w:ascii="Times New Roman" w:hAnsi="Times New Roman" w:cs="Times New Roman"/>
              </w:rPr>
              <w:t>номер (индекс) показателя</w:t>
            </w:r>
          </w:p>
        </w:tc>
        <w:tc>
          <w:tcPr>
            <w:tcW w:w="2126" w:type="dxa"/>
          </w:tcPr>
          <w:p w:rsidR="00C504CC" w:rsidRPr="00EF406F" w:rsidRDefault="00C504CC" w:rsidP="00C50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06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</w:tcPr>
          <w:p w:rsidR="00C504CC" w:rsidRPr="00EF406F" w:rsidRDefault="00C504CC" w:rsidP="00C50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06F">
              <w:rPr>
                <w:rFonts w:ascii="Times New Roman" w:hAnsi="Times New Roman" w:cs="Times New Roman"/>
              </w:rPr>
              <w:t>формула расчета</w:t>
            </w:r>
          </w:p>
        </w:tc>
        <w:tc>
          <w:tcPr>
            <w:tcW w:w="2268" w:type="dxa"/>
          </w:tcPr>
          <w:p w:rsidR="00C504CC" w:rsidRPr="00EF406F" w:rsidRDefault="00C504CC" w:rsidP="00BD2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06F">
              <w:rPr>
                <w:rFonts w:ascii="Times New Roman" w:hAnsi="Times New Roman" w:cs="Times New Roman"/>
              </w:rPr>
              <w:t>комм</w:t>
            </w:r>
            <w:r w:rsidR="00BD22C0">
              <w:rPr>
                <w:rFonts w:ascii="Times New Roman" w:hAnsi="Times New Roman" w:cs="Times New Roman"/>
              </w:rPr>
              <w:t>ентарии (интерпретация значений)</w:t>
            </w:r>
          </w:p>
        </w:tc>
        <w:tc>
          <w:tcPr>
            <w:tcW w:w="1417" w:type="dxa"/>
          </w:tcPr>
          <w:p w:rsidR="00C504CC" w:rsidRPr="00EF406F" w:rsidRDefault="00C504CC" w:rsidP="00C50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06F">
              <w:rPr>
                <w:rFonts w:ascii="Times New Roman" w:hAnsi="Times New Roman" w:cs="Times New Roman"/>
              </w:rPr>
              <w:t>значение показателя (текущее)</w:t>
            </w:r>
          </w:p>
        </w:tc>
        <w:tc>
          <w:tcPr>
            <w:tcW w:w="1841" w:type="dxa"/>
          </w:tcPr>
          <w:p w:rsidR="00C504CC" w:rsidRPr="00EF406F" w:rsidRDefault="00C504CC" w:rsidP="00BD2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06F">
              <w:rPr>
                <w:rFonts w:ascii="Times New Roman" w:hAnsi="Times New Roman" w:cs="Times New Roman"/>
              </w:rPr>
              <w:t xml:space="preserve">международные сопоставления показателей </w:t>
            </w:r>
          </w:p>
        </w:tc>
        <w:tc>
          <w:tcPr>
            <w:tcW w:w="1559" w:type="dxa"/>
          </w:tcPr>
          <w:p w:rsidR="00C504CC" w:rsidRPr="00EF406F" w:rsidRDefault="00C504CC" w:rsidP="00BD22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06F">
              <w:rPr>
                <w:rFonts w:ascii="Times New Roman" w:hAnsi="Times New Roman" w:cs="Times New Roman"/>
              </w:rPr>
              <w:t xml:space="preserve">целевые значения показателей </w:t>
            </w:r>
          </w:p>
        </w:tc>
        <w:tc>
          <w:tcPr>
            <w:tcW w:w="1742" w:type="dxa"/>
            <w:gridSpan w:val="2"/>
          </w:tcPr>
          <w:p w:rsidR="00C504CC" w:rsidRPr="00EF406F" w:rsidRDefault="00C504CC" w:rsidP="00C50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06F">
              <w:rPr>
                <w:rFonts w:ascii="Times New Roman" w:hAnsi="Times New Roman" w:cs="Times New Roman"/>
              </w:rPr>
              <w:t>источник данных для определения значения показателя</w:t>
            </w:r>
          </w:p>
        </w:tc>
        <w:tc>
          <w:tcPr>
            <w:tcW w:w="1845" w:type="dxa"/>
          </w:tcPr>
          <w:p w:rsidR="00C504CC" w:rsidRPr="00EF406F" w:rsidRDefault="00C504CC" w:rsidP="00C50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06F">
              <w:rPr>
                <w:rFonts w:ascii="Times New Roman" w:hAnsi="Times New Roman" w:cs="Times New Roman"/>
              </w:rPr>
              <w:t>сведения о документах стратегического планирования, содержащих показатель (при его наличии)</w:t>
            </w:r>
          </w:p>
        </w:tc>
      </w:tr>
      <w:tr w:rsidR="00C504CC" w:rsidRPr="00EF406F" w:rsidTr="00BB3F07">
        <w:tc>
          <w:tcPr>
            <w:tcW w:w="15412" w:type="dxa"/>
            <w:gridSpan w:val="10"/>
          </w:tcPr>
          <w:p w:rsidR="00C504CC" w:rsidRPr="00EF406F" w:rsidRDefault="00C504CC" w:rsidP="00C504C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F406F">
              <w:rPr>
                <w:rFonts w:ascii="Times New Roman" w:hAnsi="Times New Roman" w:cs="Times New Roman"/>
              </w:rPr>
              <w:t>Ключевые показатели</w:t>
            </w:r>
          </w:p>
        </w:tc>
      </w:tr>
      <w:tr w:rsidR="003529D1" w:rsidRPr="00EF406F" w:rsidTr="00BB3F07">
        <w:tc>
          <w:tcPr>
            <w:tcW w:w="913" w:type="dxa"/>
          </w:tcPr>
          <w:p w:rsidR="00C504CC" w:rsidRPr="00EF406F" w:rsidRDefault="00C504CC" w:rsidP="00C504C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F406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499" w:type="dxa"/>
            <w:gridSpan w:val="9"/>
          </w:tcPr>
          <w:p w:rsidR="00C504CC" w:rsidRPr="00EF406F" w:rsidRDefault="00C504CC" w:rsidP="00C504CC">
            <w:pPr>
              <w:pStyle w:val="ConsPlusNormal"/>
              <w:rPr>
                <w:rFonts w:ascii="Times New Roman" w:hAnsi="Times New Roman" w:cs="Times New Roman"/>
              </w:rPr>
            </w:pPr>
            <w:r w:rsidRPr="00EF406F">
              <w:rPr>
                <w:rFonts w:ascii="Times New Roman" w:hAnsi="Times New Roman" w:cs="Times New Roman"/>
              </w:rPr>
              <w:t>Показатели результативности, отражающие уровень безопасности охраняемых законом ценностей, выражающийся в минимизации причинения им вреда (ущерба)</w:t>
            </w:r>
          </w:p>
        </w:tc>
      </w:tr>
      <w:tr w:rsidR="003529D1" w:rsidRPr="00EF406F" w:rsidTr="00BB3F07">
        <w:tc>
          <w:tcPr>
            <w:tcW w:w="913" w:type="dxa"/>
          </w:tcPr>
          <w:p w:rsidR="00C504CC" w:rsidRPr="00EF406F" w:rsidRDefault="00C504CC" w:rsidP="00C50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06F">
              <w:rPr>
                <w:rFonts w:ascii="Times New Roman" w:hAnsi="Times New Roman" w:cs="Times New Roman"/>
              </w:rPr>
              <w:t>А.3.1</w:t>
            </w:r>
          </w:p>
        </w:tc>
        <w:tc>
          <w:tcPr>
            <w:tcW w:w="2126" w:type="dxa"/>
          </w:tcPr>
          <w:p w:rsidR="00C504CC" w:rsidRPr="00CB6E01" w:rsidRDefault="00CB6E01" w:rsidP="00CB6E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E01">
              <w:rPr>
                <w:rFonts w:ascii="Times New Roman" w:hAnsi="Times New Roman" w:cs="Times New Roman"/>
                <w:sz w:val="24"/>
                <w:szCs w:val="24"/>
              </w:rPr>
              <w:t xml:space="preserve">Прирост протяженности автомобильных </w:t>
            </w:r>
            <w:r w:rsidRPr="00CB6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 общего пользования регионального или межмуниципального значения Калужской области, соответствующих нормативным требованиям к транспортн</w:t>
            </w:r>
            <w:proofErr w:type="gramStart"/>
            <w:r w:rsidRPr="00CB6E0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B6E01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</w:t>
            </w:r>
            <w:r w:rsidR="00B121D9">
              <w:rPr>
                <w:rFonts w:ascii="Times New Roman" w:hAnsi="Times New Roman" w:cs="Times New Roman"/>
                <w:sz w:val="24"/>
                <w:szCs w:val="24"/>
              </w:rPr>
              <w:t>онным показателям не менее целевого (прогнозного) значения показателя</w:t>
            </w:r>
            <w:r w:rsidR="003145C0">
              <w:rPr>
                <w:rFonts w:ascii="Times New Roman" w:hAnsi="Times New Roman" w:cs="Times New Roman"/>
                <w:sz w:val="24"/>
                <w:szCs w:val="24"/>
              </w:rPr>
              <w:t xml:space="preserve"> (установлен государственной программой Калужской области «Развитие дорожного хозяйства Калужской области» утв. Постановлением Правительства Калужской области от 06.02.2019 № 68) </w:t>
            </w:r>
            <w:bookmarkStart w:id="1" w:name="_GoBack"/>
            <w:bookmarkEnd w:id="1"/>
            <w:r w:rsidR="00B121D9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  <w:r w:rsidRPr="00CB6E01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1701" w:type="dxa"/>
          </w:tcPr>
          <w:p w:rsidR="00C504CC" w:rsidRPr="00B14D29" w:rsidRDefault="00A0732B" w:rsidP="00C504CC">
            <w:pPr>
              <w:pStyle w:val="ConsPlusNormal"/>
              <w:rPr>
                <w:rFonts w:ascii="Times New Roman" w:hAnsi="Times New Roman" w:cs="Times New Roman"/>
                <w:vertAlign w:val="subscript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</w:rPr>
              <w:t>=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B14D29">
              <w:rPr>
                <w:rFonts w:ascii="Times New Roman" w:hAnsi="Times New Roman" w:cs="Times New Roman"/>
                <w:vertAlign w:val="subscript"/>
              </w:rPr>
              <w:t>т</w:t>
            </w:r>
            <w:r w:rsidR="00B14D29">
              <w:rPr>
                <w:rFonts w:ascii="Times New Roman" w:hAnsi="Times New Roman" w:cs="Times New Roman"/>
              </w:rPr>
              <w:t>-Д</w:t>
            </w:r>
            <w:r w:rsidR="00B14D29">
              <w:rPr>
                <w:rFonts w:ascii="Times New Roman" w:hAnsi="Times New Roman" w:cs="Times New Roman"/>
                <w:vertAlign w:val="subscript"/>
              </w:rPr>
              <w:t>п</w:t>
            </w:r>
            <w:proofErr w:type="spellEnd"/>
          </w:p>
        </w:tc>
        <w:tc>
          <w:tcPr>
            <w:tcW w:w="2268" w:type="dxa"/>
          </w:tcPr>
          <w:p w:rsidR="00C504CC" w:rsidRDefault="00B14D29" w:rsidP="00C504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CB6E01">
              <w:rPr>
                <w:rFonts w:ascii="Times New Roman" w:hAnsi="Times New Roman" w:cs="Times New Roman"/>
                <w:sz w:val="24"/>
                <w:szCs w:val="24"/>
              </w:rPr>
              <w:t xml:space="preserve">Прирост протяженности автомобильных </w:t>
            </w:r>
            <w:r w:rsidRPr="00CB6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 общего пользования регионального или межмуниципального значения Калужской области, соответствующих нормативным требованиям</w:t>
            </w:r>
            <w:r w:rsidR="00101C80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r w:rsidR="000C2B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2B65" w:rsidRDefault="000C2B65" w:rsidP="00C504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доля </w:t>
            </w:r>
            <w:r w:rsidRPr="00CB6E01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общего пользования регионального или межмуниципального значения Калужской области, соответствующих нормативным требованиям</w:t>
            </w:r>
            <w:r w:rsidR="00101C80"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году</w:t>
            </w:r>
            <w:proofErr w:type="gramStart"/>
            <w:r w:rsidR="00101C80">
              <w:rPr>
                <w:rFonts w:ascii="Times New Roman" w:hAnsi="Times New Roman" w:cs="Times New Roman"/>
                <w:sz w:val="24"/>
                <w:szCs w:val="24"/>
              </w:rPr>
              <w:t xml:space="preserve"> (%),</w:t>
            </w:r>
            <w:proofErr w:type="gramEnd"/>
          </w:p>
          <w:p w:rsidR="00101C80" w:rsidRPr="000C2B65" w:rsidRDefault="00101C80" w:rsidP="00B233C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233C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доля </w:t>
            </w:r>
            <w:r w:rsidRPr="00CB6E01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общего пользования регионального или межмуниципального значения Калужской области, соответствующих нормативным 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B233CA">
              <w:rPr>
                <w:rFonts w:ascii="Times New Roman" w:hAnsi="Times New Roman" w:cs="Times New Roman"/>
                <w:sz w:val="24"/>
                <w:szCs w:val="24"/>
              </w:rPr>
              <w:t xml:space="preserve"> предыдущем году</w:t>
            </w:r>
            <w:proofErr w:type="gramStart"/>
            <w:r w:rsidR="00B233CA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417" w:type="dxa"/>
          </w:tcPr>
          <w:p w:rsidR="00C504CC" w:rsidRPr="00EF406F" w:rsidRDefault="00C504CC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C504CC" w:rsidRPr="00EF406F" w:rsidRDefault="00C504CC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504CC" w:rsidRPr="00EF406F" w:rsidRDefault="00BD22C0" w:rsidP="00C504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742" w:type="dxa"/>
            <w:gridSpan w:val="2"/>
          </w:tcPr>
          <w:p w:rsidR="00C504CC" w:rsidRPr="00EF406F" w:rsidRDefault="00C504CC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C504CC" w:rsidRPr="00EF406F" w:rsidRDefault="00C504CC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504CC" w:rsidRPr="00EF406F" w:rsidTr="00BB3F07">
        <w:tc>
          <w:tcPr>
            <w:tcW w:w="15412" w:type="dxa"/>
            <w:gridSpan w:val="10"/>
          </w:tcPr>
          <w:p w:rsidR="00D76D05" w:rsidRDefault="00D76D05" w:rsidP="00C504C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C504CC" w:rsidRPr="00EF406F" w:rsidRDefault="00C504CC" w:rsidP="00C504C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EF406F">
              <w:rPr>
                <w:rFonts w:ascii="Times New Roman" w:hAnsi="Times New Roman" w:cs="Times New Roman"/>
              </w:rPr>
              <w:t>Индикативные показатели</w:t>
            </w:r>
          </w:p>
        </w:tc>
      </w:tr>
      <w:tr w:rsidR="003529D1" w:rsidRPr="00EF406F" w:rsidTr="00BB3F07">
        <w:tc>
          <w:tcPr>
            <w:tcW w:w="913" w:type="dxa"/>
          </w:tcPr>
          <w:p w:rsidR="00C504CC" w:rsidRPr="00EF406F" w:rsidRDefault="00C504CC" w:rsidP="00C504C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F406F">
              <w:rPr>
                <w:rFonts w:ascii="Times New Roman" w:hAnsi="Times New Roman" w:cs="Times New Roman"/>
              </w:rPr>
              <w:lastRenderedPageBreak/>
              <w:t>Б</w:t>
            </w:r>
          </w:p>
        </w:tc>
        <w:tc>
          <w:tcPr>
            <w:tcW w:w="14499" w:type="dxa"/>
            <w:gridSpan w:val="9"/>
          </w:tcPr>
          <w:p w:rsidR="00C504CC" w:rsidRPr="00EF406F" w:rsidRDefault="00C504CC" w:rsidP="00C504CC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F406F">
              <w:rPr>
                <w:rFonts w:ascii="Times New Roman" w:hAnsi="Times New Roman" w:cs="Times New Roman"/>
              </w:rPr>
              <w:t>Показатели эффективности, отражающие уровень безопасности охраняемых законом ценностей, выражающийся в минимизации причинения им вреда (ущерба), с учетом задействованных трудовых, материальных и финансовых ресурсов и административных и финансовых издержек подконтрольных субъектов, при осуществлении в отношении них контрольно-надзорных мероприятий</w:t>
            </w:r>
            <w:proofErr w:type="gramEnd"/>
          </w:p>
        </w:tc>
      </w:tr>
      <w:tr w:rsidR="003529D1" w:rsidRPr="00EF406F" w:rsidTr="00BB3F07">
        <w:tc>
          <w:tcPr>
            <w:tcW w:w="913" w:type="dxa"/>
          </w:tcPr>
          <w:p w:rsidR="000A2461" w:rsidRPr="00EF406F" w:rsidRDefault="000A2461" w:rsidP="00C50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06F">
              <w:rPr>
                <w:rFonts w:ascii="Times New Roman" w:hAnsi="Times New Roman" w:cs="Times New Roman"/>
              </w:rPr>
              <w:t>Б.2.1</w:t>
            </w:r>
          </w:p>
        </w:tc>
        <w:tc>
          <w:tcPr>
            <w:tcW w:w="2126" w:type="dxa"/>
          </w:tcPr>
          <w:p w:rsidR="000A2461" w:rsidRPr="00EF406F" w:rsidRDefault="000A2461" w:rsidP="00C504CC">
            <w:pPr>
              <w:pStyle w:val="ConsPlusNormal"/>
              <w:rPr>
                <w:rFonts w:ascii="Times New Roman" w:hAnsi="Times New Roman" w:cs="Times New Roman"/>
              </w:rPr>
            </w:pPr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Доля устраненных нарушений обязательных требований</w:t>
            </w:r>
          </w:p>
        </w:tc>
        <w:tc>
          <w:tcPr>
            <w:tcW w:w="1701" w:type="dxa"/>
          </w:tcPr>
          <w:p w:rsidR="000A2461" w:rsidRPr="00EF406F" w:rsidRDefault="000A2461" w:rsidP="00CB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proofErr w:type="spellEnd"/>
            <w:proofErr w:type="gramStart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=Н</w:t>
            </w:r>
            <w:proofErr w:type="gramEnd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у/</w:t>
            </w:r>
            <w:proofErr w:type="spellStart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Нв</w:t>
            </w:r>
            <w:proofErr w:type="spellEnd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 xml:space="preserve"> х 100%</w:t>
            </w:r>
          </w:p>
        </w:tc>
        <w:tc>
          <w:tcPr>
            <w:tcW w:w="2268" w:type="dxa"/>
          </w:tcPr>
          <w:p w:rsidR="000A2461" w:rsidRPr="00EF406F" w:rsidRDefault="000A2461" w:rsidP="00C504C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proofErr w:type="spellEnd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 xml:space="preserve"> – доля устраненных нарушений обязательных требований, Ну – количество устраненных нарушений обязательных требований, ед., </w:t>
            </w:r>
            <w:proofErr w:type="spellStart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Нв</w:t>
            </w:r>
            <w:proofErr w:type="spellEnd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 xml:space="preserve"> – общее количество выявленных нарушений обязательных требований, ед.</w:t>
            </w:r>
          </w:p>
        </w:tc>
        <w:tc>
          <w:tcPr>
            <w:tcW w:w="1417" w:type="dxa"/>
          </w:tcPr>
          <w:p w:rsidR="000A2461" w:rsidRPr="00EF406F" w:rsidRDefault="000A246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0A2461" w:rsidRPr="00EF406F" w:rsidRDefault="000A246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A2461" w:rsidRPr="00EF406F" w:rsidRDefault="000A246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gridSpan w:val="2"/>
          </w:tcPr>
          <w:p w:rsidR="000A2461" w:rsidRPr="00EF406F" w:rsidRDefault="000A246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0A2461" w:rsidRPr="00EF406F" w:rsidRDefault="000A246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A2461" w:rsidRPr="00EF406F" w:rsidTr="00BB3F07">
        <w:tc>
          <w:tcPr>
            <w:tcW w:w="15412" w:type="dxa"/>
            <w:gridSpan w:val="10"/>
          </w:tcPr>
          <w:p w:rsidR="000A2461" w:rsidRPr="00EF406F" w:rsidRDefault="000A246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529D1" w:rsidRPr="00EF406F" w:rsidTr="00BB3F07">
        <w:tc>
          <w:tcPr>
            <w:tcW w:w="913" w:type="dxa"/>
          </w:tcPr>
          <w:p w:rsidR="000A2461" w:rsidRPr="00EF406F" w:rsidRDefault="000A2461" w:rsidP="00C504C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F406F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4499" w:type="dxa"/>
            <w:gridSpan w:val="9"/>
          </w:tcPr>
          <w:p w:rsidR="000A2461" w:rsidRPr="00EF406F" w:rsidRDefault="000A2461" w:rsidP="00C504CC">
            <w:pPr>
              <w:pStyle w:val="ConsPlusNormal"/>
              <w:rPr>
                <w:rFonts w:ascii="Times New Roman" w:hAnsi="Times New Roman" w:cs="Times New Roman"/>
              </w:rPr>
            </w:pPr>
            <w:r w:rsidRPr="00EF406F">
              <w:rPr>
                <w:rFonts w:ascii="Times New Roman" w:hAnsi="Times New Roman" w:cs="Times New Roman"/>
              </w:rPr>
              <w:t>Индикативные показатели, характеризующие различные аспекты контрольно-надзорной деятельности</w:t>
            </w:r>
          </w:p>
        </w:tc>
      </w:tr>
      <w:tr w:rsidR="003529D1" w:rsidRPr="00EF406F" w:rsidTr="00BB3F07">
        <w:tc>
          <w:tcPr>
            <w:tcW w:w="913" w:type="dxa"/>
          </w:tcPr>
          <w:p w:rsidR="000A2461" w:rsidRPr="00EF406F" w:rsidRDefault="000A2461" w:rsidP="00C50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06F">
              <w:rPr>
                <w:rFonts w:ascii="Times New Roman" w:hAnsi="Times New Roman" w:cs="Times New Roman"/>
              </w:rPr>
              <w:t>В.2</w:t>
            </w:r>
          </w:p>
        </w:tc>
        <w:tc>
          <w:tcPr>
            <w:tcW w:w="14499" w:type="dxa"/>
            <w:gridSpan w:val="9"/>
          </w:tcPr>
          <w:p w:rsidR="000A2461" w:rsidRPr="00EF406F" w:rsidRDefault="000A2461" w:rsidP="00C504CC">
            <w:pPr>
              <w:pStyle w:val="ConsPlusNormal"/>
              <w:rPr>
                <w:rFonts w:ascii="Times New Roman" w:hAnsi="Times New Roman" w:cs="Times New Roman"/>
              </w:rPr>
            </w:pPr>
            <w:r w:rsidRPr="00EF406F">
              <w:rPr>
                <w:rFonts w:ascii="Times New Roman" w:hAnsi="Times New Roman" w:cs="Times New Roman"/>
              </w:rPr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3529D1" w:rsidRPr="00EF406F" w:rsidTr="00BB3F07">
        <w:trPr>
          <w:trHeight w:val="1635"/>
        </w:trPr>
        <w:tc>
          <w:tcPr>
            <w:tcW w:w="913" w:type="dxa"/>
          </w:tcPr>
          <w:p w:rsidR="003529D1" w:rsidRPr="00EF406F" w:rsidRDefault="003529D1" w:rsidP="00C50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06F">
              <w:rPr>
                <w:rFonts w:ascii="Times New Roman" w:hAnsi="Times New Roman" w:cs="Times New Roman"/>
              </w:rPr>
              <w:t>В.2.1</w:t>
            </w:r>
          </w:p>
        </w:tc>
        <w:tc>
          <w:tcPr>
            <w:tcW w:w="2126" w:type="dxa"/>
          </w:tcPr>
          <w:p w:rsidR="003529D1" w:rsidRPr="00EF406F" w:rsidRDefault="003529D1" w:rsidP="00CB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 обязательных требований</w:t>
            </w:r>
          </w:p>
        </w:tc>
        <w:tc>
          <w:tcPr>
            <w:tcW w:w="1701" w:type="dxa"/>
          </w:tcPr>
          <w:p w:rsidR="003529D1" w:rsidRPr="00EF406F" w:rsidRDefault="003529D1" w:rsidP="00CB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268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2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529D1" w:rsidRPr="00EF406F" w:rsidTr="00BB3F07">
        <w:tc>
          <w:tcPr>
            <w:tcW w:w="913" w:type="dxa"/>
          </w:tcPr>
          <w:p w:rsidR="003529D1" w:rsidRPr="00EF406F" w:rsidRDefault="003529D1" w:rsidP="003529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06F">
              <w:rPr>
                <w:rFonts w:ascii="Times New Roman" w:hAnsi="Times New Roman" w:cs="Times New Roman"/>
              </w:rPr>
              <w:t>В.2.2</w:t>
            </w:r>
          </w:p>
        </w:tc>
        <w:tc>
          <w:tcPr>
            <w:tcW w:w="2126" w:type="dxa"/>
          </w:tcPr>
          <w:p w:rsidR="003529D1" w:rsidRPr="00EF406F" w:rsidRDefault="003529D1" w:rsidP="00CB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6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устраненных нарушений обязательных </w:t>
            </w:r>
            <w:r w:rsidRPr="00EF4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</w:t>
            </w:r>
          </w:p>
        </w:tc>
        <w:tc>
          <w:tcPr>
            <w:tcW w:w="1701" w:type="dxa"/>
          </w:tcPr>
          <w:p w:rsidR="003529D1" w:rsidRPr="00EF406F" w:rsidRDefault="003529D1" w:rsidP="00CB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2268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2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529D1" w:rsidRPr="00EF406F" w:rsidTr="00BB3F07">
        <w:trPr>
          <w:trHeight w:val="1582"/>
        </w:trPr>
        <w:tc>
          <w:tcPr>
            <w:tcW w:w="913" w:type="dxa"/>
          </w:tcPr>
          <w:p w:rsidR="003529D1" w:rsidRPr="00EF406F" w:rsidRDefault="003529D1" w:rsidP="00C50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06F">
              <w:rPr>
                <w:rFonts w:ascii="Times New Roman" w:hAnsi="Times New Roman" w:cs="Times New Roman"/>
              </w:rPr>
              <w:lastRenderedPageBreak/>
              <w:t>В.2.3</w:t>
            </w:r>
          </w:p>
        </w:tc>
        <w:tc>
          <w:tcPr>
            <w:tcW w:w="2126" w:type="dxa"/>
          </w:tcPr>
          <w:p w:rsidR="003529D1" w:rsidRPr="00EF406F" w:rsidRDefault="003529D1" w:rsidP="00CB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субъектов, допустивших нарушения обязательных требований, выявленные в результате проведения контрольно-надзорных мероприятий</w:t>
            </w:r>
          </w:p>
        </w:tc>
        <w:tc>
          <w:tcPr>
            <w:tcW w:w="1701" w:type="dxa"/>
          </w:tcPr>
          <w:p w:rsidR="003529D1" w:rsidRPr="00EF406F" w:rsidRDefault="003529D1" w:rsidP="00CB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268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2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529D1" w:rsidRPr="00EF406F" w:rsidTr="00BB3F07">
        <w:tc>
          <w:tcPr>
            <w:tcW w:w="913" w:type="dxa"/>
          </w:tcPr>
          <w:p w:rsidR="003529D1" w:rsidRPr="00EF406F" w:rsidRDefault="003529D1" w:rsidP="00C50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06F">
              <w:rPr>
                <w:rFonts w:ascii="Times New Roman" w:hAnsi="Times New Roman" w:cs="Times New Roman"/>
              </w:rPr>
              <w:t>В.3.1</w:t>
            </w:r>
          </w:p>
        </w:tc>
        <w:tc>
          <w:tcPr>
            <w:tcW w:w="14499" w:type="dxa"/>
            <w:gridSpan w:val="9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  <w:r w:rsidRPr="00EF406F">
              <w:rPr>
                <w:rFonts w:ascii="Times New Roman" w:hAnsi="Times New Roman" w:cs="Times New Roman"/>
              </w:rPr>
              <w:t>Проверки</w:t>
            </w:r>
          </w:p>
        </w:tc>
      </w:tr>
      <w:tr w:rsidR="003529D1" w:rsidRPr="00EF406F" w:rsidTr="00BB3F07">
        <w:tc>
          <w:tcPr>
            <w:tcW w:w="913" w:type="dxa"/>
          </w:tcPr>
          <w:p w:rsidR="003529D1" w:rsidRPr="00EF406F" w:rsidRDefault="003529D1" w:rsidP="00C50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06F">
              <w:rPr>
                <w:rFonts w:ascii="Times New Roman" w:hAnsi="Times New Roman" w:cs="Times New Roman"/>
              </w:rPr>
              <w:t>В.3.1.1</w:t>
            </w:r>
          </w:p>
        </w:tc>
        <w:tc>
          <w:tcPr>
            <w:tcW w:w="2126" w:type="dxa"/>
          </w:tcPr>
          <w:p w:rsidR="003529D1" w:rsidRPr="00EF406F" w:rsidRDefault="003529D1" w:rsidP="00CB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Общее количество проверок</w:t>
            </w:r>
          </w:p>
        </w:tc>
        <w:tc>
          <w:tcPr>
            <w:tcW w:w="1701" w:type="dxa"/>
          </w:tcPr>
          <w:p w:rsidR="003529D1" w:rsidRPr="00EF406F" w:rsidRDefault="003529D1" w:rsidP="00CB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268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2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529D1" w:rsidRPr="00EF406F" w:rsidTr="00BB3F07">
        <w:tc>
          <w:tcPr>
            <w:tcW w:w="913" w:type="dxa"/>
          </w:tcPr>
          <w:p w:rsidR="003529D1" w:rsidRPr="00EF406F" w:rsidRDefault="003529D1" w:rsidP="00C50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06F">
              <w:rPr>
                <w:rFonts w:ascii="Times New Roman" w:hAnsi="Times New Roman" w:cs="Times New Roman"/>
              </w:rPr>
              <w:t>В.3.1.2</w:t>
            </w:r>
          </w:p>
        </w:tc>
        <w:tc>
          <w:tcPr>
            <w:tcW w:w="2126" w:type="dxa"/>
          </w:tcPr>
          <w:p w:rsidR="003529D1" w:rsidRPr="00EF406F" w:rsidRDefault="003529D1" w:rsidP="00CB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Общее количество плановых проверок</w:t>
            </w:r>
          </w:p>
        </w:tc>
        <w:tc>
          <w:tcPr>
            <w:tcW w:w="1701" w:type="dxa"/>
          </w:tcPr>
          <w:p w:rsidR="003529D1" w:rsidRPr="00EF406F" w:rsidRDefault="003529D1" w:rsidP="00CB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268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2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529D1" w:rsidRPr="00EF406F" w:rsidTr="00BB3F07">
        <w:tc>
          <w:tcPr>
            <w:tcW w:w="913" w:type="dxa"/>
          </w:tcPr>
          <w:p w:rsidR="003529D1" w:rsidRPr="00EF406F" w:rsidRDefault="003529D1" w:rsidP="00C50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06F">
              <w:rPr>
                <w:rFonts w:ascii="Times New Roman" w:hAnsi="Times New Roman" w:cs="Times New Roman"/>
              </w:rPr>
              <w:t>В.3.1.3</w:t>
            </w:r>
          </w:p>
        </w:tc>
        <w:tc>
          <w:tcPr>
            <w:tcW w:w="2126" w:type="dxa"/>
          </w:tcPr>
          <w:p w:rsidR="003529D1" w:rsidRPr="00EF406F" w:rsidRDefault="003529D1" w:rsidP="00CB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Общее количество внеплановых проверок</w:t>
            </w:r>
          </w:p>
        </w:tc>
        <w:tc>
          <w:tcPr>
            <w:tcW w:w="1701" w:type="dxa"/>
          </w:tcPr>
          <w:p w:rsidR="003529D1" w:rsidRPr="00EF406F" w:rsidRDefault="003529D1" w:rsidP="00CB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268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2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529D1" w:rsidRPr="00EF406F" w:rsidTr="00BB3F07">
        <w:trPr>
          <w:trHeight w:val="1298"/>
        </w:trPr>
        <w:tc>
          <w:tcPr>
            <w:tcW w:w="913" w:type="dxa"/>
          </w:tcPr>
          <w:p w:rsidR="003529D1" w:rsidRPr="00EF406F" w:rsidRDefault="003529D1" w:rsidP="00C50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06F">
              <w:rPr>
                <w:rFonts w:ascii="Times New Roman" w:hAnsi="Times New Roman" w:cs="Times New Roman"/>
              </w:rPr>
              <w:lastRenderedPageBreak/>
              <w:t>В.3.1.4</w:t>
            </w:r>
          </w:p>
        </w:tc>
        <w:tc>
          <w:tcPr>
            <w:tcW w:w="2126" w:type="dxa"/>
          </w:tcPr>
          <w:p w:rsidR="003529D1" w:rsidRPr="00EF406F" w:rsidRDefault="003529D1" w:rsidP="00CB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Доля проверок, на результаты которых поданы жалобы</w:t>
            </w:r>
          </w:p>
        </w:tc>
        <w:tc>
          <w:tcPr>
            <w:tcW w:w="1701" w:type="dxa"/>
          </w:tcPr>
          <w:p w:rsidR="003529D1" w:rsidRPr="00EF406F" w:rsidRDefault="003529D1" w:rsidP="00CB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Кж</w:t>
            </w:r>
            <w:proofErr w:type="spellEnd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Побщ</w:t>
            </w:r>
            <w:proofErr w:type="spellEnd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 xml:space="preserve"> х 100%</w:t>
            </w:r>
          </w:p>
        </w:tc>
        <w:tc>
          <w:tcPr>
            <w:tcW w:w="2268" w:type="dxa"/>
          </w:tcPr>
          <w:p w:rsidR="003529D1" w:rsidRPr="00EF406F" w:rsidRDefault="003529D1" w:rsidP="00CB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Кж</w:t>
            </w:r>
            <w:proofErr w:type="spellEnd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проверок, по результатам которых поданы жалобы о признании проверок </w:t>
            </w:r>
            <w:proofErr w:type="gramStart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недействительными</w:t>
            </w:r>
            <w:proofErr w:type="gramEnd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 xml:space="preserve">, ед., </w:t>
            </w:r>
            <w:proofErr w:type="spellStart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Побщ</w:t>
            </w:r>
            <w:proofErr w:type="spellEnd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 xml:space="preserve"> – общее количество проведенных проверок по надзору, ед.</w:t>
            </w:r>
          </w:p>
        </w:tc>
        <w:tc>
          <w:tcPr>
            <w:tcW w:w="1417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2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529D1" w:rsidRPr="00EF406F" w:rsidTr="00BB3F07">
        <w:tc>
          <w:tcPr>
            <w:tcW w:w="913" w:type="dxa"/>
          </w:tcPr>
          <w:p w:rsidR="003529D1" w:rsidRPr="00EF406F" w:rsidRDefault="003529D1" w:rsidP="00C50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06F">
              <w:rPr>
                <w:rFonts w:ascii="Times New Roman" w:hAnsi="Times New Roman" w:cs="Times New Roman"/>
              </w:rPr>
              <w:t>В.3.1.5</w:t>
            </w:r>
          </w:p>
        </w:tc>
        <w:tc>
          <w:tcPr>
            <w:tcW w:w="2126" w:type="dxa"/>
          </w:tcPr>
          <w:p w:rsidR="003529D1" w:rsidRPr="00EF406F" w:rsidRDefault="003529D1" w:rsidP="00CB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Среднее количество проверок, проведенных в отношении одного юридического лица</w:t>
            </w:r>
          </w:p>
        </w:tc>
        <w:tc>
          <w:tcPr>
            <w:tcW w:w="1701" w:type="dxa"/>
          </w:tcPr>
          <w:p w:rsidR="003529D1" w:rsidRPr="00EF406F" w:rsidRDefault="003529D1" w:rsidP="00CB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Пср</w:t>
            </w:r>
            <w:proofErr w:type="spellEnd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proofErr w:type="gramStart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proofErr w:type="gramEnd"/>
          </w:p>
        </w:tc>
        <w:tc>
          <w:tcPr>
            <w:tcW w:w="2268" w:type="dxa"/>
          </w:tcPr>
          <w:p w:rsidR="003529D1" w:rsidRPr="00EF406F" w:rsidRDefault="003529D1" w:rsidP="00CB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Пср</w:t>
            </w:r>
            <w:proofErr w:type="spellEnd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 xml:space="preserve"> – среднее количество проверок, проведенных в отношении одного юридического лица, </w:t>
            </w:r>
            <w:proofErr w:type="spellStart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проведенных в текущем периоде плановых и внеплановых проверок, С – количество проверенных юридических лиц.</w:t>
            </w:r>
          </w:p>
        </w:tc>
        <w:tc>
          <w:tcPr>
            <w:tcW w:w="1417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2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529D1" w:rsidRPr="00EF406F" w:rsidTr="00BB3F07">
        <w:tc>
          <w:tcPr>
            <w:tcW w:w="913" w:type="dxa"/>
          </w:tcPr>
          <w:p w:rsidR="003529D1" w:rsidRPr="00EF406F" w:rsidRDefault="003529D1" w:rsidP="00C50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06F">
              <w:rPr>
                <w:rFonts w:ascii="Times New Roman" w:hAnsi="Times New Roman" w:cs="Times New Roman"/>
              </w:rPr>
              <w:t>В.3.1.6</w:t>
            </w:r>
          </w:p>
        </w:tc>
        <w:tc>
          <w:tcPr>
            <w:tcW w:w="2126" w:type="dxa"/>
          </w:tcPr>
          <w:p w:rsidR="003529D1" w:rsidRPr="00EF406F" w:rsidRDefault="003529D1" w:rsidP="00CB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6F">
              <w:rPr>
                <w:rFonts w:ascii="Times New Roman" w:hAnsi="Times New Roman" w:cs="Times New Roman"/>
                <w:sz w:val="24"/>
                <w:szCs w:val="24"/>
              </w:rPr>
              <w:t xml:space="preserve">Доля заявлений, направленных в </w:t>
            </w:r>
            <w:r w:rsidRPr="00EF4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 прокуратуры, о согласовании проведения внеплановых выездных проверок, в согласовании которых было отказано</w:t>
            </w:r>
          </w:p>
        </w:tc>
        <w:tc>
          <w:tcPr>
            <w:tcW w:w="1701" w:type="dxa"/>
          </w:tcPr>
          <w:p w:rsidR="003529D1" w:rsidRPr="00EF406F" w:rsidRDefault="003529D1" w:rsidP="00CB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До=Н/О х 100%</w:t>
            </w:r>
          </w:p>
        </w:tc>
        <w:tc>
          <w:tcPr>
            <w:tcW w:w="2268" w:type="dxa"/>
          </w:tcPr>
          <w:p w:rsidR="003529D1" w:rsidRPr="00EF406F" w:rsidRDefault="003529D1" w:rsidP="00CB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proofErr w:type="gramEnd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проверок, направленных в </w:t>
            </w:r>
            <w:r w:rsidRPr="00EF4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 прокуратуры, о согласовании внеплановых проверок, в согласовании которых было отказано, %, Н – количество заявлений, направленных в органы прокуратуры в отчетном периоде о согласовании проведения внеплановых выездных проверок, в согласовании которых было отказано, ед., О – общее количество, направленных в органы прокуратуры в отчетном периоде, ед.</w:t>
            </w:r>
          </w:p>
        </w:tc>
        <w:tc>
          <w:tcPr>
            <w:tcW w:w="1417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2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529D1" w:rsidRPr="00EF406F" w:rsidTr="00BB3F07">
        <w:tc>
          <w:tcPr>
            <w:tcW w:w="913" w:type="dxa"/>
          </w:tcPr>
          <w:p w:rsidR="003529D1" w:rsidRPr="00EF406F" w:rsidRDefault="003529D1" w:rsidP="00C50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06F">
              <w:rPr>
                <w:rFonts w:ascii="Times New Roman" w:hAnsi="Times New Roman" w:cs="Times New Roman"/>
              </w:rPr>
              <w:lastRenderedPageBreak/>
              <w:t>В.3.1.7</w:t>
            </w:r>
          </w:p>
        </w:tc>
        <w:tc>
          <w:tcPr>
            <w:tcW w:w="2126" w:type="dxa"/>
          </w:tcPr>
          <w:p w:rsidR="003529D1" w:rsidRPr="00EF406F" w:rsidRDefault="003529D1" w:rsidP="00CB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Доля проверок, результаты которых были признаны недействительным</w:t>
            </w:r>
            <w:r w:rsidRPr="00EF4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1701" w:type="dxa"/>
          </w:tcPr>
          <w:p w:rsidR="003529D1" w:rsidRPr="00EF406F" w:rsidRDefault="003529D1" w:rsidP="00CB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Рнед</w:t>
            </w:r>
            <w:proofErr w:type="spellEnd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Пнед</w:t>
            </w:r>
            <w:proofErr w:type="spellEnd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 xml:space="preserve"> х 100%</w:t>
            </w:r>
          </w:p>
        </w:tc>
        <w:tc>
          <w:tcPr>
            <w:tcW w:w="2268" w:type="dxa"/>
          </w:tcPr>
          <w:p w:rsidR="003529D1" w:rsidRPr="00EF406F" w:rsidRDefault="003529D1" w:rsidP="00CB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Рнед</w:t>
            </w:r>
            <w:proofErr w:type="spellEnd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 xml:space="preserve"> – доля проверок, результаты которых были признаны недействительными, %, </w:t>
            </w:r>
            <w:proofErr w:type="gramStart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F4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проверок, результаты которых в текущем периоде были признаны судом недействительными, ед., П – общее количество проведенных по надзору в текущем периоде проверок, ед.</w:t>
            </w:r>
          </w:p>
        </w:tc>
        <w:tc>
          <w:tcPr>
            <w:tcW w:w="1417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2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529D1" w:rsidRPr="00EF406F" w:rsidTr="00BB3F07">
        <w:tc>
          <w:tcPr>
            <w:tcW w:w="913" w:type="dxa"/>
          </w:tcPr>
          <w:p w:rsidR="003529D1" w:rsidRPr="00EF406F" w:rsidRDefault="003529D1" w:rsidP="00C50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06F">
              <w:rPr>
                <w:rFonts w:ascii="Times New Roman" w:hAnsi="Times New Roman" w:cs="Times New Roman"/>
              </w:rPr>
              <w:lastRenderedPageBreak/>
              <w:t>В.3.1.8</w:t>
            </w:r>
          </w:p>
        </w:tc>
        <w:tc>
          <w:tcPr>
            <w:tcW w:w="2126" w:type="dxa"/>
          </w:tcPr>
          <w:p w:rsidR="003529D1" w:rsidRPr="00EF406F" w:rsidRDefault="003529D1" w:rsidP="00CB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6F">
              <w:rPr>
                <w:rFonts w:ascii="Times New Roman" w:hAnsi="Times New Roman" w:cs="Times New Roman"/>
                <w:sz w:val="24"/>
                <w:szCs w:val="24"/>
              </w:rPr>
              <w:t xml:space="preserve">Доля проверок, проведенных органами государственного контроля (надзора), с нарушениями требований законодательства Российской Федерации о порядке их проведения, по </w:t>
            </w:r>
            <w:proofErr w:type="gramStart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результатам</w:t>
            </w:r>
            <w:proofErr w:type="gramEnd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выявления которых к должностным лицам органов </w:t>
            </w:r>
            <w:r w:rsidRPr="00EF4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контроля (надзора) осуществившим такие проверки, применены меры дисциплинарного, административного наказания</w:t>
            </w:r>
          </w:p>
        </w:tc>
        <w:tc>
          <w:tcPr>
            <w:tcW w:w="1701" w:type="dxa"/>
          </w:tcPr>
          <w:p w:rsidR="003529D1" w:rsidRPr="00EF406F" w:rsidRDefault="003529D1" w:rsidP="00CB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В=</w:t>
            </w:r>
            <w:proofErr w:type="spellStart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Пдис</w:t>
            </w:r>
            <w:proofErr w:type="spellEnd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 xml:space="preserve"> х100%</w:t>
            </w:r>
          </w:p>
        </w:tc>
        <w:tc>
          <w:tcPr>
            <w:tcW w:w="2268" w:type="dxa"/>
          </w:tcPr>
          <w:p w:rsidR="003529D1" w:rsidRPr="00EF406F" w:rsidRDefault="003529D1" w:rsidP="00CB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6F">
              <w:rPr>
                <w:rFonts w:ascii="Times New Roman" w:hAnsi="Times New Roman" w:cs="Times New Roman"/>
                <w:sz w:val="24"/>
                <w:szCs w:val="24"/>
              </w:rPr>
              <w:t xml:space="preserve">В - доля проверок, проведенных органами государственного контроля (надзора),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государственного контроля (надзора) </w:t>
            </w:r>
            <w:r w:rsidRPr="00EF4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осуществившим такие проверки, применены меры дисциплинарного, административного наказания, %, </w:t>
            </w:r>
            <w:proofErr w:type="spellStart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Пдис</w:t>
            </w:r>
            <w:proofErr w:type="spellEnd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принятых к должностным лицам мер дисциплинарного и административного наказания по результатом проверок, ед., </w:t>
            </w:r>
            <w:proofErr w:type="gramStart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 xml:space="preserve"> – общее количество проведенных по надзору в текущем </w:t>
            </w:r>
            <w:proofErr w:type="gramStart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периоде</w:t>
            </w:r>
            <w:proofErr w:type="gramEnd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проверок, ед.</w:t>
            </w:r>
          </w:p>
        </w:tc>
        <w:tc>
          <w:tcPr>
            <w:tcW w:w="1417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2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529D1" w:rsidRPr="00EF406F" w:rsidTr="00BB3F07">
        <w:tc>
          <w:tcPr>
            <w:tcW w:w="913" w:type="dxa"/>
          </w:tcPr>
          <w:p w:rsidR="003529D1" w:rsidRPr="00EF406F" w:rsidRDefault="003529D1" w:rsidP="00C50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06F">
              <w:rPr>
                <w:rFonts w:ascii="Times New Roman" w:hAnsi="Times New Roman" w:cs="Times New Roman"/>
              </w:rPr>
              <w:lastRenderedPageBreak/>
              <w:t>В.3.1.9</w:t>
            </w:r>
          </w:p>
        </w:tc>
        <w:tc>
          <w:tcPr>
            <w:tcW w:w="2126" w:type="dxa"/>
          </w:tcPr>
          <w:p w:rsidR="003529D1" w:rsidRPr="00EF406F" w:rsidRDefault="003529D1" w:rsidP="00CB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Доля проверок, по результатам которых выявлены нарушения обязательных требований</w:t>
            </w:r>
          </w:p>
        </w:tc>
        <w:tc>
          <w:tcPr>
            <w:tcW w:w="1701" w:type="dxa"/>
          </w:tcPr>
          <w:p w:rsidR="003529D1" w:rsidRPr="00EF406F" w:rsidRDefault="003529D1" w:rsidP="00CB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Лтреб</w:t>
            </w:r>
            <w:proofErr w:type="spellEnd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Побщ</w:t>
            </w:r>
            <w:proofErr w:type="spellEnd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 xml:space="preserve"> х 100%</w:t>
            </w:r>
          </w:p>
        </w:tc>
        <w:tc>
          <w:tcPr>
            <w:tcW w:w="2268" w:type="dxa"/>
          </w:tcPr>
          <w:p w:rsidR="003529D1" w:rsidRPr="00EF406F" w:rsidRDefault="003529D1" w:rsidP="00CB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Лтреб</w:t>
            </w:r>
            <w:proofErr w:type="spellEnd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проверок по </w:t>
            </w:r>
            <w:proofErr w:type="gramStart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результатам</w:t>
            </w:r>
            <w:proofErr w:type="gramEnd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выявлены нарушения обязательных требований, ед., </w:t>
            </w:r>
            <w:proofErr w:type="spellStart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Побщ</w:t>
            </w:r>
            <w:proofErr w:type="spellEnd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 xml:space="preserve"> – общее количество проверок по </w:t>
            </w:r>
            <w:r w:rsidRPr="00EF4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надзору, ед.</w:t>
            </w:r>
          </w:p>
        </w:tc>
        <w:tc>
          <w:tcPr>
            <w:tcW w:w="1417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2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529D1" w:rsidRPr="00EF406F" w:rsidTr="00BB3F07">
        <w:tc>
          <w:tcPr>
            <w:tcW w:w="913" w:type="dxa"/>
          </w:tcPr>
          <w:p w:rsidR="003529D1" w:rsidRPr="00EF406F" w:rsidRDefault="003529D1" w:rsidP="00C50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06F">
              <w:rPr>
                <w:rFonts w:ascii="Times New Roman" w:hAnsi="Times New Roman" w:cs="Times New Roman"/>
              </w:rPr>
              <w:lastRenderedPageBreak/>
              <w:t>В.3.1.10</w:t>
            </w:r>
          </w:p>
        </w:tc>
        <w:tc>
          <w:tcPr>
            <w:tcW w:w="2126" w:type="dxa"/>
          </w:tcPr>
          <w:p w:rsidR="003529D1" w:rsidRPr="00EF406F" w:rsidRDefault="003529D1" w:rsidP="00CB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 xml:space="preserve">Доля плановых и внеплановых проверок, которые не удалось провести в связи с отсутствием проверяемого лица по месту нахождения (жительства), указанному в государственных информационных ресурсах, в связи с отсутствием руководителя организации, иного уполномоченного лица, в связи с изменением статуса проверяемого лица, в связи со сменой собственника, в связи с прекращением осуществления </w:t>
            </w:r>
            <w:r w:rsidRPr="00EF4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  <w:proofErr w:type="gramEnd"/>
          </w:p>
        </w:tc>
        <w:tc>
          <w:tcPr>
            <w:tcW w:w="1701" w:type="dxa"/>
          </w:tcPr>
          <w:p w:rsidR="003529D1" w:rsidRPr="00EF406F" w:rsidRDefault="003529D1" w:rsidP="00CB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Пукл</w:t>
            </w:r>
            <w:proofErr w:type="spellEnd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Ппн</w:t>
            </w:r>
            <w:proofErr w:type="spellEnd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 xml:space="preserve"> х 100%</w:t>
            </w:r>
          </w:p>
        </w:tc>
        <w:tc>
          <w:tcPr>
            <w:tcW w:w="2268" w:type="dxa"/>
          </w:tcPr>
          <w:p w:rsidR="003529D1" w:rsidRPr="00EF406F" w:rsidRDefault="003529D1" w:rsidP="00CB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Пукл</w:t>
            </w:r>
            <w:proofErr w:type="spellEnd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 xml:space="preserve"> - доля плановых и внеплановых проверок, которые не удалось провести в связи с отсутствием проверяемого лица по месту нахождения (жительства), указанному в государственных информационных ресурсах, в связи с отсутствием руководителя организации, иного уполномоченного лица, в связи с изменением статуса проверяемого лица, в связи со сменой собственника, в связи с прекращением осуществления деятельности, %, </w:t>
            </w:r>
            <w:proofErr w:type="spellStart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Ппн</w:t>
            </w:r>
            <w:proofErr w:type="spellEnd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плановых и </w:t>
            </w:r>
            <w:r w:rsidRPr="00EF4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внеплановых проверок, которые не</w:t>
            </w:r>
            <w:proofErr w:type="gramEnd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 xml:space="preserve"> удалось провести по различным причинам, ед., </w:t>
            </w:r>
            <w:proofErr w:type="gramStart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проведенных плановых и внеплановых проверок по надзору, ед.</w:t>
            </w:r>
          </w:p>
        </w:tc>
        <w:tc>
          <w:tcPr>
            <w:tcW w:w="1417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2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529D1" w:rsidRPr="00EF406F" w:rsidTr="00BB3F07">
        <w:tc>
          <w:tcPr>
            <w:tcW w:w="913" w:type="dxa"/>
          </w:tcPr>
          <w:p w:rsidR="003529D1" w:rsidRPr="00EF406F" w:rsidRDefault="003529D1" w:rsidP="00C50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06F">
              <w:rPr>
                <w:rFonts w:ascii="Times New Roman" w:hAnsi="Times New Roman" w:cs="Times New Roman"/>
              </w:rPr>
              <w:lastRenderedPageBreak/>
              <w:t>В.3.1.11</w:t>
            </w:r>
          </w:p>
        </w:tc>
        <w:tc>
          <w:tcPr>
            <w:tcW w:w="2126" w:type="dxa"/>
          </w:tcPr>
          <w:p w:rsidR="003529D1" w:rsidRPr="00EF406F" w:rsidRDefault="003529D1" w:rsidP="00CB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Доля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1701" w:type="dxa"/>
          </w:tcPr>
          <w:p w:rsidR="003529D1" w:rsidRPr="00EF406F" w:rsidRDefault="003529D1" w:rsidP="00CB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Ппред</w:t>
            </w:r>
            <w:proofErr w:type="spellEnd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Нпред</w:t>
            </w:r>
            <w:proofErr w:type="spellEnd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Нобщ</w:t>
            </w:r>
            <w:proofErr w:type="spellEnd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 xml:space="preserve"> х 100%</w:t>
            </w:r>
          </w:p>
        </w:tc>
        <w:tc>
          <w:tcPr>
            <w:tcW w:w="2268" w:type="dxa"/>
          </w:tcPr>
          <w:p w:rsidR="003529D1" w:rsidRPr="00EF406F" w:rsidRDefault="003529D1" w:rsidP="00CB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Ппред</w:t>
            </w:r>
            <w:proofErr w:type="spellEnd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 xml:space="preserve"> - доля выявленных при проведении проверок правонарушений, связанных с неисполнением предписаний, %, </w:t>
            </w:r>
            <w:proofErr w:type="spellStart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Нпред</w:t>
            </w:r>
            <w:proofErr w:type="spellEnd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выявленных нарушений о неисполнении предписаний, выданных в рамках надзора, ед., </w:t>
            </w:r>
            <w:proofErr w:type="spellStart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Нобщ</w:t>
            </w:r>
            <w:proofErr w:type="spellEnd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 xml:space="preserve"> – общее количество выявленных нарушений обязательных </w:t>
            </w:r>
            <w:r w:rsidRPr="00EF4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требований, ед.</w:t>
            </w:r>
          </w:p>
        </w:tc>
        <w:tc>
          <w:tcPr>
            <w:tcW w:w="1417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2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529D1" w:rsidRPr="00EF406F" w:rsidTr="00BB3F07">
        <w:tc>
          <w:tcPr>
            <w:tcW w:w="913" w:type="dxa"/>
          </w:tcPr>
          <w:p w:rsidR="003529D1" w:rsidRPr="00EF406F" w:rsidRDefault="003529D1" w:rsidP="00C50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06F">
              <w:rPr>
                <w:rFonts w:ascii="Times New Roman" w:hAnsi="Times New Roman" w:cs="Times New Roman"/>
              </w:rPr>
              <w:lastRenderedPageBreak/>
              <w:t>В.3.1.12</w:t>
            </w:r>
          </w:p>
        </w:tc>
        <w:tc>
          <w:tcPr>
            <w:tcW w:w="2126" w:type="dxa"/>
          </w:tcPr>
          <w:p w:rsidR="003529D1" w:rsidRPr="00EF406F" w:rsidRDefault="003529D1" w:rsidP="00CB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Общая сумма наложенных по итогам проверок административных штрафов</w:t>
            </w:r>
          </w:p>
        </w:tc>
        <w:tc>
          <w:tcPr>
            <w:tcW w:w="1701" w:type="dxa"/>
          </w:tcPr>
          <w:p w:rsidR="003529D1" w:rsidRPr="00EF406F" w:rsidRDefault="003529D1" w:rsidP="00CB6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29D1" w:rsidRPr="00EF406F" w:rsidRDefault="003529D1" w:rsidP="00CB6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2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529D1" w:rsidRPr="00EF406F" w:rsidTr="00BB3F07">
        <w:tc>
          <w:tcPr>
            <w:tcW w:w="913" w:type="dxa"/>
          </w:tcPr>
          <w:p w:rsidR="003529D1" w:rsidRPr="00EF406F" w:rsidRDefault="003529D1" w:rsidP="00C50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06F">
              <w:rPr>
                <w:rFonts w:ascii="Times New Roman" w:hAnsi="Times New Roman" w:cs="Times New Roman"/>
              </w:rPr>
              <w:t>В.3.1.13</w:t>
            </w:r>
          </w:p>
        </w:tc>
        <w:tc>
          <w:tcPr>
            <w:tcW w:w="2126" w:type="dxa"/>
          </w:tcPr>
          <w:p w:rsidR="003529D1" w:rsidRPr="00EF406F" w:rsidRDefault="003529D1" w:rsidP="00CB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Общая сумма уплаченных (взысканных) административных штрафов, наложенных по итогам проверок</w:t>
            </w:r>
          </w:p>
        </w:tc>
        <w:tc>
          <w:tcPr>
            <w:tcW w:w="1701" w:type="dxa"/>
          </w:tcPr>
          <w:p w:rsidR="003529D1" w:rsidRPr="00EF406F" w:rsidRDefault="003529D1" w:rsidP="00CB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268" w:type="dxa"/>
          </w:tcPr>
          <w:p w:rsidR="003529D1" w:rsidRPr="00EF406F" w:rsidRDefault="003529D1" w:rsidP="00CB6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2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529D1" w:rsidRPr="00EF406F" w:rsidTr="00BB3F07">
        <w:tc>
          <w:tcPr>
            <w:tcW w:w="913" w:type="dxa"/>
          </w:tcPr>
          <w:p w:rsidR="003529D1" w:rsidRPr="00EF406F" w:rsidRDefault="003529D1" w:rsidP="00C50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06F">
              <w:rPr>
                <w:rFonts w:ascii="Times New Roman" w:hAnsi="Times New Roman" w:cs="Times New Roman"/>
              </w:rPr>
              <w:t>В.3.1.14</w:t>
            </w:r>
          </w:p>
        </w:tc>
        <w:tc>
          <w:tcPr>
            <w:tcW w:w="2126" w:type="dxa"/>
          </w:tcPr>
          <w:p w:rsidR="003529D1" w:rsidRPr="00EF406F" w:rsidRDefault="003529D1" w:rsidP="00CB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Отношение суммы взысканных административных штрафов к общей сумме наложенных административных штрафов</w:t>
            </w:r>
          </w:p>
        </w:tc>
        <w:tc>
          <w:tcPr>
            <w:tcW w:w="1701" w:type="dxa"/>
          </w:tcPr>
          <w:p w:rsidR="003529D1" w:rsidRPr="00EF406F" w:rsidRDefault="003529D1" w:rsidP="00CB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О=В/</w:t>
            </w:r>
            <w:proofErr w:type="gramStart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 xml:space="preserve"> х 100%</w:t>
            </w:r>
          </w:p>
        </w:tc>
        <w:tc>
          <w:tcPr>
            <w:tcW w:w="2268" w:type="dxa"/>
          </w:tcPr>
          <w:p w:rsidR="003529D1" w:rsidRPr="00EF406F" w:rsidRDefault="003529D1" w:rsidP="00CB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6F">
              <w:rPr>
                <w:rFonts w:ascii="Times New Roman" w:hAnsi="Times New Roman" w:cs="Times New Roman"/>
                <w:sz w:val="24"/>
                <w:szCs w:val="24"/>
              </w:rPr>
              <w:t xml:space="preserve">О - отношение суммы взысканных административных штрафов к общей сумме наложенных административных штрафов, %, В – сумма взысканных штрафов, </w:t>
            </w:r>
            <w:proofErr w:type="spellStart"/>
            <w:proofErr w:type="gramStart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, Н – сумма наложенных административных штрафов, ед.</w:t>
            </w:r>
          </w:p>
        </w:tc>
        <w:tc>
          <w:tcPr>
            <w:tcW w:w="1417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2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529D1" w:rsidRPr="00EF406F" w:rsidTr="00BB3F07">
        <w:tc>
          <w:tcPr>
            <w:tcW w:w="913" w:type="dxa"/>
          </w:tcPr>
          <w:p w:rsidR="003529D1" w:rsidRPr="00EF406F" w:rsidRDefault="003529D1" w:rsidP="00C50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06F">
              <w:rPr>
                <w:rFonts w:ascii="Times New Roman" w:hAnsi="Times New Roman" w:cs="Times New Roman"/>
              </w:rPr>
              <w:t>В.3.1.15</w:t>
            </w:r>
          </w:p>
        </w:tc>
        <w:tc>
          <w:tcPr>
            <w:tcW w:w="2126" w:type="dxa"/>
          </w:tcPr>
          <w:p w:rsidR="003529D1" w:rsidRPr="00EF406F" w:rsidRDefault="003529D1" w:rsidP="00CB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6F">
              <w:rPr>
                <w:rFonts w:ascii="Times New Roman" w:hAnsi="Times New Roman" w:cs="Times New Roman"/>
                <w:sz w:val="24"/>
                <w:szCs w:val="24"/>
              </w:rPr>
              <w:t xml:space="preserve">Средний размер наложенного </w:t>
            </w:r>
            <w:r w:rsidRPr="00EF4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административного штрафа</w:t>
            </w:r>
          </w:p>
        </w:tc>
        <w:tc>
          <w:tcPr>
            <w:tcW w:w="1701" w:type="dxa"/>
          </w:tcPr>
          <w:p w:rsidR="003529D1" w:rsidRPr="00EF406F" w:rsidRDefault="003529D1" w:rsidP="00CB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Шср</w:t>
            </w:r>
            <w:proofErr w:type="spellEnd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</w:p>
        </w:tc>
        <w:tc>
          <w:tcPr>
            <w:tcW w:w="2268" w:type="dxa"/>
          </w:tcPr>
          <w:p w:rsidR="003529D1" w:rsidRPr="00EF406F" w:rsidRDefault="003529D1" w:rsidP="00CB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Шср</w:t>
            </w:r>
            <w:proofErr w:type="spellEnd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 xml:space="preserve"> - средний размер наложенного </w:t>
            </w:r>
            <w:r w:rsidRPr="00EF4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административного штрафа,%, </w:t>
            </w:r>
            <w:proofErr w:type="spellStart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 xml:space="preserve"> – сумма наложенных административных штрафов, </w:t>
            </w:r>
            <w:proofErr w:type="spellStart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EF406F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административных дел, по результатам рассмотрения которых наложен административный штраф, ед.</w:t>
            </w:r>
          </w:p>
        </w:tc>
        <w:tc>
          <w:tcPr>
            <w:tcW w:w="1417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2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529D1" w:rsidRPr="00EF406F" w:rsidTr="00BB3F07">
        <w:tc>
          <w:tcPr>
            <w:tcW w:w="913" w:type="dxa"/>
          </w:tcPr>
          <w:p w:rsidR="003529D1" w:rsidRPr="00EF406F" w:rsidRDefault="003529D1" w:rsidP="00C50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06F">
              <w:rPr>
                <w:rFonts w:ascii="Times New Roman" w:hAnsi="Times New Roman" w:cs="Times New Roman"/>
              </w:rPr>
              <w:lastRenderedPageBreak/>
              <w:t>В.3.8</w:t>
            </w:r>
          </w:p>
        </w:tc>
        <w:tc>
          <w:tcPr>
            <w:tcW w:w="14499" w:type="dxa"/>
            <w:gridSpan w:val="9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  <w:r w:rsidRPr="00EF406F">
              <w:rPr>
                <w:rFonts w:ascii="Times New Roman" w:hAnsi="Times New Roman" w:cs="Times New Roman"/>
              </w:rPr>
              <w:t>Мероприятия, направленные на профилактику нарушений обязательных требований, включая предостережения о недопустимости нарушения обязательных требований</w:t>
            </w:r>
          </w:p>
        </w:tc>
      </w:tr>
      <w:tr w:rsidR="003529D1" w:rsidRPr="00EF406F" w:rsidTr="00BB3F07">
        <w:tc>
          <w:tcPr>
            <w:tcW w:w="913" w:type="dxa"/>
          </w:tcPr>
          <w:p w:rsidR="003529D1" w:rsidRPr="00EF406F" w:rsidRDefault="003529D1" w:rsidP="00C50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06F">
              <w:rPr>
                <w:rFonts w:ascii="Times New Roman" w:hAnsi="Times New Roman" w:cs="Times New Roman"/>
              </w:rPr>
              <w:t>В.3.8.1</w:t>
            </w:r>
          </w:p>
        </w:tc>
        <w:tc>
          <w:tcPr>
            <w:tcW w:w="2126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  <w:r w:rsidRPr="00EF406F">
              <w:rPr>
                <w:rFonts w:ascii="Times New Roman" w:hAnsi="Times New Roman" w:cs="Times New Roman"/>
              </w:rPr>
              <w:t>Количество проведенных профилактических мероприятий</w:t>
            </w:r>
          </w:p>
        </w:tc>
        <w:tc>
          <w:tcPr>
            <w:tcW w:w="1701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  <w:r w:rsidRPr="00EF406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68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2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529D1" w:rsidRPr="00EF406F" w:rsidTr="00BB3F07">
        <w:tc>
          <w:tcPr>
            <w:tcW w:w="913" w:type="dxa"/>
          </w:tcPr>
          <w:p w:rsidR="003529D1" w:rsidRPr="00EF406F" w:rsidRDefault="003529D1" w:rsidP="00C50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06F">
              <w:rPr>
                <w:rFonts w:ascii="Times New Roman" w:hAnsi="Times New Roman" w:cs="Times New Roman"/>
              </w:rPr>
              <w:t>В.4</w:t>
            </w:r>
          </w:p>
        </w:tc>
        <w:tc>
          <w:tcPr>
            <w:tcW w:w="14499" w:type="dxa"/>
            <w:gridSpan w:val="9"/>
          </w:tcPr>
          <w:p w:rsidR="003529D1" w:rsidRPr="00EF406F" w:rsidRDefault="003529D1" w:rsidP="00C504CC">
            <w:pPr>
              <w:pStyle w:val="ConsPlusNormal"/>
              <w:rPr>
                <w:rFonts w:ascii="Times New Roman" w:hAnsi="Times New Roman" w:cs="Times New Roman"/>
              </w:rPr>
            </w:pPr>
            <w:r w:rsidRPr="00EF406F">
              <w:rPr>
                <w:rFonts w:ascii="Times New Roman" w:hAnsi="Times New Roman" w:cs="Times New Roman"/>
              </w:rPr>
              <w:t>Индикативные показатели, характеризующие объем задействованных трудовых, материальных и финансовых ресурсов</w:t>
            </w:r>
          </w:p>
        </w:tc>
      </w:tr>
      <w:tr w:rsidR="00EF406F" w:rsidRPr="00EF406F" w:rsidTr="00BB3F07">
        <w:tc>
          <w:tcPr>
            <w:tcW w:w="913" w:type="dxa"/>
          </w:tcPr>
          <w:p w:rsidR="00EF406F" w:rsidRPr="00EF406F" w:rsidRDefault="00EF406F" w:rsidP="00C50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06F">
              <w:rPr>
                <w:rFonts w:ascii="Times New Roman" w:hAnsi="Times New Roman" w:cs="Times New Roman"/>
              </w:rPr>
              <w:t>В.4.1</w:t>
            </w:r>
          </w:p>
        </w:tc>
        <w:tc>
          <w:tcPr>
            <w:tcW w:w="2126" w:type="dxa"/>
          </w:tcPr>
          <w:p w:rsidR="00EF406F" w:rsidRPr="00EF406F" w:rsidRDefault="00EF406F" w:rsidP="00CB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6F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</w:t>
            </w:r>
          </w:p>
        </w:tc>
        <w:tc>
          <w:tcPr>
            <w:tcW w:w="1701" w:type="dxa"/>
          </w:tcPr>
          <w:p w:rsidR="00EF406F" w:rsidRPr="00EF406F" w:rsidRDefault="00EF406F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F406F" w:rsidRPr="00EF406F" w:rsidRDefault="00EF406F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406F" w:rsidRPr="00EF406F" w:rsidRDefault="00EF406F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EF406F" w:rsidRPr="00EF406F" w:rsidRDefault="00EF406F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2"/>
          </w:tcPr>
          <w:p w:rsidR="00EF406F" w:rsidRPr="00EF406F" w:rsidRDefault="00EF406F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EF406F" w:rsidRPr="00EF406F" w:rsidRDefault="00EF406F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EF406F" w:rsidRPr="00EF406F" w:rsidRDefault="00EF406F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06F" w:rsidRPr="00EF406F" w:rsidTr="00BB3F07">
        <w:tc>
          <w:tcPr>
            <w:tcW w:w="913" w:type="dxa"/>
          </w:tcPr>
          <w:p w:rsidR="00EF406F" w:rsidRPr="00EF406F" w:rsidRDefault="00EF406F" w:rsidP="00C50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06F">
              <w:rPr>
                <w:rFonts w:ascii="Times New Roman" w:hAnsi="Times New Roman" w:cs="Times New Roman"/>
              </w:rPr>
              <w:t>В.4.2</w:t>
            </w:r>
          </w:p>
        </w:tc>
        <w:tc>
          <w:tcPr>
            <w:tcW w:w="2126" w:type="dxa"/>
          </w:tcPr>
          <w:p w:rsidR="00EF406F" w:rsidRPr="00EF406F" w:rsidRDefault="00EF406F" w:rsidP="00CB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06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штатных единиц, в должностные обязанности которых входит выполнение государственной функции по </w:t>
            </w:r>
            <w:r w:rsidRPr="00EF4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осуществлению регионального государственного надзора за обеспечением сохранности автомобильных дорог</w:t>
            </w:r>
          </w:p>
        </w:tc>
        <w:tc>
          <w:tcPr>
            <w:tcW w:w="1701" w:type="dxa"/>
          </w:tcPr>
          <w:p w:rsidR="00EF406F" w:rsidRPr="00EF406F" w:rsidRDefault="00EF406F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F406F" w:rsidRPr="00EF406F" w:rsidRDefault="00EF406F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406F" w:rsidRPr="00EF406F" w:rsidRDefault="00EF406F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EF406F" w:rsidRPr="00EF406F" w:rsidRDefault="00EF406F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2"/>
          </w:tcPr>
          <w:p w:rsidR="00EF406F" w:rsidRPr="00EF406F" w:rsidRDefault="00EF406F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EF406F" w:rsidRPr="00EF406F" w:rsidRDefault="00EF406F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EF406F" w:rsidRPr="00EF406F" w:rsidRDefault="00EF406F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06F" w:rsidRPr="00EF406F" w:rsidTr="00BB3F07">
        <w:tc>
          <w:tcPr>
            <w:tcW w:w="913" w:type="dxa"/>
          </w:tcPr>
          <w:p w:rsidR="00EF406F" w:rsidRPr="00EF406F" w:rsidRDefault="00EF406F" w:rsidP="00C50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06F">
              <w:rPr>
                <w:rFonts w:ascii="Times New Roman" w:hAnsi="Times New Roman" w:cs="Times New Roman"/>
              </w:rPr>
              <w:lastRenderedPageBreak/>
              <w:t>В.4.3</w:t>
            </w:r>
          </w:p>
        </w:tc>
        <w:tc>
          <w:tcPr>
            <w:tcW w:w="2126" w:type="dxa"/>
          </w:tcPr>
          <w:p w:rsidR="00EF406F" w:rsidRPr="00EF406F" w:rsidRDefault="00EF406F" w:rsidP="00C504CC">
            <w:pPr>
              <w:pStyle w:val="ConsPlusNormal"/>
              <w:rPr>
                <w:rFonts w:ascii="Times New Roman" w:hAnsi="Times New Roman" w:cs="Times New Roman"/>
              </w:rPr>
            </w:pPr>
            <w:r w:rsidRPr="00EF406F">
              <w:rPr>
                <w:rFonts w:ascii="Times New Roman" w:hAnsi="Times New Roman" w:cs="Times New Roman"/>
              </w:rPr>
              <w:t>Количество штатных единиц, прошедших в течение последних 3 лет программы переобучения или повышения квалификации</w:t>
            </w:r>
          </w:p>
        </w:tc>
        <w:tc>
          <w:tcPr>
            <w:tcW w:w="1701" w:type="dxa"/>
          </w:tcPr>
          <w:p w:rsidR="00EF406F" w:rsidRPr="00EF406F" w:rsidRDefault="00EF406F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F406F" w:rsidRPr="00EF406F" w:rsidRDefault="00EF406F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F406F" w:rsidRPr="00EF406F" w:rsidRDefault="00EF406F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EF406F" w:rsidRPr="00EF406F" w:rsidRDefault="00EF406F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2"/>
          </w:tcPr>
          <w:p w:rsidR="00EF406F" w:rsidRPr="00EF406F" w:rsidRDefault="00EF406F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EF406F" w:rsidRPr="00EF406F" w:rsidRDefault="00EF406F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</w:tcPr>
          <w:p w:rsidR="00EF406F" w:rsidRPr="00EF406F" w:rsidRDefault="00EF406F" w:rsidP="00C50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3512C" w:rsidRDefault="00D3512C"/>
    <w:sectPr w:rsidR="00D3512C" w:rsidSect="000A246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CC"/>
    <w:rsid w:val="000A2461"/>
    <w:rsid w:val="000C2B65"/>
    <w:rsid w:val="00101C80"/>
    <w:rsid w:val="00241371"/>
    <w:rsid w:val="003145C0"/>
    <w:rsid w:val="003529D1"/>
    <w:rsid w:val="0048718E"/>
    <w:rsid w:val="00560FC0"/>
    <w:rsid w:val="00612048"/>
    <w:rsid w:val="006D01BF"/>
    <w:rsid w:val="00732313"/>
    <w:rsid w:val="00745D89"/>
    <w:rsid w:val="007B7E58"/>
    <w:rsid w:val="009625CB"/>
    <w:rsid w:val="009E3F95"/>
    <w:rsid w:val="00A0732B"/>
    <w:rsid w:val="00B121D9"/>
    <w:rsid w:val="00B14D29"/>
    <w:rsid w:val="00B233CA"/>
    <w:rsid w:val="00B27E93"/>
    <w:rsid w:val="00BB3F07"/>
    <w:rsid w:val="00BD22C0"/>
    <w:rsid w:val="00C504CC"/>
    <w:rsid w:val="00CB6E01"/>
    <w:rsid w:val="00D3512C"/>
    <w:rsid w:val="00D76D05"/>
    <w:rsid w:val="00DD25C4"/>
    <w:rsid w:val="00E144DD"/>
    <w:rsid w:val="00EF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4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504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14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4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504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14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 Александр Геннадьевич</dc:creator>
  <cp:lastModifiedBy>Зайцев Александр Геннадьевич</cp:lastModifiedBy>
  <cp:revision>6</cp:revision>
  <cp:lastPrinted>2019-08-21T06:52:00Z</cp:lastPrinted>
  <dcterms:created xsi:type="dcterms:W3CDTF">2019-08-21T06:49:00Z</dcterms:created>
  <dcterms:modified xsi:type="dcterms:W3CDTF">2019-08-21T06:53:00Z</dcterms:modified>
</cp:coreProperties>
</file>