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B" w:rsidRDefault="000618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18EB" w:rsidRDefault="000618EB">
      <w:pPr>
        <w:pStyle w:val="ConsPlusNormal"/>
        <w:jc w:val="both"/>
        <w:outlineLvl w:val="0"/>
      </w:pPr>
    </w:p>
    <w:p w:rsidR="000618EB" w:rsidRDefault="000618EB">
      <w:pPr>
        <w:pStyle w:val="ConsPlusTitle"/>
        <w:jc w:val="center"/>
      </w:pPr>
      <w:r>
        <w:t>ПРАВИТЕЛЬСТВО КАЛУЖСКОЙ ОБЛАСТИ</w:t>
      </w:r>
    </w:p>
    <w:p w:rsidR="000618EB" w:rsidRDefault="000618EB">
      <w:pPr>
        <w:pStyle w:val="ConsPlusTitle"/>
        <w:jc w:val="both"/>
      </w:pPr>
    </w:p>
    <w:p w:rsidR="000618EB" w:rsidRDefault="000618EB">
      <w:pPr>
        <w:pStyle w:val="ConsPlusTitle"/>
        <w:jc w:val="center"/>
      </w:pPr>
      <w:r>
        <w:t>ПОСТАНОВЛЕНИЕ</w:t>
      </w:r>
    </w:p>
    <w:p w:rsidR="000618EB" w:rsidRDefault="000618EB">
      <w:pPr>
        <w:pStyle w:val="ConsPlusTitle"/>
        <w:jc w:val="center"/>
      </w:pPr>
      <w:r>
        <w:t>от 20 декабря 2019 г. N 824</w:t>
      </w:r>
    </w:p>
    <w:p w:rsidR="000618EB" w:rsidRDefault="000618EB">
      <w:pPr>
        <w:pStyle w:val="ConsPlusTitle"/>
        <w:jc w:val="both"/>
      </w:pPr>
    </w:p>
    <w:p w:rsidR="000618EB" w:rsidRDefault="000618EB">
      <w:pPr>
        <w:pStyle w:val="ConsPlusTitle"/>
        <w:jc w:val="center"/>
      </w:pPr>
      <w:r>
        <w:t>ОБ УПОЛНОМОЧЕННОМ ОРГАНЕ ИСПОЛНИТЕЛЬНОЙ ВЛАСТИ КАЛУЖСКОЙ</w:t>
      </w:r>
    </w:p>
    <w:p w:rsidR="000618EB" w:rsidRDefault="000618EB">
      <w:pPr>
        <w:pStyle w:val="ConsPlusTitle"/>
        <w:jc w:val="center"/>
      </w:pPr>
      <w:r>
        <w:t>ОБЛАСТИ В СФЕРЕ ВЕТЕРИНАРИИ, В ТОМ ЧИСЛЕ В СФЕРЕ ОБЕСПЕЧЕНИЯ</w:t>
      </w:r>
    </w:p>
    <w:p w:rsidR="000618EB" w:rsidRDefault="000618EB">
      <w:pPr>
        <w:pStyle w:val="ConsPlusTitle"/>
        <w:jc w:val="center"/>
      </w:pPr>
      <w:proofErr w:type="gramStart"/>
      <w:r>
        <w:t>БЕЗОПАСНОСТИ СКОТОМОГИЛЬНИКОВ И БИОТЕРМИЧЕСКИХ ЯМ (ВКЛЮЧАЯ</w:t>
      </w:r>
      <w:proofErr w:type="gramEnd"/>
    </w:p>
    <w:p w:rsidR="000618EB" w:rsidRDefault="000618EB">
      <w:pPr>
        <w:pStyle w:val="ConsPlusTitle"/>
        <w:jc w:val="center"/>
      </w:pPr>
      <w:proofErr w:type="gramStart"/>
      <w:r>
        <w:t>СИБИРЕЯЗВЕННЫЕ)</w:t>
      </w:r>
      <w:proofErr w:type="gramEnd"/>
    </w:p>
    <w:p w:rsidR="000618EB" w:rsidRDefault="000618EB">
      <w:pPr>
        <w:pStyle w:val="ConsPlusNormal"/>
        <w:jc w:val="both"/>
      </w:pPr>
    </w:p>
    <w:p w:rsidR="000618EB" w:rsidRDefault="000618E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 ветеринарии",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</w:t>
      </w:r>
      <w:hyperlink r:id="rId7" w:history="1">
        <w:r>
          <w:rPr>
            <w:color w:val="0000FF"/>
          </w:rPr>
          <w:t>подпунктом 49 пункта 2 статьи 26.3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Правительство Калужской области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>ПОСТАНОВЛЯЕТ:</w:t>
      </w:r>
    </w:p>
    <w:p w:rsidR="000618EB" w:rsidRDefault="000618EB">
      <w:pPr>
        <w:pStyle w:val="ConsPlusNormal"/>
        <w:jc w:val="both"/>
      </w:pPr>
    </w:p>
    <w:p w:rsidR="000618EB" w:rsidRDefault="000618EB">
      <w:pPr>
        <w:pStyle w:val="ConsPlusNormal"/>
        <w:ind w:firstLine="540"/>
        <w:jc w:val="both"/>
      </w:pPr>
      <w:r>
        <w:t xml:space="preserve">1. Комитет ветеринарии при Правительстве Калужской области является уполномоченным органом исполнительной власти Калужской области в сфере ветеринарии, в том числе </w:t>
      </w:r>
      <w:proofErr w:type="gramStart"/>
      <w:r>
        <w:t>на</w:t>
      </w:r>
      <w:proofErr w:type="gramEnd"/>
      <w:r>
        <w:t>: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>1.1. Организацию проведения на территории Калужской области мероприятий по предупреждению и ликвидации болезней животных и их лечению, в том числе в сфере обеспечения безопасности скотомогильников и биотермических ям (включая сибиреязвенные).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>1.2. Защиту населения от болезней, общих для человека и животных, за исключением вопросов, решение которых отнесено к ведению Российской Федерации, в том числе в сфере обеспечения безопасности скотомогильников и биотермических ям (включая сибиреязвенные).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>1.3. Решение иных вопросов в области ветеринарии, за исключением вопросов, решение которых отнесено к ведению Российской Федерации.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 xml:space="preserve">1.4. Осуществление полномочий Российской Федерации в области ветеринарии, переданных в соответствии с </w:t>
      </w:r>
      <w:hyperlink r:id="rId8" w:history="1">
        <w:r>
          <w:rPr>
            <w:color w:val="0000FF"/>
          </w:rPr>
          <w:t>частью 1 статьи 3.1</w:t>
        </w:r>
      </w:hyperlink>
      <w:r>
        <w:t xml:space="preserve"> Закона Российской Федерации "О ветеринарии":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>1.4.1. Установление ограничительных мероприятий (карантина) на территории Калужской области.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>1.4.2. Отмену ограничительных мероприятий (карантина) на территории Калужской области.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 xml:space="preserve">1.5. Осуществление прав и обязанностей, определенных ветеринарными правилами (правилами в области ветеринарии) на основании </w:t>
      </w:r>
      <w:hyperlink r:id="rId9" w:history="1">
        <w:r>
          <w:rPr>
            <w:color w:val="0000FF"/>
          </w:rPr>
          <w:t>статьи 2.1</w:t>
        </w:r>
      </w:hyperlink>
      <w:r>
        <w:t xml:space="preserve"> Закона Российской Федерации "О ветеринарии".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Исполнение требований ветеринарных правил осуществления профилактических, диагностических, лечебных, 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животных, утвержденных по отдельным болезням животных, на основании </w:t>
      </w:r>
      <w:hyperlink r:id="rId10" w:history="1">
        <w:r>
          <w:rPr>
            <w:color w:val="0000FF"/>
          </w:rPr>
          <w:t>статьи 2.2</w:t>
        </w:r>
      </w:hyperlink>
      <w:r>
        <w:t xml:space="preserve"> Закона Российской Федерации "О ветеринарии", в том числе в сфере обеспечения безопасности скотомогильников и биотермических ям</w:t>
      </w:r>
      <w:proofErr w:type="gramEnd"/>
      <w:r>
        <w:t xml:space="preserve"> (включая сибиреязвенные).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 xml:space="preserve">1.7. Обеспечение соблюдения требований законодательства Российской Федерации в </w:t>
      </w:r>
      <w:r>
        <w:lastRenderedPageBreak/>
        <w:t>области обеспечения санитарно-эпидемиологического благополучия населения в части осуществления мер по предупреждению эпидемий и ликвидации их последствий, а также по охране окружающей среды, в том числе в сфере обеспечения безопасности скотомогильников и биотермических ям (включая сибиреязвенные).</w:t>
      </w:r>
    </w:p>
    <w:p w:rsidR="000618EB" w:rsidRDefault="000618EB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1.8. </w:t>
      </w:r>
      <w:proofErr w:type="gramStart"/>
      <w:r>
        <w:t xml:space="preserve">Проведение мероприятий в соответствии с требованиями санитарно-эпидемиологических </w:t>
      </w:r>
      <w:hyperlink r:id="rId11" w:history="1">
        <w:r>
          <w:rPr>
            <w:color w:val="0000FF"/>
          </w:rPr>
          <w:t>правил</w:t>
        </w:r>
      </w:hyperlink>
      <w:r>
        <w:t xml:space="preserve"> СП 3.1.7.2629-10 "Профилактика сибирской язвы", утвержденных постановлением Главного государственного санитарного врача Российской Федерации от 13.05.2010 N 56 "Об утверждении СП 3.1.7.2629-10" (в ред. постановления Главного государственного санитарного врача Российской Федерации от 29.03.2017 N 45), Ветеринарными правилами ВП 13.3.1320-96, утвержденными Государственным комитетом санитарно-эпидемиологического надзора Российской Федерации от 31.05.1996 N 11</w:t>
      </w:r>
      <w:proofErr w:type="gramEnd"/>
      <w:r>
        <w:t xml:space="preserve">, </w:t>
      </w:r>
      <w:proofErr w:type="gramStart"/>
      <w:r>
        <w:t xml:space="preserve">Министерством сельского хозяйства и продовольствия Российской Федерации от 18.06.1996 N 23, в отношении сибиреязвенных скотомогильников, взятых на учет в соответствии с </w:t>
      </w:r>
      <w:hyperlink r:id="rId12" w:history="1">
        <w:r>
          <w:rPr>
            <w:color w:val="0000FF"/>
          </w:rPr>
          <w:t>подпунктом 7.3 пункта 7</w:t>
        </w:r>
      </w:hyperlink>
      <w:r>
        <w:t xml:space="preserve"> 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от 04.12.1995 N 13-7-2/469 (в ред. приказа Министерства сельского хозяйства Российской Федерации от 16.08.2007 N 400, с изм., внесенными</w:t>
      </w:r>
      <w:proofErr w:type="gramEnd"/>
      <w:r>
        <w:t xml:space="preserve"> определением Верховного Суда Российской Федерации от 13.06.2006 N КАС06-193).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 xml:space="preserve">1.9. Осуществление </w:t>
      </w:r>
      <w:proofErr w:type="gramStart"/>
      <w:r>
        <w:t>контроля за</w:t>
      </w:r>
      <w:proofErr w:type="gramEnd"/>
      <w:r>
        <w:t xml:space="preserve"> недопущением использования территорий, находящихся в санитарно-защитной зоне сибиреязвенных скотомогильников для проведения какой-либо хозяйственной деятельности.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>2. Комитету ветеринарии при Правительстве Калужской области обеспечить: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 xml:space="preserve">2.1. Реализацию </w:t>
      </w:r>
      <w:hyperlink w:anchor="P24" w:history="1">
        <w:r>
          <w:rPr>
            <w:color w:val="0000FF"/>
          </w:rPr>
          <w:t>пункта 1.8</w:t>
        </w:r>
      </w:hyperlink>
      <w:r>
        <w:t xml:space="preserve"> настоящего Постановления в срок не позднее шести месяцев со дня вступления в силу настоящего Постановления.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>2.2. Включение ежегодно бюджетных ассигнований на финансирование мероприятий по обеспечению безопасности скотомогильников и биотермических ям (включая сибиреязвенные), в том числе в рамках реализации ведомственных целевых программ.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13.04.2011 N 200 "О наделении комитета ветеринарии при Правительстве Калужской области отдельными полномочиями".</w:t>
      </w:r>
    </w:p>
    <w:p w:rsidR="000618EB" w:rsidRDefault="000618E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618EB" w:rsidRDefault="000618EB">
      <w:pPr>
        <w:pStyle w:val="ConsPlusNormal"/>
        <w:jc w:val="both"/>
      </w:pPr>
    </w:p>
    <w:p w:rsidR="000618EB" w:rsidRDefault="000618EB">
      <w:pPr>
        <w:pStyle w:val="ConsPlusNormal"/>
        <w:jc w:val="right"/>
      </w:pPr>
      <w:r>
        <w:t>Губернатор Калужской области</w:t>
      </w:r>
    </w:p>
    <w:p w:rsidR="000618EB" w:rsidRDefault="000618EB">
      <w:pPr>
        <w:pStyle w:val="ConsPlusNormal"/>
        <w:jc w:val="right"/>
      </w:pPr>
      <w:r>
        <w:t>А.Д.Артамонов</w:t>
      </w:r>
    </w:p>
    <w:p w:rsidR="000618EB" w:rsidRDefault="000618EB">
      <w:pPr>
        <w:pStyle w:val="ConsPlusNormal"/>
        <w:jc w:val="both"/>
      </w:pPr>
    </w:p>
    <w:p w:rsidR="000618EB" w:rsidRDefault="000618EB">
      <w:pPr>
        <w:pStyle w:val="ConsPlusNormal"/>
        <w:jc w:val="both"/>
      </w:pPr>
    </w:p>
    <w:p w:rsidR="000618EB" w:rsidRDefault="00061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0F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18EB"/>
    <w:rsid w:val="000618EB"/>
    <w:rsid w:val="0012667F"/>
    <w:rsid w:val="00225100"/>
    <w:rsid w:val="00514115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6F9AEF9C01F135AE8E6D7FBF10BDE1FCDF9A3B0FEE3F8C17FE49CEB564E8FF40A6A14E40469B5CC139D82FB468EA8D6AFA75AN0wBJ" TargetMode="External"/><Relationship Id="rId13" Type="http://schemas.openxmlformats.org/officeDocument/2006/relationships/hyperlink" Target="consultantplus://offline/ref=AB06F9AEF9C01F135AE8F8DAED9D55D01BC3A0AFB6FEE8AE9920BFC1BC5F44D8B3453342A85A30E68B589089E65A8EA3NCw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06F9AEF9C01F135AE8E6D7FBF10BDE1FCDF9A3B3FCE3F8C17FE49CEB564E8FF40A6A16E90C36B0D902C58DFA5B90A1C1B3A55809NBwEJ" TargetMode="External"/><Relationship Id="rId12" Type="http://schemas.openxmlformats.org/officeDocument/2006/relationships/hyperlink" Target="consultantplus://offline/ref=AB06F9AEF9C01F135AE8E6D7FBF10BDE1BC9FEA6B3F1BEF2C926E89EEC591198F3436613EC0E3DED8312C1C4AD558CA2D6ADAE4609BE59N2w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6F9AEF9C01F135AE8E6D7FBF10BDE1FCDF9A3B6FDE3F8C17FE49CEB564E8FE60A321EEE0C23E481589280FAN5w8J" TargetMode="External"/><Relationship Id="rId11" Type="http://schemas.openxmlformats.org/officeDocument/2006/relationships/hyperlink" Target="consultantplus://offline/ref=AB06F9AEF9C01F135AE8E6D7FBF10BDE1ECAFCAAB2FDE3F8C17FE49CEB564E8FF40A6A12EC0F3DE58C4DC4D1BC0D83A3CBB3A75115BC5B20NCwBJ" TargetMode="External"/><Relationship Id="rId5" Type="http://schemas.openxmlformats.org/officeDocument/2006/relationships/hyperlink" Target="consultantplus://offline/ref=AB06F9AEF9C01F135AE8E6D7FBF10BDE1FCDF9A3B0FEE3F8C17FE49CEB564E8FF40A6A12EC0F3CE18E4DC4D1BC0D83A3CBB3A75115BC5B20NCw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06F9AEF9C01F135AE8E6D7FBF10BDE1FCDF9A3B0FEE3F8C17FE49CEB564E8FF40A6A12EC0F3CED8A4DC4D1BC0D83A3CBB3A75115BC5B20NCw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06F9AEF9C01F135AE8E6D7FBF10BDE1FCDF9A3B0FEE3F8C17FE49CEB564E8FF40A6A12EC0F3CEC8F4DC4D1BC0D83A3CBB3A75115BC5B20NCw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2020-09-23T09:48:00Z</dcterms:created>
  <dcterms:modified xsi:type="dcterms:W3CDTF">2020-09-23T09:48:00Z</dcterms:modified>
</cp:coreProperties>
</file>