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24" w:rsidRDefault="0086052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60524" w:rsidRDefault="00860524">
      <w:pPr>
        <w:pStyle w:val="ConsPlusNormal"/>
        <w:jc w:val="both"/>
        <w:outlineLvl w:val="0"/>
      </w:pPr>
    </w:p>
    <w:p w:rsidR="00860524" w:rsidRDefault="00860524">
      <w:pPr>
        <w:pStyle w:val="ConsPlusNormal"/>
        <w:outlineLvl w:val="0"/>
      </w:pPr>
      <w:r>
        <w:t>Зарегистрировано в администрации Губернатора Калужской обл. 29 февраля 2016 г. N 5887</w:t>
      </w:r>
    </w:p>
    <w:p w:rsidR="00860524" w:rsidRDefault="008605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0524" w:rsidRDefault="00860524">
      <w:pPr>
        <w:pStyle w:val="ConsPlusNormal"/>
        <w:jc w:val="both"/>
      </w:pPr>
    </w:p>
    <w:p w:rsidR="00860524" w:rsidRDefault="00860524">
      <w:pPr>
        <w:pStyle w:val="ConsPlusTitle"/>
        <w:jc w:val="center"/>
      </w:pPr>
      <w:r>
        <w:t>ПРАВИТЕЛЬСТВО КАЛУЖСКОЙ ОБЛАСТИ</w:t>
      </w:r>
    </w:p>
    <w:p w:rsidR="00860524" w:rsidRDefault="00860524">
      <w:pPr>
        <w:pStyle w:val="ConsPlusTitle"/>
        <w:jc w:val="center"/>
      </w:pPr>
      <w:r>
        <w:t>КОМИТЕТ ВЕТЕРИНАРИИ</w:t>
      </w:r>
    </w:p>
    <w:p w:rsidR="00860524" w:rsidRDefault="00860524">
      <w:pPr>
        <w:pStyle w:val="ConsPlusTitle"/>
        <w:jc w:val="center"/>
      </w:pPr>
    </w:p>
    <w:p w:rsidR="00860524" w:rsidRDefault="00860524">
      <w:pPr>
        <w:pStyle w:val="ConsPlusTitle"/>
        <w:jc w:val="center"/>
      </w:pPr>
      <w:r>
        <w:t>ПРИКАЗ</w:t>
      </w:r>
    </w:p>
    <w:p w:rsidR="00860524" w:rsidRDefault="00860524">
      <w:pPr>
        <w:pStyle w:val="ConsPlusTitle"/>
        <w:jc w:val="center"/>
      </w:pPr>
      <w:r>
        <w:t>от 17 февраля 2016 г. N 101</w:t>
      </w:r>
    </w:p>
    <w:p w:rsidR="00860524" w:rsidRDefault="00860524">
      <w:pPr>
        <w:pStyle w:val="ConsPlusTitle"/>
        <w:jc w:val="center"/>
      </w:pPr>
    </w:p>
    <w:p w:rsidR="00860524" w:rsidRDefault="00860524">
      <w:pPr>
        <w:pStyle w:val="ConsPlusTitle"/>
        <w:jc w:val="center"/>
      </w:pPr>
      <w:r>
        <w:t>О ПОРЯДКЕ СООБЩЕНИЯ ЛИЦАМИ, ЗАМЕЩАЮЩИМИ ДОЛЖНОСТИ</w:t>
      </w:r>
    </w:p>
    <w:p w:rsidR="00860524" w:rsidRDefault="00860524">
      <w:pPr>
        <w:pStyle w:val="ConsPlusTitle"/>
        <w:jc w:val="center"/>
      </w:pPr>
      <w:r>
        <w:t>ГОСУДАРСТВЕННОЙ ГРАЖДАНСКОЙ СЛУЖБЫ В КОМИТЕТЕ ВЕТЕРИНАРИИ</w:t>
      </w:r>
    </w:p>
    <w:p w:rsidR="00860524" w:rsidRDefault="00860524">
      <w:pPr>
        <w:pStyle w:val="ConsPlusTitle"/>
        <w:jc w:val="center"/>
      </w:pPr>
      <w:r>
        <w:t>ПРИ ПРАВИТЕЛЬСТВЕ КАЛУЖСКОЙ ОБЛАСТИ, О ПОЛУЧЕНИИ ПОДАРКА</w:t>
      </w:r>
    </w:p>
    <w:p w:rsidR="00860524" w:rsidRDefault="00860524">
      <w:pPr>
        <w:pStyle w:val="ConsPlusTitle"/>
        <w:jc w:val="center"/>
      </w:pPr>
      <w:r>
        <w:t>В СВЯЗИ С ПРОТОКОЛЬНЫМИ МЕРОПРИЯТИЯМИ, СЛУЖЕБНЫМИ</w:t>
      </w:r>
    </w:p>
    <w:p w:rsidR="00860524" w:rsidRDefault="00860524">
      <w:pPr>
        <w:pStyle w:val="ConsPlusTitle"/>
        <w:jc w:val="center"/>
      </w:pPr>
      <w:r>
        <w:t>КОМАНДИРОВКАМИ И ДРУГИМИ ОФИЦИАЛЬНЫМИ МЕРОПРИЯТИЯМИ, УЧАСТИЕ</w:t>
      </w:r>
    </w:p>
    <w:p w:rsidR="00860524" w:rsidRDefault="00860524">
      <w:pPr>
        <w:pStyle w:val="ConsPlusTitle"/>
        <w:jc w:val="center"/>
      </w:pPr>
      <w:r>
        <w:t>В КОТОРЫХ СВЯЗАНО С ИСПОЛНЕНИЕМ ИМИ СЛУЖЕБНЫХ (ДОЛЖНОСТНЫХ)</w:t>
      </w:r>
    </w:p>
    <w:p w:rsidR="00860524" w:rsidRDefault="00860524">
      <w:pPr>
        <w:pStyle w:val="ConsPlusTitle"/>
        <w:jc w:val="center"/>
      </w:pPr>
      <w:r>
        <w:t>ОБЯЗАННОСТЕЙ, СДАЧИ И ОЦЕНКИ ПОДАРКА, РЕАЛИЗАЦИИ (ВЫКУПА)</w:t>
      </w:r>
    </w:p>
    <w:p w:rsidR="00860524" w:rsidRDefault="00860524">
      <w:pPr>
        <w:pStyle w:val="ConsPlusTitle"/>
        <w:jc w:val="center"/>
      </w:pPr>
      <w:r>
        <w:t>И ЗАЧИСЛЕНИЯ СРЕДСТВ, ВЫРУЧЕННЫХ ОТ ЕГО РЕАЛИЗАЦИИ</w:t>
      </w:r>
    </w:p>
    <w:p w:rsidR="00860524" w:rsidRDefault="00860524">
      <w:pPr>
        <w:pStyle w:val="ConsPlusNormal"/>
        <w:jc w:val="both"/>
      </w:pPr>
    </w:p>
    <w:p w:rsidR="00860524" w:rsidRDefault="00860524">
      <w:pPr>
        <w:pStyle w:val="ConsPlusNormal"/>
        <w:ind w:firstLine="540"/>
        <w:jc w:val="both"/>
      </w:pPr>
      <w:r>
        <w:t xml:space="preserve">В целях обеспечения реализации </w:t>
      </w:r>
      <w:hyperlink r:id="rId5" w:history="1">
        <w:r>
          <w:rPr>
            <w:color w:val="0000FF"/>
          </w:rPr>
          <w:t>пункта 7 части 3 статьи 12.1</w:t>
        </w:r>
      </w:hyperlink>
      <w:r>
        <w:t xml:space="preserve"> Федерального закона от 25.12.2008 N 273-ФЗ "О противодействии коррупции", </w:t>
      </w:r>
      <w:hyperlink r:id="rId6" w:history="1">
        <w:r>
          <w:rPr>
            <w:color w:val="0000FF"/>
          </w:rPr>
          <w:t>пункта 6 части 1 ст. 17</w:t>
        </w:r>
      </w:hyperlink>
      <w:r>
        <w:t xml:space="preserve"> Федерального закона от 27.07.2004 N 79-ФЗ "О государственной гражданской службе Российской Федерации",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Губернатора Калужской области от 09.02.2016 N 50 "Об утверждении положения о порядке сообщения лицами, замещающими государственные должности Калужской области и отдельные должности государственной гражданской службы Калужской области, назначение на которые и освобождение от которых осуществляются Губернатором Калужской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27.11.2006 N 299 "О комитете ветеринарии при Правительстве Калужской области" (в ред. постановлений Правительства Калужской области от 02.09.2011 N 475, от 23.08.2012 N 428, от 18.12.2013 N 689, от 20.05.2015 N 269, от 02.10.2015 N 556, от 22.01.2016 N 24)</w:t>
      </w:r>
    </w:p>
    <w:p w:rsidR="00860524" w:rsidRDefault="00860524">
      <w:pPr>
        <w:pStyle w:val="ConsPlusNormal"/>
        <w:spacing w:before="220"/>
        <w:ind w:firstLine="540"/>
        <w:jc w:val="both"/>
      </w:pPr>
      <w:r>
        <w:t>ПРИКАЗЫВАЮ:</w:t>
      </w:r>
    </w:p>
    <w:p w:rsidR="00860524" w:rsidRDefault="00860524">
      <w:pPr>
        <w:pStyle w:val="ConsPlusNormal"/>
        <w:jc w:val="both"/>
      </w:pPr>
    </w:p>
    <w:p w:rsidR="00860524" w:rsidRDefault="00860524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порядке сообщения лицами, замещающими должности государственной гражданской службы в комитете ветеринарии при Правительстве Калужской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(прилагается).</w:t>
      </w:r>
    </w:p>
    <w:p w:rsidR="00860524" w:rsidRDefault="00860524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860524" w:rsidRDefault="00860524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860524" w:rsidRDefault="00860524">
      <w:pPr>
        <w:pStyle w:val="ConsPlusNormal"/>
        <w:jc w:val="both"/>
      </w:pPr>
    </w:p>
    <w:p w:rsidR="00860524" w:rsidRDefault="00860524">
      <w:pPr>
        <w:pStyle w:val="ConsPlusNormal"/>
        <w:jc w:val="right"/>
      </w:pPr>
      <w:r>
        <w:t>Председатель комитета</w:t>
      </w:r>
    </w:p>
    <w:p w:rsidR="00860524" w:rsidRDefault="00860524">
      <w:pPr>
        <w:pStyle w:val="ConsPlusNormal"/>
        <w:jc w:val="right"/>
      </w:pPr>
      <w:r>
        <w:t>С.И.Соколовский</w:t>
      </w:r>
    </w:p>
    <w:p w:rsidR="00860524" w:rsidRDefault="00860524">
      <w:pPr>
        <w:pStyle w:val="ConsPlusNormal"/>
        <w:jc w:val="both"/>
      </w:pPr>
    </w:p>
    <w:p w:rsidR="00860524" w:rsidRDefault="00860524">
      <w:pPr>
        <w:pStyle w:val="ConsPlusNormal"/>
        <w:jc w:val="both"/>
      </w:pPr>
    </w:p>
    <w:p w:rsidR="00860524" w:rsidRDefault="00860524">
      <w:pPr>
        <w:pStyle w:val="ConsPlusNormal"/>
        <w:jc w:val="both"/>
      </w:pPr>
    </w:p>
    <w:p w:rsidR="00860524" w:rsidRDefault="00860524">
      <w:pPr>
        <w:pStyle w:val="ConsPlusNormal"/>
        <w:jc w:val="both"/>
      </w:pPr>
    </w:p>
    <w:p w:rsidR="00860524" w:rsidRDefault="00860524">
      <w:pPr>
        <w:pStyle w:val="ConsPlusNormal"/>
        <w:jc w:val="both"/>
      </w:pPr>
    </w:p>
    <w:p w:rsidR="00860524" w:rsidRDefault="00860524">
      <w:pPr>
        <w:pStyle w:val="ConsPlusNormal"/>
        <w:jc w:val="right"/>
        <w:outlineLvl w:val="0"/>
      </w:pPr>
      <w:r>
        <w:t>Приложение</w:t>
      </w:r>
    </w:p>
    <w:p w:rsidR="00860524" w:rsidRDefault="00860524">
      <w:pPr>
        <w:pStyle w:val="ConsPlusNormal"/>
        <w:jc w:val="right"/>
      </w:pPr>
      <w:r>
        <w:t>к Приказу</w:t>
      </w:r>
    </w:p>
    <w:p w:rsidR="00860524" w:rsidRDefault="00860524">
      <w:pPr>
        <w:pStyle w:val="ConsPlusNormal"/>
        <w:jc w:val="right"/>
      </w:pPr>
      <w:r>
        <w:t>комитета ветеринарии</w:t>
      </w:r>
    </w:p>
    <w:p w:rsidR="00860524" w:rsidRDefault="00860524">
      <w:pPr>
        <w:pStyle w:val="ConsPlusNormal"/>
        <w:jc w:val="right"/>
      </w:pPr>
      <w:r>
        <w:t>при Правительстве Калужской области</w:t>
      </w:r>
    </w:p>
    <w:p w:rsidR="00860524" w:rsidRDefault="00860524">
      <w:pPr>
        <w:pStyle w:val="ConsPlusNormal"/>
        <w:jc w:val="right"/>
      </w:pPr>
      <w:r>
        <w:t>от 17 февраля 2016 г. N 101</w:t>
      </w:r>
    </w:p>
    <w:p w:rsidR="00860524" w:rsidRDefault="00860524">
      <w:pPr>
        <w:pStyle w:val="ConsPlusNormal"/>
        <w:jc w:val="both"/>
      </w:pPr>
    </w:p>
    <w:p w:rsidR="00860524" w:rsidRDefault="00860524">
      <w:pPr>
        <w:pStyle w:val="ConsPlusTitle"/>
        <w:jc w:val="center"/>
      </w:pPr>
      <w:bookmarkStart w:id="0" w:name="P39"/>
      <w:bookmarkEnd w:id="0"/>
      <w:r>
        <w:t>ПОЛОЖЕНИЕ</w:t>
      </w:r>
    </w:p>
    <w:p w:rsidR="00860524" w:rsidRDefault="00860524">
      <w:pPr>
        <w:pStyle w:val="ConsPlusTitle"/>
        <w:jc w:val="center"/>
      </w:pPr>
      <w:r>
        <w:t>О ПОРЯДКЕ СООБЩЕНИЯ ЛИЦАМИ, ЗАМЕЩАЮЩИМИ ДОЛЖНОСТИ</w:t>
      </w:r>
    </w:p>
    <w:p w:rsidR="00860524" w:rsidRDefault="00860524">
      <w:pPr>
        <w:pStyle w:val="ConsPlusTitle"/>
        <w:jc w:val="center"/>
      </w:pPr>
      <w:r>
        <w:t>ГОСУДАРСТВЕННОЙ ГРАЖДАНСКОЙ СЛУЖБЫ В КОМИТЕТЕ ВЕТЕРИНАРИИ</w:t>
      </w:r>
    </w:p>
    <w:p w:rsidR="00860524" w:rsidRDefault="00860524">
      <w:pPr>
        <w:pStyle w:val="ConsPlusTitle"/>
        <w:jc w:val="center"/>
      </w:pPr>
      <w:r>
        <w:t>ПРИ ПРАВИТЕЛЬСТВЕ КАЛУЖСКОЙ ОБЛАСТИ, О ПОЛУЧЕНИИ ПОДАРКА</w:t>
      </w:r>
    </w:p>
    <w:p w:rsidR="00860524" w:rsidRDefault="00860524">
      <w:pPr>
        <w:pStyle w:val="ConsPlusTitle"/>
        <w:jc w:val="center"/>
      </w:pPr>
      <w:r>
        <w:t>В СВЯЗИ С ПРОТОКОЛЬНЫМИ МЕРОПРИЯТИЯМИ, СЛУЖЕБНЫМИ</w:t>
      </w:r>
    </w:p>
    <w:p w:rsidR="00860524" w:rsidRDefault="00860524">
      <w:pPr>
        <w:pStyle w:val="ConsPlusTitle"/>
        <w:jc w:val="center"/>
      </w:pPr>
      <w:r>
        <w:t>КОМАНДИРОВКАМИ И ДРУГИМИ ОФИЦИАЛЬНЫМИ МЕРОПРИЯТИЯМИ, УЧАСТИЕ</w:t>
      </w:r>
    </w:p>
    <w:p w:rsidR="00860524" w:rsidRDefault="00860524">
      <w:pPr>
        <w:pStyle w:val="ConsPlusTitle"/>
        <w:jc w:val="center"/>
      </w:pPr>
      <w:r>
        <w:t>В КОТОРЫХ СВЯЗАНО С ИСПОЛНЕНИЕМ ИМИ СЛУЖЕБНЫХ (ДОЛЖНОСТНЫХ)</w:t>
      </w:r>
    </w:p>
    <w:p w:rsidR="00860524" w:rsidRDefault="00860524">
      <w:pPr>
        <w:pStyle w:val="ConsPlusTitle"/>
        <w:jc w:val="center"/>
      </w:pPr>
      <w:r>
        <w:t>ОБЯЗАННОСТЕЙ, СДАЧИ И ОЦЕНКИ ПОДАРКА, РЕАЛИЗАЦИИ (ВЫКУПА)</w:t>
      </w:r>
    </w:p>
    <w:p w:rsidR="00860524" w:rsidRDefault="00860524">
      <w:pPr>
        <w:pStyle w:val="ConsPlusTitle"/>
        <w:jc w:val="center"/>
      </w:pPr>
      <w:r>
        <w:t>И ЗАЧИСЛЕНИЯ СРЕДСТВ, ВЫРУЧЕННЫХ ОТ ЕГО РЕАЛИЗАЦИИ</w:t>
      </w:r>
    </w:p>
    <w:p w:rsidR="00860524" w:rsidRDefault="00860524">
      <w:pPr>
        <w:pStyle w:val="ConsPlusNormal"/>
        <w:jc w:val="both"/>
      </w:pPr>
    </w:p>
    <w:p w:rsidR="00860524" w:rsidRDefault="00860524">
      <w:pPr>
        <w:pStyle w:val="ConsPlusNormal"/>
        <w:ind w:firstLine="540"/>
        <w:jc w:val="both"/>
      </w:pPr>
      <w:r>
        <w:t>1. Настоящее Положение определяет порядок сообщения лицами, замещающими должности государственной гражданской службы в комитете ветеринарии при Правительстве Калужской области (далее соответственно - гражданские служащие, комитет),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860524" w:rsidRDefault="00860524">
      <w:pPr>
        <w:pStyle w:val="ConsPlusNormal"/>
        <w:spacing w:before="22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860524" w:rsidRDefault="00860524">
      <w:pPr>
        <w:pStyle w:val="ConsPlusNormal"/>
        <w:spacing w:before="220"/>
        <w:ind w:firstLine="540"/>
        <w:jc w:val="both"/>
      </w:pPr>
      <w: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гражданским служащим комитета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60524" w:rsidRDefault="00860524">
      <w:pPr>
        <w:pStyle w:val="ConsPlusNormal"/>
        <w:spacing w:before="220"/>
        <w:ind w:firstLine="540"/>
        <w:jc w:val="both"/>
      </w:pPr>
      <w: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гражданским служащим комитета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860524" w:rsidRDefault="00860524">
      <w:pPr>
        <w:pStyle w:val="ConsPlusNormal"/>
        <w:spacing w:before="220"/>
        <w:ind w:firstLine="540"/>
        <w:jc w:val="both"/>
      </w:pPr>
      <w:r>
        <w:t>3. Гражданские служащие комитета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председателя комитета.</w:t>
      </w:r>
    </w:p>
    <w:p w:rsidR="00860524" w:rsidRDefault="00860524">
      <w:pPr>
        <w:pStyle w:val="ConsPlusNormal"/>
        <w:spacing w:before="220"/>
        <w:ind w:firstLine="540"/>
        <w:jc w:val="both"/>
      </w:pPr>
      <w:bookmarkStart w:id="1" w:name="P54"/>
      <w:bookmarkEnd w:id="1"/>
      <w:r>
        <w:t xml:space="preserve">4. </w:t>
      </w:r>
      <w:hyperlink w:anchor="P94" w:history="1"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</w:t>
      </w:r>
      <w:r>
        <w:lastRenderedPageBreak/>
        <w:t>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уведомление), составленное согласно приложению к настоящему Положению, представляется гражданским служащим комитета не позднее трех рабочих дней со дня получения подарка в отдел ветеринарно-санитарной экспертизы с финансовым и правовым обеспечением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60524" w:rsidRDefault="00860524">
      <w:pPr>
        <w:pStyle w:val="ConsPlusNormal"/>
        <w:spacing w:before="220"/>
        <w:ind w:firstLine="540"/>
        <w:jc w:val="both"/>
      </w:pPr>
      <w:bookmarkStart w:id="2" w:name="P55"/>
      <w:bookmarkEnd w:id="2"/>
      <w:r>
        <w:t>В случае если подарок получен во время служебной командировки, уведомление представляется не позднее трех рабочих дней со дня возвращения гражданского служащего комитета, получившего подарок, из служебной командировки.</w:t>
      </w:r>
    </w:p>
    <w:p w:rsidR="00860524" w:rsidRDefault="00860524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54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55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гражданского служащего комитета, оно представляется не позднее следующего дня после ее устранения.</w:t>
      </w:r>
    </w:p>
    <w:p w:rsidR="00860524" w:rsidRDefault="00860524">
      <w:pPr>
        <w:pStyle w:val="ConsPlusNormal"/>
        <w:spacing w:before="220"/>
        <w:ind w:firstLine="540"/>
        <w:jc w:val="both"/>
      </w:pPr>
      <w:r>
        <w:t>5. Уведомление составляется в двух экземплярах, один из которых возвращается гражданскому служащему комитета, представившему уведомление, с отметкой о регистрации, другой экземпляр направляется в комиссию комитета по поступлению и выбытию активов, образованную в соответствии с законодательством о бухгалтерском учете (далее - комиссия).</w:t>
      </w:r>
    </w:p>
    <w:p w:rsidR="00860524" w:rsidRDefault="00860524">
      <w:pPr>
        <w:pStyle w:val="ConsPlusNormal"/>
        <w:spacing w:before="220"/>
        <w:ind w:firstLine="540"/>
        <w:jc w:val="both"/>
      </w:pPr>
      <w:r>
        <w:t>6. Подарок, стоимость которого подтверждается документами и превышает три тысячи рублей либо стоимость которого получившему его гражданскому служащему комитета неизвестна, сдается ответственному лицу уполномоченного структурного подразделения комитета, которое принимает его на хранение по акту приема-передачи, не позднее 5 рабочих дней со дня регистрации уведомления в соответствующем журнале регистрации.</w:t>
      </w:r>
    </w:p>
    <w:p w:rsidR="00860524" w:rsidRDefault="00860524">
      <w:pPr>
        <w:pStyle w:val="ConsPlusNormal"/>
        <w:spacing w:before="220"/>
        <w:ind w:firstLine="540"/>
        <w:jc w:val="both"/>
      </w:pPr>
      <w: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гражданский служащий комитета, получивший подарок.</w:t>
      </w:r>
    </w:p>
    <w:p w:rsidR="00860524" w:rsidRDefault="00860524">
      <w:pPr>
        <w:pStyle w:val="ConsPlusNormal"/>
        <w:spacing w:before="220"/>
        <w:ind w:firstLine="540"/>
        <w:jc w:val="both"/>
      </w:pPr>
      <w:r>
        <w:t>7.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860524" w:rsidRDefault="00860524">
      <w:pPr>
        <w:pStyle w:val="ConsPlusNormal"/>
        <w:spacing w:before="220"/>
        <w:ind w:firstLine="540"/>
        <w:jc w:val="both"/>
      </w:pPr>
      <w: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гражданскому служащему комитета по акту приема-передачи в случае, если его стоимость не превышает три тысячи рублей.</w:t>
      </w:r>
    </w:p>
    <w:p w:rsidR="00860524" w:rsidRDefault="00860524">
      <w:pPr>
        <w:pStyle w:val="ConsPlusNormal"/>
        <w:spacing w:before="220"/>
        <w:ind w:firstLine="540"/>
        <w:jc w:val="both"/>
      </w:pPr>
      <w:r>
        <w:t>8. Уполномоченное структурное подразделение комитета обеспечивает включение в установленном порядке принятого к бухгалтерскому учету подарка, стоимость которого превышает три тысячи рублей, в реестр имущества Калужской области.</w:t>
      </w:r>
    </w:p>
    <w:p w:rsidR="00860524" w:rsidRDefault="00860524">
      <w:pPr>
        <w:pStyle w:val="ConsPlusNormal"/>
        <w:spacing w:before="220"/>
        <w:ind w:firstLine="540"/>
        <w:jc w:val="both"/>
      </w:pPr>
      <w:bookmarkStart w:id="3" w:name="P63"/>
      <w:bookmarkEnd w:id="3"/>
      <w:r>
        <w:t>9. Гражданский служащий комитета, сдавший подарок, может его выкупить, направив на имя председателя комитета соответствующее заявление не позднее двух месяцев со дня сдачи подарка.</w:t>
      </w:r>
    </w:p>
    <w:p w:rsidR="00860524" w:rsidRDefault="008605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605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0524" w:rsidRDefault="0086052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60524" w:rsidRDefault="0086052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после слов "указанного в" пропущено слово "пункте".</w:t>
            </w:r>
          </w:p>
        </w:tc>
      </w:tr>
    </w:tbl>
    <w:p w:rsidR="00860524" w:rsidRDefault="00860524">
      <w:pPr>
        <w:pStyle w:val="ConsPlusNormal"/>
        <w:spacing w:before="280"/>
        <w:ind w:firstLine="540"/>
        <w:jc w:val="both"/>
      </w:pPr>
      <w:bookmarkStart w:id="4" w:name="P66"/>
      <w:bookmarkEnd w:id="4"/>
      <w:r>
        <w:lastRenderedPageBreak/>
        <w:t xml:space="preserve">10. Уполномоченное структурное подразделение комитета в течение трех месяцев со дня поступления заявления, указанного в </w:t>
      </w:r>
      <w:hyperlink w:anchor="P63" w:history="1">
        <w:r>
          <w:rPr>
            <w:color w:val="0000FF"/>
          </w:rPr>
          <w:t>9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гражданского служащего комитета, подавшее заявление, о результатах оценки, после чего в течение месяца гражданский служащий комитета выкупает подарок по установленной в результате оценки стоимости или отказывается от выкупа.</w:t>
      </w:r>
    </w:p>
    <w:p w:rsidR="00860524" w:rsidRDefault="00860524">
      <w:pPr>
        <w:pStyle w:val="ConsPlusNormal"/>
        <w:spacing w:before="220"/>
        <w:ind w:firstLine="540"/>
        <w:jc w:val="both"/>
      </w:pPr>
      <w:r>
        <w:t xml:space="preserve">11. В случае если в отношении подарка, изготовленного из драгоценных металлов и (или) драгоценных камней, не поступило от гражданского служащего комитета заявление, указанное в </w:t>
      </w:r>
      <w:hyperlink w:anchor="P63" w:history="1">
        <w:r>
          <w:rPr>
            <w:color w:val="0000FF"/>
          </w:rPr>
          <w:t>пункте 9</w:t>
        </w:r>
      </w:hyperlink>
      <w:r>
        <w:t xml:space="preserve"> настоящего Положения, либо в случае отказа указанного лица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комитета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860524" w:rsidRDefault="008605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605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0524" w:rsidRDefault="0086052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60524" w:rsidRDefault="0086052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после слов "указанное в" пропущено слово "пункте".</w:t>
            </w:r>
          </w:p>
        </w:tc>
      </w:tr>
    </w:tbl>
    <w:p w:rsidR="00860524" w:rsidRDefault="00860524">
      <w:pPr>
        <w:pStyle w:val="ConsPlusNormal"/>
        <w:spacing w:before="280"/>
        <w:ind w:firstLine="540"/>
        <w:jc w:val="both"/>
      </w:pPr>
      <w:r>
        <w:t xml:space="preserve">12. Подарок, в отношении которого не поступило заявление, указанное в </w:t>
      </w:r>
      <w:hyperlink w:anchor="P63" w:history="1">
        <w:r>
          <w:rPr>
            <w:color w:val="0000FF"/>
          </w:rPr>
          <w:t>9</w:t>
        </w:r>
      </w:hyperlink>
      <w:r>
        <w:t xml:space="preserve"> настоящего Положения, может использоваться комитетом с учетом заключения комиссии о целесообразности использования подарка для обеспечения деятельности комитета.</w:t>
      </w:r>
    </w:p>
    <w:p w:rsidR="00860524" w:rsidRDefault="00860524">
      <w:pPr>
        <w:pStyle w:val="ConsPlusNormal"/>
        <w:spacing w:before="220"/>
        <w:ind w:firstLine="540"/>
        <w:jc w:val="both"/>
      </w:pPr>
      <w:bookmarkStart w:id="5" w:name="P71"/>
      <w:bookmarkEnd w:id="5"/>
      <w:r>
        <w:t>13. В случае нецелесообразности использования подарка председателем комитета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860524" w:rsidRDefault="00860524">
      <w:pPr>
        <w:pStyle w:val="ConsPlusNormal"/>
        <w:spacing w:before="220"/>
        <w:ind w:firstLine="540"/>
        <w:jc w:val="both"/>
      </w:pPr>
      <w:r>
        <w:t xml:space="preserve">14. Оценка стоимости подарка для реализации (выкупа), предусмотренная </w:t>
      </w:r>
      <w:hyperlink w:anchor="P66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71" w:history="1">
        <w:r>
          <w:rPr>
            <w:color w:val="0000FF"/>
          </w:rPr>
          <w:t>13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60524" w:rsidRDefault="00860524">
      <w:pPr>
        <w:pStyle w:val="ConsPlusNormal"/>
        <w:spacing w:before="220"/>
        <w:ind w:firstLine="540"/>
        <w:jc w:val="both"/>
      </w:pPr>
      <w:r>
        <w:t>15. В случае если подарок не выкуплен или не реализован, председателем комитета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60524" w:rsidRDefault="00860524">
      <w:pPr>
        <w:pStyle w:val="ConsPlusNormal"/>
        <w:spacing w:before="220"/>
        <w:ind w:firstLine="540"/>
        <w:jc w:val="both"/>
      </w:pPr>
      <w:r>
        <w:t>16. Средства, вырученные от реализации (выкупа) подарка, зачисляются в доход областного бюджета Калужской области в порядке, установленном бюджетным законодательством Российской Федерации.</w:t>
      </w:r>
    </w:p>
    <w:p w:rsidR="00860524" w:rsidRDefault="00860524">
      <w:pPr>
        <w:pStyle w:val="ConsPlusNormal"/>
        <w:jc w:val="both"/>
      </w:pPr>
    </w:p>
    <w:p w:rsidR="00860524" w:rsidRDefault="00860524">
      <w:pPr>
        <w:pStyle w:val="ConsPlusNormal"/>
        <w:jc w:val="both"/>
      </w:pPr>
    </w:p>
    <w:p w:rsidR="00860524" w:rsidRDefault="00860524">
      <w:pPr>
        <w:pStyle w:val="ConsPlusNormal"/>
        <w:jc w:val="both"/>
      </w:pPr>
    </w:p>
    <w:p w:rsidR="00860524" w:rsidRDefault="00860524">
      <w:pPr>
        <w:pStyle w:val="ConsPlusNormal"/>
        <w:jc w:val="both"/>
      </w:pPr>
    </w:p>
    <w:p w:rsidR="00860524" w:rsidRDefault="00860524">
      <w:pPr>
        <w:pStyle w:val="ConsPlusNormal"/>
        <w:jc w:val="both"/>
      </w:pPr>
    </w:p>
    <w:p w:rsidR="00860524" w:rsidRDefault="00860524">
      <w:pPr>
        <w:pStyle w:val="ConsPlusNormal"/>
        <w:jc w:val="right"/>
        <w:outlineLvl w:val="1"/>
      </w:pPr>
      <w:r>
        <w:t>Приложение</w:t>
      </w:r>
    </w:p>
    <w:p w:rsidR="00860524" w:rsidRDefault="00860524">
      <w:pPr>
        <w:pStyle w:val="ConsPlusNormal"/>
        <w:jc w:val="right"/>
      </w:pPr>
      <w:r>
        <w:t>к Положению</w:t>
      </w:r>
    </w:p>
    <w:p w:rsidR="00860524" w:rsidRDefault="00860524">
      <w:pPr>
        <w:pStyle w:val="ConsPlusNormal"/>
        <w:jc w:val="right"/>
      </w:pPr>
      <w:r>
        <w:t>о порядке сообщения лицами, замещающими</w:t>
      </w:r>
    </w:p>
    <w:p w:rsidR="00860524" w:rsidRDefault="00860524">
      <w:pPr>
        <w:pStyle w:val="ConsPlusNormal"/>
        <w:jc w:val="right"/>
      </w:pPr>
      <w:r>
        <w:t>должности государственной гражданской службы</w:t>
      </w:r>
    </w:p>
    <w:p w:rsidR="00860524" w:rsidRDefault="00860524">
      <w:pPr>
        <w:pStyle w:val="ConsPlusNormal"/>
        <w:jc w:val="right"/>
      </w:pPr>
      <w:r>
        <w:t>в комитете ветеринарии при Правительстве</w:t>
      </w:r>
    </w:p>
    <w:p w:rsidR="00860524" w:rsidRDefault="00860524">
      <w:pPr>
        <w:pStyle w:val="ConsPlusNormal"/>
        <w:jc w:val="right"/>
      </w:pPr>
      <w:r>
        <w:lastRenderedPageBreak/>
        <w:t>Калужской области, о получении подарка в связи</w:t>
      </w:r>
    </w:p>
    <w:p w:rsidR="00860524" w:rsidRDefault="00860524">
      <w:pPr>
        <w:pStyle w:val="ConsPlusNormal"/>
        <w:jc w:val="right"/>
      </w:pPr>
      <w:r>
        <w:t>с протокольными мероприятиями, служебными</w:t>
      </w:r>
    </w:p>
    <w:p w:rsidR="00860524" w:rsidRDefault="00860524">
      <w:pPr>
        <w:pStyle w:val="ConsPlusNormal"/>
        <w:jc w:val="right"/>
      </w:pPr>
      <w:r>
        <w:t>командировками и другими официальными</w:t>
      </w:r>
    </w:p>
    <w:p w:rsidR="00860524" w:rsidRDefault="00860524">
      <w:pPr>
        <w:pStyle w:val="ConsPlusNormal"/>
        <w:jc w:val="right"/>
      </w:pPr>
      <w:r>
        <w:t>мероприятиями, участие в которых связано</w:t>
      </w:r>
    </w:p>
    <w:p w:rsidR="00860524" w:rsidRDefault="00860524">
      <w:pPr>
        <w:pStyle w:val="ConsPlusNormal"/>
        <w:jc w:val="right"/>
      </w:pPr>
      <w:r>
        <w:t>с исполнением ими служебных (должностных)</w:t>
      </w:r>
    </w:p>
    <w:p w:rsidR="00860524" w:rsidRDefault="00860524">
      <w:pPr>
        <w:pStyle w:val="ConsPlusNormal"/>
        <w:jc w:val="right"/>
      </w:pPr>
      <w:r>
        <w:t>обязанностей, сдачи и оценки подарка,</w:t>
      </w:r>
    </w:p>
    <w:p w:rsidR="00860524" w:rsidRDefault="00860524">
      <w:pPr>
        <w:pStyle w:val="ConsPlusNormal"/>
        <w:jc w:val="right"/>
      </w:pPr>
      <w:r>
        <w:t>реализации (выкупа) и зачисления средств,</w:t>
      </w:r>
    </w:p>
    <w:p w:rsidR="00860524" w:rsidRDefault="00860524">
      <w:pPr>
        <w:pStyle w:val="ConsPlusNormal"/>
        <w:jc w:val="right"/>
      </w:pPr>
      <w:r>
        <w:t>вырученных от его реализации</w:t>
      </w:r>
    </w:p>
    <w:p w:rsidR="00860524" w:rsidRDefault="00860524">
      <w:pPr>
        <w:pStyle w:val="ConsPlusNormal"/>
        <w:jc w:val="both"/>
      </w:pPr>
    </w:p>
    <w:p w:rsidR="00860524" w:rsidRDefault="00860524">
      <w:pPr>
        <w:pStyle w:val="ConsPlusNonformat"/>
        <w:jc w:val="both"/>
      </w:pPr>
      <w:bookmarkStart w:id="6" w:name="P94"/>
      <w:bookmarkEnd w:id="6"/>
      <w:r>
        <w:t xml:space="preserve">                      УВЕДОМЛЕНИЕ О ПОЛУЧЕНИИ ПОДАРКА</w:t>
      </w:r>
    </w:p>
    <w:p w:rsidR="00860524" w:rsidRDefault="00860524">
      <w:pPr>
        <w:pStyle w:val="ConsPlusNonformat"/>
        <w:jc w:val="both"/>
      </w:pPr>
    </w:p>
    <w:p w:rsidR="00860524" w:rsidRDefault="0086052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60524" w:rsidRDefault="00860524">
      <w:pPr>
        <w:pStyle w:val="ConsPlusNonformat"/>
        <w:jc w:val="both"/>
      </w:pPr>
      <w:r>
        <w:t xml:space="preserve">                                 (наименование уполномоченного структурного</w:t>
      </w:r>
    </w:p>
    <w:p w:rsidR="00860524" w:rsidRDefault="0086052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60524" w:rsidRDefault="00860524">
      <w:pPr>
        <w:pStyle w:val="ConsPlusNonformat"/>
        <w:jc w:val="both"/>
      </w:pPr>
      <w:r>
        <w:t xml:space="preserve">                                    подразделения комитета ветеринарии при</w:t>
      </w:r>
    </w:p>
    <w:p w:rsidR="00860524" w:rsidRDefault="0086052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60524" w:rsidRDefault="00860524">
      <w:pPr>
        <w:pStyle w:val="ConsPlusNonformat"/>
        <w:jc w:val="both"/>
      </w:pPr>
      <w:r>
        <w:t xml:space="preserve">                                       Правительстве Калужской области)</w:t>
      </w:r>
    </w:p>
    <w:p w:rsidR="00860524" w:rsidRDefault="00860524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860524" w:rsidRDefault="00860524">
      <w:pPr>
        <w:pStyle w:val="ConsPlusNonformat"/>
        <w:jc w:val="both"/>
      </w:pPr>
      <w:r>
        <w:t xml:space="preserve">                                         (Ф.И.О., замещаемая должность)</w:t>
      </w:r>
    </w:p>
    <w:p w:rsidR="00860524" w:rsidRDefault="00860524">
      <w:pPr>
        <w:pStyle w:val="ConsPlusNonformat"/>
        <w:jc w:val="both"/>
      </w:pPr>
    </w:p>
    <w:p w:rsidR="00860524" w:rsidRDefault="00860524">
      <w:pPr>
        <w:pStyle w:val="ConsPlusNonformat"/>
        <w:jc w:val="both"/>
      </w:pPr>
      <w:r>
        <w:t xml:space="preserve">         Уведомление о получении подарка от "__" ________ 20__ г.</w:t>
      </w:r>
    </w:p>
    <w:p w:rsidR="00860524" w:rsidRDefault="00860524">
      <w:pPr>
        <w:pStyle w:val="ConsPlusNonformat"/>
        <w:jc w:val="both"/>
      </w:pPr>
    </w:p>
    <w:p w:rsidR="00860524" w:rsidRDefault="00860524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860524" w:rsidRDefault="00860524">
      <w:pPr>
        <w:pStyle w:val="ConsPlusNonformat"/>
        <w:jc w:val="both"/>
      </w:pPr>
      <w:r>
        <w:t xml:space="preserve">                                           (дата получения)</w:t>
      </w:r>
    </w:p>
    <w:p w:rsidR="00860524" w:rsidRDefault="00860524">
      <w:pPr>
        <w:pStyle w:val="ConsPlusNonformat"/>
        <w:jc w:val="both"/>
      </w:pPr>
      <w:r>
        <w:t>подарка(ов) на ____________________________________________________________</w:t>
      </w:r>
    </w:p>
    <w:p w:rsidR="00860524" w:rsidRDefault="00860524">
      <w:pPr>
        <w:pStyle w:val="ConsPlusNonformat"/>
        <w:jc w:val="both"/>
      </w:pPr>
      <w:r>
        <w:t xml:space="preserve">                   (наименование протокольного мероприятия, служебной</w:t>
      </w:r>
    </w:p>
    <w:p w:rsidR="00860524" w:rsidRDefault="00860524">
      <w:pPr>
        <w:pStyle w:val="ConsPlusNonformat"/>
        <w:jc w:val="both"/>
      </w:pPr>
      <w:r>
        <w:t xml:space="preserve">                  командировки, другого официального мероприятия, место</w:t>
      </w:r>
    </w:p>
    <w:p w:rsidR="00860524" w:rsidRDefault="00860524">
      <w:pPr>
        <w:pStyle w:val="ConsPlusNonformat"/>
        <w:jc w:val="both"/>
      </w:pPr>
      <w:r>
        <w:t xml:space="preserve">                                     и дата проведения)</w:t>
      </w:r>
    </w:p>
    <w:p w:rsidR="00860524" w:rsidRDefault="00860524">
      <w:pPr>
        <w:pStyle w:val="ConsPlusNormal"/>
        <w:jc w:val="both"/>
      </w:pPr>
    </w:p>
    <w:p w:rsidR="00860524" w:rsidRDefault="00860524">
      <w:pPr>
        <w:sectPr w:rsidR="00860524" w:rsidSect="00746E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860524">
        <w:tc>
          <w:tcPr>
            <w:tcW w:w="2426" w:type="dxa"/>
          </w:tcPr>
          <w:p w:rsidR="00860524" w:rsidRDefault="00860524">
            <w:pPr>
              <w:pStyle w:val="ConsPlusNormal"/>
              <w:jc w:val="center"/>
            </w:pPr>
            <w:r>
              <w:lastRenderedPageBreak/>
              <w:t>Наименование подарка</w:t>
            </w:r>
          </w:p>
        </w:tc>
        <w:tc>
          <w:tcPr>
            <w:tcW w:w="3421" w:type="dxa"/>
          </w:tcPr>
          <w:p w:rsidR="00860524" w:rsidRDefault="00860524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81" w:type="dxa"/>
          </w:tcPr>
          <w:p w:rsidR="00860524" w:rsidRDefault="00860524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11" w:type="dxa"/>
          </w:tcPr>
          <w:p w:rsidR="00860524" w:rsidRDefault="00860524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60524">
        <w:tc>
          <w:tcPr>
            <w:tcW w:w="2426" w:type="dxa"/>
          </w:tcPr>
          <w:p w:rsidR="00860524" w:rsidRDefault="00860524">
            <w:pPr>
              <w:pStyle w:val="ConsPlusNormal"/>
            </w:pPr>
          </w:p>
        </w:tc>
        <w:tc>
          <w:tcPr>
            <w:tcW w:w="3421" w:type="dxa"/>
          </w:tcPr>
          <w:p w:rsidR="00860524" w:rsidRDefault="00860524">
            <w:pPr>
              <w:pStyle w:val="ConsPlusNormal"/>
            </w:pPr>
          </w:p>
        </w:tc>
        <w:tc>
          <w:tcPr>
            <w:tcW w:w="1881" w:type="dxa"/>
          </w:tcPr>
          <w:p w:rsidR="00860524" w:rsidRDefault="00860524">
            <w:pPr>
              <w:pStyle w:val="ConsPlusNormal"/>
            </w:pPr>
          </w:p>
        </w:tc>
        <w:tc>
          <w:tcPr>
            <w:tcW w:w="1911" w:type="dxa"/>
          </w:tcPr>
          <w:p w:rsidR="00860524" w:rsidRDefault="00860524">
            <w:pPr>
              <w:pStyle w:val="ConsPlusNormal"/>
            </w:pPr>
          </w:p>
        </w:tc>
      </w:tr>
      <w:tr w:rsidR="00860524">
        <w:tc>
          <w:tcPr>
            <w:tcW w:w="2426" w:type="dxa"/>
          </w:tcPr>
          <w:p w:rsidR="00860524" w:rsidRDefault="00860524">
            <w:pPr>
              <w:pStyle w:val="ConsPlusNormal"/>
            </w:pPr>
          </w:p>
        </w:tc>
        <w:tc>
          <w:tcPr>
            <w:tcW w:w="3421" w:type="dxa"/>
          </w:tcPr>
          <w:p w:rsidR="00860524" w:rsidRDefault="00860524">
            <w:pPr>
              <w:pStyle w:val="ConsPlusNormal"/>
            </w:pPr>
          </w:p>
        </w:tc>
        <w:tc>
          <w:tcPr>
            <w:tcW w:w="1881" w:type="dxa"/>
          </w:tcPr>
          <w:p w:rsidR="00860524" w:rsidRDefault="00860524">
            <w:pPr>
              <w:pStyle w:val="ConsPlusNormal"/>
            </w:pPr>
          </w:p>
        </w:tc>
        <w:tc>
          <w:tcPr>
            <w:tcW w:w="1911" w:type="dxa"/>
          </w:tcPr>
          <w:p w:rsidR="00860524" w:rsidRDefault="00860524">
            <w:pPr>
              <w:pStyle w:val="ConsPlusNormal"/>
            </w:pPr>
          </w:p>
        </w:tc>
      </w:tr>
      <w:tr w:rsidR="00860524">
        <w:tc>
          <w:tcPr>
            <w:tcW w:w="2426" w:type="dxa"/>
          </w:tcPr>
          <w:p w:rsidR="00860524" w:rsidRDefault="00860524">
            <w:pPr>
              <w:pStyle w:val="ConsPlusNormal"/>
            </w:pPr>
            <w:r>
              <w:t>Итого</w:t>
            </w:r>
          </w:p>
        </w:tc>
        <w:tc>
          <w:tcPr>
            <w:tcW w:w="3421" w:type="dxa"/>
          </w:tcPr>
          <w:p w:rsidR="00860524" w:rsidRDefault="00860524">
            <w:pPr>
              <w:pStyle w:val="ConsPlusNormal"/>
            </w:pPr>
          </w:p>
        </w:tc>
        <w:tc>
          <w:tcPr>
            <w:tcW w:w="1881" w:type="dxa"/>
          </w:tcPr>
          <w:p w:rsidR="00860524" w:rsidRDefault="00860524">
            <w:pPr>
              <w:pStyle w:val="ConsPlusNormal"/>
            </w:pPr>
          </w:p>
        </w:tc>
        <w:tc>
          <w:tcPr>
            <w:tcW w:w="1911" w:type="dxa"/>
          </w:tcPr>
          <w:p w:rsidR="00860524" w:rsidRDefault="00860524">
            <w:pPr>
              <w:pStyle w:val="ConsPlusNormal"/>
            </w:pPr>
          </w:p>
        </w:tc>
      </w:tr>
    </w:tbl>
    <w:p w:rsidR="00860524" w:rsidRDefault="00860524">
      <w:pPr>
        <w:pStyle w:val="ConsPlusNormal"/>
        <w:jc w:val="both"/>
      </w:pPr>
    </w:p>
    <w:p w:rsidR="00860524" w:rsidRDefault="00860524">
      <w:pPr>
        <w:pStyle w:val="ConsPlusNonformat"/>
        <w:jc w:val="both"/>
      </w:pPr>
      <w:r>
        <w:t>Приложение: ______________________________________________ на _____ листах.</w:t>
      </w:r>
    </w:p>
    <w:p w:rsidR="00860524" w:rsidRDefault="00860524">
      <w:pPr>
        <w:pStyle w:val="ConsPlusNonformat"/>
        <w:jc w:val="both"/>
      </w:pPr>
      <w:r>
        <w:t xml:space="preserve">                     (наименование документа)</w:t>
      </w:r>
    </w:p>
    <w:p w:rsidR="00860524" w:rsidRDefault="00860524">
      <w:pPr>
        <w:pStyle w:val="ConsPlusNonformat"/>
        <w:jc w:val="both"/>
      </w:pPr>
      <w:r>
        <w:t>Лицо, представившее</w:t>
      </w:r>
    </w:p>
    <w:p w:rsidR="00860524" w:rsidRDefault="00860524">
      <w:pPr>
        <w:pStyle w:val="ConsPlusNonformat"/>
        <w:jc w:val="both"/>
      </w:pPr>
      <w:r>
        <w:t>уведомление       _________   _________________________ "__" ______ 20__ г.</w:t>
      </w:r>
    </w:p>
    <w:p w:rsidR="00860524" w:rsidRDefault="00860524">
      <w:pPr>
        <w:pStyle w:val="ConsPlusNonformat"/>
        <w:jc w:val="both"/>
      </w:pPr>
      <w:r>
        <w:t xml:space="preserve">                  (подпись)     (расшифровка подписи)</w:t>
      </w:r>
    </w:p>
    <w:p w:rsidR="00860524" w:rsidRDefault="00860524">
      <w:pPr>
        <w:pStyle w:val="ConsPlusNonformat"/>
        <w:jc w:val="both"/>
      </w:pPr>
      <w:r>
        <w:t>Лицо, принявшее</w:t>
      </w:r>
    </w:p>
    <w:p w:rsidR="00860524" w:rsidRDefault="00860524">
      <w:pPr>
        <w:pStyle w:val="ConsPlusNonformat"/>
        <w:jc w:val="both"/>
      </w:pPr>
      <w:r>
        <w:t>уведомление       _________   _________________________ "__" ______ 20__ г.</w:t>
      </w:r>
    </w:p>
    <w:p w:rsidR="00860524" w:rsidRDefault="00860524">
      <w:pPr>
        <w:pStyle w:val="ConsPlusNonformat"/>
        <w:jc w:val="both"/>
      </w:pPr>
      <w:r>
        <w:t xml:space="preserve">                  (подпись)     (расшифровка подписи)</w:t>
      </w:r>
    </w:p>
    <w:p w:rsidR="00860524" w:rsidRDefault="00860524">
      <w:pPr>
        <w:pStyle w:val="ConsPlusNonformat"/>
        <w:jc w:val="both"/>
      </w:pPr>
    </w:p>
    <w:p w:rsidR="00860524" w:rsidRDefault="00860524">
      <w:pPr>
        <w:pStyle w:val="ConsPlusNonformat"/>
        <w:jc w:val="both"/>
      </w:pPr>
      <w:r>
        <w:t>Регистрационный номер</w:t>
      </w:r>
    </w:p>
    <w:p w:rsidR="00860524" w:rsidRDefault="00860524">
      <w:pPr>
        <w:pStyle w:val="ConsPlusNonformat"/>
        <w:jc w:val="both"/>
      </w:pPr>
      <w:r>
        <w:t>в журнале регистрации</w:t>
      </w:r>
    </w:p>
    <w:p w:rsidR="00860524" w:rsidRDefault="00860524">
      <w:pPr>
        <w:pStyle w:val="ConsPlusNonformat"/>
        <w:jc w:val="both"/>
      </w:pPr>
      <w:r>
        <w:t>уведомлений              ______________________________ "__" ______ 20__ г.</w:t>
      </w:r>
    </w:p>
    <w:p w:rsidR="00860524" w:rsidRDefault="00860524">
      <w:pPr>
        <w:pStyle w:val="ConsPlusNonformat"/>
        <w:jc w:val="both"/>
      </w:pPr>
      <w:r>
        <w:t xml:space="preserve">    --------------------------------</w:t>
      </w:r>
    </w:p>
    <w:p w:rsidR="00860524" w:rsidRDefault="00860524">
      <w:pPr>
        <w:pStyle w:val="ConsPlusNonformat"/>
        <w:jc w:val="both"/>
      </w:pPr>
      <w:bookmarkStart w:id="7" w:name="P144"/>
      <w:bookmarkEnd w:id="7"/>
      <w:r>
        <w:t xml:space="preserve">    &lt;*&gt;   Заполняется  при  наличии  документов,  подтверждающих  стоимость</w:t>
      </w:r>
    </w:p>
    <w:p w:rsidR="00860524" w:rsidRDefault="00860524">
      <w:pPr>
        <w:pStyle w:val="ConsPlusNonformat"/>
        <w:jc w:val="both"/>
      </w:pPr>
      <w:r>
        <w:t>подарка.</w:t>
      </w:r>
    </w:p>
    <w:p w:rsidR="00860524" w:rsidRDefault="00860524">
      <w:pPr>
        <w:pStyle w:val="ConsPlusNormal"/>
        <w:jc w:val="both"/>
      </w:pPr>
    </w:p>
    <w:p w:rsidR="00860524" w:rsidRDefault="00860524">
      <w:pPr>
        <w:pStyle w:val="ConsPlusNormal"/>
        <w:jc w:val="both"/>
      </w:pPr>
    </w:p>
    <w:p w:rsidR="00860524" w:rsidRDefault="008605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4115" w:rsidRDefault="00514115"/>
    <w:sectPr w:rsidR="00514115" w:rsidSect="003D19D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60524"/>
    <w:rsid w:val="0012667F"/>
    <w:rsid w:val="00225100"/>
    <w:rsid w:val="00514115"/>
    <w:rsid w:val="00860524"/>
    <w:rsid w:val="00D6602C"/>
    <w:rsid w:val="00EA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05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0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05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48E68A1FA25F53E29AFD8869B6147653D4AD1BF668177B54C073F52EDFAD31E568632A592CBD10314F4271B703826D12TFe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48E68A1FA25F53E29AFD8869B6147653D4AD1BFE6B1A7B57CE2EFF2686A133E2673C3D4C65E91D334C5C76B549D12945F892AF8D08B23682C5C4T7e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48E68A1FA25F53E29AE3857FDA4A7857DAFB1FF76B152D0D9175A2718FAB64A528657F0868E01C3B470820FA488D6F13EB90A58D0ABB2AT8e0L" TargetMode="External"/><Relationship Id="rId5" Type="http://schemas.openxmlformats.org/officeDocument/2006/relationships/hyperlink" Target="consultantplus://offline/ref=8E48E68A1FA25F53E29AE3857FDA4A7857DAF214F36C152D0D9175A2718FAB64A528657A0D63BC4C77195173BD0380640EF790AET9e3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2195</Words>
  <Characters>12518</Characters>
  <Application>Microsoft Office Word</Application>
  <DocSecurity>0</DocSecurity>
  <Lines>104</Lines>
  <Paragraphs>29</Paragraphs>
  <ScaleCrop>false</ScaleCrop>
  <Company/>
  <LinksUpToDate>false</LinksUpToDate>
  <CharactersWithSpaces>14684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Бобрина</dc:creator>
  <cp:lastModifiedBy>Бобрина</cp:lastModifiedBy>
  <cp:revision>1</cp:revision>
  <dcterms:created xsi:type="dcterms:W3CDTF">2020-09-23T11:30:00Z</dcterms:created>
  <dcterms:modified xsi:type="dcterms:W3CDTF">2020-09-23T11:30:00Z</dcterms:modified>
</cp:coreProperties>
</file>