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6E2D5C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04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июля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245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960322" w:rsidRPr="00E4006E" w:rsidRDefault="00960322" w:rsidP="00C84574">
      <w:pPr>
        <w:pStyle w:val="aa"/>
        <w:jc w:val="center"/>
        <w:rPr>
          <w:rStyle w:val="ab"/>
          <w:rFonts w:ascii="Times New Roman" w:hAnsi="Times New Roman"/>
          <w:color w:val="auto"/>
          <w:sz w:val="26"/>
          <w:szCs w:val="24"/>
        </w:rPr>
      </w:pPr>
      <w:r w:rsidRPr="00E4006E">
        <w:rPr>
          <w:rStyle w:val="ab"/>
          <w:rFonts w:ascii="Times New Roman" w:hAnsi="Times New Roman"/>
          <w:color w:val="auto"/>
          <w:sz w:val="26"/>
          <w:szCs w:val="24"/>
        </w:rPr>
        <w:t xml:space="preserve">О  </w:t>
      </w:r>
      <w:r>
        <w:rPr>
          <w:rStyle w:val="ab"/>
          <w:rFonts w:ascii="Times New Roman" w:hAnsi="Times New Roman"/>
          <w:color w:val="auto"/>
          <w:sz w:val="26"/>
          <w:szCs w:val="24"/>
        </w:rPr>
        <w:t xml:space="preserve"> внесении изменений в План работы территориальной избирательной ко</w:t>
      </w:r>
      <w:r w:rsidR="006E2D5C">
        <w:rPr>
          <w:rStyle w:val="ab"/>
          <w:rFonts w:ascii="Times New Roman" w:hAnsi="Times New Roman"/>
          <w:color w:val="auto"/>
          <w:sz w:val="26"/>
          <w:szCs w:val="24"/>
        </w:rPr>
        <w:t>миссии Медынского района на 2024</w:t>
      </w:r>
      <w:r>
        <w:rPr>
          <w:rStyle w:val="ab"/>
          <w:rFonts w:ascii="Times New Roman" w:hAnsi="Times New Roman"/>
          <w:color w:val="auto"/>
          <w:sz w:val="26"/>
          <w:szCs w:val="24"/>
        </w:rPr>
        <w:t xml:space="preserve"> год</w:t>
      </w:r>
    </w:p>
    <w:p w:rsidR="00960322" w:rsidRDefault="00960322" w:rsidP="00C84574">
      <w:pPr>
        <w:pStyle w:val="aa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802CE" w:rsidRPr="001546F8" w:rsidRDefault="00960322" w:rsidP="00C84574">
      <w:pPr>
        <w:pStyle w:val="14-15"/>
        <w:spacing w:line="240" w:lineRule="auto"/>
        <w:rPr>
          <w:b/>
          <w:sz w:val="26"/>
          <w:szCs w:val="26"/>
        </w:rPr>
      </w:pPr>
      <w:r w:rsidRPr="00F81303">
        <w:rPr>
          <w:color w:val="000000"/>
          <w:sz w:val="26"/>
          <w:szCs w:val="26"/>
        </w:rPr>
        <w:t xml:space="preserve"> Руководствуясь пунктом 9 статьи 26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9802CE" w:rsidRPr="001546F8">
        <w:rPr>
          <w:color w:val="000000"/>
          <w:sz w:val="26"/>
          <w:szCs w:val="26"/>
        </w:rPr>
        <w:t>,</w:t>
      </w:r>
      <w:r w:rsidR="009802CE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9802CE" w:rsidRPr="001546F8">
        <w:rPr>
          <w:b/>
          <w:sz w:val="26"/>
          <w:szCs w:val="26"/>
        </w:rPr>
        <w:t xml:space="preserve"> Р Е Ш И Л А:</w:t>
      </w:r>
    </w:p>
    <w:p w:rsidR="009802CE" w:rsidRPr="00864642" w:rsidRDefault="009802CE" w:rsidP="00C84574">
      <w:pPr>
        <w:pStyle w:val="14-15"/>
        <w:spacing w:line="240" w:lineRule="auto"/>
        <w:rPr>
          <w:b/>
          <w:sz w:val="26"/>
          <w:szCs w:val="26"/>
        </w:rPr>
      </w:pPr>
    </w:p>
    <w:p w:rsidR="00960322" w:rsidRDefault="00960322" w:rsidP="00C84574">
      <w:pPr>
        <w:pStyle w:val="a8"/>
        <w:ind w:left="0" w:firstLine="709"/>
        <w:jc w:val="both"/>
        <w:rPr>
          <w:bCs/>
          <w:sz w:val="26"/>
          <w:szCs w:val="24"/>
        </w:rPr>
      </w:pPr>
      <w:r>
        <w:rPr>
          <w:bCs/>
          <w:sz w:val="26"/>
          <w:szCs w:val="24"/>
        </w:rPr>
        <w:t>1.   Внести изменение в План работы территориальной избирательной комиссии Медынского района на 202</w:t>
      </w:r>
      <w:r w:rsidR="006E2D5C">
        <w:rPr>
          <w:bCs/>
          <w:sz w:val="26"/>
          <w:szCs w:val="24"/>
        </w:rPr>
        <w:t>4</w:t>
      </w:r>
      <w:r>
        <w:rPr>
          <w:bCs/>
          <w:sz w:val="26"/>
          <w:szCs w:val="24"/>
        </w:rPr>
        <w:t xml:space="preserve"> год, утвержденный решением территориальной избирательной комиссии Медынского района  от </w:t>
      </w:r>
      <w:r w:rsidR="006E2D5C">
        <w:rPr>
          <w:bCs/>
          <w:sz w:val="26"/>
          <w:szCs w:val="24"/>
        </w:rPr>
        <w:t>1</w:t>
      </w:r>
      <w:r>
        <w:rPr>
          <w:bCs/>
          <w:sz w:val="26"/>
          <w:szCs w:val="24"/>
        </w:rPr>
        <w:t>1 января  202</w:t>
      </w:r>
      <w:r w:rsidR="006E2D5C">
        <w:rPr>
          <w:bCs/>
          <w:sz w:val="26"/>
          <w:szCs w:val="24"/>
        </w:rPr>
        <w:t xml:space="preserve">4 </w:t>
      </w:r>
      <w:r>
        <w:rPr>
          <w:bCs/>
          <w:sz w:val="26"/>
          <w:szCs w:val="24"/>
        </w:rPr>
        <w:t>года № 1</w:t>
      </w:r>
      <w:r w:rsidR="006E2D5C">
        <w:rPr>
          <w:bCs/>
          <w:sz w:val="26"/>
          <w:szCs w:val="24"/>
        </w:rPr>
        <w:t>88</w:t>
      </w:r>
      <w:r>
        <w:rPr>
          <w:bCs/>
          <w:sz w:val="26"/>
          <w:szCs w:val="24"/>
        </w:rPr>
        <w:t>:</w:t>
      </w:r>
    </w:p>
    <w:p w:rsidR="00960322" w:rsidRPr="00960322" w:rsidRDefault="00960322" w:rsidP="00C84574">
      <w:pPr>
        <w:pStyle w:val="a8"/>
        <w:ind w:left="0" w:firstLine="709"/>
        <w:jc w:val="both"/>
        <w:rPr>
          <w:bCs/>
          <w:sz w:val="26"/>
          <w:szCs w:val="24"/>
        </w:rPr>
      </w:pPr>
      <w:r w:rsidRPr="00960322">
        <w:rPr>
          <w:bCs/>
          <w:sz w:val="26"/>
          <w:szCs w:val="24"/>
        </w:rPr>
        <w:t xml:space="preserve"> 1.1. раздел «</w:t>
      </w:r>
      <w:r w:rsidR="006E2D5C">
        <w:rPr>
          <w:bCs/>
          <w:sz w:val="26"/>
          <w:szCs w:val="24"/>
        </w:rPr>
        <w:t>Июль</w:t>
      </w:r>
      <w:r w:rsidRPr="00960322">
        <w:rPr>
          <w:bCs/>
          <w:sz w:val="26"/>
          <w:szCs w:val="24"/>
        </w:rPr>
        <w:t>» изложить в новой редакции следующего содержания:</w:t>
      </w:r>
    </w:p>
    <w:p w:rsidR="006E2D5C" w:rsidRPr="00F85CDB" w:rsidRDefault="00960322" w:rsidP="006E2D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960322">
        <w:rPr>
          <w:bCs/>
          <w:sz w:val="26"/>
          <w:szCs w:val="24"/>
        </w:rPr>
        <w:t xml:space="preserve">«1. </w:t>
      </w:r>
      <w:r w:rsidR="006E2D5C" w:rsidRPr="00F85CDB">
        <w:rPr>
          <w:sz w:val="26"/>
          <w:szCs w:val="26"/>
        </w:rPr>
        <w:t>О численности избирателей, участников референдума, зарегистрированных на территории  Медынского  района Калужской области по состоянию на 1 июля 2024 года.</w:t>
      </w:r>
      <w:r w:rsidR="006E2D5C">
        <w:rPr>
          <w:sz w:val="26"/>
          <w:szCs w:val="26"/>
        </w:rPr>
        <w:t>»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1.2. раздел «Август» изложить в новой редакции следующего содержания: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«1. О проведении районной интернет - викторины по вопросам избирательного права среди молодых и будущих избирателей Медынского района.»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1.3. раздел «Сентябрь» изложить в новой редакции следующего содержания: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«1.  Об итогах проведения интернет-викторины  для  избирателей Медынского района по вопросам избирательного права и избирательного процесса.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 xml:space="preserve">2. Об итогах муниципального этапа конкурса творческих работ «Мой выбор!» среди избирателей и будущих избирателей с ограниченными возможностями здоровья.  </w:t>
      </w:r>
      <w:r w:rsidRPr="006E2D5C">
        <w:rPr>
          <w:sz w:val="26"/>
          <w:szCs w:val="26"/>
        </w:rPr>
        <w:tab/>
        <w:t xml:space="preserve"> 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3. О  проведении конкурса среди воспитателей дошкольных образовательных учреждений Медынского района на лучшее мероприятие по избирательному праву «Выборы глазами детей».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 xml:space="preserve">4. О проведении квест-игры «Ты в теме» среди молодых и будущих избирателей Медынского района. </w:t>
      </w:r>
    </w:p>
    <w:p w:rsidR="006E2D5C" w:rsidRPr="006E2D5C" w:rsidRDefault="006E2D5C" w:rsidP="006E2D5C">
      <w:pPr>
        <w:ind w:firstLine="851"/>
        <w:jc w:val="both"/>
        <w:rPr>
          <w:sz w:val="26"/>
          <w:szCs w:val="26"/>
        </w:rPr>
      </w:pPr>
      <w:r w:rsidRPr="006E2D5C">
        <w:rPr>
          <w:sz w:val="26"/>
          <w:szCs w:val="26"/>
        </w:rPr>
        <w:t>5. О проведении интернет - викторины для избирателей с ограниченными возможностями здоровья.»</w:t>
      </w:r>
    </w:p>
    <w:p w:rsidR="00960322" w:rsidRPr="00C84574" w:rsidRDefault="00960322" w:rsidP="00C84574">
      <w:pPr>
        <w:pStyle w:val="aa"/>
        <w:jc w:val="both"/>
        <w:rPr>
          <w:rFonts w:ascii="Times New Roman" w:hAnsi="Times New Roman" w:cs="Times New Roman"/>
          <w:bCs/>
          <w:color w:val="auto"/>
          <w:sz w:val="26"/>
          <w:szCs w:val="24"/>
        </w:rPr>
      </w:pPr>
    </w:p>
    <w:p w:rsidR="00822465" w:rsidRPr="002B490A" w:rsidRDefault="00822465" w:rsidP="00C84574">
      <w:pPr>
        <w:pStyle w:val="2"/>
        <w:spacing w:line="240" w:lineRule="auto"/>
        <w:ind w:left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="00C8457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B490A">
        <w:rPr>
          <w:sz w:val="26"/>
          <w:szCs w:val="26"/>
        </w:rPr>
        <w:t xml:space="preserve">Разместить настоящее решение на странице ТИК </w:t>
      </w:r>
      <w:r>
        <w:rPr>
          <w:sz w:val="26"/>
          <w:szCs w:val="26"/>
        </w:rPr>
        <w:t>Медынского</w:t>
      </w:r>
      <w:r w:rsidRPr="002B490A">
        <w:rPr>
          <w:sz w:val="26"/>
          <w:szCs w:val="26"/>
        </w:rPr>
        <w:t xml:space="preserve"> района на портале органов власти Калужской области в информационно-коммуникационной сети Интернет.</w:t>
      </w:r>
      <w:r w:rsidRPr="002B490A">
        <w:rPr>
          <w:i/>
          <w:iCs/>
          <w:sz w:val="26"/>
          <w:szCs w:val="26"/>
        </w:rPr>
        <w:t xml:space="preserve"> </w:t>
      </w:r>
    </w:p>
    <w:p w:rsidR="00C56346" w:rsidRPr="00E04F5F" w:rsidRDefault="00C56346" w:rsidP="00C84574">
      <w:pPr>
        <w:pStyle w:val="af1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8C1BAE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 территориальной избирательной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802CE" w:rsidRDefault="009802CE" w:rsidP="00C84574">
      <w:pPr>
        <w:ind w:left="4820"/>
        <w:jc w:val="right"/>
      </w:pPr>
    </w:p>
    <w:sectPr w:rsidR="009802CE" w:rsidSect="00A25F1C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3D" w:rsidRDefault="003E613D" w:rsidP="00457C3A">
      <w:r>
        <w:separator/>
      </w:r>
    </w:p>
  </w:endnote>
  <w:endnote w:type="continuationSeparator" w:id="0">
    <w:p w:rsidR="003E613D" w:rsidRDefault="003E613D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3D" w:rsidRDefault="003E613D" w:rsidP="00457C3A">
      <w:r>
        <w:separator/>
      </w:r>
    </w:p>
  </w:footnote>
  <w:footnote w:type="continuationSeparator" w:id="0">
    <w:p w:rsidR="003E613D" w:rsidRDefault="003E613D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804B04" w:rsidP="003532BD">
    <w:pPr>
      <w:pStyle w:val="ae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322D9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875DD"/>
    <w:rsid w:val="0009107F"/>
    <w:rsid w:val="000E0286"/>
    <w:rsid w:val="000E21DE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2060EF"/>
    <w:rsid w:val="002128AC"/>
    <w:rsid w:val="00253E3B"/>
    <w:rsid w:val="002C7B2A"/>
    <w:rsid w:val="002D13EC"/>
    <w:rsid w:val="00322D97"/>
    <w:rsid w:val="00333B30"/>
    <w:rsid w:val="003522E8"/>
    <w:rsid w:val="00364B02"/>
    <w:rsid w:val="00380F30"/>
    <w:rsid w:val="003A6E15"/>
    <w:rsid w:val="003B0AF2"/>
    <w:rsid w:val="003B0B5F"/>
    <w:rsid w:val="003D0793"/>
    <w:rsid w:val="003E613D"/>
    <w:rsid w:val="003E6FAF"/>
    <w:rsid w:val="00403783"/>
    <w:rsid w:val="004104AD"/>
    <w:rsid w:val="00432460"/>
    <w:rsid w:val="00456EBB"/>
    <w:rsid w:val="00457448"/>
    <w:rsid w:val="00457C3A"/>
    <w:rsid w:val="00470146"/>
    <w:rsid w:val="00481480"/>
    <w:rsid w:val="00484872"/>
    <w:rsid w:val="005162D3"/>
    <w:rsid w:val="00523BED"/>
    <w:rsid w:val="005704D4"/>
    <w:rsid w:val="0058612E"/>
    <w:rsid w:val="005C0EA4"/>
    <w:rsid w:val="005C37E6"/>
    <w:rsid w:val="00636E50"/>
    <w:rsid w:val="00656A07"/>
    <w:rsid w:val="00670A32"/>
    <w:rsid w:val="006E2D5C"/>
    <w:rsid w:val="00714281"/>
    <w:rsid w:val="00724B22"/>
    <w:rsid w:val="00747898"/>
    <w:rsid w:val="00802083"/>
    <w:rsid w:val="008035F4"/>
    <w:rsid w:val="00804B04"/>
    <w:rsid w:val="0080576C"/>
    <w:rsid w:val="0082230F"/>
    <w:rsid w:val="00822465"/>
    <w:rsid w:val="00836275"/>
    <w:rsid w:val="008B0B99"/>
    <w:rsid w:val="008C1BAE"/>
    <w:rsid w:val="008F695B"/>
    <w:rsid w:val="008F6CAE"/>
    <w:rsid w:val="0095090D"/>
    <w:rsid w:val="00960322"/>
    <w:rsid w:val="00973CF0"/>
    <w:rsid w:val="009802CE"/>
    <w:rsid w:val="0099138C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97FDA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84574"/>
    <w:rsid w:val="00CA4C43"/>
    <w:rsid w:val="00CC469D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EE5D96"/>
    <w:rsid w:val="00F56DE8"/>
    <w:rsid w:val="00F84A24"/>
    <w:rsid w:val="00F939FA"/>
    <w:rsid w:val="00FB5DF9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link w:val="a9"/>
    <w:uiPriority w:val="99"/>
    <w:qFormat/>
    <w:rsid w:val="00AD3E7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c">
    <w:name w:val="Body Text"/>
    <w:basedOn w:val="a"/>
    <w:link w:val="ad"/>
    <w:uiPriority w:val="99"/>
    <w:unhideWhenUsed/>
    <w:rsid w:val="008B0B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0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1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  <w:style w:type="character" w:customStyle="1" w:styleId="a9">
    <w:name w:val="Абзац списка Знак"/>
    <w:link w:val="a8"/>
    <w:uiPriority w:val="99"/>
    <w:locked/>
    <w:rsid w:val="009603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ECD2-02FD-48E5-A40C-B89F0339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53</cp:revision>
  <cp:lastPrinted>2023-03-23T13:34:00Z</cp:lastPrinted>
  <dcterms:created xsi:type="dcterms:W3CDTF">2020-03-23T14:47:00Z</dcterms:created>
  <dcterms:modified xsi:type="dcterms:W3CDTF">2024-08-21T06:01:00Z</dcterms:modified>
</cp:coreProperties>
</file>