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9F" w:rsidRDefault="0010439F" w:rsidP="0010439F">
      <w:pPr>
        <w:tabs>
          <w:tab w:val="num" w:pos="720"/>
        </w:tabs>
        <w:ind w:left="360"/>
        <w:jc w:val="center"/>
        <w:rPr>
          <w:sz w:val="28"/>
          <w:szCs w:val="28"/>
        </w:rPr>
      </w:pPr>
      <w:r>
        <w:rPr>
          <w:noProof/>
          <w:sz w:val="28"/>
          <w:szCs w:val="28"/>
        </w:rPr>
        <w:drawing>
          <wp:inline distT="0" distB="0" distL="0" distR="0">
            <wp:extent cx="793750" cy="8242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3750" cy="824230"/>
                    </a:xfrm>
                    <a:prstGeom prst="rect">
                      <a:avLst/>
                    </a:prstGeom>
                    <a:noFill/>
                    <a:ln w="9525">
                      <a:noFill/>
                      <a:miter lim="800000"/>
                      <a:headEnd/>
                      <a:tailEnd/>
                    </a:ln>
                  </pic:spPr>
                </pic:pic>
              </a:graphicData>
            </a:graphic>
          </wp:inline>
        </w:drawing>
      </w:r>
    </w:p>
    <w:p w:rsidR="0010439F" w:rsidRDefault="0010439F" w:rsidP="0010439F">
      <w:pPr>
        <w:tabs>
          <w:tab w:val="num" w:pos="720"/>
        </w:tabs>
        <w:ind w:left="360"/>
        <w:rPr>
          <w:sz w:val="28"/>
          <w:szCs w:val="28"/>
        </w:rPr>
      </w:pPr>
    </w:p>
    <w:p w:rsidR="0010439F" w:rsidRDefault="0010439F" w:rsidP="0010439F">
      <w:pPr>
        <w:jc w:val="center"/>
        <w:rPr>
          <w:b/>
          <w:spacing w:val="60"/>
          <w:sz w:val="32"/>
        </w:rPr>
      </w:pPr>
      <w:r>
        <w:rPr>
          <w:b/>
          <w:sz w:val="30"/>
        </w:rPr>
        <w:t>ТЕРРИТОРИАЛЬНАЯ ИЗБИРАТЕЛЬНАЯ КОМИССИЯ МЕДЫНСКОГО  РАЙОНА</w:t>
      </w:r>
      <w:r>
        <w:rPr>
          <w:b/>
          <w:sz w:val="30"/>
        </w:rPr>
        <w:br/>
      </w:r>
    </w:p>
    <w:p w:rsidR="0010439F" w:rsidRDefault="0010439F" w:rsidP="0010439F">
      <w:pPr>
        <w:jc w:val="center"/>
        <w:rPr>
          <w:color w:val="000000"/>
        </w:rPr>
      </w:pPr>
      <w:r>
        <w:rPr>
          <w:b/>
          <w:spacing w:val="60"/>
          <w:sz w:val="32"/>
        </w:rPr>
        <w:t>Р Е Ш Е Н И Е</w:t>
      </w:r>
    </w:p>
    <w:p w:rsidR="0010439F" w:rsidRDefault="002E2B39" w:rsidP="001546F8">
      <w:pPr>
        <w:rPr>
          <w:b/>
          <w:sz w:val="28"/>
          <w:szCs w:val="28"/>
        </w:rPr>
      </w:pPr>
      <w:r>
        <w:rPr>
          <w:b/>
          <w:sz w:val="26"/>
          <w:szCs w:val="26"/>
        </w:rPr>
        <w:t>30</w:t>
      </w:r>
      <w:r w:rsidR="005C37E6">
        <w:rPr>
          <w:b/>
          <w:sz w:val="26"/>
          <w:szCs w:val="26"/>
        </w:rPr>
        <w:t xml:space="preserve"> </w:t>
      </w:r>
      <w:r>
        <w:rPr>
          <w:b/>
          <w:sz w:val="26"/>
          <w:szCs w:val="26"/>
        </w:rPr>
        <w:t>мая</w:t>
      </w:r>
      <w:r w:rsidR="007E1A97">
        <w:rPr>
          <w:b/>
          <w:sz w:val="26"/>
          <w:szCs w:val="26"/>
        </w:rPr>
        <w:t xml:space="preserve"> </w:t>
      </w:r>
      <w:r w:rsidR="0010439F" w:rsidRPr="00B17234">
        <w:rPr>
          <w:b/>
          <w:sz w:val="26"/>
          <w:szCs w:val="26"/>
        </w:rPr>
        <w:t>202</w:t>
      </w:r>
      <w:r w:rsidR="007E1A97">
        <w:rPr>
          <w:b/>
          <w:sz w:val="26"/>
          <w:szCs w:val="26"/>
        </w:rPr>
        <w:t>3</w:t>
      </w:r>
      <w:r w:rsidR="0010439F" w:rsidRPr="00B17234">
        <w:rPr>
          <w:b/>
          <w:sz w:val="26"/>
          <w:szCs w:val="26"/>
        </w:rPr>
        <w:t xml:space="preserve"> г.</w:t>
      </w:r>
      <w:r w:rsidR="0010439F" w:rsidRPr="00B17234">
        <w:rPr>
          <w:b/>
          <w:sz w:val="26"/>
          <w:szCs w:val="26"/>
        </w:rPr>
        <w:tab/>
      </w:r>
      <w:r w:rsidR="0010439F" w:rsidRPr="00B17234">
        <w:rPr>
          <w:b/>
          <w:sz w:val="26"/>
          <w:szCs w:val="26"/>
        </w:rPr>
        <w:tab/>
      </w:r>
      <w:r w:rsidR="0010439F" w:rsidRPr="00B17234">
        <w:rPr>
          <w:b/>
          <w:sz w:val="26"/>
          <w:szCs w:val="26"/>
        </w:rPr>
        <w:tab/>
      </w:r>
      <w:r w:rsidR="0010439F" w:rsidRPr="00B17234">
        <w:rPr>
          <w:b/>
          <w:sz w:val="26"/>
          <w:szCs w:val="26"/>
        </w:rPr>
        <w:tab/>
        <w:t xml:space="preserve">                     </w:t>
      </w:r>
      <w:r w:rsidR="0010439F" w:rsidRPr="00B17234">
        <w:rPr>
          <w:b/>
          <w:sz w:val="26"/>
          <w:szCs w:val="26"/>
        </w:rPr>
        <w:tab/>
      </w:r>
      <w:r w:rsidR="0010439F" w:rsidRPr="00B17234">
        <w:rPr>
          <w:b/>
          <w:sz w:val="26"/>
          <w:szCs w:val="26"/>
        </w:rPr>
        <w:tab/>
      </w:r>
      <w:r w:rsidR="0010439F" w:rsidRPr="00B17234">
        <w:rPr>
          <w:b/>
          <w:sz w:val="26"/>
          <w:szCs w:val="26"/>
        </w:rPr>
        <w:tab/>
        <w:t>№</w:t>
      </w:r>
      <w:r w:rsidR="00E44568">
        <w:rPr>
          <w:b/>
          <w:sz w:val="26"/>
          <w:szCs w:val="26"/>
        </w:rPr>
        <w:t>1</w:t>
      </w:r>
      <w:r>
        <w:rPr>
          <w:b/>
          <w:sz w:val="26"/>
          <w:szCs w:val="26"/>
        </w:rPr>
        <w:t>58</w:t>
      </w:r>
    </w:p>
    <w:p w:rsidR="0010439F" w:rsidRDefault="0010439F" w:rsidP="0010439F">
      <w:pPr>
        <w:tabs>
          <w:tab w:val="num" w:pos="720"/>
        </w:tabs>
        <w:ind w:left="360"/>
        <w:jc w:val="center"/>
        <w:rPr>
          <w:sz w:val="28"/>
          <w:szCs w:val="28"/>
        </w:rPr>
      </w:pPr>
    </w:p>
    <w:p w:rsidR="000F6C44" w:rsidRDefault="002E2B39" w:rsidP="002E2B39">
      <w:pPr>
        <w:pStyle w:val="a9"/>
        <w:jc w:val="center"/>
        <w:rPr>
          <w:rStyle w:val="20"/>
          <w:sz w:val="24"/>
          <w:szCs w:val="24"/>
        </w:rPr>
      </w:pPr>
      <w:r>
        <w:rPr>
          <w:rStyle w:val="aa"/>
          <w:rFonts w:ascii="Times New Roman" w:hAnsi="Times New Roman"/>
          <w:color w:val="auto"/>
          <w:sz w:val="26"/>
          <w:szCs w:val="24"/>
        </w:rPr>
        <w:t>О районном конкурсе творческих работ  «За нами будущее!»</w:t>
      </w:r>
      <w:r w:rsidRPr="00EE5CCB">
        <w:rPr>
          <w:rStyle w:val="20"/>
          <w:sz w:val="24"/>
          <w:szCs w:val="24"/>
        </w:rPr>
        <w:t xml:space="preserve"> </w:t>
      </w:r>
    </w:p>
    <w:p w:rsidR="000F6C44" w:rsidRDefault="002E2B39" w:rsidP="002E2B39">
      <w:pPr>
        <w:pStyle w:val="a9"/>
        <w:jc w:val="center"/>
        <w:rPr>
          <w:rStyle w:val="aa"/>
          <w:rFonts w:ascii="Times New Roman" w:hAnsi="Times New Roman"/>
          <w:color w:val="auto"/>
          <w:sz w:val="26"/>
          <w:szCs w:val="24"/>
        </w:rPr>
      </w:pPr>
      <w:r w:rsidRPr="00EE5CCB">
        <w:rPr>
          <w:rStyle w:val="aa"/>
          <w:rFonts w:ascii="Times New Roman" w:hAnsi="Times New Roman"/>
          <w:color w:val="auto"/>
          <w:sz w:val="26"/>
          <w:szCs w:val="24"/>
        </w:rPr>
        <w:t>среди  детей и</w:t>
      </w:r>
      <w:r>
        <w:rPr>
          <w:rStyle w:val="aa"/>
          <w:rFonts w:ascii="Times New Roman" w:hAnsi="Times New Roman"/>
          <w:color w:val="auto"/>
          <w:sz w:val="26"/>
          <w:szCs w:val="24"/>
        </w:rPr>
        <w:t xml:space="preserve"> </w:t>
      </w:r>
      <w:r w:rsidRPr="00EE5CCB">
        <w:rPr>
          <w:rStyle w:val="aa"/>
          <w:rFonts w:ascii="Times New Roman" w:hAnsi="Times New Roman"/>
          <w:color w:val="auto"/>
          <w:sz w:val="26"/>
          <w:szCs w:val="24"/>
        </w:rPr>
        <w:t>подростков,</w:t>
      </w:r>
      <w:r>
        <w:rPr>
          <w:rStyle w:val="aa"/>
          <w:rFonts w:ascii="Times New Roman" w:hAnsi="Times New Roman"/>
          <w:color w:val="auto"/>
          <w:sz w:val="26"/>
          <w:szCs w:val="24"/>
        </w:rPr>
        <w:t xml:space="preserve"> </w:t>
      </w:r>
      <w:r w:rsidRPr="00EE5CCB">
        <w:rPr>
          <w:rStyle w:val="aa"/>
          <w:rFonts w:ascii="Times New Roman" w:hAnsi="Times New Roman"/>
          <w:color w:val="auto"/>
          <w:sz w:val="26"/>
          <w:szCs w:val="24"/>
        </w:rPr>
        <w:t>занятых в летних лагерях</w:t>
      </w:r>
      <w:r>
        <w:rPr>
          <w:rStyle w:val="aa"/>
          <w:rFonts w:ascii="Times New Roman" w:hAnsi="Times New Roman"/>
          <w:color w:val="auto"/>
          <w:sz w:val="26"/>
          <w:szCs w:val="24"/>
        </w:rPr>
        <w:t xml:space="preserve"> </w:t>
      </w:r>
    </w:p>
    <w:p w:rsidR="002E2B39" w:rsidRPr="00EE5CCB" w:rsidRDefault="002E2B39" w:rsidP="002E2B39">
      <w:pPr>
        <w:pStyle w:val="a9"/>
        <w:jc w:val="center"/>
        <w:rPr>
          <w:rStyle w:val="aa"/>
          <w:rFonts w:ascii="Times New Roman" w:hAnsi="Times New Roman"/>
          <w:color w:val="auto"/>
          <w:sz w:val="26"/>
          <w:szCs w:val="24"/>
        </w:rPr>
      </w:pPr>
      <w:r w:rsidRPr="00EE5CCB">
        <w:rPr>
          <w:rStyle w:val="aa"/>
          <w:rFonts w:ascii="Times New Roman" w:hAnsi="Times New Roman"/>
          <w:color w:val="auto"/>
          <w:sz w:val="26"/>
          <w:szCs w:val="24"/>
        </w:rPr>
        <w:t>с днев</w:t>
      </w:r>
      <w:r>
        <w:rPr>
          <w:rStyle w:val="aa"/>
          <w:rFonts w:ascii="Times New Roman" w:hAnsi="Times New Roman"/>
          <w:color w:val="auto"/>
          <w:sz w:val="26"/>
          <w:szCs w:val="24"/>
        </w:rPr>
        <w:t xml:space="preserve">ным </w:t>
      </w:r>
      <w:r w:rsidRPr="00EE5CCB">
        <w:rPr>
          <w:rStyle w:val="aa"/>
          <w:rFonts w:ascii="Times New Roman" w:hAnsi="Times New Roman"/>
          <w:color w:val="auto"/>
          <w:sz w:val="26"/>
          <w:szCs w:val="24"/>
        </w:rPr>
        <w:t xml:space="preserve">      пребыванием</w:t>
      </w:r>
      <w:r>
        <w:rPr>
          <w:rStyle w:val="aa"/>
          <w:rFonts w:ascii="Times New Roman" w:hAnsi="Times New Roman"/>
          <w:color w:val="auto"/>
          <w:sz w:val="26"/>
          <w:szCs w:val="24"/>
        </w:rPr>
        <w:t xml:space="preserve"> Медынского </w:t>
      </w:r>
      <w:r w:rsidRPr="00EE5CCB">
        <w:rPr>
          <w:rStyle w:val="aa"/>
          <w:rFonts w:ascii="Times New Roman" w:hAnsi="Times New Roman"/>
          <w:color w:val="auto"/>
          <w:sz w:val="26"/>
          <w:szCs w:val="24"/>
        </w:rPr>
        <w:t>района</w:t>
      </w:r>
    </w:p>
    <w:p w:rsidR="00A30F63" w:rsidRPr="00A30F63" w:rsidRDefault="00A30F63" w:rsidP="00A30F63">
      <w:pPr>
        <w:jc w:val="center"/>
        <w:rPr>
          <w:b/>
          <w:bCs/>
          <w:sz w:val="26"/>
          <w:szCs w:val="26"/>
        </w:rPr>
      </w:pPr>
    </w:p>
    <w:p w:rsidR="00F154C7" w:rsidRPr="001546F8" w:rsidRDefault="001546F8" w:rsidP="00864642">
      <w:pPr>
        <w:pStyle w:val="14-15"/>
        <w:spacing w:line="276" w:lineRule="auto"/>
        <w:rPr>
          <w:b/>
          <w:sz w:val="26"/>
          <w:szCs w:val="26"/>
        </w:rPr>
      </w:pPr>
      <w:r w:rsidRPr="001546F8">
        <w:rPr>
          <w:sz w:val="26"/>
          <w:szCs w:val="26"/>
        </w:rPr>
        <w:t>В соответствии с Планом работы территориальной избирательной комиссии Медынского района на 202</w:t>
      </w:r>
      <w:r w:rsidR="00A30F63">
        <w:rPr>
          <w:sz w:val="26"/>
          <w:szCs w:val="26"/>
        </w:rPr>
        <w:t>3</w:t>
      </w:r>
      <w:r w:rsidRPr="001546F8">
        <w:rPr>
          <w:sz w:val="26"/>
          <w:szCs w:val="26"/>
        </w:rPr>
        <w:t xml:space="preserve"> год, с целью </w:t>
      </w:r>
      <w:r w:rsidRPr="001546F8">
        <w:rPr>
          <w:color w:val="000000"/>
          <w:sz w:val="26"/>
          <w:szCs w:val="26"/>
        </w:rPr>
        <w:t xml:space="preserve">формирования активной гражданской позиции </w:t>
      </w:r>
      <w:r w:rsidRPr="001546F8">
        <w:rPr>
          <w:sz w:val="26"/>
          <w:szCs w:val="26"/>
        </w:rPr>
        <w:t xml:space="preserve">молодых граждан, </w:t>
      </w:r>
      <w:r w:rsidRPr="001546F8">
        <w:rPr>
          <w:color w:val="000000"/>
          <w:sz w:val="26"/>
          <w:szCs w:val="26"/>
        </w:rPr>
        <w:t xml:space="preserve">повышения их </w:t>
      </w:r>
      <w:r w:rsidRPr="001546F8">
        <w:rPr>
          <w:sz w:val="26"/>
          <w:szCs w:val="26"/>
        </w:rPr>
        <w:t>правовой культуры, реализации творческого потенциала</w:t>
      </w:r>
      <w:r w:rsidRPr="001546F8">
        <w:rPr>
          <w:color w:val="000000"/>
          <w:sz w:val="26"/>
          <w:szCs w:val="26"/>
        </w:rPr>
        <w:t>,</w:t>
      </w:r>
      <w:r w:rsidR="00F154C7" w:rsidRPr="001546F8">
        <w:rPr>
          <w:sz w:val="26"/>
          <w:szCs w:val="26"/>
        </w:rPr>
        <w:t xml:space="preserve"> территориальная избирательная комиссия Медынского района </w:t>
      </w:r>
      <w:r w:rsidR="00F154C7" w:rsidRPr="001546F8">
        <w:rPr>
          <w:b/>
          <w:sz w:val="26"/>
          <w:szCs w:val="26"/>
        </w:rPr>
        <w:t xml:space="preserve"> Р Е Ш И Л А:</w:t>
      </w:r>
    </w:p>
    <w:p w:rsidR="00864642" w:rsidRPr="00864642" w:rsidRDefault="00864642" w:rsidP="00864642">
      <w:pPr>
        <w:pStyle w:val="14-15"/>
        <w:spacing w:line="276" w:lineRule="auto"/>
        <w:rPr>
          <w:b/>
          <w:sz w:val="26"/>
          <w:szCs w:val="26"/>
        </w:rPr>
      </w:pPr>
    </w:p>
    <w:p w:rsidR="002E2B39" w:rsidRPr="002E2B39" w:rsidRDefault="002E2B39" w:rsidP="002E2B39">
      <w:pPr>
        <w:pStyle w:val="a8"/>
        <w:numPr>
          <w:ilvl w:val="0"/>
          <w:numId w:val="3"/>
        </w:numPr>
        <w:ind w:left="142" w:firstLine="709"/>
        <w:jc w:val="both"/>
        <w:rPr>
          <w:bCs/>
          <w:sz w:val="26"/>
          <w:szCs w:val="26"/>
        </w:rPr>
      </w:pPr>
      <w:r w:rsidRPr="002E2B39">
        <w:rPr>
          <w:bCs/>
          <w:sz w:val="26"/>
          <w:szCs w:val="26"/>
        </w:rPr>
        <w:t xml:space="preserve">Провести в период с 1 по </w:t>
      </w:r>
      <w:r>
        <w:rPr>
          <w:bCs/>
          <w:sz w:val="26"/>
          <w:szCs w:val="26"/>
        </w:rPr>
        <w:t>30</w:t>
      </w:r>
      <w:r w:rsidRPr="002E2B39">
        <w:rPr>
          <w:bCs/>
          <w:sz w:val="26"/>
          <w:szCs w:val="26"/>
        </w:rPr>
        <w:t xml:space="preserve"> июня 202</w:t>
      </w:r>
      <w:r>
        <w:rPr>
          <w:bCs/>
          <w:sz w:val="26"/>
          <w:szCs w:val="26"/>
        </w:rPr>
        <w:t>3</w:t>
      </w:r>
      <w:r w:rsidRPr="002E2B39">
        <w:rPr>
          <w:bCs/>
          <w:sz w:val="26"/>
          <w:szCs w:val="26"/>
        </w:rPr>
        <w:t xml:space="preserve"> года районный конкурс творческих работ «</w:t>
      </w:r>
      <w:r>
        <w:rPr>
          <w:bCs/>
          <w:sz w:val="26"/>
          <w:szCs w:val="26"/>
        </w:rPr>
        <w:t>За нами будущее</w:t>
      </w:r>
      <w:r w:rsidRPr="002E2B39">
        <w:rPr>
          <w:bCs/>
          <w:sz w:val="26"/>
          <w:szCs w:val="26"/>
        </w:rPr>
        <w:t xml:space="preserve">!» среди детей и подростков, занятых в летних лагерях с дневным пребыванием </w:t>
      </w:r>
      <w:r>
        <w:rPr>
          <w:bCs/>
          <w:sz w:val="26"/>
          <w:szCs w:val="26"/>
        </w:rPr>
        <w:t>Медынского</w:t>
      </w:r>
      <w:r w:rsidRPr="002E2B39">
        <w:rPr>
          <w:bCs/>
          <w:sz w:val="26"/>
          <w:szCs w:val="26"/>
        </w:rPr>
        <w:t xml:space="preserve"> района (далее по тексту - Конкурс)</w:t>
      </w:r>
    </w:p>
    <w:p w:rsidR="002E2B39" w:rsidRPr="002E2B39" w:rsidRDefault="002E2B39" w:rsidP="002E2B39">
      <w:pPr>
        <w:pStyle w:val="a8"/>
        <w:numPr>
          <w:ilvl w:val="0"/>
          <w:numId w:val="3"/>
        </w:numPr>
        <w:ind w:left="142" w:firstLine="709"/>
        <w:jc w:val="both"/>
        <w:rPr>
          <w:bCs/>
          <w:sz w:val="26"/>
          <w:szCs w:val="26"/>
        </w:rPr>
      </w:pPr>
      <w:r w:rsidRPr="002E2B39">
        <w:rPr>
          <w:bCs/>
          <w:sz w:val="26"/>
          <w:szCs w:val="26"/>
        </w:rPr>
        <w:t xml:space="preserve">Утвердить Положение о  Конкурсе  (приложение № 1 к настоящему решению). </w:t>
      </w:r>
    </w:p>
    <w:p w:rsidR="00F154C7" w:rsidRPr="00864642" w:rsidRDefault="00F154C7" w:rsidP="002E2B39">
      <w:pPr>
        <w:pStyle w:val="14-15"/>
        <w:numPr>
          <w:ilvl w:val="0"/>
          <w:numId w:val="3"/>
        </w:numPr>
        <w:spacing w:line="240" w:lineRule="auto"/>
        <w:ind w:left="142" w:firstLine="709"/>
        <w:rPr>
          <w:sz w:val="26"/>
          <w:szCs w:val="26"/>
        </w:rPr>
      </w:pPr>
      <w:r w:rsidRPr="00864642">
        <w:rPr>
          <w:sz w:val="26"/>
          <w:szCs w:val="26"/>
        </w:rPr>
        <w:t xml:space="preserve">Утвердить состав конкурсной комиссии по подведению итогов </w:t>
      </w:r>
      <w:r w:rsidR="007E1A97">
        <w:rPr>
          <w:sz w:val="26"/>
          <w:szCs w:val="26"/>
        </w:rPr>
        <w:t>Конкурса</w:t>
      </w:r>
      <w:r w:rsidRPr="00864642">
        <w:rPr>
          <w:sz w:val="26"/>
          <w:szCs w:val="26"/>
        </w:rPr>
        <w:t xml:space="preserve"> (приложение №2</w:t>
      </w:r>
      <w:r w:rsidR="002E2B39">
        <w:rPr>
          <w:sz w:val="26"/>
          <w:szCs w:val="26"/>
        </w:rPr>
        <w:t xml:space="preserve"> к настоящему решению</w:t>
      </w:r>
      <w:r w:rsidRPr="00864642">
        <w:rPr>
          <w:sz w:val="26"/>
          <w:szCs w:val="26"/>
        </w:rPr>
        <w:t>).</w:t>
      </w:r>
    </w:p>
    <w:p w:rsidR="002E2B39" w:rsidRPr="002E2B39" w:rsidRDefault="002E2B39" w:rsidP="002E2B39">
      <w:pPr>
        <w:pStyle w:val="a8"/>
        <w:numPr>
          <w:ilvl w:val="0"/>
          <w:numId w:val="3"/>
        </w:numPr>
        <w:ind w:left="142" w:firstLine="709"/>
        <w:jc w:val="both"/>
        <w:rPr>
          <w:bCs/>
          <w:sz w:val="26"/>
          <w:szCs w:val="26"/>
        </w:rPr>
      </w:pPr>
      <w:r w:rsidRPr="002E2B39">
        <w:rPr>
          <w:bCs/>
          <w:sz w:val="26"/>
          <w:szCs w:val="26"/>
        </w:rPr>
        <w:t>Направить настоящее решение  в отдел народного образования администрации муниципального района «</w:t>
      </w:r>
      <w:r>
        <w:rPr>
          <w:bCs/>
          <w:sz w:val="26"/>
          <w:szCs w:val="26"/>
        </w:rPr>
        <w:t>Медынский</w:t>
      </w:r>
      <w:r w:rsidRPr="002E2B39">
        <w:rPr>
          <w:bCs/>
          <w:sz w:val="26"/>
          <w:szCs w:val="26"/>
        </w:rPr>
        <w:t xml:space="preserve"> район» и образовательные учреждения </w:t>
      </w:r>
      <w:r>
        <w:rPr>
          <w:bCs/>
          <w:sz w:val="26"/>
          <w:szCs w:val="26"/>
        </w:rPr>
        <w:t>Медынского</w:t>
      </w:r>
      <w:r w:rsidRPr="002E2B39">
        <w:rPr>
          <w:bCs/>
          <w:sz w:val="26"/>
          <w:szCs w:val="26"/>
        </w:rPr>
        <w:t xml:space="preserve"> района.</w:t>
      </w:r>
    </w:p>
    <w:p w:rsidR="002E2B39" w:rsidRPr="002E2B39" w:rsidRDefault="002E2B39" w:rsidP="002E2B39">
      <w:pPr>
        <w:pStyle w:val="a8"/>
        <w:numPr>
          <w:ilvl w:val="0"/>
          <w:numId w:val="3"/>
        </w:numPr>
        <w:ind w:left="142" w:firstLine="709"/>
        <w:jc w:val="both"/>
        <w:rPr>
          <w:sz w:val="26"/>
          <w:szCs w:val="24"/>
        </w:rPr>
      </w:pPr>
      <w:r w:rsidRPr="002E2B39">
        <w:rPr>
          <w:bCs/>
          <w:sz w:val="26"/>
          <w:szCs w:val="26"/>
        </w:rPr>
        <w:t xml:space="preserve">Разместить настоящее решение  на официальном портале  органов власти Калужской области  на странице территориальной избирательной комиссии </w:t>
      </w:r>
      <w:r>
        <w:rPr>
          <w:bCs/>
          <w:sz w:val="26"/>
          <w:szCs w:val="26"/>
        </w:rPr>
        <w:t>Медынского</w:t>
      </w:r>
      <w:r w:rsidRPr="002E2B39">
        <w:rPr>
          <w:bCs/>
          <w:sz w:val="26"/>
          <w:szCs w:val="26"/>
        </w:rPr>
        <w:t xml:space="preserve"> района.</w:t>
      </w:r>
    </w:p>
    <w:p w:rsidR="00130317" w:rsidRPr="002E2B39" w:rsidRDefault="002E2B39" w:rsidP="00130317">
      <w:pPr>
        <w:pStyle w:val="a8"/>
        <w:numPr>
          <w:ilvl w:val="0"/>
          <w:numId w:val="3"/>
        </w:numPr>
        <w:ind w:left="142" w:firstLine="709"/>
        <w:jc w:val="both"/>
        <w:rPr>
          <w:sz w:val="26"/>
          <w:szCs w:val="26"/>
        </w:rPr>
      </w:pPr>
      <w:r w:rsidRPr="002E2B39">
        <w:rPr>
          <w:bCs/>
          <w:sz w:val="26"/>
          <w:szCs w:val="26"/>
        </w:rPr>
        <w:t xml:space="preserve">Контроль за исполнение настоящего решения возложить на секретаря территориальной избирательной комиссии </w:t>
      </w:r>
      <w:r>
        <w:rPr>
          <w:bCs/>
          <w:sz w:val="26"/>
          <w:szCs w:val="26"/>
        </w:rPr>
        <w:t>Медынского района И.Ю. Прокшину.</w:t>
      </w:r>
    </w:p>
    <w:p w:rsidR="00130317" w:rsidRDefault="00130317" w:rsidP="00130317">
      <w:pPr>
        <w:jc w:val="both"/>
        <w:rPr>
          <w:sz w:val="26"/>
          <w:szCs w:val="26"/>
        </w:rPr>
      </w:pPr>
    </w:p>
    <w:p w:rsidR="00130317" w:rsidRPr="005D7138" w:rsidRDefault="00130317" w:rsidP="00130317">
      <w:pPr>
        <w:jc w:val="both"/>
        <w:rPr>
          <w:sz w:val="26"/>
          <w:szCs w:val="26"/>
        </w:rPr>
      </w:pPr>
    </w:p>
    <w:tbl>
      <w:tblPr>
        <w:tblW w:w="9747" w:type="dxa"/>
        <w:tblLayout w:type="fixed"/>
        <w:tblLook w:val="0000"/>
      </w:tblPr>
      <w:tblGrid>
        <w:gridCol w:w="4841"/>
        <w:gridCol w:w="4906"/>
      </w:tblGrid>
      <w:tr w:rsidR="0010439F" w:rsidRPr="002244E8" w:rsidTr="004767BD">
        <w:trPr>
          <w:trHeight w:val="628"/>
        </w:trPr>
        <w:tc>
          <w:tcPr>
            <w:tcW w:w="4841" w:type="dxa"/>
          </w:tcPr>
          <w:p w:rsidR="0010439F" w:rsidRPr="002244E8" w:rsidRDefault="0010439F" w:rsidP="004767BD">
            <w:pPr>
              <w:ind w:right="-284"/>
              <w:rPr>
                <w:b/>
                <w:sz w:val="26"/>
                <w:szCs w:val="26"/>
              </w:rPr>
            </w:pPr>
            <w:r w:rsidRPr="002244E8">
              <w:rPr>
                <w:b/>
                <w:sz w:val="26"/>
                <w:szCs w:val="26"/>
              </w:rPr>
              <w:t xml:space="preserve">Председатель  </w:t>
            </w:r>
            <w:r>
              <w:rPr>
                <w:b/>
                <w:sz w:val="26"/>
                <w:szCs w:val="26"/>
              </w:rPr>
              <w:t xml:space="preserve">территориальной избирательной </w:t>
            </w:r>
            <w:r w:rsidRPr="002244E8">
              <w:rPr>
                <w:b/>
                <w:sz w:val="26"/>
                <w:szCs w:val="26"/>
              </w:rPr>
              <w:t xml:space="preserve">комиссии                                              </w:t>
            </w:r>
          </w:p>
        </w:tc>
        <w:tc>
          <w:tcPr>
            <w:tcW w:w="4906" w:type="dxa"/>
            <w:vAlign w:val="bottom"/>
          </w:tcPr>
          <w:p w:rsidR="0010439F" w:rsidRPr="002244E8" w:rsidRDefault="0010439F" w:rsidP="004767BD">
            <w:pPr>
              <w:ind w:right="-284"/>
              <w:rPr>
                <w:b/>
                <w:sz w:val="26"/>
                <w:szCs w:val="26"/>
              </w:rPr>
            </w:pPr>
            <w:r>
              <w:rPr>
                <w:b/>
                <w:sz w:val="26"/>
                <w:szCs w:val="26"/>
              </w:rPr>
              <w:t xml:space="preserve">                  </w:t>
            </w:r>
            <w:r w:rsidRPr="002244E8">
              <w:rPr>
                <w:b/>
                <w:sz w:val="26"/>
                <w:szCs w:val="26"/>
              </w:rPr>
              <w:t>Л.Н. Бабушкина</w:t>
            </w:r>
          </w:p>
        </w:tc>
      </w:tr>
      <w:tr w:rsidR="0010439F" w:rsidRPr="002244E8" w:rsidTr="004767BD">
        <w:trPr>
          <w:trHeight w:val="942"/>
        </w:trPr>
        <w:tc>
          <w:tcPr>
            <w:tcW w:w="4841" w:type="dxa"/>
          </w:tcPr>
          <w:p w:rsidR="0010439F" w:rsidRPr="002244E8" w:rsidRDefault="0010439F" w:rsidP="004767BD">
            <w:pPr>
              <w:tabs>
                <w:tab w:val="left" w:pos="12474"/>
                <w:tab w:val="left" w:pos="12758"/>
              </w:tabs>
              <w:ind w:right="-284"/>
              <w:rPr>
                <w:b/>
                <w:sz w:val="26"/>
                <w:szCs w:val="26"/>
              </w:rPr>
            </w:pPr>
          </w:p>
          <w:p w:rsidR="0010439F" w:rsidRPr="002244E8" w:rsidRDefault="00C25400" w:rsidP="000875DD">
            <w:pPr>
              <w:tabs>
                <w:tab w:val="left" w:pos="12474"/>
                <w:tab w:val="left" w:pos="12758"/>
              </w:tabs>
              <w:ind w:right="-284"/>
              <w:rPr>
                <w:b/>
                <w:sz w:val="26"/>
                <w:szCs w:val="26"/>
              </w:rPr>
            </w:pPr>
            <w:r>
              <w:rPr>
                <w:b/>
                <w:sz w:val="26"/>
                <w:szCs w:val="26"/>
              </w:rPr>
              <w:t>Се</w:t>
            </w:r>
            <w:r w:rsidR="000875DD">
              <w:rPr>
                <w:b/>
                <w:sz w:val="26"/>
                <w:szCs w:val="26"/>
              </w:rPr>
              <w:t>к</w:t>
            </w:r>
            <w:r>
              <w:rPr>
                <w:b/>
                <w:sz w:val="26"/>
                <w:szCs w:val="26"/>
              </w:rPr>
              <w:t>ретарь</w:t>
            </w:r>
            <w:r w:rsidR="0010439F" w:rsidRPr="002244E8">
              <w:rPr>
                <w:b/>
                <w:sz w:val="26"/>
                <w:szCs w:val="26"/>
              </w:rPr>
              <w:t xml:space="preserve"> </w:t>
            </w:r>
            <w:r w:rsidR="0010439F">
              <w:rPr>
                <w:b/>
                <w:sz w:val="26"/>
                <w:szCs w:val="26"/>
              </w:rPr>
              <w:t>территориальной избирательной</w:t>
            </w:r>
            <w:r w:rsidR="0010439F" w:rsidRPr="002244E8">
              <w:rPr>
                <w:b/>
                <w:sz w:val="26"/>
                <w:szCs w:val="26"/>
              </w:rPr>
              <w:t xml:space="preserve"> комиссии</w:t>
            </w:r>
          </w:p>
        </w:tc>
        <w:tc>
          <w:tcPr>
            <w:tcW w:w="4906" w:type="dxa"/>
            <w:vAlign w:val="bottom"/>
          </w:tcPr>
          <w:p w:rsidR="0010439F" w:rsidRPr="002244E8" w:rsidRDefault="0010439F" w:rsidP="00C25400">
            <w:pPr>
              <w:ind w:right="-284"/>
              <w:rPr>
                <w:b/>
                <w:sz w:val="26"/>
                <w:szCs w:val="26"/>
              </w:rPr>
            </w:pPr>
            <w:r>
              <w:rPr>
                <w:b/>
                <w:sz w:val="26"/>
                <w:szCs w:val="26"/>
              </w:rPr>
              <w:t xml:space="preserve">                  </w:t>
            </w:r>
            <w:r w:rsidR="00C25400">
              <w:rPr>
                <w:b/>
                <w:sz w:val="26"/>
                <w:szCs w:val="26"/>
              </w:rPr>
              <w:t>И.Ю. Прокшина</w:t>
            </w:r>
          </w:p>
        </w:tc>
      </w:tr>
    </w:tbl>
    <w:p w:rsidR="0010439F" w:rsidRDefault="0010439F" w:rsidP="0010439F">
      <w:pPr>
        <w:tabs>
          <w:tab w:val="num" w:pos="720"/>
        </w:tabs>
        <w:ind w:left="360"/>
        <w:jc w:val="both"/>
        <w:rPr>
          <w:sz w:val="28"/>
          <w:szCs w:val="28"/>
        </w:rPr>
      </w:pPr>
    </w:p>
    <w:p w:rsidR="0010439F" w:rsidRDefault="0010439F" w:rsidP="0010439F">
      <w:pPr>
        <w:tabs>
          <w:tab w:val="num" w:pos="720"/>
        </w:tabs>
        <w:ind w:left="360"/>
        <w:jc w:val="both"/>
        <w:rPr>
          <w:sz w:val="28"/>
          <w:szCs w:val="28"/>
        </w:rPr>
      </w:pPr>
    </w:p>
    <w:p w:rsidR="001546F8" w:rsidRDefault="001546F8"/>
    <w:p w:rsidR="001546F8" w:rsidRDefault="001546F8"/>
    <w:p w:rsidR="0095090D" w:rsidRPr="00E44568" w:rsidRDefault="0095090D" w:rsidP="0095090D">
      <w:pPr>
        <w:widowControl w:val="0"/>
        <w:autoSpaceDE w:val="0"/>
        <w:autoSpaceDN w:val="0"/>
        <w:adjustRightInd w:val="0"/>
        <w:ind w:firstLine="851"/>
        <w:jc w:val="right"/>
        <w:rPr>
          <w:sz w:val="22"/>
          <w:szCs w:val="22"/>
        </w:rPr>
      </w:pPr>
      <w:r w:rsidRPr="00E44568">
        <w:rPr>
          <w:sz w:val="22"/>
          <w:szCs w:val="22"/>
        </w:rPr>
        <w:t>Приложение</w:t>
      </w:r>
      <w:r w:rsidR="00FE1F78" w:rsidRPr="00E44568">
        <w:rPr>
          <w:sz w:val="22"/>
          <w:szCs w:val="22"/>
        </w:rPr>
        <w:t xml:space="preserve"> №1 </w:t>
      </w:r>
    </w:p>
    <w:p w:rsidR="00FE1F78" w:rsidRPr="00E44568" w:rsidRDefault="00FE1F78" w:rsidP="00FE1F78">
      <w:pPr>
        <w:tabs>
          <w:tab w:val="left" w:pos="6379"/>
        </w:tabs>
        <w:ind w:left="6237"/>
        <w:jc w:val="center"/>
        <w:outlineLvl w:val="4"/>
        <w:rPr>
          <w:bCs/>
          <w:iCs/>
          <w:spacing w:val="-4"/>
          <w:sz w:val="22"/>
          <w:szCs w:val="22"/>
        </w:rPr>
      </w:pPr>
    </w:p>
    <w:p w:rsidR="00FE1F78" w:rsidRPr="00E44568" w:rsidRDefault="00FE1F78" w:rsidP="00FE1F78">
      <w:pPr>
        <w:tabs>
          <w:tab w:val="left" w:pos="6379"/>
        </w:tabs>
        <w:ind w:left="6237"/>
        <w:jc w:val="center"/>
        <w:outlineLvl w:val="4"/>
        <w:rPr>
          <w:bCs/>
          <w:iCs/>
          <w:spacing w:val="-4"/>
          <w:sz w:val="22"/>
          <w:szCs w:val="22"/>
        </w:rPr>
      </w:pPr>
      <w:r w:rsidRPr="00E44568">
        <w:rPr>
          <w:bCs/>
          <w:iCs/>
          <w:spacing w:val="-4"/>
          <w:sz w:val="22"/>
          <w:szCs w:val="22"/>
        </w:rPr>
        <w:t>УТВЕРЖДЕНО</w:t>
      </w:r>
    </w:p>
    <w:p w:rsidR="00FE1F78" w:rsidRPr="00E44568" w:rsidRDefault="00FE1F78" w:rsidP="00FE1F78">
      <w:pPr>
        <w:tabs>
          <w:tab w:val="left" w:pos="0"/>
          <w:tab w:val="left" w:pos="6237"/>
          <w:tab w:val="left" w:pos="6379"/>
        </w:tabs>
        <w:ind w:left="6237"/>
        <w:jc w:val="center"/>
        <w:rPr>
          <w:bCs/>
          <w:spacing w:val="-4"/>
          <w:sz w:val="22"/>
          <w:szCs w:val="22"/>
        </w:rPr>
      </w:pPr>
      <w:r w:rsidRPr="00E44568">
        <w:rPr>
          <w:bCs/>
          <w:spacing w:val="-4"/>
          <w:sz w:val="22"/>
          <w:szCs w:val="22"/>
        </w:rPr>
        <w:t>решением территориальной</w:t>
      </w:r>
    </w:p>
    <w:p w:rsidR="00FE1F78" w:rsidRPr="00E44568" w:rsidRDefault="00FE1F78" w:rsidP="00FE1F78">
      <w:pPr>
        <w:tabs>
          <w:tab w:val="left" w:pos="0"/>
          <w:tab w:val="left" w:pos="5670"/>
          <w:tab w:val="left" w:pos="6379"/>
        </w:tabs>
        <w:ind w:left="6237"/>
        <w:jc w:val="center"/>
        <w:rPr>
          <w:bCs/>
          <w:spacing w:val="-4"/>
          <w:sz w:val="22"/>
          <w:szCs w:val="22"/>
        </w:rPr>
      </w:pPr>
      <w:r w:rsidRPr="00E44568">
        <w:rPr>
          <w:bCs/>
          <w:spacing w:val="-4"/>
          <w:sz w:val="22"/>
          <w:szCs w:val="22"/>
        </w:rPr>
        <w:t>избирательной комиссии</w:t>
      </w:r>
    </w:p>
    <w:p w:rsidR="00FE1F78" w:rsidRPr="00E44568" w:rsidRDefault="00FE1F78" w:rsidP="00FE1F78">
      <w:pPr>
        <w:tabs>
          <w:tab w:val="left" w:pos="0"/>
          <w:tab w:val="left" w:pos="5670"/>
          <w:tab w:val="left" w:pos="6379"/>
        </w:tabs>
        <w:ind w:left="6237"/>
        <w:jc w:val="center"/>
        <w:rPr>
          <w:spacing w:val="-4"/>
          <w:sz w:val="22"/>
          <w:szCs w:val="22"/>
        </w:rPr>
      </w:pPr>
      <w:r w:rsidRPr="00E44568">
        <w:rPr>
          <w:bCs/>
          <w:spacing w:val="-4"/>
          <w:sz w:val="22"/>
          <w:szCs w:val="22"/>
        </w:rPr>
        <w:t>Медынского района</w:t>
      </w:r>
    </w:p>
    <w:p w:rsidR="00FE1F78" w:rsidRPr="00E44568" w:rsidRDefault="00FE1F78" w:rsidP="00FE1F78">
      <w:pPr>
        <w:tabs>
          <w:tab w:val="left" w:pos="5670"/>
          <w:tab w:val="left" w:pos="6379"/>
        </w:tabs>
        <w:suppressAutoHyphens/>
        <w:ind w:left="6237"/>
        <w:jc w:val="center"/>
        <w:rPr>
          <w:sz w:val="22"/>
          <w:szCs w:val="22"/>
        </w:rPr>
      </w:pPr>
      <w:r w:rsidRPr="00E44568">
        <w:rPr>
          <w:spacing w:val="-4"/>
          <w:sz w:val="22"/>
          <w:szCs w:val="22"/>
        </w:rPr>
        <w:t xml:space="preserve">от  </w:t>
      </w:r>
      <w:r w:rsidR="002E2B39">
        <w:rPr>
          <w:spacing w:val="-4"/>
          <w:sz w:val="22"/>
          <w:szCs w:val="22"/>
        </w:rPr>
        <w:t>30</w:t>
      </w:r>
      <w:r w:rsidRPr="00E44568">
        <w:rPr>
          <w:spacing w:val="-4"/>
          <w:sz w:val="22"/>
          <w:szCs w:val="22"/>
        </w:rPr>
        <w:t>.</w:t>
      </w:r>
      <w:r w:rsidR="001546F8" w:rsidRPr="00E44568">
        <w:rPr>
          <w:spacing w:val="-4"/>
          <w:sz w:val="22"/>
          <w:szCs w:val="22"/>
        </w:rPr>
        <w:t>0</w:t>
      </w:r>
      <w:r w:rsidR="002E2B39">
        <w:rPr>
          <w:spacing w:val="-4"/>
          <w:sz w:val="22"/>
          <w:szCs w:val="22"/>
        </w:rPr>
        <w:t>5</w:t>
      </w:r>
      <w:r w:rsidRPr="00E44568">
        <w:rPr>
          <w:spacing w:val="-4"/>
          <w:sz w:val="22"/>
          <w:szCs w:val="22"/>
        </w:rPr>
        <w:t>.202</w:t>
      </w:r>
      <w:r w:rsidR="008A5D28" w:rsidRPr="00E44568">
        <w:rPr>
          <w:spacing w:val="-4"/>
          <w:sz w:val="22"/>
          <w:szCs w:val="22"/>
        </w:rPr>
        <w:t>3</w:t>
      </w:r>
      <w:r w:rsidRPr="00E44568">
        <w:rPr>
          <w:spacing w:val="-4"/>
          <w:sz w:val="22"/>
          <w:szCs w:val="22"/>
        </w:rPr>
        <w:t xml:space="preserve"> г.  № </w:t>
      </w:r>
      <w:r w:rsidR="00E44568" w:rsidRPr="00E44568">
        <w:rPr>
          <w:spacing w:val="-4"/>
          <w:sz w:val="22"/>
          <w:szCs w:val="22"/>
        </w:rPr>
        <w:t>1</w:t>
      </w:r>
      <w:r w:rsidR="002E2B39">
        <w:rPr>
          <w:spacing w:val="-4"/>
          <w:sz w:val="22"/>
          <w:szCs w:val="22"/>
        </w:rPr>
        <w:t>58</w:t>
      </w:r>
    </w:p>
    <w:p w:rsidR="00A11DB3" w:rsidRDefault="00A11DB3" w:rsidP="00C759F2">
      <w:pPr>
        <w:jc w:val="center"/>
        <w:rPr>
          <w:b/>
          <w:sz w:val="24"/>
          <w:szCs w:val="24"/>
        </w:rPr>
      </w:pPr>
    </w:p>
    <w:p w:rsidR="002E2B39" w:rsidRDefault="002E2B39" w:rsidP="002E2B39">
      <w:pPr>
        <w:pStyle w:val="a9"/>
        <w:jc w:val="center"/>
        <w:rPr>
          <w:rStyle w:val="aa"/>
          <w:rFonts w:ascii="Times New Roman" w:hAnsi="Times New Roman"/>
          <w:color w:val="auto"/>
          <w:sz w:val="26"/>
          <w:szCs w:val="24"/>
        </w:rPr>
      </w:pPr>
      <w:r w:rsidRPr="009F39D7">
        <w:rPr>
          <w:rFonts w:ascii="Times New Roman" w:hAnsi="Times New Roman" w:cs="Times New Roman"/>
          <w:b/>
          <w:color w:val="auto"/>
          <w:sz w:val="26"/>
          <w:szCs w:val="24"/>
        </w:rPr>
        <w:t>П</w:t>
      </w:r>
      <w:r>
        <w:rPr>
          <w:rFonts w:ascii="Times New Roman" w:hAnsi="Times New Roman" w:cs="Times New Roman"/>
          <w:b/>
          <w:color w:val="auto"/>
          <w:sz w:val="26"/>
          <w:szCs w:val="24"/>
        </w:rPr>
        <w:t>оложение</w:t>
      </w:r>
    </w:p>
    <w:p w:rsidR="000F6C44" w:rsidRDefault="002E2B39" w:rsidP="002E2B39">
      <w:pPr>
        <w:pStyle w:val="a9"/>
        <w:jc w:val="center"/>
        <w:rPr>
          <w:rStyle w:val="20"/>
          <w:sz w:val="24"/>
          <w:szCs w:val="24"/>
        </w:rPr>
      </w:pPr>
      <w:r>
        <w:rPr>
          <w:rStyle w:val="aa"/>
          <w:rFonts w:ascii="Times New Roman" w:hAnsi="Times New Roman"/>
          <w:color w:val="auto"/>
          <w:sz w:val="26"/>
          <w:szCs w:val="24"/>
        </w:rPr>
        <w:t xml:space="preserve"> о районном конкурсе творческих работ  «За нами будущее!»</w:t>
      </w:r>
      <w:r w:rsidRPr="00EE5CCB">
        <w:rPr>
          <w:rStyle w:val="20"/>
          <w:sz w:val="24"/>
          <w:szCs w:val="24"/>
        </w:rPr>
        <w:t xml:space="preserve"> </w:t>
      </w:r>
    </w:p>
    <w:p w:rsidR="000F6C44" w:rsidRDefault="002E2B39" w:rsidP="002E2B39">
      <w:pPr>
        <w:pStyle w:val="a9"/>
        <w:jc w:val="center"/>
        <w:rPr>
          <w:rStyle w:val="aa"/>
          <w:rFonts w:ascii="Times New Roman" w:hAnsi="Times New Roman"/>
          <w:color w:val="auto"/>
          <w:sz w:val="26"/>
          <w:szCs w:val="24"/>
        </w:rPr>
      </w:pPr>
      <w:r w:rsidRPr="00EE5CCB">
        <w:rPr>
          <w:rStyle w:val="aa"/>
          <w:rFonts w:ascii="Times New Roman" w:hAnsi="Times New Roman"/>
          <w:color w:val="auto"/>
          <w:sz w:val="26"/>
          <w:szCs w:val="24"/>
        </w:rPr>
        <w:t>среди  детей и</w:t>
      </w:r>
      <w:r>
        <w:rPr>
          <w:rStyle w:val="aa"/>
          <w:rFonts w:ascii="Times New Roman" w:hAnsi="Times New Roman"/>
          <w:color w:val="auto"/>
          <w:sz w:val="26"/>
          <w:szCs w:val="24"/>
        </w:rPr>
        <w:t xml:space="preserve"> </w:t>
      </w:r>
      <w:r w:rsidRPr="00EE5CCB">
        <w:rPr>
          <w:rStyle w:val="aa"/>
          <w:rFonts w:ascii="Times New Roman" w:hAnsi="Times New Roman"/>
          <w:color w:val="auto"/>
          <w:sz w:val="26"/>
          <w:szCs w:val="24"/>
        </w:rPr>
        <w:t>подростков,</w:t>
      </w:r>
      <w:r>
        <w:rPr>
          <w:rStyle w:val="aa"/>
          <w:rFonts w:ascii="Times New Roman" w:hAnsi="Times New Roman"/>
          <w:color w:val="auto"/>
          <w:sz w:val="26"/>
          <w:szCs w:val="24"/>
        </w:rPr>
        <w:t xml:space="preserve"> </w:t>
      </w:r>
      <w:r w:rsidRPr="00EE5CCB">
        <w:rPr>
          <w:rStyle w:val="aa"/>
          <w:rFonts w:ascii="Times New Roman" w:hAnsi="Times New Roman"/>
          <w:color w:val="auto"/>
          <w:sz w:val="26"/>
          <w:szCs w:val="24"/>
        </w:rPr>
        <w:t>занятых в летних лагерях</w:t>
      </w:r>
      <w:r>
        <w:rPr>
          <w:rStyle w:val="aa"/>
          <w:rFonts w:ascii="Times New Roman" w:hAnsi="Times New Roman"/>
          <w:color w:val="auto"/>
          <w:sz w:val="26"/>
          <w:szCs w:val="24"/>
        </w:rPr>
        <w:t xml:space="preserve"> </w:t>
      </w:r>
    </w:p>
    <w:p w:rsidR="002E2B39" w:rsidRDefault="002E2B39" w:rsidP="002E2B39">
      <w:pPr>
        <w:pStyle w:val="a9"/>
        <w:jc w:val="center"/>
        <w:rPr>
          <w:rStyle w:val="aa"/>
          <w:rFonts w:ascii="Times New Roman" w:hAnsi="Times New Roman"/>
          <w:color w:val="auto"/>
          <w:sz w:val="26"/>
          <w:szCs w:val="24"/>
        </w:rPr>
      </w:pPr>
      <w:r w:rsidRPr="00EE5CCB">
        <w:rPr>
          <w:rStyle w:val="aa"/>
          <w:rFonts w:ascii="Times New Roman" w:hAnsi="Times New Roman"/>
          <w:color w:val="auto"/>
          <w:sz w:val="26"/>
          <w:szCs w:val="24"/>
        </w:rPr>
        <w:t>с днев</w:t>
      </w:r>
      <w:r>
        <w:rPr>
          <w:rStyle w:val="aa"/>
          <w:rFonts w:ascii="Times New Roman" w:hAnsi="Times New Roman"/>
          <w:color w:val="auto"/>
          <w:sz w:val="26"/>
          <w:szCs w:val="24"/>
        </w:rPr>
        <w:t xml:space="preserve">ным </w:t>
      </w:r>
      <w:r w:rsidRPr="00EE5CCB">
        <w:rPr>
          <w:rStyle w:val="aa"/>
          <w:rFonts w:ascii="Times New Roman" w:hAnsi="Times New Roman"/>
          <w:color w:val="auto"/>
          <w:sz w:val="26"/>
          <w:szCs w:val="24"/>
        </w:rPr>
        <w:t xml:space="preserve">      пребыванием</w:t>
      </w:r>
      <w:r>
        <w:rPr>
          <w:rStyle w:val="aa"/>
          <w:rFonts w:ascii="Times New Roman" w:hAnsi="Times New Roman"/>
          <w:color w:val="auto"/>
          <w:sz w:val="26"/>
          <w:szCs w:val="24"/>
        </w:rPr>
        <w:t xml:space="preserve"> Медынского </w:t>
      </w:r>
      <w:r w:rsidRPr="00EE5CCB">
        <w:rPr>
          <w:rStyle w:val="aa"/>
          <w:rFonts w:ascii="Times New Roman" w:hAnsi="Times New Roman"/>
          <w:color w:val="auto"/>
          <w:sz w:val="26"/>
          <w:szCs w:val="24"/>
        </w:rPr>
        <w:t>района</w:t>
      </w:r>
    </w:p>
    <w:p w:rsidR="002E2B39" w:rsidRDefault="002E2B39" w:rsidP="002E2B39">
      <w:pPr>
        <w:pStyle w:val="a9"/>
        <w:jc w:val="center"/>
        <w:rPr>
          <w:rStyle w:val="aa"/>
          <w:rFonts w:ascii="Times New Roman" w:hAnsi="Times New Roman"/>
          <w:color w:val="auto"/>
          <w:sz w:val="26"/>
          <w:szCs w:val="24"/>
        </w:rPr>
      </w:pPr>
    </w:p>
    <w:p w:rsidR="002E2B39" w:rsidRDefault="002E2B39" w:rsidP="002E2B39">
      <w:pPr>
        <w:pStyle w:val="a9"/>
        <w:jc w:val="center"/>
        <w:rPr>
          <w:rStyle w:val="aa"/>
          <w:rFonts w:ascii="Times New Roman" w:hAnsi="Times New Roman"/>
          <w:color w:val="auto"/>
          <w:sz w:val="26"/>
          <w:szCs w:val="24"/>
        </w:rPr>
      </w:pPr>
    </w:p>
    <w:p w:rsidR="002E2B39" w:rsidRDefault="002E2B39" w:rsidP="002E2B39">
      <w:pPr>
        <w:pStyle w:val="a9"/>
        <w:jc w:val="center"/>
        <w:rPr>
          <w:rStyle w:val="aa"/>
          <w:rFonts w:ascii="Times New Roman" w:hAnsi="Times New Roman"/>
          <w:color w:val="auto"/>
          <w:sz w:val="26"/>
          <w:szCs w:val="24"/>
        </w:rPr>
      </w:pPr>
      <w:r>
        <w:rPr>
          <w:rStyle w:val="aa"/>
          <w:rFonts w:ascii="Times New Roman" w:hAnsi="Times New Roman"/>
          <w:color w:val="auto"/>
          <w:sz w:val="26"/>
          <w:szCs w:val="24"/>
        </w:rPr>
        <w:t xml:space="preserve">1. Общие положения </w:t>
      </w:r>
    </w:p>
    <w:p w:rsidR="002E2B39" w:rsidRDefault="002E2B39" w:rsidP="002E2B39">
      <w:pPr>
        <w:pStyle w:val="a9"/>
        <w:jc w:val="center"/>
        <w:rPr>
          <w:rStyle w:val="aa"/>
          <w:rFonts w:ascii="Times New Roman" w:hAnsi="Times New Roman"/>
          <w:color w:val="auto"/>
          <w:sz w:val="26"/>
          <w:szCs w:val="24"/>
        </w:rPr>
      </w:pPr>
    </w:p>
    <w:p w:rsidR="002E2B39" w:rsidRDefault="002E2B39" w:rsidP="0048762C">
      <w:pPr>
        <w:pStyle w:val="a9"/>
        <w:numPr>
          <w:ilvl w:val="1"/>
          <w:numId w:val="8"/>
        </w:numPr>
        <w:ind w:left="0" w:firstLine="709"/>
        <w:jc w:val="both"/>
        <w:rPr>
          <w:rStyle w:val="aa"/>
          <w:rFonts w:ascii="Times New Roman" w:hAnsi="Times New Roman"/>
          <w:b w:val="0"/>
          <w:color w:val="auto"/>
          <w:sz w:val="26"/>
          <w:szCs w:val="24"/>
        </w:rPr>
      </w:pPr>
      <w:r>
        <w:rPr>
          <w:rStyle w:val="aa"/>
          <w:rFonts w:ascii="Times New Roman" w:hAnsi="Times New Roman"/>
          <w:b w:val="0"/>
          <w:color w:val="auto"/>
          <w:sz w:val="26"/>
          <w:szCs w:val="24"/>
        </w:rPr>
        <w:t xml:space="preserve">Районный конкурс творческих работ  «За нами будущее!» среди детей и подростков, занятых в летних лагерях с дневным пребыванием Медынского района (далее по тексту – Конкурс) проводится с целью реализации творческого потенциала школьников, привлечения внимания общественности к вопросам  избирательного права, повышения общей правовой культуры будущих избирателей. </w:t>
      </w:r>
    </w:p>
    <w:p w:rsidR="0048762C" w:rsidRPr="0048762C" w:rsidRDefault="0048762C" w:rsidP="0048762C">
      <w:pPr>
        <w:pStyle w:val="a9"/>
        <w:numPr>
          <w:ilvl w:val="1"/>
          <w:numId w:val="8"/>
        </w:numPr>
        <w:ind w:left="0" w:firstLine="709"/>
        <w:jc w:val="both"/>
        <w:rPr>
          <w:rStyle w:val="aa"/>
          <w:rFonts w:ascii="Times New Roman" w:hAnsi="Times New Roman"/>
          <w:b w:val="0"/>
          <w:color w:val="auto"/>
          <w:sz w:val="26"/>
          <w:szCs w:val="24"/>
        </w:rPr>
      </w:pPr>
      <w:r w:rsidRPr="0048762C">
        <w:rPr>
          <w:rFonts w:ascii="Times New Roman" w:hAnsi="Times New Roman" w:cs="Times New Roman"/>
          <w:color w:val="auto"/>
          <w:sz w:val="26"/>
          <w:szCs w:val="26"/>
        </w:rPr>
        <w:t>Организаторами конкурса выступают территориальная избирательная комиссия Медынского района  и молодежная территориальная избирательная комиссия Медынского района.</w:t>
      </w:r>
    </w:p>
    <w:p w:rsidR="002E2B39" w:rsidRDefault="002E2B39" w:rsidP="002E2B39">
      <w:pPr>
        <w:pStyle w:val="a9"/>
        <w:jc w:val="both"/>
        <w:rPr>
          <w:rStyle w:val="aa"/>
          <w:rFonts w:ascii="Times New Roman" w:hAnsi="Times New Roman"/>
          <w:b w:val="0"/>
          <w:color w:val="auto"/>
          <w:sz w:val="26"/>
          <w:szCs w:val="24"/>
        </w:rPr>
      </w:pPr>
      <w:r>
        <w:rPr>
          <w:rStyle w:val="aa"/>
          <w:rFonts w:ascii="Times New Roman" w:hAnsi="Times New Roman"/>
          <w:b w:val="0"/>
          <w:color w:val="auto"/>
          <w:sz w:val="26"/>
          <w:szCs w:val="24"/>
        </w:rPr>
        <w:tab/>
        <w:t>1.</w:t>
      </w:r>
      <w:r w:rsidR="0048762C">
        <w:rPr>
          <w:rStyle w:val="aa"/>
          <w:rFonts w:ascii="Times New Roman" w:hAnsi="Times New Roman"/>
          <w:b w:val="0"/>
          <w:color w:val="auto"/>
          <w:sz w:val="26"/>
          <w:szCs w:val="24"/>
        </w:rPr>
        <w:t>3</w:t>
      </w:r>
      <w:r>
        <w:rPr>
          <w:rStyle w:val="aa"/>
          <w:rFonts w:ascii="Times New Roman" w:hAnsi="Times New Roman"/>
          <w:b w:val="0"/>
          <w:color w:val="auto"/>
          <w:sz w:val="26"/>
          <w:szCs w:val="24"/>
        </w:rPr>
        <w:t xml:space="preserve">. Срок проведения конкурса с 1 по 30 июня 2023 года. </w:t>
      </w:r>
    </w:p>
    <w:p w:rsidR="002E2B39" w:rsidRDefault="002E2B39" w:rsidP="002E2B39">
      <w:pPr>
        <w:pStyle w:val="a9"/>
        <w:jc w:val="both"/>
        <w:rPr>
          <w:rStyle w:val="aa"/>
          <w:rFonts w:ascii="Times New Roman" w:hAnsi="Times New Roman"/>
          <w:b w:val="0"/>
          <w:color w:val="auto"/>
          <w:sz w:val="26"/>
          <w:szCs w:val="24"/>
        </w:rPr>
      </w:pPr>
      <w:r>
        <w:rPr>
          <w:rStyle w:val="aa"/>
          <w:rFonts w:ascii="Times New Roman" w:hAnsi="Times New Roman"/>
          <w:b w:val="0"/>
          <w:color w:val="auto"/>
          <w:sz w:val="26"/>
          <w:szCs w:val="24"/>
        </w:rPr>
        <w:tab/>
        <w:t>1.</w:t>
      </w:r>
      <w:r w:rsidR="0048762C">
        <w:rPr>
          <w:rStyle w:val="aa"/>
          <w:rFonts w:ascii="Times New Roman" w:hAnsi="Times New Roman"/>
          <w:b w:val="0"/>
          <w:color w:val="auto"/>
          <w:sz w:val="26"/>
          <w:szCs w:val="24"/>
        </w:rPr>
        <w:t>4</w:t>
      </w:r>
      <w:r>
        <w:rPr>
          <w:rStyle w:val="aa"/>
          <w:rFonts w:ascii="Times New Roman" w:hAnsi="Times New Roman"/>
          <w:b w:val="0"/>
          <w:color w:val="auto"/>
          <w:sz w:val="26"/>
          <w:szCs w:val="24"/>
        </w:rPr>
        <w:t>. Участниками конкурса являются учащиеся 1-</w:t>
      </w:r>
      <w:r w:rsidR="005D0188">
        <w:rPr>
          <w:rStyle w:val="aa"/>
          <w:rFonts w:ascii="Times New Roman" w:hAnsi="Times New Roman"/>
          <w:b w:val="0"/>
          <w:color w:val="auto"/>
          <w:sz w:val="26"/>
          <w:szCs w:val="24"/>
        </w:rPr>
        <w:t>8</w:t>
      </w:r>
      <w:r>
        <w:rPr>
          <w:rStyle w:val="aa"/>
          <w:rFonts w:ascii="Times New Roman" w:hAnsi="Times New Roman"/>
          <w:b w:val="0"/>
          <w:color w:val="auto"/>
          <w:sz w:val="26"/>
          <w:szCs w:val="24"/>
        </w:rPr>
        <w:t xml:space="preserve"> классов образовательных учреждений Медынского района.</w:t>
      </w:r>
    </w:p>
    <w:p w:rsidR="002E2B39" w:rsidRDefault="002E2B39" w:rsidP="002E2B39">
      <w:pPr>
        <w:pStyle w:val="a9"/>
        <w:jc w:val="both"/>
        <w:rPr>
          <w:rStyle w:val="aa"/>
          <w:rFonts w:ascii="Times New Roman" w:hAnsi="Times New Roman"/>
          <w:b w:val="0"/>
          <w:color w:val="auto"/>
          <w:sz w:val="26"/>
          <w:szCs w:val="24"/>
        </w:rPr>
      </w:pPr>
    </w:p>
    <w:p w:rsidR="002E2B39" w:rsidRDefault="002E2B39" w:rsidP="002E2B39">
      <w:pPr>
        <w:pStyle w:val="a9"/>
        <w:jc w:val="center"/>
        <w:rPr>
          <w:rStyle w:val="aa"/>
          <w:rFonts w:ascii="Times New Roman" w:hAnsi="Times New Roman"/>
          <w:b w:val="0"/>
          <w:color w:val="auto"/>
          <w:sz w:val="26"/>
          <w:szCs w:val="24"/>
        </w:rPr>
      </w:pPr>
    </w:p>
    <w:p w:rsidR="002E2B39" w:rsidRDefault="002E2B39" w:rsidP="002E2B39">
      <w:pPr>
        <w:pStyle w:val="a9"/>
        <w:jc w:val="center"/>
        <w:rPr>
          <w:rStyle w:val="aa"/>
          <w:rFonts w:ascii="Times New Roman" w:hAnsi="Times New Roman"/>
          <w:color w:val="auto"/>
          <w:sz w:val="26"/>
          <w:szCs w:val="24"/>
        </w:rPr>
      </w:pPr>
      <w:r w:rsidRPr="003B799E">
        <w:rPr>
          <w:rStyle w:val="aa"/>
          <w:rFonts w:ascii="Times New Roman" w:hAnsi="Times New Roman"/>
          <w:color w:val="auto"/>
          <w:sz w:val="26"/>
          <w:szCs w:val="24"/>
        </w:rPr>
        <w:t>2. Условия конкурса и требования к конкурсным работам</w:t>
      </w:r>
    </w:p>
    <w:p w:rsidR="002E2B39" w:rsidRDefault="002E2B39" w:rsidP="002E2B39">
      <w:pPr>
        <w:pStyle w:val="a9"/>
        <w:jc w:val="both"/>
        <w:rPr>
          <w:rStyle w:val="aa"/>
          <w:rFonts w:ascii="Times New Roman" w:hAnsi="Times New Roman"/>
          <w:b w:val="0"/>
          <w:color w:val="auto"/>
          <w:sz w:val="26"/>
          <w:szCs w:val="24"/>
        </w:rPr>
      </w:pPr>
    </w:p>
    <w:p w:rsidR="002E2B39" w:rsidRDefault="002E2B39" w:rsidP="002E2B39">
      <w:pPr>
        <w:pStyle w:val="a9"/>
        <w:jc w:val="both"/>
        <w:rPr>
          <w:rStyle w:val="aa"/>
          <w:rFonts w:ascii="Times New Roman" w:hAnsi="Times New Roman"/>
          <w:b w:val="0"/>
          <w:color w:val="auto"/>
          <w:sz w:val="26"/>
          <w:szCs w:val="24"/>
        </w:rPr>
      </w:pPr>
      <w:r>
        <w:rPr>
          <w:rStyle w:val="aa"/>
          <w:rFonts w:ascii="Times New Roman" w:hAnsi="Times New Roman"/>
          <w:b w:val="0"/>
          <w:color w:val="auto"/>
          <w:sz w:val="26"/>
          <w:szCs w:val="24"/>
        </w:rPr>
        <w:tab/>
        <w:t>2.1. Все представленные на конкурс творческие работы должны быть связаны с избирательной тематикой, отражать идею формирования у избирателей  основ правовой культуры и воспитания гражданской ответственности, доверия к избирательной системе в целом и навыков осознанного, активного участия в выборах. Они не должны содержать элементов агитации за того или иного кандидата, конкретного человека или избирательное объединение (политическую партию, общественное объединение), негативной информации.</w:t>
      </w:r>
    </w:p>
    <w:p w:rsidR="002E2B39" w:rsidRDefault="002E2B39" w:rsidP="002E2B39">
      <w:pPr>
        <w:pStyle w:val="a9"/>
        <w:jc w:val="both"/>
        <w:rPr>
          <w:rStyle w:val="aa"/>
          <w:rFonts w:ascii="Times New Roman" w:hAnsi="Times New Roman"/>
          <w:b w:val="0"/>
          <w:color w:val="auto"/>
          <w:sz w:val="26"/>
          <w:szCs w:val="24"/>
        </w:rPr>
      </w:pPr>
      <w:r>
        <w:rPr>
          <w:rStyle w:val="aa"/>
          <w:rFonts w:ascii="Times New Roman" w:hAnsi="Times New Roman"/>
          <w:b w:val="0"/>
          <w:color w:val="auto"/>
          <w:sz w:val="26"/>
          <w:szCs w:val="24"/>
        </w:rPr>
        <w:tab/>
        <w:t>2.2.  Конкурс проводится по двум номинациям:</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номинация «Литературная»;</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номинация «Прикладная».</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На Конкурсе в номинации «Литературная» принимаются стихи, проза, эссе, частушки, песни и другие литературные формы собственного сочинения.</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xml:space="preserve">На Конкурсе в номинации «Прикладная» принимаются творческие работы декоративно-прикладного характера, в том числе работы, выполненные в электронном виде (графика, фото, рисунки, презентация и т.д.). Творческие работы </w:t>
      </w:r>
      <w:r>
        <w:rPr>
          <w:rStyle w:val="aa"/>
          <w:rFonts w:ascii="Times New Roman" w:hAnsi="Times New Roman"/>
          <w:b w:val="0"/>
          <w:color w:val="auto"/>
          <w:sz w:val="26"/>
          <w:szCs w:val="24"/>
        </w:rPr>
        <w:lastRenderedPageBreak/>
        <w:t>могут представляться в виде поделок из различных материалов (глина, пластилин, дерево, бисер, ткань,  камень, бумага, лоза, нитки и др.) в различных техниках.</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Работы, выполненные в электронном виде. Представляются на конкурс в машиночитаемом виде на материальном носителе (CD-диске, флеш-накопителе).</w:t>
      </w:r>
    </w:p>
    <w:p w:rsidR="002E2B39" w:rsidRPr="000C7484"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Работы должны соответствовать тематике конкурса.</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2.3. К каждой работе должна быть приложена информация об участнике с указанием фамилии, имени, отчества (полностью), руководителя (если есть), возраста, наименование учебного заведения и класс.</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2.4. Работы, не соответствующие  требованиям, к рассмотрению не принимаются.</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2.5. Работы могут быть выполнены  авторами как индивидуально, так и коллективно.</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2.6. Критерии оценки:</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соответствие работы целям и тематике конкурса – от 1 до 10 баллов;</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художественное оформление – от 1 до 10 баллов;</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оригинальность замысла раскрытия темы – от 1 до 10 баллов;</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яркость  и выразительность работы – от 1 до 10 баллов.</w:t>
      </w:r>
    </w:p>
    <w:p w:rsidR="002E2B39" w:rsidRDefault="002E2B39" w:rsidP="002E2B39">
      <w:pPr>
        <w:pStyle w:val="a9"/>
        <w:ind w:firstLine="708"/>
        <w:jc w:val="both"/>
        <w:rPr>
          <w:rStyle w:val="aa"/>
          <w:rFonts w:ascii="Times New Roman" w:hAnsi="Times New Roman"/>
          <w:b w:val="0"/>
          <w:color w:val="auto"/>
          <w:sz w:val="26"/>
          <w:szCs w:val="24"/>
        </w:rPr>
      </w:pPr>
      <w:r>
        <w:rPr>
          <w:rStyle w:val="aa"/>
          <w:rFonts w:ascii="Times New Roman" w:hAnsi="Times New Roman"/>
          <w:b w:val="0"/>
          <w:color w:val="auto"/>
          <w:sz w:val="26"/>
          <w:szCs w:val="24"/>
        </w:rPr>
        <w:t xml:space="preserve">2.7. Срок предоставления </w:t>
      </w:r>
      <w:r w:rsidR="005D0188">
        <w:rPr>
          <w:rStyle w:val="aa"/>
          <w:rFonts w:ascii="Times New Roman" w:hAnsi="Times New Roman"/>
          <w:b w:val="0"/>
          <w:color w:val="auto"/>
          <w:sz w:val="26"/>
          <w:szCs w:val="24"/>
        </w:rPr>
        <w:t xml:space="preserve">работ </w:t>
      </w:r>
      <w:r>
        <w:rPr>
          <w:rStyle w:val="aa"/>
          <w:rFonts w:ascii="Times New Roman" w:hAnsi="Times New Roman"/>
          <w:b w:val="0"/>
          <w:color w:val="auto"/>
          <w:sz w:val="26"/>
          <w:szCs w:val="24"/>
        </w:rPr>
        <w:t xml:space="preserve">на конкурс  </w:t>
      </w:r>
      <w:r>
        <w:rPr>
          <w:rStyle w:val="aa"/>
          <w:rFonts w:ascii="Times New Roman" w:hAnsi="Times New Roman"/>
          <w:color w:val="auto"/>
          <w:sz w:val="26"/>
          <w:szCs w:val="24"/>
          <w:u w:val="single"/>
        </w:rPr>
        <w:t xml:space="preserve">до </w:t>
      </w:r>
      <w:r w:rsidR="002051DB">
        <w:rPr>
          <w:rStyle w:val="aa"/>
          <w:rFonts w:ascii="Times New Roman" w:hAnsi="Times New Roman"/>
          <w:color w:val="auto"/>
          <w:sz w:val="26"/>
          <w:szCs w:val="24"/>
          <w:u w:val="single"/>
        </w:rPr>
        <w:t>30</w:t>
      </w:r>
      <w:r w:rsidRPr="00E138F7">
        <w:rPr>
          <w:rStyle w:val="aa"/>
          <w:rFonts w:ascii="Times New Roman" w:hAnsi="Times New Roman"/>
          <w:color w:val="auto"/>
          <w:sz w:val="26"/>
          <w:szCs w:val="24"/>
          <w:u w:val="single"/>
        </w:rPr>
        <w:t xml:space="preserve"> июня </w:t>
      </w:r>
      <w:r>
        <w:rPr>
          <w:rStyle w:val="aa"/>
          <w:rFonts w:ascii="Times New Roman" w:hAnsi="Times New Roman"/>
          <w:color w:val="auto"/>
          <w:sz w:val="26"/>
          <w:szCs w:val="24"/>
          <w:u w:val="single"/>
        </w:rPr>
        <w:t>202</w:t>
      </w:r>
      <w:r w:rsidR="002051DB">
        <w:rPr>
          <w:rStyle w:val="aa"/>
          <w:rFonts w:ascii="Times New Roman" w:hAnsi="Times New Roman"/>
          <w:color w:val="auto"/>
          <w:sz w:val="26"/>
          <w:szCs w:val="24"/>
          <w:u w:val="single"/>
        </w:rPr>
        <w:t>3</w:t>
      </w:r>
      <w:r>
        <w:rPr>
          <w:rStyle w:val="aa"/>
          <w:rFonts w:ascii="Times New Roman" w:hAnsi="Times New Roman"/>
          <w:color w:val="auto"/>
          <w:sz w:val="26"/>
          <w:szCs w:val="24"/>
          <w:u w:val="single"/>
        </w:rPr>
        <w:t xml:space="preserve"> года </w:t>
      </w:r>
      <w:r w:rsidRPr="00E138F7">
        <w:rPr>
          <w:rStyle w:val="aa"/>
          <w:rFonts w:ascii="Times New Roman" w:hAnsi="Times New Roman"/>
          <w:color w:val="auto"/>
          <w:sz w:val="26"/>
          <w:szCs w:val="24"/>
          <w:u w:val="single"/>
        </w:rPr>
        <w:t>включительно</w:t>
      </w:r>
      <w:r>
        <w:rPr>
          <w:rStyle w:val="aa"/>
          <w:rFonts w:ascii="Times New Roman" w:hAnsi="Times New Roman"/>
          <w:b w:val="0"/>
          <w:color w:val="auto"/>
          <w:sz w:val="26"/>
          <w:szCs w:val="24"/>
        </w:rPr>
        <w:t>.</w:t>
      </w:r>
    </w:p>
    <w:p w:rsidR="002051DB" w:rsidRPr="00864642" w:rsidRDefault="002E2B39" w:rsidP="002051DB">
      <w:pPr>
        <w:jc w:val="both"/>
        <w:rPr>
          <w:sz w:val="26"/>
          <w:szCs w:val="26"/>
        </w:rPr>
      </w:pPr>
      <w:r>
        <w:rPr>
          <w:rStyle w:val="aa"/>
          <w:b w:val="0"/>
          <w:sz w:val="26"/>
          <w:szCs w:val="24"/>
        </w:rPr>
        <w:t xml:space="preserve">2.8. Работы на конкурс предоставляются </w:t>
      </w:r>
      <w:r w:rsidR="002051DB" w:rsidRPr="00864642">
        <w:rPr>
          <w:sz w:val="26"/>
          <w:szCs w:val="26"/>
        </w:rPr>
        <w:t>в территориальную избирательную комиссию Медынского  района по адресу: г. Медынь, ул.</w:t>
      </w:r>
      <w:r w:rsidR="002051DB">
        <w:rPr>
          <w:sz w:val="26"/>
          <w:szCs w:val="26"/>
        </w:rPr>
        <w:t xml:space="preserve"> </w:t>
      </w:r>
      <w:r w:rsidR="002051DB" w:rsidRPr="00864642">
        <w:rPr>
          <w:sz w:val="26"/>
          <w:szCs w:val="26"/>
        </w:rPr>
        <w:t xml:space="preserve">Луначарского, д. 45, </w:t>
      </w:r>
      <w:r w:rsidR="002051DB">
        <w:rPr>
          <w:sz w:val="26"/>
          <w:szCs w:val="26"/>
        </w:rPr>
        <w:t xml:space="preserve">к. 9, </w:t>
      </w:r>
      <w:r w:rsidR="002051DB" w:rsidRPr="00864642">
        <w:rPr>
          <w:sz w:val="26"/>
          <w:szCs w:val="26"/>
        </w:rPr>
        <w:t>тел.: 21-446; 22-539.</w:t>
      </w:r>
    </w:p>
    <w:p w:rsidR="002E2B39" w:rsidRDefault="002E2B39" w:rsidP="002E2B39">
      <w:pPr>
        <w:pStyle w:val="a9"/>
        <w:ind w:firstLine="708"/>
        <w:jc w:val="both"/>
        <w:rPr>
          <w:rStyle w:val="aa"/>
          <w:rFonts w:ascii="Times New Roman" w:hAnsi="Times New Roman"/>
          <w:b w:val="0"/>
          <w:color w:val="auto"/>
          <w:sz w:val="26"/>
          <w:szCs w:val="24"/>
        </w:rPr>
      </w:pPr>
    </w:p>
    <w:p w:rsidR="002E2B39" w:rsidRDefault="002E2B39" w:rsidP="002E2B39">
      <w:pPr>
        <w:ind w:left="720"/>
        <w:jc w:val="center"/>
        <w:rPr>
          <w:b/>
          <w:bCs/>
          <w:sz w:val="26"/>
          <w:szCs w:val="26"/>
        </w:rPr>
      </w:pPr>
      <w:r>
        <w:rPr>
          <w:b/>
          <w:bCs/>
          <w:sz w:val="26"/>
          <w:szCs w:val="26"/>
        </w:rPr>
        <w:t>3. Подведение итогов конкурса и награждение победителей</w:t>
      </w:r>
    </w:p>
    <w:p w:rsidR="002E2B39" w:rsidRDefault="002E2B39" w:rsidP="002E2B39">
      <w:pPr>
        <w:ind w:left="720"/>
        <w:jc w:val="center"/>
        <w:rPr>
          <w:b/>
          <w:bCs/>
          <w:sz w:val="26"/>
          <w:szCs w:val="26"/>
        </w:rPr>
      </w:pPr>
    </w:p>
    <w:p w:rsidR="002E2B39" w:rsidRDefault="002E2B39" w:rsidP="002E2B39">
      <w:pPr>
        <w:ind w:firstLine="705"/>
        <w:jc w:val="both"/>
        <w:rPr>
          <w:bCs/>
          <w:sz w:val="26"/>
          <w:szCs w:val="26"/>
        </w:rPr>
      </w:pPr>
      <w:r>
        <w:rPr>
          <w:bCs/>
          <w:sz w:val="26"/>
          <w:szCs w:val="26"/>
        </w:rPr>
        <w:t xml:space="preserve">3.1. Конкурсная комиссия определяет  победителей конкурса открытым голосованием. Заседание конкурсной комиссии считается правомочным, если в нем принимает участие большинство членов конкурсной комиссии. Решение конкурсной комиссии принимается простым большинством голосов от числа ее членов, присутствующих на заседании. При равенстве голосов голос председателя конкурсной комиссии является  решающим. Результаты голосования и решение конкурсной комиссии оформляются в форме протокола, который подписывается председателем и секретарем конкурсной комиссии. </w:t>
      </w:r>
    </w:p>
    <w:p w:rsidR="002E2B39" w:rsidRDefault="002E2B39" w:rsidP="002E2B39">
      <w:pPr>
        <w:ind w:firstLine="709"/>
        <w:jc w:val="both"/>
        <w:rPr>
          <w:bCs/>
          <w:sz w:val="26"/>
          <w:szCs w:val="26"/>
        </w:rPr>
      </w:pPr>
      <w:r>
        <w:rPr>
          <w:bCs/>
          <w:sz w:val="26"/>
          <w:szCs w:val="26"/>
        </w:rPr>
        <w:t xml:space="preserve">3.2. </w:t>
      </w:r>
      <w:r w:rsidRPr="00610001">
        <w:rPr>
          <w:bCs/>
          <w:sz w:val="26"/>
          <w:szCs w:val="26"/>
        </w:rPr>
        <w:t xml:space="preserve">На основании решения </w:t>
      </w:r>
      <w:r>
        <w:rPr>
          <w:bCs/>
          <w:sz w:val="26"/>
          <w:szCs w:val="26"/>
        </w:rPr>
        <w:t>к</w:t>
      </w:r>
      <w:r w:rsidRPr="00610001">
        <w:rPr>
          <w:bCs/>
          <w:sz w:val="26"/>
          <w:szCs w:val="26"/>
        </w:rPr>
        <w:t xml:space="preserve">онкурсной комиссии территориальная избирательная комиссия </w:t>
      </w:r>
      <w:r w:rsidR="002051DB">
        <w:rPr>
          <w:bCs/>
          <w:sz w:val="26"/>
          <w:szCs w:val="26"/>
        </w:rPr>
        <w:t>Медынского</w:t>
      </w:r>
      <w:r>
        <w:rPr>
          <w:bCs/>
          <w:sz w:val="26"/>
          <w:szCs w:val="26"/>
        </w:rPr>
        <w:t xml:space="preserve"> района  </w:t>
      </w:r>
      <w:r w:rsidRPr="00610001">
        <w:rPr>
          <w:bCs/>
          <w:sz w:val="26"/>
          <w:szCs w:val="26"/>
        </w:rPr>
        <w:t xml:space="preserve">принимает решение «Об итогах конкурса </w:t>
      </w:r>
      <w:r w:rsidR="002051DB">
        <w:rPr>
          <w:rStyle w:val="aa"/>
          <w:b w:val="0"/>
          <w:sz w:val="26"/>
          <w:szCs w:val="24"/>
        </w:rPr>
        <w:t xml:space="preserve">творческих работ  «За нами будущее!». </w:t>
      </w:r>
      <w:r w:rsidRPr="00610001">
        <w:rPr>
          <w:bCs/>
          <w:sz w:val="26"/>
          <w:szCs w:val="26"/>
        </w:rPr>
        <w:t xml:space="preserve">  </w:t>
      </w:r>
      <w:r>
        <w:rPr>
          <w:bCs/>
          <w:sz w:val="26"/>
          <w:szCs w:val="26"/>
        </w:rPr>
        <w:t xml:space="preserve"> </w:t>
      </w:r>
    </w:p>
    <w:p w:rsidR="002E2B39" w:rsidRDefault="002E2B39" w:rsidP="002E2B39">
      <w:pPr>
        <w:ind w:firstLine="709"/>
        <w:jc w:val="both"/>
        <w:rPr>
          <w:bCs/>
          <w:sz w:val="26"/>
          <w:szCs w:val="26"/>
        </w:rPr>
      </w:pPr>
      <w:r>
        <w:rPr>
          <w:bCs/>
          <w:sz w:val="26"/>
          <w:szCs w:val="26"/>
        </w:rPr>
        <w:t xml:space="preserve"> По итогам конкурса определяются  5 победителей и 5 призеров, которым вручаются дипломы и памятные сувениры.</w:t>
      </w:r>
    </w:p>
    <w:p w:rsidR="002E2B39" w:rsidRPr="00B073B2" w:rsidRDefault="002E2B39" w:rsidP="002E2B39">
      <w:pPr>
        <w:tabs>
          <w:tab w:val="left" w:pos="1843"/>
          <w:tab w:val="left" w:pos="6804"/>
        </w:tabs>
        <w:ind w:left="-360"/>
        <w:jc w:val="both"/>
        <w:rPr>
          <w:sz w:val="26"/>
          <w:szCs w:val="24"/>
        </w:rPr>
      </w:pPr>
      <w:r>
        <w:rPr>
          <w:bCs/>
          <w:sz w:val="26"/>
          <w:szCs w:val="26"/>
        </w:rPr>
        <w:t xml:space="preserve">                  </w:t>
      </w:r>
      <w:r w:rsidRPr="00B073B2">
        <w:rPr>
          <w:bCs/>
          <w:sz w:val="26"/>
          <w:szCs w:val="26"/>
        </w:rPr>
        <w:t xml:space="preserve">4.3. Информация об итогах конкурса публикуется </w:t>
      </w:r>
      <w:r w:rsidRPr="00B073B2">
        <w:rPr>
          <w:iCs/>
          <w:sz w:val="26"/>
          <w:szCs w:val="28"/>
        </w:rPr>
        <w:t xml:space="preserve"> на официальном портале органов власти Калужской области</w:t>
      </w:r>
      <w:r w:rsidRPr="00B073B2">
        <w:rPr>
          <w:sz w:val="26"/>
          <w:szCs w:val="28"/>
        </w:rPr>
        <w:t xml:space="preserve"> на странице территориальной избирательной комиссии </w:t>
      </w:r>
      <w:r w:rsidR="002051DB">
        <w:rPr>
          <w:sz w:val="26"/>
          <w:szCs w:val="28"/>
        </w:rPr>
        <w:t>Медынского</w:t>
      </w:r>
      <w:r w:rsidRPr="00B073B2">
        <w:rPr>
          <w:sz w:val="26"/>
          <w:szCs w:val="28"/>
        </w:rPr>
        <w:t xml:space="preserve"> района</w:t>
      </w:r>
      <w:r>
        <w:rPr>
          <w:sz w:val="26"/>
          <w:szCs w:val="28"/>
        </w:rPr>
        <w:t>.</w:t>
      </w:r>
    </w:p>
    <w:p w:rsidR="002E2B39" w:rsidRDefault="002E2B39" w:rsidP="002E2B39">
      <w:pPr>
        <w:tabs>
          <w:tab w:val="left" w:pos="1843"/>
          <w:tab w:val="left" w:pos="6804"/>
        </w:tabs>
        <w:ind w:left="-360"/>
        <w:jc w:val="center"/>
        <w:rPr>
          <w:b/>
          <w:sz w:val="26"/>
          <w:szCs w:val="24"/>
        </w:rPr>
      </w:pPr>
    </w:p>
    <w:p w:rsidR="002E2B39" w:rsidRPr="006D718A" w:rsidRDefault="002E2B39" w:rsidP="002E2B39">
      <w:pPr>
        <w:tabs>
          <w:tab w:val="left" w:pos="1843"/>
          <w:tab w:val="left" w:pos="6804"/>
        </w:tabs>
        <w:ind w:left="-360"/>
        <w:jc w:val="both"/>
        <w:rPr>
          <w:b/>
          <w:sz w:val="24"/>
        </w:rPr>
      </w:pPr>
      <w:r>
        <w:rPr>
          <w:b/>
          <w:sz w:val="26"/>
          <w:szCs w:val="24"/>
        </w:rPr>
        <w:t xml:space="preserve">                                                      </w:t>
      </w:r>
    </w:p>
    <w:p w:rsidR="002E2B39" w:rsidRDefault="002E2B39" w:rsidP="002E2B39">
      <w:pPr>
        <w:spacing w:line="360" w:lineRule="auto"/>
        <w:ind w:firstLine="709"/>
        <w:jc w:val="both"/>
        <w:rPr>
          <w:bCs/>
          <w:sz w:val="26"/>
          <w:szCs w:val="26"/>
        </w:rPr>
      </w:pPr>
      <w:r>
        <w:rPr>
          <w:sz w:val="26"/>
          <w:szCs w:val="26"/>
        </w:rPr>
        <w:t xml:space="preserve"> </w:t>
      </w:r>
    </w:p>
    <w:p w:rsidR="002E2B39" w:rsidRDefault="002E2B39" w:rsidP="002E2B39">
      <w:pPr>
        <w:tabs>
          <w:tab w:val="left" w:pos="1080"/>
          <w:tab w:val="left" w:pos="6804"/>
        </w:tabs>
        <w:spacing w:line="360" w:lineRule="auto"/>
        <w:jc w:val="both"/>
        <w:rPr>
          <w:bCs/>
          <w:sz w:val="26"/>
          <w:szCs w:val="26"/>
        </w:rPr>
      </w:pPr>
      <w:r>
        <w:rPr>
          <w:bCs/>
          <w:sz w:val="26"/>
          <w:szCs w:val="26"/>
        </w:rPr>
        <w:t xml:space="preserve"> </w:t>
      </w:r>
    </w:p>
    <w:p w:rsidR="002E2B39" w:rsidRDefault="002E2B39" w:rsidP="002E2B39">
      <w:pPr>
        <w:ind w:left="5670" w:firstLine="702"/>
        <w:jc w:val="center"/>
        <w:rPr>
          <w:b/>
          <w:sz w:val="26"/>
        </w:rPr>
      </w:pPr>
    </w:p>
    <w:p w:rsidR="002E2B39" w:rsidRDefault="002E2B39" w:rsidP="002E2B39">
      <w:pPr>
        <w:ind w:left="5670" w:firstLine="702"/>
        <w:jc w:val="center"/>
        <w:rPr>
          <w:b/>
          <w:sz w:val="26"/>
        </w:rPr>
      </w:pPr>
    </w:p>
    <w:p w:rsidR="00742848" w:rsidRDefault="00742848" w:rsidP="00742848">
      <w:pPr>
        <w:tabs>
          <w:tab w:val="num" w:pos="0"/>
          <w:tab w:val="left" w:pos="900"/>
          <w:tab w:val="num" w:pos="1230"/>
        </w:tabs>
        <w:jc w:val="right"/>
        <w:rPr>
          <w:sz w:val="24"/>
          <w:szCs w:val="24"/>
        </w:rPr>
      </w:pPr>
    </w:p>
    <w:p w:rsidR="00FE1F78" w:rsidRPr="00E44568" w:rsidRDefault="00FE1F78" w:rsidP="00AA5636">
      <w:pPr>
        <w:tabs>
          <w:tab w:val="left" w:pos="5670"/>
          <w:tab w:val="left" w:pos="6096"/>
        </w:tabs>
        <w:suppressAutoHyphens/>
        <w:jc w:val="right"/>
        <w:rPr>
          <w:sz w:val="22"/>
          <w:szCs w:val="22"/>
        </w:rPr>
      </w:pPr>
      <w:r w:rsidRPr="00864642">
        <w:rPr>
          <w:sz w:val="26"/>
          <w:szCs w:val="26"/>
        </w:rPr>
        <w:tab/>
      </w:r>
      <w:r w:rsidR="00AA5636" w:rsidRPr="00E44568">
        <w:rPr>
          <w:sz w:val="22"/>
          <w:szCs w:val="22"/>
        </w:rPr>
        <w:t xml:space="preserve">        </w:t>
      </w:r>
      <w:r w:rsidRPr="00E44568">
        <w:rPr>
          <w:sz w:val="22"/>
          <w:szCs w:val="22"/>
        </w:rPr>
        <w:t>Приложение №2</w:t>
      </w:r>
    </w:p>
    <w:p w:rsidR="00FE1F78" w:rsidRPr="00E44568" w:rsidRDefault="00FE1F78" w:rsidP="00FE1F78">
      <w:pPr>
        <w:tabs>
          <w:tab w:val="left" w:pos="5670"/>
          <w:tab w:val="left" w:pos="6096"/>
        </w:tabs>
        <w:ind w:left="5670"/>
        <w:jc w:val="center"/>
        <w:outlineLvl w:val="4"/>
        <w:rPr>
          <w:bCs/>
          <w:iCs/>
          <w:spacing w:val="-4"/>
          <w:sz w:val="22"/>
          <w:szCs w:val="22"/>
        </w:rPr>
      </w:pPr>
    </w:p>
    <w:p w:rsidR="00FE1F78" w:rsidRPr="00E44568" w:rsidRDefault="00FE1F78" w:rsidP="00FE1F78">
      <w:pPr>
        <w:tabs>
          <w:tab w:val="left" w:pos="6379"/>
        </w:tabs>
        <w:ind w:left="6237"/>
        <w:jc w:val="center"/>
        <w:outlineLvl w:val="4"/>
        <w:rPr>
          <w:bCs/>
          <w:iCs/>
          <w:spacing w:val="-4"/>
          <w:sz w:val="22"/>
          <w:szCs w:val="22"/>
        </w:rPr>
      </w:pPr>
      <w:r w:rsidRPr="00E44568">
        <w:rPr>
          <w:bCs/>
          <w:iCs/>
          <w:spacing w:val="-4"/>
          <w:sz w:val="22"/>
          <w:szCs w:val="22"/>
        </w:rPr>
        <w:t>УТВЕРЖДЕНО</w:t>
      </w:r>
    </w:p>
    <w:p w:rsidR="00FE1F78" w:rsidRPr="00E44568" w:rsidRDefault="00FE1F78" w:rsidP="00FE1F78">
      <w:pPr>
        <w:tabs>
          <w:tab w:val="left" w:pos="0"/>
          <w:tab w:val="left" w:pos="6237"/>
          <w:tab w:val="left" w:pos="6379"/>
        </w:tabs>
        <w:ind w:left="6237"/>
        <w:jc w:val="center"/>
        <w:rPr>
          <w:bCs/>
          <w:spacing w:val="-4"/>
          <w:sz w:val="22"/>
          <w:szCs w:val="22"/>
        </w:rPr>
      </w:pPr>
      <w:r w:rsidRPr="00E44568">
        <w:rPr>
          <w:bCs/>
          <w:spacing w:val="-4"/>
          <w:sz w:val="22"/>
          <w:szCs w:val="22"/>
        </w:rPr>
        <w:t>решением территориальной</w:t>
      </w:r>
    </w:p>
    <w:p w:rsidR="00FE1F78" w:rsidRPr="00E44568" w:rsidRDefault="00FE1F78" w:rsidP="00FE1F78">
      <w:pPr>
        <w:tabs>
          <w:tab w:val="left" w:pos="0"/>
          <w:tab w:val="left" w:pos="5670"/>
          <w:tab w:val="left" w:pos="6379"/>
        </w:tabs>
        <w:ind w:left="6237"/>
        <w:jc w:val="center"/>
        <w:rPr>
          <w:bCs/>
          <w:spacing w:val="-4"/>
          <w:sz w:val="22"/>
          <w:szCs w:val="22"/>
        </w:rPr>
      </w:pPr>
      <w:r w:rsidRPr="00E44568">
        <w:rPr>
          <w:bCs/>
          <w:spacing w:val="-4"/>
          <w:sz w:val="22"/>
          <w:szCs w:val="22"/>
        </w:rPr>
        <w:t>избирательной комиссии</w:t>
      </w:r>
    </w:p>
    <w:p w:rsidR="00FE1F78" w:rsidRPr="00E44568" w:rsidRDefault="00FE1F78" w:rsidP="00FE1F78">
      <w:pPr>
        <w:tabs>
          <w:tab w:val="left" w:pos="0"/>
          <w:tab w:val="left" w:pos="5670"/>
          <w:tab w:val="left" w:pos="6379"/>
        </w:tabs>
        <w:ind w:left="6237"/>
        <w:jc w:val="center"/>
        <w:rPr>
          <w:spacing w:val="-4"/>
          <w:sz w:val="22"/>
          <w:szCs w:val="22"/>
        </w:rPr>
      </w:pPr>
      <w:r w:rsidRPr="00E44568">
        <w:rPr>
          <w:bCs/>
          <w:spacing w:val="-4"/>
          <w:sz w:val="22"/>
          <w:szCs w:val="22"/>
        </w:rPr>
        <w:t>Медынского района</w:t>
      </w:r>
    </w:p>
    <w:p w:rsidR="00FE1F78" w:rsidRPr="00E44568" w:rsidRDefault="00FE1F78" w:rsidP="00FE1F78">
      <w:pPr>
        <w:tabs>
          <w:tab w:val="left" w:pos="5670"/>
          <w:tab w:val="left" w:pos="6379"/>
        </w:tabs>
        <w:suppressAutoHyphens/>
        <w:ind w:left="6237"/>
        <w:jc w:val="center"/>
        <w:rPr>
          <w:sz w:val="22"/>
          <w:szCs w:val="22"/>
        </w:rPr>
      </w:pPr>
      <w:r w:rsidRPr="00E44568">
        <w:rPr>
          <w:spacing w:val="-4"/>
          <w:sz w:val="22"/>
          <w:szCs w:val="22"/>
        </w:rPr>
        <w:t xml:space="preserve">от  </w:t>
      </w:r>
      <w:r w:rsidR="002051DB">
        <w:rPr>
          <w:spacing w:val="-4"/>
          <w:sz w:val="22"/>
          <w:szCs w:val="22"/>
        </w:rPr>
        <w:t>30</w:t>
      </w:r>
      <w:r w:rsidRPr="00E44568">
        <w:rPr>
          <w:spacing w:val="-4"/>
          <w:sz w:val="22"/>
          <w:szCs w:val="22"/>
        </w:rPr>
        <w:t>.</w:t>
      </w:r>
      <w:r w:rsidR="001546F8" w:rsidRPr="00E44568">
        <w:rPr>
          <w:spacing w:val="-4"/>
          <w:sz w:val="22"/>
          <w:szCs w:val="22"/>
        </w:rPr>
        <w:t>0</w:t>
      </w:r>
      <w:r w:rsidR="002051DB">
        <w:rPr>
          <w:spacing w:val="-4"/>
          <w:sz w:val="22"/>
          <w:szCs w:val="22"/>
        </w:rPr>
        <w:t>5</w:t>
      </w:r>
      <w:r w:rsidRPr="00E44568">
        <w:rPr>
          <w:spacing w:val="-4"/>
          <w:sz w:val="22"/>
          <w:szCs w:val="22"/>
        </w:rPr>
        <w:t>.202</w:t>
      </w:r>
      <w:r w:rsidR="00AA5636" w:rsidRPr="00E44568">
        <w:rPr>
          <w:spacing w:val="-4"/>
          <w:sz w:val="22"/>
          <w:szCs w:val="22"/>
        </w:rPr>
        <w:t>3</w:t>
      </w:r>
      <w:r w:rsidRPr="00E44568">
        <w:rPr>
          <w:spacing w:val="-4"/>
          <w:sz w:val="22"/>
          <w:szCs w:val="22"/>
        </w:rPr>
        <w:t xml:space="preserve"> г.  №</w:t>
      </w:r>
      <w:r w:rsidR="00E44568" w:rsidRPr="00E44568">
        <w:rPr>
          <w:spacing w:val="-4"/>
          <w:sz w:val="22"/>
          <w:szCs w:val="22"/>
        </w:rPr>
        <w:t>1</w:t>
      </w:r>
      <w:r w:rsidR="002051DB">
        <w:rPr>
          <w:spacing w:val="-4"/>
          <w:sz w:val="22"/>
          <w:szCs w:val="22"/>
        </w:rPr>
        <w:t>58</w:t>
      </w:r>
    </w:p>
    <w:p w:rsidR="00FE1F78" w:rsidRPr="00864642" w:rsidRDefault="00FE1F78" w:rsidP="00FE1F78">
      <w:pPr>
        <w:spacing w:after="120" w:line="480" w:lineRule="auto"/>
        <w:rPr>
          <w:b/>
          <w:bCs/>
          <w:color w:val="000000"/>
          <w:sz w:val="26"/>
          <w:szCs w:val="26"/>
        </w:rPr>
      </w:pPr>
    </w:p>
    <w:p w:rsidR="00FE1F78" w:rsidRPr="00864642" w:rsidRDefault="00FE1F78" w:rsidP="00FE1F78">
      <w:pPr>
        <w:suppressAutoHyphens/>
        <w:jc w:val="center"/>
        <w:rPr>
          <w:b/>
          <w:sz w:val="26"/>
          <w:szCs w:val="26"/>
        </w:rPr>
      </w:pPr>
      <w:r w:rsidRPr="00864642">
        <w:rPr>
          <w:b/>
          <w:sz w:val="26"/>
          <w:szCs w:val="26"/>
        </w:rPr>
        <w:t xml:space="preserve">Состав Конкурсной комиссии </w:t>
      </w:r>
    </w:p>
    <w:p w:rsidR="000F6C44" w:rsidRDefault="00FE1F78" w:rsidP="002051DB">
      <w:pPr>
        <w:jc w:val="center"/>
        <w:rPr>
          <w:rStyle w:val="aa"/>
          <w:sz w:val="26"/>
          <w:szCs w:val="24"/>
        </w:rPr>
      </w:pPr>
      <w:r w:rsidRPr="00864642">
        <w:rPr>
          <w:b/>
          <w:sz w:val="26"/>
          <w:szCs w:val="26"/>
        </w:rPr>
        <w:t xml:space="preserve">по подведению итогов районного конкурса </w:t>
      </w:r>
      <w:r w:rsidR="002051DB">
        <w:rPr>
          <w:rStyle w:val="aa"/>
          <w:sz w:val="26"/>
          <w:szCs w:val="24"/>
        </w:rPr>
        <w:t xml:space="preserve">творческих работ  </w:t>
      </w:r>
    </w:p>
    <w:p w:rsidR="000F6C44" w:rsidRDefault="002051DB" w:rsidP="002051DB">
      <w:pPr>
        <w:jc w:val="center"/>
        <w:rPr>
          <w:rStyle w:val="aa"/>
          <w:sz w:val="26"/>
          <w:szCs w:val="24"/>
        </w:rPr>
      </w:pPr>
      <w:r>
        <w:rPr>
          <w:rStyle w:val="aa"/>
          <w:sz w:val="26"/>
          <w:szCs w:val="24"/>
        </w:rPr>
        <w:t>«За нами будущее!»</w:t>
      </w:r>
      <w:r w:rsidRPr="00EE5CCB">
        <w:rPr>
          <w:rStyle w:val="20"/>
          <w:sz w:val="24"/>
          <w:szCs w:val="24"/>
        </w:rPr>
        <w:t xml:space="preserve"> </w:t>
      </w:r>
      <w:r w:rsidRPr="00EE5CCB">
        <w:rPr>
          <w:rStyle w:val="aa"/>
          <w:sz w:val="26"/>
          <w:szCs w:val="24"/>
        </w:rPr>
        <w:t>среди  детей и</w:t>
      </w:r>
      <w:r>
        <w:rPr>
          <w:rStyle w:val="aa"/>
          <w:sz w:val="26"/>
          <w:szCs w:val="24"/>
        </w:rPr>
        <w:t xml:space="preserve"> </w:t>
      </w:r>
      <w:r w:rsidRPr="00EE5CCB">
        <w:rPr>
          <w:rStyle w:val="aa"/>
          <w:sz w:val="26"/>
          <w:szCs w:val="24"/>
        </w:rPr>
        <w:t>подростков,</w:t>
      </w:r>
      <w:r>
        <w:rPr>
          <w:rStyle w:val="aa"/>
          <w:sz w:val="26"/>
          <w:szCs w:val="24"/>
        </w:rPr>
        <w:t xml:space="preserve"> </w:t>
      </w:r>
      <w:r w:rsidRPr="00EE5CCB">
        <w:rPr>
          <w:rStyle w:val="aa"/>
          <w:sz w:val="26"/>
          <w:szCs w:val="24"/>
        </w:rPr>
        <w:t>занятых в летних лагерях</w:t>
      </w:r>
      <w:r>
        <w:rPr>
          <w:rStyle w:val="aa"/>
          <w:sz w:val="26"/>
          <w:szCs w:val="24"/>
        </w:rPr>
        <w:t xml:space="preserve"> </w:t>
      </w:r>
    </w:p>
    <w:p w:rsidR="002051DB" w:rsidRDefault="002051DB" w:rsidP="002051DB">
      <w:pPr>
        <w:jc w:val="center"/>
        <w:rPr>
          <w:b/>
          <w:sz w:val="26"/>
          <w:szCs w:val="26"/>
        </w:rPr>
      </w:pPr>
      <w:r w:rsidRPr="00EE5CCB">
        <w:rPr>
          <w:rStyle w:val="aa"/>
          <w:sz w:val="26"/>
          <w:szCs w:val="24"/>
        </w:rPr>
        <w:t>с днев</w:t>
      </w:r>
      <w:r w:rsidR="000F6C44">
        <w:rPr>
          <w:rStyle w:val="aa"/>
          <w:sz w:val="26"/>
          <w:szCs w:val="24"/>
        </w:rPr>
        <w:t xml:space="preserve">ным </w:t>
      </w:r>
      <w:r w:rsidRPr="00EE5CCB">
        <w:rPr>
          <w:rStyle w:val="aa"/>
          <w:sz w:val="26"/>
          <w:szCs w:val="24"/>
        </w:rPr>
        <w:t>пребыванием</w:t>
      </w:r>
      <w:r>
        <w:rPr>
          <w:rStyle w:val="aa"/>
          <w:sz w:val="26"/>
          <w:szCs w:val="24"/>
        </w:rPr>
        <w:t xml:space="preserve"> Медынского </w:t>
      </w:r>
      <w:r w:rsidRPr="00EE5CCB">
        <w:rPr>
          <w:rStyle w:val="aa"/>
          <w:sz w:val="26"/>
          <w:szCs w:val="24"/>
        </w:rPr>
        <w:t>района</w:t>
      </w:r>
    </w:p>
    <w:p w:rsidR="002051DB" w:rsidRDefault="002051DB" w:rsidP="002051DB">
      <w:pPr>
        <w:jc w:val="center"/>
        <w:rPr>
          <w:b/>
          <w:sz w:val="26"/>
          <w:szCs w:val="26"/>
        </w:rPr>
      </w:pPr>
    </w:p>
    <w:p w:rsidR="002051DB" w:rsidRDefault="002051DB" w:rsidP="002051DB">
      <w:pPr>
        <w:jc w:val="center"/>
        <w:rPr>
          <w:b/>
          <w:sz w:val="26"/>
          <w:szCs w:val="26"/>
        </w:rPr>
      </w:pPr>
    </w:p>
    <w:p w:rsidR="00FE1F78" w:rsidRPr="00864642" w:rsidRDefault="00FE1F78" w:rsidP="002051DB">
      <w:pPr>
        <w:jc w:val="center"/>
        <w:rPr>
          <w:sz w:val="26"/>
          <w:szCs w:val="26"/>
        </w:rPr>
      </w:pPr>
      <w:r w:rsidRPr="00864642">
        <w:rPr>
          <w:sz w:val="26"/>
          <w:szCs w:val="26"/>
        </w:rPr>
        <w:t xml:space="preserve">Председатель –  </w:t>
      </w:r>
      <w:r w:rsidR="00742848">
        <w:rPr>
          <w:sz w:val="26"/>
          <w:szCs w:val="26"/>
        </w:rPr>
        <w:t>Прокшина И.Ю., секретарь</w:t>
      </w:r>
      <w:r w:rsidRPr="00864642">
        <w:rPr>
          <w:sz w:val="26"/>
          <w:szCs w:val="26"/>
        </w:rPr>
        <w:t xml:space="preserve"> территориальной избирательной комиссии Медынского района;</w:t>
      </w:r>
    </w:p>
    <w:p w:rsidR="00FE1F78" w:rsidRPr="00864642" w:rsidRDefault="00FE1F78" w:rsidP="00FE1F78">
      <w:pPr>
        <w:suppressAutoHyphens/>
        <w:ind w:firstLine="851"/>
        <w:rPr>
          <w:sz w:val="26"/>
          <w:szCs w:val="26"/>
        </w:rPr>
      </w:pPr>
      <w:r w:rsidRPr="00864642">
        <w:rPr>
          <w:sz w:val="26"/>
          <w:szCs w:val="26"/>
        </w:rPr>
        <w:t>члены комиссии:</w:t>
      </w:r>
    </w:p>
    <w:p w:rsidR="00FE1F78" w:rsidRPr="00864642" w:rsidRDefault="002051DB" w:rsidP="00FE1F78">
      <w:pPr>
        <w:suppressAutoHyphens/>
        <w:ind w:firstLine="851"/>
        <w:rPr>
          <w:sz w:val="26"/>
          <w:szCs w:val="26"/>
        </w:rPr>
      </w:pPr>
      <w:r>
        <w:rPr>
          <w:sz w:val="26"/>
          <w:szCs w:val="26"/>
        </w:rPr>
        <w:t>Ивановская О.В.</w:t>
      </w:r>
      <w:r w:rsidR="00FE1F78" w:rsidRPr="00864642">
        <w:rPr>
          <w:sz w:val="26"/>
          <w:szCs w:val="26"/>
        </w:rPr>
        <w:t xml:space="preserve"> – </w:t>
      </w:r>
      <w:r>
        <w:rPr>
          <w:sz w:val="26"/>
          <w:szCs w:val="26"/>
        </w:rPr>
        <w:t>директор МКУК «Медынская межпоселенческая библиотека»</w:t>
      </w:r>
      <w:r w:rsidR="00FE1F78" w:rsidRPr="00864642">
        <w:rPr>
          <w:sz w:val="26"/>
          <w:szCs w:val="26"/>
        </w:rPr>
        <w:t>;</w:t>
      </w:r>
    </w:p>
    <w:p w:rsidR="00FE1F78" w:rsidRDefault="00FE1F78" w:rsidP="00FE1F78">
      <w:pPr>
        <w:suppressAutoHyphens/>
        <w:ind w:firstLine="851"/>
        <w:rPr>
          <w:sz w:val="26"/>
          <w:szCs w:val="26"/>
        </w:rPr>
      </w:pPr>
      <w:r w:rsidRPr="00864642">
        <w:rPr>
          <w:sz w:val="26"/>
          <w:szCs w:val="26"/>
        </w:rPr>
        <w:t>В.Н. Ермачкова – заместитель заведующего отделом образования администрации МР «Медынский район»;</w:t>
      </w:r>
    </w:p>
    <w:p w:rsidR="0048762C" w:rsidRDefault="0048762C" w:rsidP="0048762C">
      <w:pPr>
        <w:suppressAutoHyphens/>
        <w:ind w:firstLine="851"/>
        <w:rPr>
          <w:sz w:val="26"/>
          <w:szCs w:val="26"/>
        </w:rPr>
      </w:pPr>
      <w:r>
        <w:rPr>
          <w:sz w:val="26"/>
          <w:szCs w:val="26"/>
        </w:rPr>
        <w:t xml:space="preserve">А.А. Павлова – специалист </w:t>
      </w:r>
      <w:r w:rsidRPr="00864642">
        <w:rPr>
          <w:sz w:val="26"/>
          <w:szCs w:val="26"/>
        </w:rPr>
        <w:t>отдел</w:t>
      </w:r>
      <w:r>
        <w:rPr>
          <w:sz w:val="26"/>
          <w:szCs w:val="26"/>
        </w:rPr>
        <w:t>а</w:t>
      </w:r>
      <w:r w:rsidRPr="00864642">
        <w:rPr>
          <w:sz w:val="26"/>
          <w:szCs w:val="26"/>
        </w:rPr>
        <w:t xml:space="preserve"> образования адм</w:t>
      </w:r>
      <w:r>
        <w:rPr>
          <w:sz w:val="26"/>
          <w:szCs w:val="26"/>
        </w:rPr>
        <w:t>инистрации МР «Медынский район».</w:t>
      </w:r>
    </w:p>
    <w:p w:rsidR="0048762C" w:rsidRDefault="0048762C" w:rsidP="00FE1F78">
      <w:pPr>
        <w:suppressAutoHyphens/>
        <w:ind w:firstLine="851"/>
        <w:rPr>
          <w:sz w:val="26"/>
          <w:szCs w:val="26"/>
        </w:rPr>
      </w:pPr>
    </w:p>
    <w:p w:rsidR="0048762C" w:rsidRPr="00864642" w:rsidRDefault="0048762C" w:rsidP="00FE1F78">
      <w:pPr>
        <w:suppressAutoHyphens/>
        <w:ind w:firstLine="851"/>
        <w:rPr>
          <w:sz w:val="26"/>
          <w:szCs w:val="26"/>
        </w:rPr>
      </w:pPr>
    </w:p>
    <w:p w:rsidR="00FE1F78" w:rsidRPr="00864642" w:rsidRDefault="00FE1F78" w:rsidP="00FE1F78">
      <w:pPr>
        <w:suppressAutoHyphens/>
        <w:ind w:firstLine="851"/>
        <w:rPr>
          <w:sz w:val="26"/>
          <w:szCs w:val="26"/>
        </w:rPr>
      </w:pPr>
    </w:p>
    <w:p w:rsidR="00FE1F78" w:rsidRPr="00864642" w:rsidRDefault="00FE1F78" w:rsidP="00FE1F78">
      <w:pPr>
        <w:suppressAutoHyphens/>
        <w:ind w:firstLine="851"/>
        <w:rPr>
          <w:sz w:val="26"/>
          <w:szCs w:val="26"/>
        </w:rPr>
      </w:pPr>
    </w:p>
    <w:p w:rsidR="00FE1F78" w:rsidRPr="00864642" w:rsidRDefault="00FE1F78" w:rsidP="00FE1F78">
      <w:pPr>
        <w:spacing w:after="120" w:line="480" w:lineRule="auto"/>
        <w:rPr>
          <w:sz w:val="26"/>
          <w:szCs w:val="26"/>
        </w:rPr>
      </w:pPr>
    </w:p>
    <w:p w:rsidR="00FE1F78" w:rsidRDefault="00FE1F78"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DB1FBD" w:rsidRDefault="00DB1FBD" w:rsidP="00FE1F78">
      <w:pPr>
        <w:spacing w:after="120" w:line="480" w:lineRule="auto"/>
        <w:rPr>
          <w:sz w:val="26"/>
          <w:szCs w:val="26"/>
        </w:rPr>
      </w:pPr>
    </w:p>
    <w:p w:rsidR="002923CD" w:rsidRPr="00864642" w:rsidRDefault="002923CD" w:rsidP="0095090D">
      <w:pPr>
        <w:widowControl w:val="0"/>
        <w:autoSpaceDE w:val="0"/>
        <w:autoSpaceDN w:val="0"/>
        <w:adjustRightInd w:val="0"/>
        <w:ind w:firstLine="851"/>
        <w:jc w:val="right"/>
        <w:rPr>
          <w:sz w:val="26"/>
          <w:szCs w:val="26"/>
        </w:rPr>
      </w:pPr>
    </w:p>
    <w:sectPr w:rsidR="002923CD" w:rsidRPr="00864642" w:rsidSect="00403783">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0E" w:rsidRDefault="003C140E" w:rsidP="00A01EC8">
      <w:r>
        <w:separator/>
      </w:r>
    </w:p>
  </w:endnote>
  <w:endnote w:type="continuationSeparator" w:id="0">
    <w:p w:rsidR="003C140E" w:rsidRDefault="003C140E" w:rsidP="00A01EC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0E" w:rsidRDefault="003C140E" w:rsidP="00A01EC8">
      <w:r>
        <w:separator/>
      </w:r>
    </w:p>
  </w:footnote>
  <w:footnote w:type="continuationSeparator" w:id="0">
    <w:p w:rsidR="003C140E" w:rsidRDefault="003C140E" w:rsidP="00A01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47" w:rsidRDefault="00A230DF">
    <w:pPr>
      <w:pStyle w:val="ad"/>
      <w:jc w:val="center"/>
    </w:pPr>
    <w:r>
      <w:fldChar w:fldCharType="begin"/>
    </w:r>
    <w:r w:rsidR="00D26191">
      <w:instrText>PAGE   \* MERGEFORMAT</w:instrText>
    </w:r>
    <w:r>
      <w:fldChar w:fldCharType="separate"/>
    </w:r>
    <w:r w:rsidR="00197737">
      <w:rPr>
        <w:noProof/>
      </w:rPr>
      <w:t>4</w:t>
    </w:r>
    <w:r>
      <w:fldChar w:fldCharType="end"/>
    </w:r>
  </w:p>
  <w:p w:rsidR="00E51D47" w:rsidRDefault="003C140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247"/>
    <w:multiLevelType w:val="hybridMultilevel"/>
    <w:tmpl w:val="26ACF12C"/>
    <w:lvl w:ilvl="0" w:tplc="5FC0DE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0DE78C9"/>
    <w:multiLevelType w:val="hybridMultilevel"/>
    <w:tmpl w:val="2E54A9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056449"/>
    <w:multiLevelType w:val="hybridMultilevel"/>
    <w:tmpl w:val="44AC0CD8"/>
    <w:lvl w:ilvl="0" w:tplc="DA988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7B17BB"/>
    <w:multiLevelType w:val="hybridMultilevel"/>
    <w:tmpl w:val="43D6B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374E2A"/>
    <w:multiLevelType w:val="multilevel"/>
    <w:tmpl w:val="CD6C229A"/>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6CB5308D"/>
    <w:multiLevelType w:val="hybridMultilevel"/>
    <w:tmpl w:val="E610B6E8"/>
    <w:lvl w:ilvl="0" w:tplc="5C7ECA50">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6F584189"/>
    <w:multiLevelType w:val="hybridMultilevel"/>
    <w:tmpl w:val="BE346388"/>
    <w:lvl w:ilvl="0" w:tplc="DA988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5122B1"/>
    <w:multiLevelType w:val="hybridMultilevel"/>
    <w:tmpl w:val="2E54A9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10439F"/>
    <w:rsid w:val="000013B0"/>
    <w:rsid w:val="000074B1"/>
    <w:rsid w:val="00034C22"/>
    <w:rsid w:val="00037DB9"/>
    <w:rsid w:val="000875DD"/>
    <w:rsid w:val="00096898"/>
    <w:rsid w:val="000B7058"/>
    <w:rsid w:val="000D3F97"/>
    <w:rsid w:val="000D71C4"/>
    <w:rsid w:val="000E5CA8"/>
    <w:rsid w:val="000E7A08"/>
    <w:rsid w:val="000F6C44"/>
    <w:rsid w:val="0010439F"/>
    <w:rsid w:val="00111B89"/>
    <w:rsid w:val="0011454A"/>
    <w:rsid w:val="00130317"/>
    <w:rsid w:val="00140216"/>
    <w:rsid w:val="00142DA1"/>
    <w:rsid w:val="00144D85"/>
    <w:rsid w:val="0015238D"/>
    <w:rsid w:val="001546F8"/>
    <w:rsid w:val="00154F22"/>
    <w:rsid w:val="00185D36"/>
    <w:rsid w:val="001975A8"/>
    <w:rsid w:val="00197737"/>
    <w:rsid w:val="001D0F1E"/>
    <w:rsid w:val="00200D7D"/>
    <w:rsid w:val="002051DB"/>
    <w:rsid w:val="00253E3B"/>
    <w:rsid w:val="002923CD"/>
    <w:rsid w:val="00297A7C"/>
    <w:rsid w:val="002B160F"/>
    <w:rsid w:val="002C7B2A"/>
    <w:rsid w:val="002D13EC"/>
    <w:rsid w:val="002E2B39"/>
    <w:rsid w:val="00333B30"/>
    <w:rsid w:val="003522E8"/>
    <w:rsid w:val="003824B3"/>
    <w:rsid w:val="00386C76"/>
    <w:rsid w:val="003B0AF2"/>
    <w:rsid w:val="003C140E"/>
    <w:rsid w:val="003D6E54"/>
    <w:rsid w:val="003E6FAF"/>
    <w:rsid w:val="00403783"/>
    <w:rsid w:val="004104AD"/>
    <w:rsid w:val="004145B1"/>
    <w:rsid w:val="00457448"/>
    <w:rsid w:val="00481480"/>
    <w:rsid w:val="00484872"/>
    <w:rsid w:val="0048762C"/>
    <w:rsid w:val="004F2F67"/>
    <w:rsid w:val="00514D88"/>
    <w:rsid w:val="005215F0"/>
    <w:rsid w:val="00523BED"/>
    <w:rsid w:val="0058612E"/>
    <w:rsid w:val="005C37E6"/>
    <w:rsid w:val="005D0188"/>
    <w:rsid w:val="005D3B0C"/>
    <w:rsid w:val="00636E50"/>
    <w:rsid w:val="00656A07"/>
    <w:rsid w:val="00670A32"/>
    <w:rsid w:val="006E3ED8"/>
    <w:rsid w:val="006F578E"/>
    <w:rsid w:val="00703E6F"/>
    <w:rsid w:val="00714281"/>
    <w:rsid w:val="00716E47"/>
    <w:rsid w:val="00724B22"/>
    <w:rsid w:val="00725E49"/>
    <w:rsid w:val="00742848"/>
    <w:rsid w:val="0076550C"/>
    <w:rsid w:val="007E1A97"/>
    <w:rsid w:val="007F0D32"/>
    <w:rsid w:val="00864642"/>
    <w:rsid w:val="008802BF"/>
    <w:rsid w:val="00893221"/>
    <w:rsid w:val="008A5D28"/>
    <w:rsid w:val="008F7E55"/>
    <w:rsid w:val="0095090D"/>
    <w:rsid w:val="0096652C"/>
    <w:rsid w:val="0097126E"/>
    <w:rsid w:val="00971665"/>
    <w:rsid w:val="00973CF0"/>
    <w:rsid w:val="009A08FB"/>
    <w:rsid w:val="00A01EC8"/>
    <w:rsid w:val="00A11DB3"/>
    <w:rsid w:val="00A230DF"/>
    <w:rsid w:val="00A30F63"/>
    <w:rsid w:val="00A42AE0"/>
    <w:rsid w:val="00A718C1"/>
    <w:rsid w:val="00A73B3E"/>
    <w:rsid w:val="00A85566"/>
    <w:rsid w:val="00A91804"/>
    <w:rsid w:val="00A963E2"/>
    <w:rsid w:val="00AA5636"/>
    <w:rsid w:val="00AB4886"/>
    <w:rsid w:val="00AD3E79"/>
    <w:rsid w:val="00B10144"/>
    <w:rsid w:val="00B63FD5"/>
    <w:rsid w:val="00B66B80"/>
    <w:rsid w:val="00B741F0"/>
    <w:rsid w:val="00BB3247"/>
    <w:rsid w:val="00C100E7"/>
    <w:rsid w:val="00C25400"/>
    <w:rsid w:val="00C35A3D"/>
    <w:rsid w:val="00C60192"/>
    <w:rsid w:val="00C72BBF"/>
    <w:rsid w:val="00C759F2"/>
    <w:rsid w:val="00C766E0"/>
    <w:rsid w:val="00C85A9F"/>
    <w:rsid w:val="00CA4C43"/>
    <w:rsid w:val="00D26191"/>
    <w:rsid w:val="00D45A6A"/>
    <w:rsid w:val="00D543AA"/>
    <w:rsid w:val="00D92171"/>
    <w:rsid w:val="00DB0BB0"/>
    <w:rsid w:val="00DB1FBD"/>
    <w:rsid w:val="00DD3EE3"/>
    <w:rsid w:val="00DF3BB6"/>
    <w:rsid w:val="00DF72C7"/>
    <w:rsid w:val="00E0523C"/>
    <w:rsid w:val="00E160CC"/>
    <w:rsid w:val="00E319F4"/>
    <w:rsid w:val="00E44568"/>
    <w:rsid w:val="00EA41A5"/>
    <w:rsid w:val="00EE0D67"/>
    <w:rsid w:val="00F154C7"/>
    <w:rsid w:val="00F56DE8"/>
    <w:rsid w:val="00F67145"/>
    <w:rsid w:val="00F9053A"/>
    <w:rsid w:val="00FE1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2E2B39"/>
    <w:pPr>
      <w:keepNext/>
      <w:jc w:val="center"/>
      <w:outlineLvl w:val="1"/>
    </w:pPr>
    <w:rPr>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39F"/>
    <w:rPr>
      <w:rFonts w:cs="Times New Roman"/>
      <w:color w:val="0000FF"/>
      <w:u w:val="single"/>
    </w:rPr>
  </w:style>
  <w:style w:type="paragraph" w:styleId="a4">
    <w:name w:val="Balloon Text"/>
    <w:basedOn w:val="a"/>
    <w:link w:val="a5"/>
    <w:uiPriority w:val="99"/>
    <w:semiHidden/>
    <w:unhideWhenUsed/>
    <w:rsid w:val="0010439F"/>
    <w:rPr>
      <w:rFonts w:ascii="Tahoma" w:hAnsi="Tahoma" w:cs="Tahoma"/>
      <w:sz w:val="16"/>
      <w:szCs w:val="16"/>
    </w:rPr>
  </w:style>
  <w:style w:type="character" w:customStyle="1" w:styleId="a5">
    <w:name w:val="Текст выноски Знак"/>
    <w:basedOn w:val="a0"/>
    <w:link w:val="a4"/>
    <w:uiPriority w:val="99"/>
    <w:semiHidden/>
    <w:rsid w:val="0010439F"/>
    <w:rPr>
      <w:rFonts w:ascii="Tahoma" w:eastAsia="Times New Roman" w:hAnsi="Tahoma" w:cs="Tahoma"/>
      <w:sz w:val="16"/>
      <w:szCs w:val="16"/>
      <w:lang w:eastAsia="ru-RU"/>
    </w:rPr>
  </w:style>
  <w:style w:type="paragraph" w:styleId="3">
    <w:name w:val="Body Text 3"/>
    <w:basedOn w:val="a"/>
    <w:link w:val="30"/>
    <w:uiPriority w:val="99"/>
    <w:unhideWhenUsed/>
    <w:rsid w:val="00130317"/>
    <w:pPr>
      <w:spacing w:after="120"/>
    </w:pPr>
    <w:rPr>
      <w:sz w:val="16"/>
      <w:szCs w:val="16"/>
    </w:rPr>
  </w:style>
  <w:style w:type="character" w:customStyle="1" w:styleId="30">
    <w:name w:val="Основной текст 3 Знак"/>
    <w:basedOn w:val="a0"/>
    <w:link w:val="3"/>
    <w:uiPriority w:val="99"/>
    <w:rsid w:val="00130317"/>
    <w:rPr>
      <w:rFonts w:ascii="Times New Roman" w:eastAsia="Times New Roman" w:hAnsi="Times New Roman" w:cs="Times New Roman"/>
      <w:sz w:val="16"/>
      <w:szCs w:val="16"/>
      <w:lang w:eastAsia="ru-RU"/>
    </w:rPr>
  </w:style>
  <w:style w:type="paragraph" w:styleId="a6">
    <w:name w:val="Body Text Indent"/>
    <w:basedOn w:val="a"/>
    <w:link w:val="a7"/>
    <w:uiPriority w:val="99"/>
    <w:unhideWhenUsed/>
    <w:rsid w:val="00130317"/>
    <w:pPr>
      <w:spacing w:after="120"/>
      <w:ind w:left="283"/>
    </w:pPr>
    <w:rPr>
      <w:sz w:val="24"/>
      <w:szCs w:val="24"/>
    </w:rPr>
  </w:style>
  <w:style w:type="character" w:customStyle="1" w:styleId="a7">
    <w:name w:val="Основной текст с отступом Знак"/>
    <w:basedOn w:val="a0"/>
    <w:link w:val="a6"/>
    <w:uiPriority w:val="99"/>
    <w:rsid w:val="00130317"/>
    <w:rPr>
      <w:rFonts w:ascii="Times New Roman" w:eastAsia="Times New Roman" w:hAnsi="Times New Roman" w:cs="Times New Roman"/>
      <w:sz w:val="24"/>
      <w:szCs w:val="24"/>
      <w:lang w:eastAsia="ru-RU"/>
    </w:rPr>
  </w:style>
  <w:style w:type="paragraph" w:customStyle="1" w:styleId="14-15">
    <w:name w:val="14-15"/>
    <w:basedOn w:val="a"/>
    <w:rsid w:val="00AD3E79"/>
    <w:pPr>
      <w:widowControl w:val="0"/>
      <w:spacing w:line="360" w:lineRule="auto"/>
      <w:ind w:firstLine="720"/>
      <w:jc w:val="both"/>
    </w:pPr>
    <w:rPr>
      <w:spacing w:val="4"/>
      <w:sz w:val="28"/>
    </w:rPr>
  </w:style>
  <w:style w:type="paragraph" w:styleId="a8">
    <w:name w:val="List Paragraph"/>
    <w:basedOn w:val="a"/>
    <w:uiPriority w:val="34"/>
    <w:qFormat/>
    <w:rsid w:val="00AD3E79"/>
    <w:pPr>
      <w:ind w:left="720"/>
      <w:contextualSpacing/>
    </w:pPr>
  </w:style>
  <w:style w:type="paragraph" w:styleId="a9">
    <w:name w:val="Normal (Web)"/>
    <w:basedOn w:val="a"/>
    <w:uiPriority w:val="99"/>
    <w:unhideWhenUsed/>
    <w:rsid w:val="00FE1F78"/>
    <w:rPr>
      <w:rFonts w:ascii="Arial" w:hAnsi="Arial" w:cs="Arial"/>
      <w:color w:val="4E5882"/>
      <w:sz w:val="17"/>
      <w:szCs w:val="17"/>
    </w:rPr>
  </w:style>
  <w:style w:type="character" w:styleId="aa">
    <w:name w:val="Strong"/>
    <w:basedOn w:val="a0"/>
    <w:uiPriority w:val="22"/>
    <w:qFormat/>
    <w:rsid w:val="00FE1F78"/>
    <w:rPr>
      <w:rFonts w:cs="Times New Roman"/>
      <w:b/>
      <w:bCs/>
    </w:rPr>
  </w:style>
  <w:style w:type="paragraph" w:styleId="ab">
    <w:name w:val="Body Text"/>
    <w:basedOn w:val="a"/>
    <w:link w:val="ac"/>
    <w:uiPriority w:val="99"/>
    <w:semiHidden/>
    <w:unhideWhenUsed/>
    <w:rsid w:val="00F154C7"/>
    <w:pPr>
      <w:spacing w:after="120"/>
    </w:pPr>
  </w:style>
  <w:style w:type="character" w:customStyle="1" w:styleId="ac">
    <w:name w:val="Основной текст Знак"/>
    <w:basedOn w:val="a0"/>
    <w:link w:val="ab"/>
    <w:uiPriority w:val="99"/>
    <w:semiHidden/>
    <w:rsid w:val="00F154C7"/>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742848"/>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742848"/>
    <w:rPr>
      <w:rFonts w:eastAsiaTheme="minorEastAsia"/>
      <w:lang w:eastAsia="ru-RU"/>
    </w:rPr>
  </w:style>
  <w:style w:type="character" w:customStyle="1" w:styleId="20">
    <w:name w:val="Заголовок 2 Знак"/>
    <w:basedOn w:val="a0"/>
    <w:link w:val="2"/>
    <w:uiPriority w:val="9"/>
    <w:rsid w:val="002E2B39"/>
    <w:rPr>
      <w:rFonts w:ascii="Times New Roman" w:eastAsia="Times New Roman" w:hAnsi="Times New Roman" w:cs="Times New Roman"/>
      <w:b/>
      <w:i/>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TIKPred17</dc:creator>
  <cp:lastModifiedBy>TIKPred17</cp:lastModifiedBy>
  <cp:revision>14</cp:revision>
  <cp:lastPrinted>2020-11-12T11:26:00Z</cp:lastPrinted>
  <dcterms:created xsi:type="dcterms:W3CDTF">2023-02-03T12:22:00Z</dcterms:created>
  <dcterms:modified xsi:type="dcterms:W3CDTF">2023-08-14T14:11:00Z</dcterms:modified>
</cp:coreProperties>
</file>