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3EF" w:rsidRPr="009A12F2" w:rsidRDefault="00FB53EF" w:rsidP="00FB53EF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>Информация</w:t>
      </w:r>
    </w:p>
    <w:p w:rsidR="00FB53EF" w:rsidRPr="009A12F2" w:rsidRDefault="00FB53EF" w:rsidP="003C2A30">
      <w:pPr>
        <w:jc w:val="center"/>
        <w:rPr>
          <w:b/>
          <w:sz w:val="26"/>
          <w:szCs w:val="26"/>
        </w:rPr>
      </w:pPr>
      <w:r w:rsidRPr="009A12F2">
        <w:rPr>
          <w:b/>
          <w:sz w:val="26"/>
          <w:szCs w:val="26"/>
        </w:rPr>
        <w:t xml:space="preserve">по результатам </w:t>
      </w:r>
      <w:r w:rsidR="00230C2A">
        <w:rPr>
          <w:b/>
          <w:sz w:val="26"/>
          <w:szCs w:val="26"/>
        </w:rPr>
        <w:t xml:space="preserve">совместного </w:t>
      </w:r>
      <w:r w:rsidRPr="009A12F2">
        <w:rPr>
          <w:b/>
          <w:sz w:val="26"/>
          <w:szCs w:val="26"/>
        </w:rPr>
        <w:t xml:space="preserve">контрольного мероприятия </w:t>
      </w:r>
      <w:r w:rsidR="003C2A30" w:rsidRPr="009A12F2">
        <w:rPr>
          <w:b/>
          <w:sz w:val="26"/>
          <w:szCs w:val="26"/>
        </w:rPr>
        <w:t>«</w:t>
      </w:r>
      <w:r w:rsidR="00230C2A" w:rsidRPr="00FB61D6">
        <w:rPr>
          <w:b/>
          <w:sz w:val="26"/>
          <w:szCs w:val="26"/>
        </w:rPr>
        <w:t>Контроль за законностью, результативностью (эффективностью и экономностью) использования межбюджетных трансфертов, предоставленных из областного бюджета в 2019-2020 годах бюджету муниципального района «Износковский район» (совместно с КСО района)</w:t>
      </w:r>
      <w:r w:rsidR="003C2A30" w:rsidRPr="009A12F2">
        <w:rPr>
          <w:b/>
          <w:sz w:val="26"/>
          <w:szCs w:val="26"/>
        </w:rPr>
        <w:t>»</w:t>
      </w:r>
    </w:p>
    <w:p w:rsidR="003C2A30" w:rsidRPr="009A12F2" w:rsidRDefault="003C2A30" w:rsidP="003C2A30">
      <w:pPr>
        <w:jc w:val="center"/>
        <w:rPr>
          <w:b/>
          <w:sz w:val="26"/>
          <w:szCs w:val="26"/>
        </w:rPr>
      </w:pPr>
    </w:p>
    <w:p w:rsidR="00FB53EF" w:rsidRPr="009A12F2" w:rsidRDefault="00FB53EF" w:rsidP="00FB53EF">
      <w:pPr>
        <w:tabs>
          <w:tab w:val="left" w:pos="276"/>
          <w:tab w:val="center" w:pos="4677"/>
        </w:tabs>
        <w:ind w:firstLine="567"/>
        <w:jc w:val="both"/>
        <w:rPr>
          <w:rFonts w:eastAsiaTheme="minorHAnsi"/>
          <w:color w:val="000000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Проверка проведена на основании Закона Калужской области от 28.10.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2011 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br/>
        <w:t>№ 193-ОЗ «О Контрольно-счётной палате Калужской области», пункта 1.</w:t>
      </w:r>
      <w:r w:rsidR="00436FA6" w:rsidRPr="009A12F2">
        <w:rPr>
          <w:rFonts w:eastAsiaTheme="minorHAnsi"/>
          <w:color w:val="000000"/>
          <w:sz w:val="26"/>
          <w:szCs w:val="26"/>
          <w:lang w:eastAsia="en-US"/>
        </w:rPr>
        <w:t>4.</w:t>
      </w:r>
      <w:r w:rsidR="00230C2A">
        <w:rPr>
          <w:rFonts w:eastAsiaTheme="minorHAnsi"/>
          <w:color w:val="000000"/>
          <w:sz w:val="26"/>
          <w:szCs w:val="26"/>
          <w:lang w:eastAsia="en-US"/>
        </w:rPr>
        <w:t>2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плана работы К</w:t>
      </w:r>
      <w:r w:rsidR="00230C2A">
        <w:rPr>
          <w:rFonts w:eastAsiaTheme="minorHAnsi"/>
          <w:color w:val="000000"/>
          <w:sz w:val="26"/>
          <w:szCs w:val="26"/>
          <w:lang w:eastAsia="en-US"/>
        </w:rPr>
        <w:t>онтрольно-счетной палаты на 2021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год и распоряжения о проведении контрольного мероприятия от </w:t>
      </w:r>
      <w:r w:rsidR="00230C2A">
        <w:rPr>
          <w:rFonts w:eastAsiaTheme="minorHAnsi"/>
          <w:color w:val="000000"/>
          <w:sz w:val="26"/>
          <w:szCs w:val="26"/>
          <w:lang w:eastAsia="en-US"/>
        </w:rPr>
        <w:t>04.06.2021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 xml:space="preserve"> № </w:t>
      </w:r>
      <w:r w:rsidR="00230C2A">
        <w:rPr>
          <w:rFonts w:eastAsiaTheme="minorHAnsi"/>
          <w:color w:val="000000"/>
          <w:sz w:val="26"/>
          <w:szCs w:val="26"/>
          <w:lang w:eastAsia="en-US"/>
        </w:rPr>
        <w:t>23</w:t>
      </w:r>
      <w:r w:rsidR="008C4FF7" w:rsidRPr="009A12F2">
        <w:rPr>
          <w:rFonts w:eastAsiaTheme="minorHAnsi"/>
          <w:color w:val="000000"/>
          <w:sz w:val="26"/>
          <w:szCs w:val="26"/>
          <w:lang w:eastAsia="en-US"/>
        </w:rPr>
        <w:t>-П</w:t>
      </w:r>
      <w:r w:rsidRPr="009A12F2">
        <w:rPr>
          <w:rFonts w:eastAsiaTheme="minorHAnsi"/>
          <w:color w:val="000000"/>
          <w:sz w:val="26"/>
          <w:szCs w:val="26"/>
          <w:lang w:eastAsia="en-US"/>
        </w:rPr>
        <w:t>.</w:t>
      </w:r>
    </w:p>
    <w:p w:rsidR="00FB53EF" w:rsidRPr="009A12F2" w:rsidRDefault="00FB53EF" w:rsidP="00FB53EF">
      <w:pPr>
        <w:tabs>
          <w:tab w:val="left" w:pos="567"/>
        </w:tabs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9A12F2">
        <w:rPr>
          <w:rFonts w:eastAsiaTheme="minorHAnsi"/>
          <w:sz w:val="26"/>
          <w:szCs w:val="26"/>
          <w:lang w:eastAsia="en-US"/>
        </w:rPr>
        <w:t>По итогам проведения контрольного мероприятия выявлено следующее.</w:t>
      </w:r>
    </w:p>
    <w:p w:rsidR="00436FA6" w:rsidRPr="00345BF0" w:rsidRDefault="00436FA6" w:rsidP="00436FA6">
      <w:pPr>
        <w:pStyle w:val="content"/>
        <w:tabs>
          <w:tab w:val="left" w:pos="993"/>
        </w:tabs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345BF0">
        <w:rPr>
          <w:sz w:val="26"/>
          <w:szCs w:val="26"/>
        </w:rPr>
        <w:t>1. </w:t>
      </w:r>
      <w:r w:rsidRPr="00345BF0">
        <w:rPr>
          <w:bCs/>
          <w:sz w:val="26"/>
          <w:szCs w:val="26"/>
        </w:rPr>
        <w:t>Нецелевого использования средств не установлено.</w:t>
      </w:r>
    </w:p>
    <w:p w:rsidR="00436FA6" w:rsidRPr="00345BF0" w:rsidRDefault="00436FA6" w:rsidP="00436FA6">
      <w:pPr>
        <w:ind w:firstLine="539"/>
        <w:jc w:val="both"/>
        <w:rPr>
          <w:sz w:val="26"/>
          <w:szCs w:val="26"/>
        </w:rPr>
      </w:pPr>
      <w:r w:rsidRPr="00345BF0">
        <w:rPr>
          <w:sz w:val="26"/>
          <w:szCs w:val="26"/>
        </w:rPr>
        <w:t>2. </w:t>
      </w:r>
      <w:r w:rsidR="0053452A" w:rsidRPr="00345BF0">
        <w:rPr>
          <w:sz w:val="26"/>
          <w:szCs w:val="26"/>
        </w:rPr>
        <w:t xml:space="preserve">Незаконное расходование средств </w:t>
      </w:r>
      <w:r w:rsidR="00847262" w:rsidRPr="00345BF0">
        <w:rPr>
          <w:sz w:val="26"/>
          <w:szCs w:val="26"/>
        </w:rPr>
        <w:t>областного и местного (МР «</w:t>
      </w:r>
      <w:r w:rsidR="00230C2A" w:rsidRPr="00345BF0">
        <w:rPr>
          <w:sz w:val="26"/>
          <w:szCs w:val="26"/>
        </w:rPr>
        <w:t>Износковский</w:t>
      </w:r>
      <w:r w:rsidR="00847262" w:rsidRPr="00345BF0">
        <w:rPr>
          <w:sz w:val="26"/>
          <w:szCs w:val="26"/>
        </w:rPr>
        <w:t xml:space="preserve"> район») бюджетов, </w:t>
      </w:r>
      <w:r w:rsidR="0053452A" w:rsidRPr="00345BF0">
        <w:rPr>
          <w:sz w:val="26"/>
          <w:szCs w:val="26"/>
        </w:rPr>
        <w:t>в части:</w:t>
      </w:r>
    </w:p>
    <w:p w:rsidR="00230C2A" w:rsidRPr="004C164D" w:rsidRDefault="00230C2A" w:rsidP="00230C2A">
      <w:pPr>
        <w:ind w:firstLine="567"/>
        <w:jc w:val="both"/>
        <w:rPr>
          <w:sz w:val="26"/>
          <w:szCs w:val="26"/>
        </w:rPr>
      </w:pPr>
      <w:r w:rsidRPr="004C164D">
        <w:rPr>
          <w:rFonts w:eastAsia="Calibri"/>
          <w:i/>
          <w:sz w:val="26"/>
          <w:szCs w:val="26"/>
        </w:rPr>
        <w:t>2.1. Субвенция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организациях, обеспечение дополнительного образования детей в муниципальных общеобразовательных организациях, финансовое обеспечение получения дошкольного, начального общего, основного общего, среднего общего образования в частных общеобразовательных организациях, осуществляющих общеобразовательную деятельность по имеющим государственную аккредитацию основным общеобразовательным программам (далее – Субвенция на образование)</w:t>
      </w:r>
      <w:r w:rsidRPr="004C164D">
        <w:rPr>
          <w:sz w:val="26"/>
          <w:szCs w:val="26"/>
        </w:rPr>
        <w:t>:</w:t>
      </w:r>
    </w:p>
    <w:p w:rsidR="00230C2A" w:rsidRPr="004C164D" w:rsidRDefault="00230C2A" w:rsidP="00230C2A">
      <w:pPr>
        <w:ind w:firstLine="567"/>
        <w:jc w:val="both"/>
        <w:rPr>
          <w:i/>
          <w:sz w:val="26"/>
          <w:szCs w:val="26"/>
          <w:highlight w:val="yellow"/>
        </w:rPr>
      </w:pPr>
      <w:r w:rsidRPr="004C164D">
        <w:rPr>
          <w:rFonts w:eastAsia="Calibri"/>
          <w:b/>
          <w:sz w:val="26"/>
          <w:szCs w:val="26"/>
        </w:rPr>
        <w:t xml:space="preserve">- </w:t>
      </w:r>
      <w:r w:rsidRPr="004C164D">
        <w:rPr>
          <w:rFonts w:eastAsia="Calibri"/>
          <w:sz w:val="26"/>
          <w:szCs w:val="26"/>
        </w:rPr>
        <w:t xml:space="preserve">нарушение пункта 6 Приложения 3 к Закону Калужской области от 07.05.2008 № 428-ОЗ «Об установлении региональной системы оплаты труда работников образовательных учреждений» (далее – Закон № 428-ОЗ) и подпунктов 2.3.1, 2.3.4, 2.3.5 пункта 2.2 раздела II Приложения 4 к Закону </w:t>
      </w:r>
      <w:r w:rsidRPr="004C164D">
        <w:rPr>
          <w:sz w:val="26"/>
          <w:szCs w:val="26"/>
        </w:rPr>
        <w:t xml:space="preserve">Калужской области от 06.07.2011 № 163-ОЗ «Об установлении системы оплаты труда работников муниципальных дошкольных образовательных организаций, работников государственных образовательных организаций, работников государственных организаций, осуществляющих деятельность в сфере перевозки детей» (далее – Закон № 163-ОЗ) </w:t>
      </w:r>
      <w:r w:rsidRPr="004C164D">
        <w:rPr>
          <w:rFonts w:eastAsia="Calibri"/>
          <w:sz w:val="26"/>
          <w:szCs w:val="26"/>
        </w:rPr>
        <w:t xml:space="preserve">и Положений об оплате труда общеобразовательных организаций, в части начисления и выплаты </w:t>
      </w:r>
      <w:r>
        <w:rPr>
          <w:rFonts w:eastAsia="Calibri"/>
          <w:sz w:val="26"/>
          <w:szCs w:val="26"/>
        </w:rPr>
        <w:t xml:space="preserve">в ряде школ </w:t>
      </w:r>
      <w:r w:rsidRPr="004C164D">
        <w:rPr>
          <w:rFonts w:eastAsia="Calibri"/>
          <w:sz w:val="26"/>
          <w:szCs w:val="26"/>
        </w:rPr>
        <w:t>премий и стимулирующих выплат (доплат), превышающих размеры, установленные положениями об оплате труда;</w:t>
      </w:r>
    </w:p>
    <w:p w:rsidR="00230C2A" w:rsidRPr="004C164D" w:rsidRDefault="00230C2A" w:rsidP="00230C2A">
      <w:pPr>
        <w:ind w:firstLine="567"/>
        <w:jc w:val="both"/>
        <w:rPr>
          <w:i/>
          <w:sz w:val="26"/>
          <w:szCs w:val="26"/>
        </w:rPr>
      </w:pPr>
      <w:r w:rsidRPr="004C164D">
        <w:rPr>
          <w:i/>
          <w:sz w:val="26"/>
          <w:szCs w:val="26"/>
        </w:rPr>
        <w:t xml:space="preserve">- </w:t>
      </w:r>
      <w:r w:rsidRPr="004C164D">
        <w:rPr>
          <w:sz w:val="26"/>
          <w:szCs w:val="26"/>
        </w:rPr>
        <w:t xml:space="preserve">нарушение </w:t>
      </w:r>
      <w:r w:rsidRPr="004C164D">
        <w:rPr>
          <w:rFonts w:eastAsia="Calibri"/>
          <w:sz w:val="26"/>
          <w:szCs w:val="26"/>
        </w:rPr>
        <w:t xml:space="preserve">пункта 6 Приложения 3 к Закону </w:t>
      </w:r>
      <w:r w:rsidRPr="004C164D">
        <w:rPr>
          <w:sz w:val="26"/>
          <w:szCs w:val="26"/>
        </w:rPr>
        <w:t xml:space="preserve">Калужской области от 07.05.2008 </w:t>
      </w:r>
      <w:r w:rsidRPr="004C164D">
        <w:rPr>
          <w:rFonts w:eastAsia="Calibri"/>
          <w:sz w:val="26"/>
          <w:szCs w:val="26"/>
        </w:rPr>
        <w:t xml:space="preserve">№ 428-ОЗ, подпункта 2.3.4 пункта 2.3 раздела II Приложения 4 к Закону </w:t>
      </w:r>
      <w:r w:rsidRPr="004C164D">
        <w:rPr>
          <w:sz w:val="26"/>
          <w:szCs w:val="26"/>
        </w:rPr>
        <w:t xml:space="preserve">Калужской области от 06.07.2011 № 163-ОЗ и Положений об оплате труда общеобразовательных организаций, в части начисления и выплат </w:t>
      </w:r>
      <w:r>
        <w:rPr>
          <w:sz w:val="26"/>
          <w:szCs w:val="26"/>
        </w:rPr>
        <w:t xml:space="preserve">в ряде школ </w:t>
      </w:r>
      <w:r w:rsidRPr="004C164D">
        <w:rPr>
          <w:sz w:val="26"/>
          <w:szCs w:val="26"/>
        </w:rPr>
        <w:t xml:space="preserve">премий и стимулирующих выплат, не предусмотренных </w:t>
      </w:r>
      <w:r w:rsidRPr="004C164D">
        <w:rPr>
          <w:rFonts w:eastAsia="Calibri"/>
          <w:sz w:val="26"/>
          <w:szCs w:val="26"/>
        </w:rPr>
        <w:t>положениями об оплате труда</w:t>
      </w:r>
    </w:p>
    <w:p w:rsidR="00230C2A" w:rsidRPr="004C164D" w:rsidRDefault="00230C2A" w:rsidP="00230C2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164D">
        <w:rPr>
          <w:rFonts w:eastAsia="Calibri"/>
          <w:b/>
          <w:bCs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нарушение пункта 1 статьи 46 Федерального закона от 29.12.2012 № 273-ФЗ «Об образовании в Российской Федерации»,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C164D">
        <w:rPr>
          <w:rFonts w:eastAsia="Calibri"/>
          <w:bCs/>
          <w:sz w:val="26"/>
          <w:szCs w:val="26"/>
          <w:lang w:eastAsia="en-US"/>
        </w:rPr>
        <w:t>Минздравсоцразвития</w:t>
      </w:r>
      <w:proofErr w:type="spellEnd"/>
      <w:r w:rsidRPr="004C164D">
        <w:rPr>
          <w:rFonts w:eastAsia="Calibri"/>
          <w:bCs/>
          <w:sz w:val="26"/>
          <w:szCs w:val="26"/>
          <w:lang w:eastAsia="en-US"/>
        </w:rPr>
        <w:t xml:space="preserve"> Российской Федерации от 26.08.2010 № 761н в части осуществления </w:t>
      </w:r>
      <w:r>
        <w:rPr>
          <w:rFonts w:eastAsia="Calibri"/>
          <w:bCs/>
          <w:sz w:val="26"/>
          <w:szCs w:val="26"/>
          <w:lang w:eastAsia="en-US"/>
        </w:rPr>
        <w:t xml:space="preserve">в одной из школ района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выплат без соблюдения </w:t>
      </w:r>
      <w:r w:rsidRPr="004C164D">
        <w:rPr>
          <w:rFonts w:eastAsia="Calibri"/>
          <w:bCs/>
          <w:sz w:val="26"/>
          <w:szCs w:val="26"/>
          <w:lang w:eastAsia="en-US"/>
        </w:rPr>
        <w:lastRenderedPageBreak/>
        <w:t>квалификационных требований к уровню профессиональной подготовки педагога-психолога и воспитателя;</w:t>
      </w:r>
    </w:p>
    <w:p w:rsidR="00230C2A" w:rsidRPr="004C164D" w:rsidRDefault="00230C2A" w:rsidP="00230C2A">
      <w:pPr>
        <w:ind w:firstLine="567"/>
        <w:jc w:val="both"/>
        <w:rPr>
          <w:rFonts w:eastAsia="Calibri"/>
          <w:bCs/>
          <w:sz w:val="26"/>
          <w:szCs w:val="26"/>
          <w:lang w:eastAsia="en-US"/>
        </w:rPr>
      </w:pPr>
      <w:r w:rsidRPr="004C164D">
        <w:rPr>
          <w:rFonts w:eastAsia="Calibri"/>
          <w:b/>
          <w:bCs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нарушение статьи 70 Бюджетного кодекса РФ, статьи 65 Трудового кодекса РФ, пункта 1 статьи 46 Федерального закона от 29.12.2012 № 273-ФЗ «Об образовании в Российской Федерации» (в соответствующей редакции), Единого квалификационного справочника должностей руководителей, специалистов и служащих (раздел «Квалификационные характеристики должностей работников образования»), утвержденного приказом </w:t>
      </w:r>
      <w:proofErr w:type="spellStart"/>
      <w:r w:rsidRPr="004C164D">
        <w:rPr>
          <w:rFonts w:eastAsia="Calibri"/>
          <w:bCs/>
          <w:sz w:val="26"/>
          <w:szCs w:val="26"/>
          <w:lang w:eastAsia="en-US"/>
        </w:rPr>
        <w:t>Минздравсоцразвития</w:t>
      </w:r>
      <w:proofErr w:type="spellEnd"/>
      <w:r w:rsidRPr="004C164D">
        <w:rPr>
          <w:rFonts w:eastAsia="Calibri"/>
          <w:bCs/>
          <w:sz w:val="26"/>
          <w:szCs w:val="26"/>
          <w:lang w:eastAsia="en-US"/>
        </w:rPr>
        <w:t xml:space="preserve"> Российской Федерации от 26.08.2010 № 761, в части осуществления в </w:t>
      </w:r>
      <w:r>
        <w:rPr>
          <w:rFonts w:eastAsia="Calibri"/>
          <w:bCs/>
          <w:sz w:val="26"/>
          <w:szCs w:val="26"/>
          <w:lang w:eastAsia="en-US"/>
        </w:rPr>
        <w:t xml:space="preserve">ряде школ </w:t>
      </w:r>
      <w:r w:rsidRPr="004C164D">
        <w:rPr>
          <w:rFonts w:eastAsia="Calibri"/>
          <w:bCs/>
          <w:sz w:val="26"/>
          <w:szCs w:val="26"/>
          <w:lang w:eastAsia="en-US"/>
        </w:rPr>
        <w:t>выплат педагогу-психологу и учителю ОБЖ, уровень подготовки которых не соответствовал квалификационным требованиям к образованию и квалификации, специальной подготовке и стажу работы.</w:t>
      </w:r>
    </w:p>
    <w:p w:rsidR="00230C2A" w:rsidRPr="004C164D" w:rsidRDefault="00230C2A" w:rsidP="00230C2A">
      <w:pPr>
        <w:ind w:firstLine="567"/>
        <w:jc w:val="both"/>
        <w:rPr>
          <w:rFonts w:eastAsia="Calibri"/>
          <w:b/>
          <w:sz w:val="26"/>
          <w:szCs w:val="26"/>
        </w:rPr>
      </w:pPr>
      <w:r w:rsidRPr="004C164D">
        <w:rPr>
          <w:rFonts w:eastAsia="Calibri"/>
          <w:b/>
          <w:bCs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sz w:val="26"/>
          <w:szCs w:val="26"/>
        </w:rPr>
        <w:t xml:space="preserve">нарушение статьи 70 Бюджетного кодекса РФ, статьи 144 Трудового кодекса РФ, </w:t>
      </w:r>
      <w:r w:rsidRPr="004C164D">
        <w:rPr>
          <w:rFonts w:eastAsia="Calibri"/>
          <w:bCs/>
          <w:sz w:val="26"/>
          <w:szCs w:val="26"/>
        </w:rPr>
        <w:t>пункта 2 статьи 52 Закона №273-ФЗ</w:t>
      </w:r>
      <w:r w:rsidRPr="004C164D">
        <w:rPr>
          <w:rFonts w:eastAsia="Calibri"/>
          <w:sz w:val="26"/>
          <w:szCs w:val="26"/>
        </w:rPr>
        <w:t xml:space="preserve">, Квалификационного справочника должностей руководителей, специалистов и других служащих, утвержденного постановлением Минтруда России от 21.08.1998 № 37,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в части </w:t>
      </w:r>
      <w:r w:rsidRPr="00230C2A">
        <w:rPr>
          <w:rFonts w:eastAsia="Calibri"/>
          <w:bCs/>
          <w:sz w:val="26"/>
          <w:szCs w:val="26"/>
          <w:lang w:eastAsia="en-US"/>
        </w:rPr>
        <w:t>осуществления</w:t>
      </w:r>
      <w:r w:rsidRPr="00230C2A">
        <w:rPr>
          <w:rFonts w:eastAsia="Calibri"/>
          <w:sz w:val="26"/>
          <w:szCs w:val="26"/>
        </w:rPr>
        <w:t xml:space="preserve"> в </w:t>
      </w:r>
      <w:r w:rsidRPr="00230C2A">
        <w:rPr>
          <w:rFonts w:eastAsia="Calibri"/>
          <w:sz w:val="26"/>
          <w:szCs w:val="26"/>
        </w:rPr>
        <w:t xml:space="preserve">ряде школ </w:t>
      </w:r>
      <w:r w:rsidRPr="00230C2A">
        <w:rPr>
          <w:rFonts w:eastAsia="Calibri"/>
          <w:sz w:val="26"/>
          <w:szCs w:val="26"/>
        </w:rPr>
        <w:t xml:space="preserve">выплат работникам, принятым на должность </w:t>
      </w:r>
      <w:proofErr w:type="spellStart"/>
      <w:r w:rsidRPr="00230C2A">
        <w:rPr>
          <w:rFonts w:eastAsia="Calibri"/>
          <w:sz w:val="26"/>
          <w:szCs w:val="26"/>
        </w:rPr>
        <w:t>документоведа</w:t>
      </w:r>
      <w:proofErr w:type="spellEnd"/>
      <w:r w:rsidRPr="00230C2A">
        <w:rPr>
          <w:rFonts w:eastAsia="Calibri"/>
          <w:sz w:val="26"/>
          <w:szCs w:val="26"/>
        </w:rPr>
        <w:t xml:space="preserve"> без до</w:t>
      </w:r>
      <w:r w:rsidRPr="004C164D">
        <w:rPr>
          <w:rFonts w:eastAsia="Calibri"/>
          <w:sz w:val="26"/>
          <w:szCs w:val="26"/>
        </w:rPr>
        <w:t>лжного уровня образования;</w:t>
      </w:r>
    </w:p>
    <w:p w:rsidR="00230C2A" w:rsidRPr="004C164D" w:rsidRDefault="00230C2A" w:rsidP="00230C2A">
      <w:pPr>
        <w:ind w:firstLine="567"/>
        <w:jc w:val="both"/>
        <w:rPr>
          <w:rFonts w:eastAsia="Calibri"/>
          <w:bCs/>
          <w:sz w:val="26"/>
          <w:szCs w:val="26"/>
        </w:rPr>
      </w:pPr>
      <w:r w:rsidRPr="004C164D">
        <w:rPr>
          <w:rFonts w:eastAsia="Calibri"/>
          <w:b/>
          <w:sz w:val="26"/>
          <w:szCs w:val="26"/>
        </w:rPr>
        <w:t xml:space="preserve">-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нарушение </w:t>
      </w:r>
      <w:r w:rsidRPr="004C164D">
        <w:rPr>
          <w:rFonts w:eastAsia="Calibri"/>
          <w:sz w:val="26"/>
          <w:szCs w:val="26"/>
          <w:lang w:eastAsia="en-US"/>
        </w:rPr>
        <w:t xml:space="preserve">статьи 70 Бюджетного кодекса Российской Федерации, </w:t>
      </w:r>
      <w:r w:rsidRPr="004C164D">
        <w:rPr>
          <w:rFonts w:eastAsia="Calibri"/>
          <w:sz w:val="26"/>
          <w:szCs w:val="26"/>
        </w:rPr>
        <w:t xml:space="preserve">Единого тарифно-квалификационного справочника работ и профессий рабочих, выпуск 1, утвержденного постановлением Госкомтруда СССР, Секретариата ВЦСПС от 31.01.1985 № 31/3-30, об утверждении «Общих положений Единого тарифно-квалификационного справочника работ и профессий рабочих народного хозяйства СССР»; раздела «Профессии рабочих, общие для всех отраслей народного хозяйства» </w:t>
      </w:r>
      <w:r w:rsidRPr="004C164D">
        <w:rPr>
          <w:rFonts w:eastAsia="Calibri"/>
          <w:sz w:val="26"/>
          <w:szCs w:val="26"/>
          <w:lang w:eastAsia="en-US"/>
        </w:rPr>
        <w:t xml:space="preserve">и приказа Минтруда России от 24.07.2013 № 328н «Об утверждении Правил по охране труда при эксплуатации электроустановок» </w:t>
      </w:r>
      <w:r w:rsidRPr="004C164D">
        <w:rPr>
          <w:rFonts w:eastAsia="Calibri"/>
          <w:bCs/>
          <w:sz w:val="26"/>
          <w:szCs w:val="26"/>
          <w:lang w:eastAsia="en-US"/>
        </w:rPr>
        <w:t>в части осуществления</w:t>
      </w:r>
      <w:r w:rsidRPr="004C164D">
        <w:rPr>
          <w:rFonts w:eastAsia="Calibri"/>
          <w:sz w:val="26"/>
          <w:szCs w:val="26"/>
        </w:rPr>
        <w:t xml:space="preserve"> в </w:t>
      </w:r>
      <w:r>
        <w:rPr>
          <w:rFonts w:eastAsia="Calibri"/>
          <w:sz w:val="26"/>
          <w:szCs w:val="26"/>
        </w:rPr>
        <w:t xml:space="preserve">одной из школ района </w:t>
      </w:r>
      <w:r w:rsidRPr="004C164D">
        <w:rPr>
          <w:rFonts w:eastAsia="Calibri"/>
          <w:sz w:val="26"/>
          <w:szCs w:val="26"/>
        </w:rPr>
        <w:t xml:space="preserve">выплат работнику, принятому на должность электромонтера </w:t>
      </w:r>
      <w:r w:rsidRPr="004C164D">
        <w:rPr>
          <w:rFonts w:eastAsia="Calibri"/>
          <w:bCs/>
          <w:sz w:val="26"/>
          <w:szCs w:val="26"/>
        </w:rPr>
        <w:t>без наличия (предъявления в учреждение) удостоверения о проверке знаний правил работы с электроустановками;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</w:rPr>
      </w:pPr>
      <w:r w:rsidRPr="004C164D">
        <w:rPr>
          <w:rFonts w:eastAsia="Calibri"/>
          <w:b/>
          <w:bCs/>
          <w:sz w:val="26"/>
          <w:szCs w:val="26"/>
        </w:rPr>
        <w:t xml:space="preserve">- </w:t>
      </w:r>
      <w:r w:rsidRPr="004C164D">
        <w:rPr>
          <w:sz w:val="26"/>
          <w:szCs w:val="26"/>
        </w:rPr>
        <w:t xml:space="preserve">нарушение статьи 70 </w:t>
      </w:r>
      <w:r w:rsidRPr="004C164D">
        <w:rPr>
          <w:bCs/>
          <w:sz w:val="26"/>
          <w:szCs w:val="26"/>
        </w:rPr>
        <w:t>Бюджетного кодекса Российской Федерации и</w:t>
      </w:r>
      <w:r w:rsidRPr="004C164D">
        <w:rPr>
          <w:sz w:val="26"/>
          <w:szCs w:val="26"/>
        </w:rPr>
        <w:t xml:space="preserve"> статьи 284 Трудового кодекса Российской Федерации</w:t>
      </w:r>
      <w:r w:rsidRPr="004C164D">
        <w:rPr>
          <w:rFonts w:eastAsia="Calibri"/>
          <w:sz w:val="26"/>
          <w:szCs w:val="26"/>
        </w:rPr>
        <w:t xml:space="preserve"> </w:t>
      </w:r>
      <w:r w:rsidRPr="004C164D">
        <w:rPr>
          <w:rFonts w:eastAsia="Calibri"/>
          <w:bCs/>
          <w:sz w:val="26"/>
          <w:szCs w:val="26"/>
          <w:lang w:eastAsia="en-US"/>
        </w:rPr>
        <w:t>в части осуществления</w:t>
      </w:r>
      <w:r w:rsidRPr="004C164D">
        <w:rPr>
          <w:rFonts w:eastAsia="Calibri"/>
          <w:sz w:val="26"/>
          <w:szCs w:val="26"/>
        </w:rPr>
        <w:t xml:space="preserve"> в </w:t>
      </w:r>
      <w:r>
        <w:rPr>
          <w:rFonts w:eastAsia="Calibri"/>
          <w:sz w:val="26"/>
          <w:szCs w:val="26"/>
        </w:rPr>
        <w:t xml:space="preserve">ряде школ </w:t>
      </w:r>
      <w:r w:rsidRPr="004C164D">
        <w:rPr>
          <w:rFonts w:eastAsia="Calibri"/>
          <w:sz w:val="26"/>
          <w:szCs w:val="26"/>
        </w:rPr>
        <w:t>выплат работникам, принятым на условиях совместительства, сверх установленных пределов.</w:t>
      </w:r>
    </w:p>
    <w:p w:rsidR="00230C2A" w:rsidRPr="004C164D" w:rsidRDefault="00230C2A" w:rsidP="00230C2A">
      <w:pPr>
        <w:overflowPunct w:val="0"/>
        <w:autoSpaceDE w:val="0"/>
        <w:autoSpaceDN w:val="0"/>
        <w:adjustRightInd w:val="0"/>
        <w:ind w:firstLine="567"/>
        <w:jc w:val="both"/>
        <w:textAlignment w:val="baseline"/>
        <w:rPr>
          <w:sz w:val="26"/>
          <w:szCs w:val="26"/>
        </w:rPr>
      </w:pPr>
      <w:r w:rsidRPr="004C164D">
        <w:rPr>
          <w:rFonts w:eastAsia="Calibri"/>
          <w:i/>
          <w:sz w:val="26"/>
          <w:szCs w:val="26"/>
        </w:rPr>
        <w:t>2.2. 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финансовое обеспечение получения дошкольного образования в частных дошкольных образовательных организациях (далее – субвенция дошкольным учреждениям)</w:t>
      </w:r>
      <w:r w:rsidRPr="004C164D">
        <w:rPr>
          <w:sz w:val="26"/>
          <w:szCs w:val="26"/>
        </w:rPr>
        <w:t>:</w:t>
      </w:r>
    </w:p>
    <w:p w:rsidR="00230C2A" w:rsidRPr="004C164D" w:rsidRDefault="00230C2A" w:rsidP="00230C2A">
      <w:pPr>
        <w:tabs>
          <w:tab w:val="left" w:pos="851"/>
        </w:tabs>
        <w:ind w:firstLine="567"/>
        <w:jc w:val="both"/>
        <w:rPr>
          <w:sz w:val="26"/>
          <w:szCs w:val="22"/>
        </w:rPr>
      </w:pPr>
      <w:r w:rsidRPr="004C164D">
        <w:rPr>
          <w:rFonts w:eastAsia="Calibri"/>
          <w:i/>
          <w:sz w:val="26"/>
          <w:szCs w:val="26"/>
        </w:rPr>
        <w:t xml:space="preserve">- </w:t>
      </w:r>
      <w:r w:rsidRPr="004C164D">
        <w:rPr>
          <w:sz w:val="26"/>
          <w:szCs w:val="22"/>
        </w:rPr>
        <w:t xml:space="preserve">нарушение статьи 70 Бюджетного кодекса Российской Федерации, </w:t>
      </w:r>
      <w:r w:rsidRPr="004C164D">
        <w:rPr>
          <w:bCs/>
          <w:sz w:val="26"/>
          <w:szCs w:val="22"/>
        </w:rPr>
        <w:t>статьи 65 Трудового кодекса Российской Федерации, пункта 2 статьи 51 Закона № 273-ФЗ</w:t>
      </w:r>
      <w:r w:rsidRPr="004C164D">
        <w:rPr>
          <w:sz w:val="26"/>
          <w:szCs w:val="22"/>
        </w:rPr>
        <w:t xml:space="preserve">, Квалификационного справочника №761н (в части </w:t>
      </w:r>
      <w:r w:rsidRPr="004C164D">
        <w:rPr>
          <w:bCs/>
          <w:sz w:val="26"/>
          <w:szCs w:val="22"/>
        </w:rPr>
        <w:t>требований к квалификации по</w:t>
      </w:r>
      <w:r w:rsidRPr="004C164D">
        <w:rPr>
          <w:bCs/>
          <w:color w:val="FF0000"/>
          <w:sz w:val="26"/>
          <w:szCs w:val="22"/>
        </w:rPr>
        <w:t xml:space="preserve"> </w:t>
      </w:r>
      <w:r w:rsidRPr="004C164D">
        <w:rPr>
          <w:sz w:val="26"/>
          <w:szCs w:val="22"/>
        </w:rPr>
        <w:t>должности заведующего образовательным учреждением), пункта 6.3 Устава</w:t>
      </w:r>
      <w:r>
        <w:rPr>
          <w:sz w:val="26"/>
          <w:szCs w:val="22"/>
        </w:rPr>
        <w:t xml:space="preserve"> учреждения</w:t>
      </w:r>
      <w:r w:rsidRPr="004C164D">
        <w:rPr>
          <w:sz w:val="26"/>
          <w:szCs w:val="22"/>
        </w:rPr>
        <w:t>, утвержденного постановлением администрации МР «Износковский район» от 11.11.2015 № 381, пункта 1.2 Должностной инструкции заведующего</w:t>
      </w:r>
      <w:r>
        <w:rPr>
          <w:sz w:val="26"/>
          <w:szCs w:val="22"/>
        </w:rPr>
        <w:t xml:space="preserve"> учреждения</w:t>
      </w:r>
      <w:r w:rsidRPr="004C164D">
        <w:rPr>
          <w:sz w:val="26"/>
          <w:szCs w:val="22"/>
        </w:rPr>
        <w:t>,</w:t>
      </w:r>
      <w:r w:rsidRPr="004C164D">
        <w:rPr>
          <w:b/>
          <w:sz w:val="26"/>
          <w:szCs w:val="22"/>
        </w:rPr>
        <w:t xml:space="preserve"> </w:t>
      </w:r>
      <w:r w:rsidRPr="004C164D">
        <w:rPr>
          <w:sz w:val="26"/>
          <w:szCs w:val="22"/>
        </w:rPr>
        <w:t xml:space="preserve">утвержденной заведующим отделом образования администрации МР «Износковский район» от 01.04.2013, в части оплаты труда работнику, назначенному на должность заведующего </w:t>
      </w:r>
      <w:r>
        <w:rPr>
          <w:sz w:val="26"/>
          <w:szCs w:val="22"/>
        </w:rPr>
        <w:t xml:space="preserve">одного из дошкольных образовательных учреждений района </w:t>
      </w:r>
      <w:r w:rsidRPr="004C164D">
        <w:rPr>
          <w:sz w:val="26"/>
          <w:szCs w:val="22"/>
        </w:rPr>
        <w:t>без соответствующего образования.</w:t>
      </w:r>
    </w:p>
    <w:p w:rsidR="00230C2A" w:rsidRPr="004C164D" w:rsidRDefault="00230C2A" w:rsidP="00230C2A">
      <w:pPr>
        <w:tabs>
          <w:tab w:val="left" w:pos="851"/>
        </w:tabs>
        <w:ind w:firstLine="567"/>
        <w:jc w:val="both"/>
        <w:rPr>
          <w:bCs/>
          <w:sz w:val="26"/>
          <w:szCs w:val="22"/>
        </w:rPr>
      </w:pPr>
      <w:r w:rsidRPr="004C164D">
        <w:rPr>
          <w:b/>
          <w:bCs/>
          <w:sz w:val="26"/>
          <w:szCs w:val="22"/>
        </w:rPr>
        <w:lastRenderedPageBreak/>
        <w:t xml:space="preserve">- </w:t>
      </w:r>
      <w:r w:rsidRPr="004C164D">
        <w:rPr>
          <w:bCs/>
          <w:sz w:val="26"/>
          <w:szCs w:val="22"/>
        </w:rPr>
        <w:t>нарушение статьи 70 Бюджетного кодекса Российской Федерации, статьи 65 Трудового кодекса Российской Федерации, пункта 1 статьи 46 Федерального закона от 29.12.2012 № 273-ФЗ «Об образовании в Российской Федерации», Квалификационного справочника № 761н (требования к квалификации по должности «педагог-психолог»)</w:t>
      </w:r>
      <w:r w:rsidRPr="004C164D">
        <w:rPr>
          <w:sz w:val="26"/>
          <w:szCs w:val="22"/>
        </w:rPr>
        <w:t xml:space="preserve"> в части оплаты труда работнику, принятому на должность </w:t>
      </w:r>
      <w:r w:rsidRPr="004C164D">
        <w:rPr>
          <w:bCs/>
          <w:sz w:val="26"/>
          <w:szCs w:val="22"/>
        </w:rPr>
        <w:t>«педагог-психолог»</w:t>
      </w:r>
      <w:r w:rsidRPr="004C164D">
        <w:rPr>
          <w:sz w:val="26"/>
          <w:szCs w:val="22"/>
        </w:rPr>
        <w:t xml:space="preserve"> в </w:t>
      </w:r>
      <w:r w:rsidR="002832F0">
        <w:rPr>
          <w:sz w:val="26"/>
          <w:szCs w:val="22"/>
        </w:rPr>
        <w:t xml:space="preserve">одно из учреждений дошкольного образования района, </w:t>
      </w:r>
      <w:r w:rsidRPr="004C164D">
        <w:rPr>
          <w:bCs/>
          <w:sz w:val="26"/>
          <w:szCs w:val="22"/>
        </w:rPr>
        <w:t>подготовка которого не соответствовала квалификационным требованиям к уровню образования и квалификации, специальной подготовки и стажу работы по данной должности;</w:t>
      </w:r>
    </w:p>
    <w:p w:rsidR="00230C2A" w:rsidRPr="004C164D" w:rsidRDefault="00230C2A" w:rsidP="00230C2A">
      <w:pPr>
        <w:tabs>
          <w:tab w:val="left" w:pos="851"/>
        </w:tabs>
        <w:ind w:firstLine="567"/>
        <w:jc w:val="both"/>
        <w:rPr>
          <w:bCs/>
          <w:sz w:val="26"/>
          <w:szCs w:val="22"/>
        </w:rPr>
      </w:pPr>
      <w:r w:rsidRPr="004C164D">
        <w:rPr>
          <w:rFonts w:eastAsia="Calibri"/>
          <w:b/>
          <w:bCs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bCs/>
          <w:sz w:val="26"/>
          <w:szCs w:val="26"/>
          <w:lang w:eastAsia="en-US"/>
        </w:rPr>
        <w:t>нарушение статьи 70 Бюджетного кодекса Российской Федерации, статьи 65 Трудового кодекса Российской Федерации, пункта 2 статьи 52 Закона №273-ФЗ, Квалификационного справочника № 761н (</w:t>
      </w:r>
      <w:r w:rsidRPr="004C164D">
        <w:rPr>
          <w:bCs/>
          <w:sz w:val="26"/>
          <w:szCs w:val="22"/>
        </w:rPr>
        <w:t>требования к квалификации по</w:t>
      </w:r>
      <w:r w:rsidRPr="004C164D">
        <w:rPr>
          <w:bCs/>
          <w:color w:val="FF0000"/>
          <w:sz w:val="26"/>
          <w:szCs w:val="22"/>
        </w:rPr>
        <w:t xml:space="preserve"> </w:t>
      </w:r>
      <w:r w:rsidRPr="004C164D">
        <w:rPr>
          <w:rFonts w:eastAsia="Calibri"/>
          <w:bCs/>
          <w:sz w:val="26"/>
          <w:szCs w:val="26"/>
          <w:lang w:eastAsia="en-US"/>
        </w:rPr>
        <w:t xml:space="preserve">должности «помощник воспитателя») </w:t>
      </w:r>
      <w:r w:rsidRPr="004C164D">
        <w:rPr>
          <w:sz w:val="26"/>
          <w:szCs w:val="22"/>
        </w:rPr>
        <w:t xml:space="preserve">в части оплаты труда работнику, принятому </w:t>
      </w:r>
      <w:r w:rsidR="002832F0">
        <w:rPr>
          <w:sz w:val="26"/>
          <w:szCs w:val="22"/>
        </w:rPr>
        <w:t xml:space="preserve">в одно из дошкольных образовательных учреждений района </w:t>
      </w:r>
      <w:r w:rsidRPr="004C164D">
        <w:rPr>
          <w:sz w:val="26"/>
          <w:szCs w:val="22"/>
        </w:rPr>
        <w:t xml:space="preserve">на должность </w:t>
      </w:r>
      <w:r w:rsidRPr="004C164D">
        <w:rPr>
          <w:bCs/>
          <w:sz w:val="26"/>
          <w:szCs w:val="22"/>
        </w:rPr>
        <w:t>«помощник воспитателя»</w:t>
      </w:r>
      <w:r w:rsidRPr="004C164D">
        <w:rPr>
          <w:sz w:val="26"/>
          <w:szCs w:val="22"/>
        </w:rPr>
        <w:t>,</w:t>
      </w:r>
      <w:r w:rsidRPr="004C164D">
        <w:rPr>
          <w:bCs/>
          <w:sz w:val="26"/>
          <w:szCs w:val="22"/>
        </w:rPr>
        <w:t xml:space="preserve"> уровень подготовки которого </w:t>
      </w:r>
      <w:r w:rsidRPr="004C164D">
        <w:rPr>
          <w:rFonts w:eastAsia="Calibri"/>
          <w:bCs/>
          <w:sz w:val="26"/>
          <w:szCs w:val="26"/>
          <w:lang w:eastAsia="en-US"/>
        </w:rPr>
        <w:t>не соответствует установленным квалификационным требованиям</w:t>
      </w:r>
      <w:r w:rsidRPr="004C164D">
        <w:rPr>
          <w:bCs/>
          <w:sz w:val="26"/>
          <w:szCs w:val="22"/>
        </w:rPr>
        <w:t xml:space="preserve"> 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i/>
          <w:sz w:val="26"/>
          <w:szCs w:val="26"/>
          <w:lang w:eastAsia="en-US"/>
        </w:rPr>
        <w:t xml:space="preserve">2.3. Субсидия на оказание государственной поддержки местным бюджетам в 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 </w:t>
      </w:r>
      <w:r w:rsidRPr="004C164D">
        <w:rPr>
          <w:rFonts w:eastAsia="Calibri"/>
          <w:sz w:val="26"/>
          <w:szCs w:val="26"/>
          <w:lang w:eastAsia="en-US"/>
        </w:rPr>
        <w:t xml:space="preserve">(далее – субсидия на обеспечение финансовой устойчивости) – в нарушение статей 309, 702 и 740 Гражданского кодекса Российской Федерации, статьи 9 Федерального закона от 06.12.2011 № 402-ФЗ «О бухгалтерском учете» и статьи 94 Закона № 44-ФЗ произведена оплата невыполненных работ, указанных в позиции 60 акта №1 «Устройство фундаментных плит плоских с помощью автобетононасоса», в объеме 30,6 куб. м по объекту «Обустройство основания под спортивную площадку в с. 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sz w:val="26"/>
          <w:szCs w:val="26"/>
          <w:lang w:eastAsia="en-US"/>
        </w:rPr>
        <w:t>».</w:t>
      </w:r>
    </w:p>
    <w:p w:rsidR="00230C2A" w:rsidRPr="004C164D" w:rsidRDefault="00230C2A" w:rsidP="00230C2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 w:rsidRPr="002832F0">
        <w:rPr>
          <w:rFonts w:eastAsia="Calibri"/>
          <w:sz w:val="26"/>
          <w:szCs w:val="26"/>
          <w:lang w:eastAsia="en-US"/>
        </w:rPr>
        <w:t xml:space="preserve">2.4. </w:t>
      </w:r>
      <w:r w:rsidRPr="002832F0">
        <w:rPr>
          <w:rFonts w:eastAsia="Calibri"/>
          <w:i/>
          <w:sz w:val="26"/>
          <w:szCs w:val="26"/>
          <w:lang w:eastAsia="en-US"/>
        </w:rPr>
        <w:t xml:space="preserve">Субсидии местному бюджету на реализацию программ формирования современной городской среды в 2020 году </w:t>
      </w:r>
      <w:r w:rsidRPr="002832F0">
        <w:rPr>
          <w:rFonts w:eastAsia="Calibri"/>
          <w:sz w:val="26"/>
          <w:szCs w:val="26"/>
          <w:lang w:eastAsia="en-US"/>
        </w:rPr>
        <w:t>– в нарушение статей 309, 702 и 740 Гражданского кодекса Российской Федерации, статьи 9 Федерального закона от 06.12.2011 № 402-ФЗ «О бухгалтерском учете» и статьи 94 Закона № 44-ФЗ произведена оплата невыполненных работ по устройству покрытия толщиной 4 см из горячих асфальтобетонных смесей плотных крупнозернистых типа АБ (плотность каменных материалов: 2,5 – 2,9 т/м.  куб.) (верхний и нижний слой) по объекту</w:t>
      </w:r>
      <w:r w:rsidRPr="004C164D">
        <w:rPr>
          <w:rFonts w:eastAsia="Calibri"/>
          <w:sz w:val="26"/>
          <w:szCs w:val="26"/>
          <w:lang w:eastAsia="en-US"/>
        </w:rPr>
        <w:t xml:space="preserve"> «Благоустройство придомовой территории МКД в пос. Мятлево, ул. Первомайская, д.1».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i/>
          <w:sz w:val="26"/>
          <w:szCs w:val="26"/>
          <w:lang w:eastAsia="en-US"/>
        </w:rPr>
        <w:t xml:space="preserve">2.5. </w:t>
      </w:r>
      <w:r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>Субсидии на обеспечение комплексного развития сельских территорий в 2020 году</w:t>
      </w:r>
      <w:r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832F0">
        <w:rPr>
          <w:rFonts w:eastAsia="Calibri"/>
          <w:bCs/>
          <w:color w:val="000000"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sz w:val="26"/>
          <w:szCs w:val="26"/>
          <w:lang w:eastAsia="en-US"/>
        </w:rPr>
        <w:t xml:space="preserve">в нарушение статей 309, 702 и 740 Гражданского кодекса Российской Федерации, статьи 9 Федерального закона от 06.12.2011 № 402-ФЗ «О бухгалтерском учете» и статьи 94 Закона № 44-ФЗ произведена оплата невыполненных работ по устройству ограждения детской игровой и спортивной площадок по объекту «Обустройство детской игровой и спортивной площадок с. 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sz w:val="26"/>
          <w:szCs w:val="26"/>
          <w:lang w:eastAsia="en-US"/>
        </w:rPr>
        <w:t xml:space="preserve"> ул. Мичурина».</w:t>
      </w:r>
    </w:p>
    <w:p w:rsidR="00230C2A" w:rsidRPr="00345BF0" w:rsidRDefault="00230C2A" w:rsidP="00230C2A">
      <w:pPr>
        <w:ind w:firstLine="567"/>
        <w:jc w:val="both"/>
        <w:rPr>
          <w:rFonts w:eastAsia="Calibri"/>
          <w:bCs/>
          <w:i/>
          <w:color w:val="000000"/>
          <w:sz w:val="26"/>
          <w:szCs w:val="26"/>
          <w:lang w:eastAsia="en-US"/>
        </w:rPr>
      </w:pPr>
    </w:p>
    <w:p w:rsidR="00230C2A" w:rsidRPr="00345BF0" w:rsidRDefault="002832F0" w:rsidP="002832F0">
      <w:pPr>
        <w:tabs>
          <w:tab w:val="left" w:pos="993"/>
        </w:tabs>
        <w:ind w:firstLine="567"/>
        <w:contextualSpacing/>
        <w:jc w:val="both"/>
        <w:rPr>
          <w:rFonts w:eastAsia="Calibri"/>
          <w:sz w:val="26"/>
          <w:szCs w:val="26"/>
        </w:rPr>
      </w:pPr>
      <w:r w:rsidRPr="00345BF0">
        <w:rPr>
          <w:sz w:val="26"/>
          <w:szCs w:val="26"/>
        </w:rPr>
        <w:t>3</w:t>
      </w:r>
      <w:r w:rsidR="00230C2A" w:rsidRPr="00345BF0">
        <w:rPr>
          <w:sz w:val="26"/>
          <w:szCs w:val="26"/>
        </w:rPr>
        <w:t xml:space="preserve">. Неэффективное (нерезультативное) использование средств областного бюджета </w:t>
      </w:r>
      <w:r w:rsidRPr="00345BF0">
        <w:rPr>
          <w:sz w:val="26"/>
          <w:szCs w:val="26"/>
        </w:rPr>
        <w:t>и средств бюджета МР «Износковский район», в том числе</w:t>
      </w:r>
      <w:r w:rsidR="00230C2A" w:rsidRPr="00345BF0">
        <w:rPr>
          <w:rFonts w:eastAsia="Calibri"/>
          <w:sz w:val="26"/>
          <w:szCs w:val="26"/>
        </w:rPr>
        <w:t>.</w:t>
      </w:r>
    </w:p>
    <w:p w:rsidR="00230C2A" w:rsidRPr="002832F0" w:rsidRDefault="002832F0" w:rsidP="00230C2A">
      <w:pPr>
        <w:ind w:firstLine="567"/>
        <w:jc w:val="both"/>
        <w:rPr>
          <w:sz w:val="26"/>
          <w:szCs w:val="26"/>
        </w:rPr>
      </w:pPr>
      <w:r w:rsidRPr="00345BF0">
        <w:rPr>
          <w:rFonts w:eastAsia="Calibri"/>
          <w:i/>
          <w:sz w:val="26"/>
          <w:szCs w:val="26"/>
        </w:rPr>
        <w:t>3.</w:t>
      </w:r>
      <w:r w:rsidR="00230C2A" w:rsidRPr="00345BF0">
        <w:rPr>
          <w:rFonts w:eastAsia="Calibri"/>
          <w:i/>
          <w:sz w:val="26"/>
          <w:szCs w:val="26"/>
        </w:rPr>
        <w:t>1. Субвенция на образование</w:t>
      </w:r>
      <w:r w:rsidR="00230C2A" w:rsidRPr="00345BF0">
        <w:rPr>
          <w:sz w:val="26"/>
          <w:szCs w:val="26"/>
        </w:rPr>
        <w:t xml:space="preserve"> в 2019 году – </w:t>
      </w:r>
      <w:r w:rsidR="00230C2A" w:rsidRPr="00345BF0">
        <w:rPr>
          <w:rFonts w:eastAsia="Calibri"/>
          <w:bCs/>
          <w:sz w:val="26"/>
          <w:szCs w:val="26"/>
          <w:lang w:eastAsia="en-US"/>
        </w:rPr>
        <w:t>нарушение принципа</w:t>
      </w:r>
      <w:r w:rsidR="00230C2A" w:rsidRPr="002832F0">
        <w:rPr>
          <w:rFonts w:eastAsia="Calibri"/>
          <w:bCs/>
          <w:sz w:val="26"/>
          <w:szCs w:val="26"/>
          <w:lang w:eastAsia="en-US"/>
        </w:rPr>
        <w:t xml:space="preserve"> эффективности использования бюджетных средств, определенного статьей 34 Бюджетного кодекса Российской Федерации (</w:t>
      </w:r>
      <w:r w:rsidR="00230C2A" w:rsidRPr="002832F0">
        <w:rPr>
          <w:rFonts w:eastAsia="Calibri"/>
          <w:sz w:val="26"/>
          <w:szCs w:val="26"/>
          <w:lang w:eastAsia="en-US"/>
        </w:rPr>
        <w:t xml:space="preserve">достижение наилучшего результата с использованием определенного объема средств), в части выплат в МОУ </w:t>
      </w:r>
      <w:r w:rsidR="00230C2A" w:rsidRPr="002832F0">
        <w:rPr>
          <w:rFonts w:eastAsia="Calibri"/>
          <w:sz w:val="26"/>
          <w:szCs w:val="26"/>
          <w:lang w:eastAsia="en-US"/>
        </w:rPr>
        <w:lastRenderedPageBreak/>
        <w:t>«</w:t>
      </w:r>
      <w:proofErr w:type="spellStart"/>
      <w:r w:rsidR="00230C2A" w:rsidRPr="002832F0">
        <w:rPr>
          <w:rFonts w:eastAsia="Calibri"/>
          <w:sz w:val="26"/>
          <w:szCs w:val="26"/>
          <w:lang w:eastAsia="en-US"/>
        </w:rPr>
        <w:t>Износковская</w:t>
      </w:r>
      <w:proofErr w:type="spellEnd"/>
      <w:r w:rsidR="00230C2A" w:rsidRPr="002832F0">
        <w:rPr>
          <w:rFonts w:eastAsia="Calibri"/>
          <w:sz w:val="26"/>
          <w:szCs w:val="26"/>
          <w:lang w:eastAsia="en-US"/>
        </w:rPr>
        <w:t xml:space="preserve"> СОШ» премий к юбилейным и праздничным датам, не имеющих показателей эффективности труда.</w:t>
      </w:r>
    </w:p>
    <w:p w:rsidR="00230C2A" w:rsidRPr="004C164D" w:rsidRDefault="002832F0" w:rsidP="00230C2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r w:rsidR="00230C2A" w:rsidRPr="004C164D">
        <w:rPr>
          <w:i/>
          <w:sz w:val="26"/>
          <w:szCs w:val="26"/>
        </w:rPr>
        <w:t xml:space="preserve">.2. </w:t>
      </w:r>
      <w:r w:rsidR="00230C2A" w:rsidRPr="004C164D">
        <w:rPr>
          <w:rFonts w:eastAsia="Calibri"/>
          <w:i/>
          <w:sz w:val="26"/>
          <w:szCs w:val="26"/>
          <w:lang w:eastAsia="en-US"/>
        </w:rPr>
        <w:t>Субсидия на оказание государственной поддержки местным бюджетам в целях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</w:t>
      </w:r>
      <w:r w:rsidR="00230C2A" w:rsidRPr="004C164D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>в 2019 году</w:t>
      </w:r>
      <w:r w:rsidR="00230C2A" w:rsidRPr="004C164D">
        <w:rPr>
          <w:rFonts w:eastAsia="Calibri"/>
          <w:b/>
          <w:i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>–</w:t>
      </w:r>
      <w:r w:rsidR="00230C2A" w:rsidRPr="004C164D">
        <w:rPr>
          <w:rFonts w:eastAsia="Calibri"/>
          <w:b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bCs/>
          <w:sz w:val="26"/>
          <w:szCs w:val="26"/>
          <w:lang w:eastAsia="en-US"/>
        </w:rPr>
        <w:t>нарушение принципа эффективности использования бюджетных средств, определенного статьей 34 Бюджетного кодекса Российской Федерации (</w:t>
      </w:r>
      <w:r w:rsidR="00230C2A" w:rsidRPr="004C164D">
        <w:rPr>
          <w:rFonts w:eastAsia="Calibri"/>
          <w:sz w:val="26"/>
          <w:szCs w:val="26"/>
          <w:lang w:eastAsia="en-US"/>
        </w:rPr>
        <w:t>достижение наилучшего результата с использованием определенного объема средств) – оплата работ «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железнение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поверхности бетона», выполненных на площади 2 509,0 кв. м, утративших функциональное назначение по созданию защитного слоя (частичное отслоение и крошение) на момент контрольного мероприятия (объект «Обустройство основания под спортивную площадку в с. 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»). 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i/>
          <w:sz w:val="26"/>
          <w:szCs w:val="26"/>
          <w:lang w:eastAsia="en-US"/>
        </w:rPr>
        <w:t xml:space="preserve">2.2.3. Субсидии местному бюджету на реализацию программ формирования современной городской среды </w:t>
      </w:r>
      <w:r w:rsidRPr="004C164D">
        <w:rPr>
          <w:rFonts w:eastAsia="Calibri"/>
          <w:sz w:val="26"/>
          <w:szCs w:val="26"/>
          <w:lang w:eastAsia="en-US"/>
        </w:rPr>
        <w:t xml:space="preserve">в 2020 году </w:t>
      </w:r>
      <w:r w:rsidRPr="004C164D">
        <w:rPr>
          <w:rFonts w:eastAsia="Calibri"/>
          <w:bCs/>
          <w:sz w:val="26"/>
          <w:szCs w:val="26"/>
          <w:lang w:eastAsia="en-US"/>
        </w:rPr>
        <w:t>– нарушение принципа эффективности использования бюджетных средств, определенного статьей 34 Бюджетного кодекса Российской Федерации (</w:t>
      </w:r>
      <w:r w:rsidRPr="004C164D">
        <w:rPr>
          <w:rFonts w:eastAsia="Calibri"/>
          <w:sz w:val="26"/>
          <w:szCs w:val="26"/>
          <w:lang w:eastAsia="en-US"/>
        </w:rPr>
        <w:t>достижение наилучшего результата с использованием определенного объема средств) – оплата посадки</w:t>
      </w:r>
      <w:r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 в клумбы, расположенные в сквере Памяти с. </w:t>
      </w:r>
      <w:proofErr w:type="spellStart"/>
      <w:r w:rsidRPr="004C164D">
        <w:rPr>
          <w:rFonts w:eastAsia="Calibri"/>
          <w:bCs/>
          <w:color w:val="000000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bCs/>
          <w:color w:val="000000"/>
          <w:sz w:val="26"/>
          <w:szCs w:val="26"/>
          <w:lang w:eastAsia="en-US"/>
        </w:rPr>
        <w:t>, ул. 40 лет Октября, цветочных культур, по</w:t>
      </w:r>
      <w:r w:rsidRPr="004C164D">
        <w:rPr>
          <w:rFonts w:eastAsia="Calibri"/>
          <w:sz w:val="26"/>
          <w:szCs w:val="26"/>
          <w:lang w:eastAsia="en-US"/>
        </w:rPr>
        <w:t xml:space="preserve">гибших впоследствии, не сохранившихся к моменту контрольного мероприятия </w:t>
      </w:r>
      <w:r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(объект </w:t>
      </w:r>
      <w:r w:rsidRPr="004C164D">
        <w:rPr>
          <w:rFonts w:eastAsia="Calibri"/>
          <w:i/>
          <w:sz w:val="26"/>
          <w:szCs w:val="26"/>
          <w:lang w:eastAsia="en-US"/>
        </w:rPr>
        <w:t xml:space="preserve">«Благоустройство общественной территории: сквер Памяти, ул. 40 лет Октября </w:t>
      </w:r>
      <w:proofErr w:type="spellStart"/>
      <w:r w:rsidRPr="004C164D">
        <w:rPr>
          <w:rFonts w:eastAsia="Calibri"/>
          <w:i/>
          <w:sz w:val="26"/>
          <w:szCs w:val="26"/>
          <w:lang w:eastAsia="en-US"/>
        </w:rPr>
        <w:t>Износковского</w:t>
      </w:r>
      <w:proofErr w:type="spellEnd"/>
      <w:r w:rsidRPr="004C164D">
        <w:rPr>
          <w:rFonts w:eastAsia="Calibri"/>
          <w:i/>
          <w:sz w:val="26"/>
          <w:szCs w:val="26"/>
          <w:lang w:eastAsia="en-US"/>
        </w:rPr>
        <w:t xml:space="preserve"> района Калужской области»)</w:t>
      </w:r>
      <w:r w:rsidRPr="004C164D">
        <w:rPr>
          <w:rFonts w:eastAsia="Calibri"/>
          <w:bCs/>
          <w:color w:val="000000"/>
          <w:sz w:val="26"/>
          <w:szCs w:val="26"/>
          <w:lang w:eastAsia="en-US"/>
        </w:rPr>
        <w:t>.</w:t>
      </w:r>
    </w:p>
    <w:p w:rsidR="00230C2A" w:rsidRPr="004C164D" w:rsidRDefault="00345BF0" w:rsidP="00230C2A">
      <w:pPr>
        <w:ind w:firstLine="567"/>
        <w:jc w:val="both"/>
        <w:rPr>
          <w:sz w:val="26"/>
          <w:szCs w:val="26"/>
        </w:rPr>
      </w:pPr>
      <w:r>
        <w:rPr>
          <w:i/>
          <w:sz w:val="26"/>
          <w:szCs w:val="26"/>
        </w:rPr>
        <w:t>3</w:t>
      </w:r>
      <w:r w:rsidR="00230C2A" w:rsidRPr="004C164D">
        <w:rPr>
          <w:i/>
          <w:sz w:val="26"/>
          <w:szCs w:val="26"/>
        </w:rPr>
        <w:t xml:space="preserve">.4. 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Субсидия за счет средств Дорожного фонда Калужской области на </w:t>
      </w:r>
      <w:proofErr w:type="spellStart"/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>софинансирование</w:t>
      </w:r>
      <w:proofErr w:type="spellEnd"/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 расходов по осуществлению дорожной деятельности</w:t>
      </w:r>
      <w:r w:rsidR="00230C2A" w:rsidRPr="004C164D">
        <w:rPr>
          <w:rFonts w:eastAsia="Calibri"/>
          <w:b/>
          <w:bCs/>
          <w:i/>
          <w:color w:val="000000"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 xml:space="preserve">– </w:t>
      </w:r>
      <w:r w:rsidR="00230C2A" w:rsidRPr="004C164D">
        <w:rPr>
          <w:rFonts w:eastAsia="Calibri"/>
          <w:bCs/>
          <w:sz w:val="26"/>
          <w:szCs w:val="26"/>
          <w:lang w:eastAsia="en-US"/>
        </w:rPr>
        <w:t>нарушение принципа эффективности использования бюджетных средств, определенного статьей 34 Бюджетного кодекса Российской Федерации (</w:t>
      </w:r>
      <w:r w:rsidR="00230C2A" w:rsidRPr="004C164D">
        <w:rPr>
          <w:rFonts w:eastAsia="Calibri"/>
          <w:sz w:val="26"/>
          <w:szCs w:val="26"/>
          <w:lang w:eastAsia="en-US"/>
        </w:rPr>
        <w:t>достижение наилучшего результата с использованием определенного объема средств) – оплата работ по объекту «Ремонт автомобильных дорог в с. 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Износковского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района по улицам Плиева, Лесная, 8-е Марта», выполненных с дефектами (продольные и поперечные трещины), установленными в ходе контрольного мероприятия.</w:t>
      </w:r>
    </w:p>
    <w:p w:rsidR="00230C2A" w:rsidRPr="00345BF0" w:rsidRDefault="00345BF0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345BF0">
        <w:rPr>
          <w:sz w:val="26"/>
          <w:szCs w:val="26"/>
        </w:rPr>
        <w:t>4</w:t>
      </w:r>
      <w:r w:rsidR="00230C2A" w:rsidRPr="00345BF0">
        <w:rPr>
          <w:sz w:val="26"/>
          <w:szCs w:val="26"/>
        </w:rPr>
        <w:t>. В</w:t>
      </w:r>
      <w:r w:rsidR="00230C2A" w:rsidRPr="00345BF0">
        <w:rPr>
          <w:rFonts w:eastAsia="Calibri"/>
          <w:sz w:val="26"/>
          <w:szCs w:val="26"/>
          <w:lang w:eastAsia="en-US"/>
        </w:rPr>
        <w:t xml:space="preserve"> нарушение п. 6 статьи 34 Федерального закона № 44-ФЗ и положений муниципальных контрактов муниципальными заказчиками не направлялись требования подрядчикам об уплате неустойки в связи с несвоевременным выполнением работ. Также не были направлены иски в Арбитражный суд Калужской области при неисполнении подрядчиком требования о взыскании неустойки. В результате, учитывая положения </w:t>
      </w:r>
      <w:hyperlink r:id="rId6" w:history="1">
        <w:r w:rsidR="00230C2A" w:rsidRPr="00345BF0">
          <w:rPr>
            <w:rFonts w:eastAsia="Calibri"/>
            <w:sz w:val="26"/>
            <w:szCs w:val="26"/>
            <w:lang w:eastAsia="en-US"/>
          </w:rPr>
          <w:t>статей 40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, </w:t>
      </w:r>
      <w:hyperlink r:id="rId7" w:history="1">
        <w:r w:rsidR="00230C2A" w:rsidRPr="00345BF0">
          <w:rPr>
            <w:rFonts w:eastAsia="Calibri"/>
            <w:sz w:val="26"/>
            <w:szCs w:val="26"/>
            <w:lang w:eastAsia="en-US"/>
          </w:rPr>
          <w:t>41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 и п. 16 статьи </w:t>
      </w:r>
      <w:hyperlink r:id="rId8" w:history="1">
        <w:r w:rsidR="00230C2A" w:rsidRPr="00345BF0">
          <w:rPr>
            <w:rFonts w:eastAsia="Calibri"/>
            <w:sz w:val="26"/>
            <w:szCs w:val="26"/>
            <w:lang w:eastAsia="en-US"/>
          </w:rPr>
          <w:t>46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в доход бюджета МР «Износковский район» не были получены средства. </w:t>
      </w:r>
    </w:p>
    <w:p w:rsidR="00230C2A" w:rsidRPr="00345BF0" w:rsidRDefault="00345BF0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4.</w:t>
      </w:r>
      <w:r w:rsidR="00230C2A" w:rsidRPr="00345BF0">
        <w:rPr>
          <w:rFonts w:eastAsia="Calibri"/>
          <w:i/>
          <w:sz w:val="26"/>
          <w:szCs w:val="26"/>
          <w:lang w:eastAsia="en-US"/>
        </w:rPr>
        <w:t xml:space="preserve">1. Субсидия на оказание государственной поддержки местным бюджетам в целях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 по контракту </w:t>
      </w:r>
      <w:r w:rsidR="00230C2A" w:rsidRPr="00345BF0">
        <w:rPr>
          <w:rFonts w:eastAsia="Calibri"/>
          <w:sz w:val="26"/>
          <w:szCs w:val="26"/>
          <w:lang w:eastAsia="en-US"/>
        </w:rPr>
        <w:t>от 14.10.2019 № 01373000171190000500001, заключенному между администрацией МР «Износковский район» и ООО «Альт-Профи» на выполнение работ по обустройству основания под спортивную площадку с. </w:t>
      </w:r>
      <w:proofErr w:type="spellStart"/>
      <w:r w:rsidR="00230C2A" w:rsidRPr="00345BF0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345BF0">
        <w:rPr>
          <w:rFonts w:eastAsia="Calibri"/>
          <w:sz w:val="26"/>
          <w:szCs w:val="26"/>
          <w:lang w:eastAsia="en-US"/>
        </w:rPr>
        <w:t>.</w:t>
      </w:r>
      <w:r w:rsidR="00230C2A"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30C2A" w:rsidRPr="00345BF0">
        <w:rPr>
          <w:rFonts w:eastAsia="Calibri"/>
          <w:sz w:val="26"/>
          <w:szCs w:val="26"/>
          <w:lang w:eastAsia="en-US"/>
        </w:rPr>
        <w:t>Претензионным письмом муниципального заказчика от 20.12.2019 № 2012 ООО «Альт-Профи» выставлено требование (претензия) об уплате неустойки (штрафа, пени) в связи с несвоевременным исполнением муниципального контракта</w:t>
      </w:r>
      <w:r w:rsidRPr="00345BF0">
        <w:rPr>
          <w:rFonts w:eastAsia="Calibri"/>
          <w:sz w:val="26"/>
          <w:szCs w:val="26"/>
          <w:lang w:eastAsia="en-US"/>
        </w:rPr>
        <w:t>.</w:t>
      </w:r>
      <w:r w:rsidR="00230C2A" w:rsidRPr="00345BF0">
        <w:rPr>
          <w:rFonts w:eastAsia="Calibri"/>
          <w:sz w:val="26"/>
          <w:szCs w:val="26"/>
          <w:lang w:eastAsia="en-US"/>
        </w:rPr>
        <w:t xml:space="preserve"> Данное требование </w:t>
      </w:r>
      <w:r w:rsidR="00230C2A" w:rsidRPr="00345BF0">
        <w:rPr>
          <w:rFonts w:eastAsia="Calibri"/>
          <w:sz w:val="26"/>
          <w:szCs w:val="26"/>
          <w:lang w:eastAsia="en-US"/>
        </w:rPr>
        <w:lastRenderedPageBreak/>
        <w:t xml:space="preserve">подрядчиком не было исполнено. В результате того, что иск о взыскании пеней (неустоек) с ООО «Альт-Профи» не был направлен в Арбитражный суд Калужской области, с учётом положений </w:t>
      </w:r>
      <w:hyperlink r:id="rId9" w:history="1">
        <w:r w:rsidR="00230C2A" w:rsidRPr="00345BF0">
          <w:rPr>
            <w:rFonts w:eastAsia="Calibri"/>
            <w:sz w:val="26"/>
            <w:szCs w:val="26"/>
            <w:lang w:eastAsia="en-US"/>
          </w:rPr>
          <w:t>статей 40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, </w:t>
      </w:r>
      <w:hyperlink r:id="rId10" w:history="1">
        <w:r w:rsidR="00230C2A" w:rsidRPr="00345BF0">
          <w:rPr>
            <w:rFonts w:eastAsia="Calibri"/>
            <w:sz w:val="26"/>
            <w:szCs w:val="26"/>
            <w:lang w:eastAsia="en-US"/>
          </w:rPr>
          <w:t>41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 и п. 16 статьи </w:t>
      </w:r>
      <w:hyperlink r:id="rId11" w:history="1">
        <w:r w:rsidR="00230C2A" w:rsidRPr="00345BF0">
          <w:rPr>
            <w:rFonts w:eastAsia="Calibri"/>
            <w:sz w:val="26"/>
            <w:szCs w:val="26"/>
            <w:lang w:eastAsia="en-US"/>
          </w:rPr>
          <w:t>46</w:t>
        </w:r>
      </w:hyperlink>
      <w:r w:rsidR="00230C2A" w:rsidRPr="00345BF0">
        <w:rPr>
          <w:rFonts w:eastAsia="Calibri"/>
          <w:sz w:val="26"/>
          <w:szCs w:val="26"/>
          <w:lang w:eastAsia="en-US"/>
        </w:rPr>
        <w:t xml:space="preserve"> Бюджетного кодекса Российской Федерации, в доход местного бюджета </w:t>
      </w:r>
      <w:r w:rsidRPr="00345BF0">
        <w:rPr>
          <w:rFonts w:eastAsia="Calibri"/>
          <w:sz w:val="26"/>
          <w:szCs w:val="26"/>
          <w:lang w:eastAsia="en-US"/>
        </w:rPr>
        <w:t xml:space="preserve">не были </w:t>
      </w:r>
      <w:r w:rsidR="00230C2A" w:rsidRPr="00345BF0">
        <w:rPr>
          <w:rFonts w:eastAsia="Calibri"/>
          <w:sz w:val="26"/>
          <w:szCs w:val="26"/>
          <w:lang w:eastAsia="en-US"/>
        </w:rPr>
        <w:t>получен</w:t>
      </w:r>
      <w:r w:rsidRPr="00345BF0">
        <w:rPr>
          <w:rFonts w:eastAsia="Calibri"/>
          <w:sz w:val="26"/>
          <w:szCs w:val="26"/>
          <w:lang w:eastAsia="en-US"/>
        </w:rPr>
        <w:t>ы соответствующие средства.</w:t>
      </w:r>
    </w:p>
    <w:p w:rsidR="00230C2A" w:rsidRPr="00345BF0" w:rsidRDefault="00345BF0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i/>
          <w:sz w:val="26"/>
          <w:szCs w:val="26"/>
        </w:rPr>
        <w:t>4.</w:t>
      </w:r>
      <w:r w:rsidR="00230C2A" w:rsidRPr="004C164D">
        <w:rPr>
          <w:i/>
          <w:sz w:val="26"/>
          <w:szCs w:val="26"/>
        </w:rPr>
        <w:t xml:space="preserve">2. 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Субсидии на государственную поддержку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зданий) </w:t>
      </w:r>
      <w:r w:rsidR="00230C2A" w:rsidRPr="004C164D">
        <w:rPr>
          <w:rFonts w:eastAsia="Calibri"/>
          <w:sz w:val="26"/>
          <w:szCs w:val="26"/>
          <w:lang w:eastAsia="en-US"/>
        </w:rPr>
        <w:t>по муниципальному контракту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>от 13.03.2020 № 0137300023620000001, заключенному МКУ «Культура, спорт и туризм МР «Износковский район» и ООО «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Благострой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 на капитальный ремонт Дома культуры с.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Извольск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>.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>Требование к ООО «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Благострой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 об уплате неустойки в связи с несвоевременным выполнением работ не направлялось. В результате </w:t>
      </w:r>
      <w:r w:rsidR="00230C2A" w:rsidRPr="00345BF0">
        <w:rPr>
          <w:rFonts w:eastAsia="Calibri"/>
          <w:sz w:val="26"/>
          <w:szCs w:val="26"/>
          <w:lang w:eastAsia="en-US"/>
        </w:rPr>
        <w:t xml:space="preserve">в доход местного бюджета </w:t>
      </w:r>
      <w:r w:rsidRPr="00345BF0">
        <w:rPr>
          <w:rFonts w:eastAsia="Calibri"/>
          <w:sz w:val="26"/>
          <w:szCs w:val="26"/>
          <w:lang w:eastAsia="en-US"/>
        </w:rPr>
        <w:t xml:space="preserve">не были </w:t>
      </w:r>
      <w:r w:rsidR="00230C2A" w:rsidRPr="00345BF0">
        <w:rPr>
          <w:rFonts w:eastAsia="Calibri"/>
          <w:sz w:val="26"/>
          <w:szCs w:val="26"/>
          <w:lang w:eastAsia="en-US"/>
        </w:rPr>
        <w:t>получен</w:t>
      </w:r>
      <w:r w:rsidRPr="00345BF0">
        <w:rPr>
          <w:rFonts w:eastAsia="Calibri"/>
          <w:sz w:val="26"/>
          <w:szCs w:val="26"/>
          <w:lang w:eastAsia="en-US"/>
        </w:rPr>
        <w:t>ы соответствующие средства</w:t>
      </w:r>
      <w:r w:rsidR="00230C2A" w:rsidRPr="00345BF0">
        <w:rPr>
          <w:rFonts w:eastAsia="Calibri"/>
          <w:sz w:val="26"/>
          <w:szCs w:val="26"/>
          <w:lang w:eastAsia="en-US"/>
        </w:rPr>
        <w:t>.</w:t>
      </w:r>
    </w:p>
    <w:p w:rsidR="00345BF0" w:rsidRDefault="00345BF0" w:rsidP="00230C2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Cs/>
          <w:i/>
          <w:color w:val="000000"/>
          <w:sz w:val="26"/>
          <w:szCs w:val="26"/>
          <w:lang w:eastAsia="en-US"/>
        </w:rPr>
        <w:t>4.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3. 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Субсидии местному бюджету на реализацию программ формирования современной городской среды </w:t>
      </w:r>
      <w:r w:rsidR="00230C2A" w:rsidRPr="004C164D">
        <w:rPr>
          <w:rFonts w:eastAsia="Calibri"/>
          <w:sz w:val="26"/>
          <w:szCs w:val="26"/>
          <w:lang w:eastAsia="en-US"/>
        </w:rPr>
        <w:t>по муниципальному контракту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 xml:space="preserve">от 27.04.2020 № 01373000171200000180001, заключенному администрацией МР «Износковский район» с ИП Ким П.Ю. на дополнительные работы по благоустройству общественной территории в сквере Памяти в с.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, ул. 40 лет Октября, Износковский район Калужской области (3-й этап). Требование к ИП Ким П.Ю. об уплате неустойки в связи с несвоевременным выполнением работ не направлялось. В результате </w:t>
      </w:r>
      <w:r w:rsidR="00230C2A" w:rsidRPr="004C164D">
        <w:rPr>
          <w:rFonts w:eastAsia="Calibri"/>
          <w:b/>
          <w:sz w:val="26"/>
          <w:szCs w:val="26"/>
          <w:lang w:eastAsia="en-US"/>
        </w:rPr>
        <w:t xml:space="preserve">в доход местного бюджета </w:t>
      </w:r>
      <w:r w:rsidRPr="00345BF0">
        <w:rPr>
          <w:rFonts w:eastAsia="Calibri"/>
          <w:sz w:val="26"/>
          <w:szCs w:val="26"/>
          <w:lang w:eastAsia="en-US"/>
        </w:rPr>
        <w:t>не были получены соответствующие средства</w:t>
      </w:r>
      <w:r>
        <w:rPr>
          <w:rFonts w:eastAsia="Calibri"/>
          <w:b/>
          <w:sz w:val="26"/>
          <w:szCs w:val="26"/>
          <w:lang w:eastAsia="en-US"/>
        </w:rPr>
        <w:t>.</w:t>
      </w:r>
    </w:p>
    <w:p w:rsidR="00230C2A" w:rsidRPr="004C164D" w:rsidRDefault="00345BF0" w:rsidP="00230C2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rFonts w:eastAsia="Calibri"/>
          <w:bCs/>
          <w:i/>
          <w:color w:val="000000"/>
          <w:sz w:val="26"/>
          <w:szCs w:val="26"/>
          <w:lang w:eastAsia="en-US"/>
        </w:rPr>
        <w:t>4.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4. Субсидия на обеспечение комплексного развития сельских территорий 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по муниципальному контракту </w:t>
      </w:r>
      <w:r w:rsidR="00230C2A" w:rsidRPr="004C164D">
        <w:rPr>
          <w:rFonts w:eastAsia="Calibri"/>
          <w:sz w:val="26"/>
          <w:szCs w:val="26"/>
          <w:lang w:eastAsia="en-US"/>
        </w:rPr>
        <w:t xml:space="preserve">от 27.04.2020 № 01373000171200000170001 на обустройство детской игровой и спортивной площадок с.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по ул. Мичурина, заключенному с ООО «ТК-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Стройстанд</w:t>
      </w:r>
      <w:r>
        <w:rPr>
          <w:rFonts w:eastAsia="Calibri"/>
          <w:sz w:val="26"/>
          <w:szCs w:val="26"/>
          <w:lang w:eastAsia="en-US"/>
        </w:rPr>
        <w:t>арт</w:t>
      </w:r>
      <w:proofErr w:type="spellEnd"/>
      <w:r>
        <w:rPr>
          <w:rFonts w:eastAsia="Calibri"/>
          <w:sz w:val="26"/>
          <w:szCs w:val="26"/>
          <w:lang w:eastAsia="en-US"/>
        </w:rPr>
        <w:t xml:space="preserve">». </w:t>
      </w:r>
      <w:r w:rsidR="00230C2A" w:rsidRPr="004C164D">
        <w:rPr>
          <w:rFonts w:eastAsia="Calibri"/>
          <w:sz w:val="26"/>
          <w:szCs w:val="26"/>
          <w:lang w:eastAsia="en-US"/>
        </w:rPr>
        <w:t>Требование к ООО «ТК-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Стройстандарт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 об уплате неустойки в связи с несвоевременным выполнением работ не направлялось. В результате в доход местного бюджета </w:t>
      </w:r>
      <w:r w:rsidRPr="00345BF0">
        <w:rPr>
          <w:rFonts w:eastAsia="Calibri"/>
          <w:sz w:val="26"/>
          <w:szCs w:val="26"/>
          <w:lang w:eastAsia="en-US"/>
        </w:rPr>
        <w:t>не были получены соответствующие средства</w:t>
      </w:r>
      <w:r>
        <w:rPr>
          <w:rFonts w:eastAsia="Calibri"/>
          <w:sz w:val="26"/>
          <w:szCs w:val="26"/>
          <w:lang w:eastAsia="en-US"/>
        </w:rPr>
        <w:t>.</w:t>
      </w:r>
    </w:p>
    <w:p w:rsidR="00230C2A" w:rsidRPr="004C164D" w:rsidRDefault="00230C2A" w:rsidP="00230C2A">
      <w:pPr>
        <w:tabs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</w:p>
    <w:p w:rsidR="00230C2A" w:rsidRPr="004C164D" w:rsidRDefault="00345BF0" w:rsidP="00230C2A">
      <w:pPr>
        <w:tabs>
          <w:tab w:val="left" w:pos="993"/>
        </w:tabs>
        <w:ind w:firstLine="567"/>
        <w:contextualSpacing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30C2A" w:rsidRPr="004C164D">
        <w:rPr>
          <w:b/>
          <w:sz w:val="26"/>
          <w:szCs w:val="26"/>
        </w:rPr>
        <w:t>. Установлены нарушения, не имеющие стоимостной оценки, при осуществлении государственных (муниципальных) закупок и закупок отдельными видами юридических лиц.</w:t>
      </w:r>
    </w:p>
    <w:p w:rsidR="00230C2A" w:rsidRPr="004C164D" w:rsidRDefault="00345BF0" w:rsidP="00230C2A">
      <w:p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5</w:t>
      </w:r>
      <w:r w:rsidR="00230C2A" w:rsidRPr="004C164D">
        <w:rPr>
          <w:b/>
          <w:sz w:val="26"/>
          <w:szCs w:val="26"/>
        </w:rPr>
        <w:t xml:space="preserve">.1. В нарушение </w:t>
      </w:r>
      <w:r w:rsidR="00230C2A" w:rsidRPr="004C164D">
        <w:rPr>
          <w:rFonts w:eastAsia="Calibri"/>
          <w:b/>
          <w:color w:val="000000"/>
          <w:sz w:val="26"/>
          <w:szCs w:val="26"/>
        </w:rPr>
        <w:t>статьи 309, 314 и 486 Гражданского кодекса РФ, условий контрактных обязательств муниципальными заказчиками не исполнялись сроки оплаты принятого товара, работ и услуг.</w:t>
      </w:r>
    </w:p>
    <w:p w:rsidR="00230C2A" w:rsidRPr="004C164D" w:rsidRDefault="00230C2A" w:rsidP="00230C2A">
      <w:pPr>
        <w:ind w:firstLine="567"/>
        <w:jc w:val="both"/>
        <w:rPr>
          <w:i/>
          <w:sz w:val="26"/>
          <w:szCs w:val="26"/>
        </w:rPr>
      </w:pPr>
    </w:p>
    <w:p w:rsidR="00230C2A" w:rsidRPr="004C164D" w:rsidRDefault="00345BF0" w:rsidP="00230C2A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5</w:t>
      </w:r>
      <w:r w:rsidR="00230C2A" w:rsidRPr="004C164D">
        <w:rPr>
          <w:rFonts w:eastAsia="Calibri"/>
          <w:i/>
          <w:sz w:val="26"/>
          <w:szCs w:val="26"/>
          <w:lang w:eastAsia="en-US"/>
        </w:rPr>
        <w:t>.1.1. Субсидия из областного бюджета местному бюджету из областного бюджета на обеспечение развития и укрепления материально-технической базы домов культуры в населенных пунктах с числом жителей до 50 тысяч человек по следующим контрактам:</w:t>
      </w:r>
    </w:p>
    <w:p w:rsidR="00230C2A" w:rsidRPr="00345BF0" w:rsidRDefault="00230C2A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- от 30.09.2019 № 01373000236190000040003, заключенному </w:t>
      </w:r>
      <w:r w:rsidRPr="00345BF0">
        <w:rPr>
          <w:rFonts w:eastAsia="Calibri"/>
          <w:sz w:val="26"/>
          <w:szCs w:val="26"/>
          <w:lang w:eastAsia="en-US"/>
        </w:rPr>
        <w:t xml:space="preserve">МКУ «Культура, спорт и туризм МР «Износковский район» 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с ИП </w:t>
      </w:r>
      <w:proofErr w:type="spellStart"/>
      <w:r w:rsidRPr="00345BF0">
        <w:rPr>
          <w:rFonts w:eastAsia="Calibri"/>
          <w:bCs/>
          <w:color w:val="000000"/>
          <w:sz w:val="26"/>
          <w:szCs w:val="26"/>
          <w:lang w:eastAsia="en-US"/>
        </w:rPr>
        <w:t>Зайнетдиновым</w:t>
      </w:r>
      <w:proofErr w:type="spellEnd"/>
      <w:r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 Р.Р. на </w:t>
      </w:r>
      <w:r w:rsidR="00AE1FB7">
        <w:rPr>
          <w:rFonts w:eastAsia="Calibri"/>
          <w:bCs/>
          <w:color w:val="000000"/>
          <w:sz w:val="26"/>
          <w:szCs w:val="26"/>
          <w:lang w:eastAsia="en-US"/>
        </w:rPr>
        <w:t xml:space="preserve">поставку светового оборудования. 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Нарушение срока оплаты составило 4 рабочих дня;</w:t>
      </w:r>
    </w:p>
    <w:p w:rsidR="00230C2A" w:rsidRPr="00345BF0" w:rsidRDefault="00230C2A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- от 16.09.2019 № 01373000236190000030001, заключенному </w:t>
      </w:r>
      <w:r w:rsidRPr="00345BF0">
        <w:rPr>
          <w:rFonts w:eastAsia="Calibri"/>
          <w:sz w:val="26"/>
          <w:szCs w:val="26"/>
          <w:lang w:eastAsia="en-US"/>
        </w:rPr>
        <w:t xml:space="preserve">МКУ «Культура, спорт и туризм МР «Износковский район» 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с ООО «МАЭСТРО на поставку комплектующих для светового оборуд</w:t>
      </w:r>
      <w:r w:rsidR="00AE1FB7">
        <w:rPr>
          <w:rFonts w:eastAsia="Calibri"/>
          <w:bCs/>
          <w:color w:val="000000"/>
          <w:sz w:val="26"/>
          <w:szCs w:val="26"/>
          <w:lang w:eastAsia="en-US"/>
        </w:rPr>
        <w:t>ования. Н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арушение срока оплаты составило 6 рабочих дней;</w:t>
      </w:r>
    </w:p>
    <w:p w:rsidR="00230C2A" w:rsidRPr="00345BF0" w:rsidRDefault="00230C2A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 w:rsidRPr="00345BF0">
        <w:rPr>
          <w:rFonts w:eastAsia="Calibri"/>
          <w:bCs/>
          <w:color w:val="000000"/>
          <w:sz w:val="26"/>
          <w:szCs w:val="26"/>
          <w:lang w:eastAsia="en-US"/>
        </w:rPr>
        <w:lastRenderedPageBreak/>
        <w:t xml:space="preserve">- от 03.10.2019 № 01373000236190000050005, заключенному </w:t>
      </w:r>
      <w:r w:rsidRPr="00345BF0">
        <w:rPr>
          <w:rFonts w:eastAsia="Calibri"/>
          <w:sz w:val="26"/>
          <w:szCs w:val="26"/>
          <w:lang w:eastAsia="en-US"/>
        </w:rPr>
        <w:t xml:space="preserve">МКУ «Культура, спорт и туризм МР «Износковский район» 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с ООО «</w:t>
      </w:r>
      <w:proofErr w:type="spellStart"/>
      <w:r w:rsidRPr="00345BF0">
        <w:rPr>
          <w:rFonts w:eastAsia="Calibri"/>
          <w:bCs/>
          <w:color w:val="000000"/>
          <w:sz w:val="26"/>
          <w:szCs w:val="26"/>
          <w:lang w:eastAsia="en-US"/>
        </w:rPr>
        <w:t>ЛаргоТекс</w:t>
      </w:r>
      <w:proofErr w:type="spellEnd"/>
      <w:r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» на поставку штор для сцены и окон в зале МКУ КСЦ «Олимп» в селе </w:t>
      </w:r>
      <w:proofErr w:type="spellStart"/>
      <w:r w:rsidRPr="00345BF0">
        <w:rPr>
          <w:rFonts w:eastAsia="Calibri"/>
          <w:bCs/>
          <w:color w:val="000000"/>
          <w:sz w:val="26"/>
          <w:szCs w:val="26"/>
          <w:lang w:eastAsia="en-US"/>
        </w:rPr>
        <w:t>Износки</w:t>
      </w:r>
      <w:proofErr w:type="spellEnd"/>
      <w:r w:rsidRPr="00345BF0">
        <w:rPr>
          <w:rFonts w:eastAsia="Calibri"/>
          <w:bCs/>
          <w:color w:val="000000"/>
          <w:sz w:val="26"/>
          <w:szCs w:val="26"/>
          <w:lang w:eastAsia="en-US"/>
        </w:rPr>
        <w:t xml:space="preserve">. </w:t>
      </w:r>
      <w:r w:rsidR="00AE1FB7">
        <w:rPr>
          <w:rFonts w:eastAsia="Calibri"/>
          <w:bCs/>
          <w:color w:val="000000"/>
          <w:sz w:val="26"/>
          <w:szCs w:val="26"/>
          <w:lang w:eastAsia="en-US"/>
        </w:rPr>
        <w:t>Н</w:t>
      </w:r>
      <w:r w:rsidRPr="00345BF0">
        <w:rPr>
          <w:rFonts w:eastAsia="Calibri"/>
          <w:bCs/>
          <w:color w:val="000000"/>
          <w:sz w:val="26"/>
          <w:szCs w:val="26"/>
          <w:lang w:eastAsia="en-US"/>
        </w:rPr>
        <w:t>арушение срока оплаты составило 4 рабочих дня.</w:t>
      </w:r>
    </w:p>
    <w:p w:rsidR="00230C2A" w:rsidRPr="004C164D" w:rsidRDefault="00230C2A" w:rsidP="00230C2A">
      <w:pPr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C164D">
        <w:rPr>
          <w:rFonts w:eastAsia="Calibri"/>
          <w:sz w:val="26"/>
          <w:szCs w:val="26"/>
          <w:lang w:eastAsia="en-US"/>
        </w:rPr>
        <w:t>Данное нарушение влечет за собой административную ответственность, предусмотренную частью 5 статьи 7.32.5 КоАП РФ, однако в</w:t>
      </w:r>
      <w:r w:rsidRPr="004C164D">
        <w:rPr>
          <w:rFonts w:eastAsia="Calibri"/>
          <w:color w:val="000000"/>
          <w:sz w:val="26"/>
          <w:szCs w:val="26"/>
          <w:lang w:eastAsia="en-US" w:bidi="ru-RU"/>
        </w:rPr>
        <w:t xml:space="preserve"> соответствии с частью 1 статьи 4.5 КоАП привлечение к административной ответственности, установленной ст. 7.32.5 </w:t>
      </w:r>
      <w:r w:rsidRPr="004C164D">
        <w:rPr>
          <w:rFonts w:eastAsia="Calibri"/>
          <w:sz w:val="26"/>
          <w:szCs w:val="26"/>
          <w:lang w:eastAsia="en-US"/>
        </w:rPr>
        <w:t>КоАП РФ</w:t>
      </w:r>
      <w:r w:rsidRPr="004C164D">
        <w:rPr>
          <w:rFonts w:eastAsia="Calibri"/>
          <w:color w:val="000000"/>
          <w:sz w:val="26"/>
          <w:szCs w:val="26"/>
          <w:lang w:eastAsia="en-US" w:bidi="ru-RU"/>
        </w:rPr>
        <w:t>, невозможно в связи с истечением одного года со дня совершения правонарушения.</w:t>
      </w:r>
    </w:p>
    <w:p w:rsidR="00230C2A" w:rsidRPr="004C164D" w:rsidRDefault="00345BF0" w:rsidP="00230C2A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i/>
          <w:sz w:val="26"/>
          <w:szCs w:val="26"/>
        </w:rPr>
        <w:t>5</w:t>
      </w:r>
      <w:r w:rsidR="00230C2A" w:rsidRPr="004C164D">
        <w:rPr>
          <w:i/>
          <w:sz w:val="26"/>
          <w:szCs w:val="26"/>
        </w:rPr>
        <w:t xml:space="preserve">.1.2. 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Субсидии местному бюджету на реализацию программ формирования современной городской среды по следующим контрактам 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sz w:val="26"/>
          <w:szCs w:val="26"/>
          <w:lang w:eastAsia="en-US"/>
        </w:rPr>
        <w:t xml:space="preserve">- от 19.05.2020 № 01373000171200000250001, </w:t>
      </w:r>
      <w:r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заключенному </w:t>
      </w:r>
      <w:r w:rsidRPr="004C164D">
        <w:rPr>
          <w:rFonts w:eastAsia="Calibri"/>
          <w:sz w:val="26"/>
          <w:szCs w:val="26"/>
          <w:lang w:eastAsia="en-US"/>
        </w:rPr>
        <w:t xml:space="preserve">администрацией МР «Износковский район» с ИП Николашиной Н.Я. на выполнение работ по благоустройству общественной территории в сквере Памяти с. 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sz w:val="26"/>
          <w:szCs w:val="26"/>
          <w:lang w:eastAsia="en-US"/>
        </w:rPr>
        <w:t>, ул. 40 лет Октября (</w:t>
      </w:r>
      <w:r w:rsidR="00AE1FB7">
        <w:rPr>
          <w:rFonts w:eastAsia="Calibri"/>
          <w:sz w:val="26"/>
          <w:szCs w:val="26"/>
          <w:lang w:eastAsia="en-US"/>
        </w:rPr>
        <w:t>С</w:t>
      </w:r>
      <w:r w:rsidRPr="004C164D">
        <w:rPr>
          <w:rFonts w:eastAsia="Calibri"/>
          <w:sz w:val="26"/>
          <w:szCs w:val="26"/>
          <w:lang w:eastAsia="en-US"/>
        </w:rPr>
        <w:t xml:space="preserve">ледовало </w:t>
      </w:r>
      <w:r w:rsidR="00AE1FB7">
        <w:rPr>
          <w:rFonts w:eastAsia="Calibri"/>
          <w:sz w:val="26"/>
          <w:szCs w:val="26"/>
          <w:lang w:eastAsia="en-US"/>
        </w:rPr>
        <w:t xml:space="preserve">оплатить </w:t>
      </w:r>
      <w:r w:rsidRPr="004C164D">
        <w:rPr>
          <w:rFonts w:eastAsia="Calibri"/>
          <w:sz w:val="26"/>
          <w:szCs w:val="26"/>
          <w:lang w:eastAsia="en-US"/>
        </w:rPr>
        <w:t>– 10.07.2020, фактически оплачено – 22.07.2020).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sz w:val="26"/>
          <w:szCs w:val="26"/>
          <w:lang w:eastAsia="en-US"/>
        </w:rPr>
        <w:t xml:space="preserve">- от 27.04.2020 № 01373000171200000180001 (далее – контракт на благоустройство сквера Памяти (3 этап)), заключенному администрацией МР «Износковский район» с ИП Ким П.Ю. на дополнительные работы по благоустройству общественной территории в сквере Памяти в с. 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sz w:val="26"/>
          <w:szCs w:val="26"/>
          <w:lang w:eastAsia="en-US"/>
        </w:rPr>
        <w:t>, ул. 40 лет Октября (3-й этап</w:t>
      </w:r>
      <w:r w:rsidRPr="00AE1FB7">
        <w:rPr>
          <w:rFonts w:eastAsia="Calibri"/>
          <w:sz w:val="26"/>
          <w:szCs w:val="26"/>
          <w:lang w:eastAsia="en-US"/>
        </w:rPr>
        <w:t xml:space="preserve">). </w:t>
      </w:r>
      <w:r w:rsidR="00AE1FB7" w:rsidRPr="00AE1FB7">
        <w:rPr>
          <w:rFonts w:eastAsia="Calibri"/>
          <w:sz w:val="26"/>
          <w:szCs w:val="26"/>
          <w:lang w:eastAsia="en-US"/>
        </w:rPr>
        <w:t>П</w:t>
      </w:r>
      <w:r w:rsidRPr="00AE1FB7">
        <w:rPr>
          <w:rFonts w:eastAsia="Calibri"/>
          <w:sz w:val="26"/>
          <w:szCs w:val="26"/>
          <w:lang w:eastAsia="en-US"/>
        </w:rPr>
        <w:t>росрочка</w:t>
      </w:r>
      <w:r w:rsidRPr="004C164D">
        <w:rPr>
          <w:rFonts w:eastAsia="Calibri"/>
          <w:sz w:val="26"/>
          <w:szCs w:val="26"/>
          <w:lang w:eastAsia="en-US"/>
        </w:rPr>
        <w:t xml:space="preserve"> оплаты составила 5 рабочих дней.</w:t>
      </w:r>
    </w:p>
    <w:p w:rsidR="00230C2A" w:rsidRPr="004C164D" w:rsidRDefault="00230C2A" w:rsidP="00230C2A">
      <w:pPr>
        <w:ind w:firstLine="567"/>
        <w:jc w:val="both"/>
        <w:rPr>
          <w:rFonts w:eastAsia="Calibri"/>
          <w:color w:val="000000"/>
          <w:sz w:val="26"/>
          <w:szCs w:val="26"/>
          <w:lang w:eastAsia="en-US" w:bidi="ru-RU"/>
        </w:rPr>
      </w:pPr>
      <w:r w:rsidRPr="004C164D">
        <w:rPr>
          <w:rFonts w:eastAsia="Calibri"/>
          <w:sz w:val="26"/>
          <w:szCs w:val="26"/>
          <w:lang w:eastAsia="en-US"/>
        </w:rPr>
        <w:t>Данное нарушение влечет за собой административную ответственность, предусмотренную частью 5 статьи 7.32.5 КоАП РФ, однако в</w:t>
      </w:r>
      <w:r w:rsidRPr="004C164D">
        <w:rPr>
          <w:rFonts w:eastAsia="Calibri"/>
          <w:color w:val="000000"/>
          <w:sz w:val="26"/>
          <w:szCs w:val="26"/>
          <w:lang w:eastAsia="en-US" w:bidi="ru-RU"/>
        </w:rPr>
        <w:t xml:space="preserve"> соответствии с частью 1 статьи 4.5 КоАП привлечение к административной ответственности, установленной ст. 7.32.5 </w:t>
      </w:r>
      <w:r w:rsidRPr="004C164D">
        <w:rPr>
          <w:rFonts w:eastAsia="Calibri"/>
          <w:sz w:val="26"/>
          <w:szCs w:val="26"/>
          <w:lang w:eastAsia="en-US"/>
        </w:rPr>
        <w:t>КоАП РФ</w:t>
      </w:r>
      <w:r w:rsidRPr="004C164D">
        <w:rPr>
          <w:rFonts w:eastAsia="Calibri"/>
          <w:color w:val="000000"/>
          <w:sz w:val="26"/>
          <w:szCs w:val="26"/>
          <w:lang w:eastAsia="en-US" w:bidi="ru-RU"/>
        </w:rPr>
        <w:t>, невозможно в связи с истечением одного года со дня совершения правонарушения.</w:t>
      </w:r>
    </w:p>
    <w:p w:rsidR="00230C2A" w:rsidRPr="004C164D" w:rsidRDefault="00345BF0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>
        <w:rPr>
          <w:i/>
          <w:sz w:val="26"/>
          <w:szCs w:val="26"/>
        </w:rPr>
        <w:t>5.</w:t>
      </w:r>
      <w:r w:rsidR="00230C2A" w:rsidRPr="004C164D">
        <w:rPr>
          <w:i/>
          <w:sz w:val="26"/>
          <w:szCs w:val="26"/>
        </w:rPr>
        <w:t xml:space="preserve">1.3. 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Субсидия на обеспечение комплексного развития сельских территорий 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>по контракту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 </w:t>
      </w:r>
      <w:r w:rsidR="00230C2A" w:rsidRPr="004C164D">
        <w:rPr>
          <w:rFonts w:eastAsia="Calibri"/>
          <w:sz w:val="26"/>
          <w:szCs w:val="26"/>
          <w:lang w:eastAsia="en-US"/>
        </w:rPr>
        <w:t>от 27.04.2020 № 01373000171200000170001, заключенному администрацией МР «Износковский район» с ООО «ТК-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Стройстандарт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>» на обустройство детской игровой и спортивной площадок с. 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ул. Мичурина. </w:t>
      </w:r>
      <w:r w:rsidR="00AE1FB7">
        <w:rPr>
          <w:rFonts w:eastAsia="Calibri"/>
          <w:sz w:val="26"/>
          <w:szCs w:val="26"/>
          <w:lang w:eastAsia="en-US"/>
        </w:rPr>
        <w:t>П</w:t>
      </w:r>
      <w:r w:rsidR="00230C2A" w:rsidRPr="004C164D">
        <w:rPr>
          <w:rFonts w:eastAsia="Calibri"/>
          <w:sz w:val="26"/>
          <w:szCs w:val="26"/>
          <w:lang w:eastAsia="en-US"/>
        </w:rPr>
        <w:t>росрочка оплаты выполненных работ составила 47 рабочих дней.</w:t>
      </w:r>
    </w:p>
    <w:p w:rsidR="00230C2A" w:rsidRPr="004C164D" w:rsidRDefault="00230C2A" w:rsidP="00230C2A">
      <w:pPr>
        <w:ind w:firstLine="567"/>
        <w:jc w:val="both"/>
        <w:rPr>
          <w:i/>
          <w:sz w:val="26"/>
          <w:szCs w:val="26"/>
        </w:rPr>
      </w:pPr>
      <w:r w:rsidRPr="004C164D">
        <w:rPr>
          <w:rFonts w:eastAsia="Calibri"/>
          <w:sz w:val="26"/>
          <w:szCs w:val="26"/>
          <w:lang w:eastAsia="en-US"/>
        </w:rPr>
        <w:t>Данное нарушение влечет за собой административную ответственность, предусмотренную частью 5 статьи 7.32.5 КоАП РФ.</w:t>
      </w:r>
    </w:p>
    <w:p w:rsidR="00230C2A" w:rsidRPr="004C164D" w:rsidRDefault="00230C2A" w:rsidP="00230C2A">
      <w:pPr>
        <w:ind w:firstLine="567"/>
        <w:jc w:val="both"/>
        <w:rPr>
          <w:i/>
          <w:sz w:val="26"/>
          <w:szCs w:val="26"/>
        </w:rPr>
      </w:pPr>
    </w:p>
    <w:p w:rsidR="00230C2A" w:rsidRPr="004C164D" w:rsidRDefault="00345BF0" w:rsidP="00230C2A">
      <w:pPr>
        <w:ind w:firstLine="567"/>
        <w:jc w:val="both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5</w:t>
      </w:r>
      <w:r w:rsidR="00230C2A" w:rsidRPr="004C164D">
        <w:rPr>
          <w:b/>
          <w:sz w:val="26"/>
          <w:szCs w:val="26"/>
        </w:rPr>
        <w:t>.2.</w:t>
      </w:r>
      <w:r w:rsidR="00230C2A" w:rsidRPr="004C164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В нарушение </w:t>
      </w:r>
      <w:r w:rsidR="00230C2A" w:rsidRPr="004C164D">
        <w:rPr>
          <w:rFonts w:eastAsia="Calibri"/>
          <w:b/>
          <w:sz w:val="26"/>
          <w:szCs w:val="26"/>
          <w:lang w:eastAsia="en-US"/>
        </w:rPr>
        <w:t>статьи 309 Гражданского кодекса РФ, статьи 34 Закона № 44-ФЗ и условий</w:t>
      </w:r>
      <w:r w:rsidR="00230C2A" w:rsidRPr="004C164D">
        <w:rPr>
          <w:b/>
          <w:sz w:val="26"/>
          <w:szCs w:val="26"/>
        </w:rPr>
        <w:t xml:space="preserve"> контрактов</w:t>
      </w:r>
      <w:r w:rsidR="00230C2A" w:rsidRPr="004C164D">
        <w:rPr>
          <w:rFonts w:eastAsia="Calibri"/>
          <w:b/>
          <w:bCs/>
          <w:color w:val="000000"/>
          <w:sz w:val="26"/>
          <w:szCs w:val="26"/>
          <w:lang w:eastAsia="en-US"/>
        </w:rPr>
        <w:t xml:space="preserve"> подрядчиками были нарушены условия контрактов по </w:t>
      </w:r>
      <w:r w:rsidR="00230C2A" w:rsidRPr="004C164D">
        <w:rPr>
          <w:rFonts w:eastAsia="Calibri"/>
          <w:b/>
          <w:sz w:val="26"/>
          <w:szCs w:val="26"/>
          <w:lang w:eastAsia="en-US"/>
        </w:rPr>
        <w:t xml:space="preserve">своевременному выполнению работ. </w:t>
      </w:r>
    </w:p>
    <w:p w:rsidR="00AE1FB7" w:rsidRDefault="00AE1FB7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i/>
          <w:sz w:val="26"/>
          <w:szCs w:val="26"/>
          <w:lang w:eastAsia="en-US"/>
        </w:rPr>
        <w:t>5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.2.1. Субсидия на оказание государственной поддержки местным бюджетам в целях обеспечения финансовой устойчивости муниципальных образований в рамках ведомственной целевой программы «Совершенствование системы управления общественными финансами Калужской области» по контракту </w:t>
      </w:r>
      <w:r w:rsidR="00230C2A" w:rsidRPr="004C164D">
        <w:rPr>
          <w:rFonts w:eastAsia="Calibri"/>
          <w:sz w:val="26"/>
          <w:szCs w:val="26"/>
          <w:lang w:eastAsia="en-US"/>
        </w:rPr>
        <w:t>от 14.10.2019 № 01373000171190000500001, заключенным между администрацией МР «Износковский район» и ООО «Альт-Профи» на выполнение работ по обустройству основания под спортивную площадку с. 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>.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AE1FB7" w:rsidRDefault="00AE1FB7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i/>
          <w:sz w:val="26"/>
          <w:szCs w:val="26"/>
        </w:rPr>
        <w:t>5</w:t>
      </w:r>
      <w:r w:rsidR="00230C2A" w:rsidRPr="004C164D">
        <w:rPr>
          <w:i/>
          <w:sz w:val="26"/>
          <w:szCs w:val="26"/>
        </w:rPr>
        <w:t xml:space="preserve">.2.2. </w:t>
      </w:r>
      <w:r w:rsidR="00230C2A" w:rsidRPr="004C164D">
        <w:rPr>
          <w:rFonts w:eastAsia="Calibri"/>
          <w:i/>
          <w:sz w:val="26"/>
          <w:szCs w:val="26"/>
          <w:lang w:eastAsia="en-US"/>
        </w:rPr>
        <w:t xml:space="preserve">Субсидии на государственную поддержку отрасли культуры (создание и модернизация учреждений культурно-досугового типа в сельской местности, включая строительство, реконструкцию и капитальный ремонт зданий) по муниципальному контракту </w:t>
      </w:r>
      <w:r w:rsidR="00230C2A" w:rsidRPr="004C164D">
        <w:rPr>
          <w:rFonts w:eastAsia="Calibri"/>
          <w:sz w:val="26"/>
          <w:szCs w:val="26"/>
          <w:lang w:eastAsia="en-US"/>
        </w:rPr>
        <w:t xml:space="preserve">от 13.03.2020 № 0137300023620000001, заключенному </w:t>
      </w:r>
      <w:r w:rsidR="00230C2A" w:rsidRPr="004C164D">
        <w:rPr>
          <w:rFonts w:eastAsia="Calibri"/>
          <w:sz w:val="26"/>
          <w:szCs w:val="26"/>
          <w:lang w:eastAsia="en-US"/>
        </w:rPr>
        <w:lastRenderedPageBreak/>
        <w:t>МКУ «Культура, спорт и туризм МР «Износковский район» и ООО «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Благострой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 на сумму на капитальный ремонт Дома культуры с.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Извольск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>.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 </w:t>
      </w:r>
    </w:p>
    <w:p w:rsidR="00230C2A" w:rsidRPr="004C164D" w:rsidRDefault="00AE1FB7" w:rsidP="00230C2A">
      <w:pPr>
        <w:ind w:firstLine="567"/>
        <w:jc w:val="both"/>
        <w:rPr>
          <w:rFonts w:eastAsia="Calibri"/>
          <w:i/>
          <w:sz w:val="26"/>
          <w:szCs w:val="26"/>
          <w:lang w:eastAsia="en-US"/>
        </w:rPr>
      </w:pPr>
      <w:r>
        <w:rPr>
          <w:rFonts w:eastAsia="Calibri"/>
          <w:bCs/>
          <w:i/>
          <w:color w:val="000000"/>
          <w:sz w:val="26"/>
          <w:szCs w:val="26"/>
          <w:lang w:eastAsia="en-US"/>
        </w:rPr>
        <w:t>5.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2.3. </w:t>
      </w:r>
      <w:r w:rsidR="00230C2A" w:rsidRPr="004C164D">
        <w:rPr>
          <w:rFonts w:eastAsia="Calibri"/>
          <w:i/>
          <w:sz w:val="26"/>
          <w:szCs w:val="26"/>
          <w:lang w:eastAsia="en-US"/>
        </w:rPr>
        <w:t>Субсидии местному бюджету на реализацию программ формирования современной городской среды по следующим муниципальным контрактам: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i/>
          <w:sz w:val="26"/>
          <w:szCs w:val="26"/>
          <w:lang w:eastAsia="en-US"/>
        </w:rPr>
        <w:t xml:space="preserve">- </w:t>
      </w:r>
      <w:r w:rsidRPr="004C164D">
        <w:rPr>
          <w:rFonts w:eastAsia="Calibri"/>
          <w:sz w:val="26"/>
          <w:szCs w:val="26"/>
          <w:lang w:eastAsia="en-US"/>
        </w:rPr>
        <w:t>от 12.03.2020 № 0137300017120000006, заключенному администрацией МО СП «Поселок Мятлево» и ИП 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Асатряном</w:t>
      </w:r>
      <w:proofErr w:type="spellEnd"/>
      <w:r w:rsidRPr="004C164D">
        <w:rPr>
          <w:rFonts w:eastAsia="Calibri"/>
          <w:sz w:val="26"/>
          <w:szCs w:val="26"/>
          <w:lang w:eastAsia="en-US"/>
        </w:rPr>
        <w:t xml:space="preserve"> Л.Н. на выполнение работ по благоустройству придомовой территории МКД пос. Мятлево, ул. Первомайская, 1</w:t>
      </w:r>
      <w:r w:rsidR="00AE1FB7">
        <w:rPr>
          <w:rFonts w:eastAsia="Calibri"/>
          <w:sz w:val="26"/>
          <w:szCs w:val="26"/>
          <w:lang w:eastAsia="en-US"/>
        </w:rPr>
        <w:t>;</w:t>
      </w:r>
    </w:p>
    <w:p w:rsidR="00230C2A" w:rsidRPr="004C164D" w:rsidRDefault="00230C2A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4C164D">
        <w:rPr>
          <w:rFonts w:eastAsia="Calibri"/>
          <w:sz w:val="26"/>
          <w:szCs w:val="26"/>
          <w:lang w:eastAsia="en-US"/>
        </w:rPr>
        <w:t xml:space="preserve">- от 27.04.2020 № 01373000171200000180001, заключенный администрацией МР «Износковский район» с ИП Ким П.Ю. на дополнительные работы по благоустройству общественной территории в сквере Памяти в с. </w:t>
      </w:r>
      <w:proofErr w:type="spellStart"/>
      <w:r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Pr="004C164D">
        <w:rPr>
          <w:rFonts w:eastAsia="Calibri"/>
          <w:sz w:val="26"/>
          <w:szCs w:val="26"/>
          <w:lang w:eastAsia="en-US"/>
        </w:rPr>
        <w:t>, ул. 40 лет Октября, Износковский район Калужской области (3-й этап</w:t>
      </w:r>
      <w:proofErr w:type="gramStart"/>
      <w:r w:rsidRPr="004C164D">
        <w:rPr>
          <w:rFonts w:eastAsia="Calibri"/>
          <w:sz w:val="26"/>
          <w:szCs w:val="26"/>
          <w:lang w:eastAsia="en-US"/>
        </w:rPr>
        <w:t>)..</w:t>
      </w:r>
      <w:proofErr w:type="gramEnd"/>
      <w:r w:rsidRPr="004C164D">
        <w:rPr>
          <w:rFonts w:eastAsia="Calibri"/>
          <w:sz w:val="26"/>
          <w:szCs w:val="26"/>
          <w:lang w:eastAsia="en-US"/>
        </w:rPr>
        <w:t xml:space="preserve"> </w:t>
      </w:r>
    </w:p>
    <w:p w:rsidR="00230C2A" w:rsidRPr="004C164D" w:rsidRDefault="00AE1FB7" w:rsidP="00230C2A">
      <w:pPr>
        <w:ind w:firstLine="567"/>
        <w:jc w:val="both"/>
        <w:rPr>
          <w:rFonts w:eastAsia="Calibri"/>
          <w:bCs/>
          <w:color w:val="000000"/>
          <w:sz w:val="26"/>
          <w:szCs w:val="26"/>
          <w:lang w:eastAsia="en-US"/>
        </w:rPr>
      </w:pPr>
      <w:r>
        <w:rPr>
          <w:rFonts w:eastAsia="Calibri"/>
          <w:bCs/>
          <w:i/>
          <w:color w:val="000000"/>
          <w:sz w:val="26"/>
          <w:szCs w:val="26"/>
          <w:lang w:eastAsia="en-US"/>
        </w:rPr>
        <w:t>5</w:t>
      </w:r>
      <w:r w:rsidR="00230C2A" w:rsidRPr="004C164D">
        <w:rPr>
          <w:rFonts w:eastAsia="Calibri"/>
          <w:bCs/>
          <w:i/>
          <w:color w:val="000000"/>
          <w:sz w:val="26"/>
          <w:szCs w:val="26"/>
          <w:lang w:eastAsia="en-US"/>
        </w:rPr>
        <w:t xml:space="preserve">.2.4. Субсидия на обеспечение комплексного развития сельских территорий </w:t>
      </w:r>
      <w:r w:rsidR="00230C2A" w:rsidRPr="004C164D">
        <w:rPr>
          <w:rFonts w:eastAsia="Calibri"/>
          <w:bCs/>
          <w:color w:val="000000"/>
          <w:sz w:val="26"/>
          <w:szCs w:val="26"/>
          <w:lang w:eastAsia="en-US"/>
        </w:rPr>
        <w:t xml:space="preserve">по муниципальному контракту </w:t>
      </w:r>
      <w:r w:rsidR="00230C2A" w:rsidRPr="004C164D">
        <w:rPr>
          <w:rFonts w:eastAsia="Calibri"/>
          <w:sz w:val="26"/>
          <w:szCs w:val="26"/>
          <w:lang w:eastAsia="en-US"/>
        </w:rPr>
        <w:t xml:space="preserve">от 27.04.2020 № 01373000171200000170001 на обустройство детской игровой и спортивной площадок с. 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Износки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 ул. Мичурина, заключенному администрацией МР «Износковский район» с ООО «ТК-</w:t>
      </w:r>
      <w:proofErr w:type="spellStart"/>
      <w:r w:rsidR="00230C2A" w:rsidRPr="004C164D">
        <w:rPr>
          <w:rFonts w:eastAsia="Calibri"/>
          <w:sz w:val="26"/>
          <w:szCs w:val="26"/>
          <w:lang w:eastAsia="en-US"/>
        </w:rPr>
        <w:t>Стройстандарт</w:t>
      </w:r>
      <w:proofErr w:type="spellEnd"/>
      <w:r w:rsidR="00230C2A" w:rsidRPr="004C164D">
        <w:rPr>
          <w:rFonts w:eastAsia="Calibri"/>
          <w:sz w:val="26"/>
          <w:szCs w:val="26"/>
          <w:lang w:eastAsia="en-US"/>
        </w:rPr>
        <w:t xml:space="preserve">». </w:t>
      </w:r>
    </w:p>
    <w:p w:rsidR="00230C2A" w:rsidRPr="00AE1FB7" w:rsidRDefault="00AE1FB7" w:rsidP="00230C2A">
      <w:pPr>
        <w:ind w:firstLine="567"/>
        <w:jc w:val="both"/>
        <w:rPr>
          <w:rFonts w:eastAsia="Calibri"/>
          <w:sz w:val="26"/>
          <w:szCs w:val="26"/>
          <w:lang w:eastAsia="en-US"/>
        </w:rPr>
      </w:pPr>
      <w:r w:rsidRPr="00AE1FB7">
        <w:rPr>
          <w:rFonts w:eastAsia="Calibri"/>
          <w:sz w:val="26"/>
          <w:szCs w:val="26"/>
          <w:lang w:eastAsia="en-US"/>
        </w:rPr>
        <w:t>5.</w:t>
      </w:r>
      <w:r w:rsidR="00230C2A" w:rsidRPr="00AE1FB7">
        <w:rPr>
          <w:rFonts w:eastAsia="Calibri"/>
          <w:sz w:val="26"/>
          <w:szCs w:val="26"/>
          <w:lang w:eastAsia="en-US"/>
        </w:rPr>
        <w:t>3. В нарушение части 4 ст. 93, статьи 22 Федерального закона № 44-ФЗ, приказа Министерства экономического развития РФ от 02.10.2013 № 567 «Об утверждении методических рекомендаций по применению методов определения начальной (ма</w:t>
      </w:r>
      <w:bookmarkStart w:id="0" w:name="_GoBack"/>
      <w:bookmarkEnd w:id="0"/>
      <w:r w:rsidR="00230C2A" w:rsidRPr="00AE1FB7">
        <w:rPr>
          <w:rFonts w:eastAsia="Calibri"/>
          <w:sz w:val="26"/>
          <w:szCs w:val="26"/>
          <w:lang w:eastAsia="en-US"/>
        </w:rPr>
        <w:t xml:space="preserve">ксимальной) цены контракта, цены контракта, заключаемого с единственным поставщиком (подрядчиком, исполнителем)» в 2020 году было заключено 13 гражданско-правовых договоров на закупку оборудования для физкультурно-культурного центра с универсальным игровым залом в п. Мятлево </w:t>
      </w:r>
      <w:proofErr w:type="spellStart"/>
      <w:r w:rsidR="00230C2A" w:rsidRPr="00AE1FB7">
        <w:rPr>
          <w:rFonts w:eastAsia="Calibri"/>
          <w:sz w:val="26"/>
          <w:szCs w:val="26"/>
          <w:lang w:eastAsia="en-US"/>
        </w:rPr>
        <w:t>Износковского</w:t>
      </w:r>
      <w:proofErr w:type="spellEnd"/>
      <w:r w:rsidR="00230C2A" w:rsidRPr="00AE1FB7">
        <w:rPr>
          <w:rFonts w:eastAsia="Calibri"/>
          <w:sz w:val="26"/>
          <w:szCs w:val="26"/>
          <w:lang w:eastAsia="en-US"/>
        </w:rPr>
        <w:t xml:space="preserve"> района Калужской области на общую сумму 6 409,6 тыс. руб. с несоблюдением установленного порядка обоснования цен договоров.</w:t>
      </w:r>
    </w:p>
    <w:p w:rsidR="00230C2A" w:rsidRPr="00AE1FB7" w:rsidRDefault="00230C2A" w:rsidP="00230C2A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6"/>
          <w:szCs w:val="26"/>
          <w:lang w:eastAsia="en-US"/>
        </w:rPr>
      </w:pPr>
      <w:r w:rsidRPr="00AE1FB7">
        <w:rPr>
          <w:rFonts w:eastAsia="Calibri"/>
          <w:sz w:val="26"/>
          <w:szCs w:val="26"/>
          <w:lang w:eastAsia="en-US"/>
        </w:rPr>
        <w:t xml:space="preserve">Указанное нарушение содержит признаки административного правонарушения, предусмотренного ст. 7.29.3 КоАП РФ – </w:t>
      </w:r>
      <w:r w:rsidRPr="00AE1FB7">
        <w:rPr>
          <w:rFonts w:eastAsia="Calibri"/>
          <w:bCs/>
          <w:sz w:val="26"/>
          <w:szCs w:val="26"/>
          <w:lang w:eastAsia="en-US"/>
        </w:rPr>
        <w:t xml:space="preserve">несоблюдение порядка или формы </w:t>
      </w:r>
      <w:hyperlink r:id="rId12" w:history="1">
        <w:r w:rsidRPr="00AE1FB7">
          <w:rPr>
            <w:rFonts w:eastAsia="Calibri"/>
            <w:sz w:val="26"/>
            <w:szCs w:val="26"/>
            <w:lang w:eastAsia="en-US"/>
          </w:rPr>
          <w:t>обоснования</w:t>
        </w:r>
      </w:hyperlink>
      <w:r w:rsidRPr="00AE1FB7">
        <w:rPr>
          <w:rFonts w:eastAsia="Calibri"/>
          <w:bCs/>
          <w:sz w:val="26"/>
          <w:szCs w:val="26"/>
          <w:lang w:eastAsia="en-US"/>
        </w:rPr>
        <w:t xml:space="preserve"> начальной (максимальной) цены контракта, обоснования объекта закупки (за исключением описания объекта закупки).</w:t>
      </w:r>
    </w:p>
    <w:p w:rsidR="00E4465E" w:rsidRDefault="00E4465E" w:rsidP="002D5EDC">
      <w:pPr>
        <w:tabs>
          <w:tab w:val="left" w:pos="567"/>
        </w:tabs>
        <w:ind w:firstLine="567"/>
        <w:jc w:val="both"/>
      </w:pPr>
    </w:p>
    <w:p w:rsidR="00230C2A" w:rsidRPr="008C4FF7" w:rsidRDefault="00230C2A" w:rsidP="00230C2A">
      <w:pPr>
        <w:tabs>
          <w:tab w:val="left" w:pos="567"/>
        </w:tabs>
        <w:ind w:firstLine="567"/>
        <w:jc w:val="both"/>
        <w:rPr>
          <w:rFonts w:eastAsiaTheme="minorHAnsi"/>
          <w:b/>
          <w:i/>
          <w:color w:val="000000"/>
          <w:sz w:val="26"/>
          <w:szCs w:val="26"/>
          <w:lang w:eastAsia="en-US"/>
        </w:rPr>
      </w:pPr>
      <w:r>
        <w:rPr>
          <w:sz w:val="26"/>
          <w:szCs w:val="26"/>
        </w:rPr>
        <w:t>Итоги</w:t>
      </w:r>
      <w:r w:rsidRPr="001D70AB">
        <w:rPr>
          <w:sz w:val="26"/>
          <w:szCs w:val="26"/>
        </w:rPr>
        <w:t xml:space="preserve"> проверки рассмотрены на коллегии Контрольно-счётной палаты Калужской области.</w:t>
      </w:r>
      <w:r>
        <w:rPr>
          <w:sz w:val="26"/>
          <w:szCs w:val="26"/>
        </w:rPr>
        <w:t xml:space="preserve"> В адрес </w:t>
      </w:r>
      <w:r w:rsidRPr="00DE5EE8">
        <w:rPr>
          <w:sz w:val="26"/>
          <w:szCs w:val="26"/>
        </w:rPr>
        <w:t>администрации МР «</w:t>
      </w:r>
      <w:r>
        <w:rPr>
          <w:sz w:val="26"/>
          <w:szCs w:val="26"/>
        </w:rPr>
        <w:t>Износковский</w:t>
      </w:r>
      <w:r w:rsidRPr="00DE5EE8">
        <w:rPr>
          <w:sz w:val="26"/>
          <w:szCs w:val="26"/>
        </w:rPr>
        <w:t xml:space="preserve"> район»</w:t>
      </w:r>
      <w:r>
        <w:rPr>
          <w:sz w:val="26"/>
          <w:szCs w:val="26"/>
        </w:rPr>
        <w:t xml:space="preserve"> направлено</w:t>
      </w:r>
      <w:r w:rsidRPr="007E688E">
        <w:rPr>
          <w:sz w:val="26"/>
          <w:szCs w:val="26"/>
        </w:rPr>
        <w:t xml:space="preserve"> </w:t>
      </w:r>
      <w:r>
        <w:rPr>
          <w:sz w:val="26"/>
          <w:szCs w:val="26"/>
        </w:rPr>
        <w:t>п</w:t>
      </w:r>
      <w:r w:rsidRPr="007E688E">
        <w:rPr>
          <w:sz w:val="26"/>
          <w:szCs w:val="26"/>
        </w:rPr>
        <w:t xml:space="preserve">редставление в соответствии с решением Коллегии Контрольно-счетной палаты Калужской </w:t>
      </w:r>
      <w:r>
        <w:rPr>
          <w:sz w:val="26"/>
          <w:szCs w:val="26"/>
        </w:rPr>
        <w:t>области.</w:t>
      </w:r>
    </w:p>
    <w:p w:rsidR="00AE1FB7" w:rsidRPr="00AE1FB7" w:rsidRDefault="00AE1FB7" w:rsidP="00AE1FB7">
      <w:pPr>
        <w:ind w:firstLine="567"/>
        <w:jc w:val="both"/>
        <w:rPr>
          <w:sz w:val="26"/>
          <w:szCs w:val="26"/>
        </w:rPr>
      </w:pPr>
      <w:r w:rsidRPr="00AE1FB7">
        <w:rPr>
          <w:sz w:val="26"/>
          <w:szCs w:val="26"/>
        </w:rPr>
        <w:t>С</w:t>
      </w:r>
      <w:r w:rsidRPr="00AE1FB7">
        <w:rPr>
          <w:rFonts w:eastAsiaTheme="minorHAnsi"/>
          <w:sz w:val="26"/>
          <w:szCs w:val="22"/>
          <w:lang w:eastAsia="en-US"/>
        </w:rPr>
        <w:t xml:space="preserve"> целью рассмотрения возможности привлечения к административной ответственности в соответствии со статьями 7.32.5 (нарушения сроков и порядка оплаты)</w:t>
      </w:r>
      <w:r w:rsidRPr="00AE1FB7">
        <w:rPr>
          <w:rFonts w:eastAsia="Calibri"/>
          <w:sz w:val="26"/>
          <w:szCs w:val="26"/>
          <w:lang w:eastAsia="en-US"/>
        </w:rPr>
        <w:t xml:space="preserve"> и 7.29.3 КоАП РФ (</w:t>
      </w:r>
      <w:r w:rsidRPr="00AE1FB7">
        <w:rPr>
          <w:rFonts w:eastAsia="Calibri"/>
          <w:bCs/>
          <w:sz w:val="26"/>
          <w:szCs w:val="26"/>
          <w:lang w:eastAsia="en-US"/>
        </w:rPr>
        <w:t xml:space="preserve">несоблюдение порядка или формы </w:t>
      </w:r>
      <w:hyperlink r:id="rId13" w:history="1">
        <w:r w:rsidRPr="00AE1FB7">
          <w:rPr>
            <w:rFonts w:eastAsia="Calibri"/>
            <w:sz w:val="26"/>
            <w:szCs w:val="26"/>
            <w:lang w:eastAsia="en-US"/>
          </w:rPr>
          <w:t>обоснования</w:t>
        </w:r>
      </w:hyperlink>
      <w:r w:rsidRPr="00AE1FB7">
        <w:rPr>
          <w:rFonts w:eastAsia="Calibri"/>
          <w:bCs/>
          <w:sz w:val="26"/>
          <w:szCs w:val="26"/>
          <w:lang w:eastAsia="en-US"/>
        </w:rPr>
        <w:t xml:space="preserve"> начальной (максимальной) цены контракта, обоснования объекта закупки (за исключением описания объекта закупки))</w:t>
      </w:r>
      <w:r w:rsidRPr="00AE1FB7">
        <w:rPr>
          <w:rFonts w:eastAsiaTheme="minorHAnsi"/>
          <w:sz w:val="26"/>
          <w:szCs w:val="22"/>
          <w:lang w:eastAsia="en-US"/>
        </w:rPr>
        <w:t xml:space="preserve">, КоАП РФ </w:t>
      </w:r>
      <w:r w:rsidRPr="00AE1FB7">
        <w:rPr>
          <w:sz w:val="26"/>
          <w:szCs w:val="26"/>
        </w:rPr>
        <w:t xml:space="preserve">в министерство финансов Калужской области </w:t>
      </w:r>
      <w:r w:rsidRPr="00AE1FB7">
        <w:rPr>
          <w:sz w:val="26"/>
          <w:szCs w:val="26"/>
        </w:rPr>
        <w:t xml:space="preserve">было направлено </w:t>
      </w:r>
      <w:r w:rsidRPr="00AE1FB7">
        <w:rPr>
          <w:sz w:val="26"/>
          <w:szCs w:val="26"/>
        </w:rPr>
        <w:t>извлечение из акта контрольного мероприятия и копии документов, подтверждающих выявленные нарушения.</w:t>
      </w:r>
    </w:p>
    <w:p w:rsidR="00230C2A" w:rsidRPr="001D70AB" w:rsidRDefault="00230C2A" w:rsidP="002D5EDC">
      <w:pPr>
        <w:tabs>
          <w:tab w:val="left" w:pos="567"/>
        </w:tabs>
        <w:ind w:firstLine="567"/>
        <w:jc w:val="both"/>
      </w:pPr>
    </w:p>
    <w:p w:rsidR="00E61772" w:rsidRDefault="00E61772" w:rsidP="00FB53EF">
      <w:pPr>
        <w:jc w:val="center"/>
      </w:pPr>
    </w:p>
    <w:sectPr w:rsidR="00E61772" w:rsidSect="00E4465E">
      <w:footerReference w:type="default" r:id="rId14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465E" w:rsidRDefault="00E4465E" w:rsidP="00E4465E">
      <w:r>
        <w:separator/>
      </w:r>
    </w:p>
  </w:endnote>
  <w:endnote w:type="continuationSeparator" w:id="0">
    <w:p w:rsidR="00E4465E" w:rsidRDefault="00E4465E" w:rsidP="00E4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41167694"/>
      <w:docPartObj>
        <w:docPartGallery w:val="Page Numbers (Bottom of Page)"/>
        <w:docPartUnique/>
      </w:docPartObj>
    </w:sdtPr>
    <w:sdtEndPr/>
    <w:sdtContent>
      <w:p w:rsidR="00E4465E" w:rsidRDefault="00E4465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1FB7">
          <w:rPr>
            <w:noProof/>
          </w:rPr>
          <w:t>7</w:t>
        </w:r>
        <w:r>
          <w:fldChar w:fldCharType="end"/>
        </w:r>
      </w:p>
    </w:sdtContent>
  </w:sdt>
  <w:p w:rsidR="00E4465E" w:rsidRDefault="00E4465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465E" w:rsidRDefault="00E4465E" w:rsidP="00E4465E">
      <w:r>
        <w:separator/>
      </w:r>
    </w:p>
  </w:footnote>
  <w:footnote w:type="continuationSeparator" w:id="0">
    <w:p w:rsidR="00E4465E" w:rsidRDefault="00E4465E" w:rsidP="00E44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20A"/>
    <w:rsid w:val="000267C8"/>
    <w:rsid w:val="00160168"/>
    <w:rsid w:val="00183912"/>
    <w:rsid w:val="00230C2A"/>
    <w:rsid w:val="002832F0"/>
    <w:rsid w:val="002D5EDC"/>
    <w:rsid w:val="00324046"/>
    <w:rsid w:val="00345BF0"/>
    <w:rsid w:val="003C2A30"/>
    <w:rsid w:val="00436FA6"/>
    <w:rsid w:val="004B4F3C"/>
    <w:rsid w:val="0053452A"/>
    <w:rsid w:val="005741DA"/>
    <w:rsid w:val="005B534B"/>
    <w:rsid w:val="006E6002"/>
    <w:rsid w:val="007C4345"/>
    <w:rsid w:val="00847262"/>
    <w:rsid w:val="008C4FF7"/>
    <w:rsid w:val="008F4410"/>
    <w:rsid w:val="009A12F2"/>
    <w:rsid w:val="009C7124"/>
    <w:rsid w:val="009F29A0"/>
    <w:rsid w:val="00AE1FB7"/>
    <w:rsid w:val="00B77A7F"/>
    <w:rsid w:val="00B9020A"/>
    <w:rsid w:val="00BF2435"/>
    <w:rsid w:val="00E00A59"/>
    <w:rsid w:val="00E07845"/>
    <w:rsid w:val="00E4465E"/>
    <w:rsid w:val="00E61772"/>
    <w:rsid w:val="00FB5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AAC19CB-FF4B-4052-9A5F-DAC61305B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53EF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E6002"/>
  </w:style>
  <w:style w:type="paragraph" w:customStyle="1" w:styleId="content">
    <w:name w:val="content"/>
    <w:basedOn w:val="a"/>
    <w:rsid w:val="00FB53EF"/>
    <w:pPr>
      <w:spacing w:before="100" w:beforeAutospacing="1" w:after="100" w:afterAutospacing="1"/>
    </w:pPr>
  </w:style>
  <w:style w:type="paragraph" w:styleId="a4">
    <w:name w:val="List Paragraph"/>
    <w:basedOn w:val="a"/>
    <w:uiPriority w:val="99"/>
    <w:qFormat/>
    <w:rsid w:val="00436FA6"/>
    <w:pPr>
      <w:autoSpaceDE w:val="0"/>
      <w:autoSpaceDN w:val="0"/>
      <w:ind w:left="720"/>
      <w:contextualSpacing/>
    </w:pPr>
    <w:rPr>
      <w:sz w:val="20"/>
      <w:szCs w:val="20"/>
    </w:rPr>
  </w:style>
  <w:style w:type="paragraph" w:customStyle="1" w:styleId="13">
    <w:name w:val="Обычный + 13"/>
    <w:aliases w:val="5 pt,по ширине"/>
    <w:basedOn w:val="a"/>
    <w:rsid w:val="00436FA6"/>
    <w:pPr>
      <w:jc w:val="both"/>
    </w:pPr>
    <w:rPr>
      <w:sz w:val="27"/>
      <w:szCs w:val="27"/>
    </w:rPr>
  </w:style>
  <w:style w:type="paragraph" w:styleId="a5">
    <w:name w:val="header"/>
    <w:basedOn w:val="a"/>
    <w:link w:val="a6"/>
    <w:uiPriority w:val="99"/>
    <w:unhideWhenUsed/>
    <w:rsid w:val="00E446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446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446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4465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A755634600498C6009EDE0D04B24DE72BAD78144896C1C5F72EF4FC7952D99C0575948A0EAF4BA481BB60892286E2C769EB7D024F4E720AF5iDI" TargetMode="External"/><Relationship Id="rId13" Type="http://schemas.openxmlformats.org/officeDocument/2006/relationships/hyperlink" Target="consultantplus://offline/ref=A859A2501C3C9D55BF2AE2835C06EFBB712CC6CD75C6F2B13C1DEFFAD58034589A2256A80D304FB02991A66739273962028B5E574D6985ECr2M6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A755634600498C6009EDE0D04B24DE72BAD78144896C1C5F72EF4FC7952D99C0575948A0CAD46AED2E1708D6BD3E7D961F26307514EF7i3I" TargetMode="External"/><Relationship Id="rId12" Type="http://schemas.openxmlformats.org/officeDocument/2006/relationships/hyperlink" Target="consultantplus://offline/ref=A859A2501C3C9D55BF2AE2835C06EFBB712CC6CD75C6F2B13C1DEFFAD58034589A2256A80D304FB02991A66739273962028B5E574D6985ECr2M6O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A755634600498C6009EDE0D04B24DE72BAD78144896C1C5F72EF4FC7952D99C0575948F0DA84BAED2E1708D6BD3E7D961F26307514EF7i3I" TargetMode="External"/><Relationship Id="rId11" Type="http://schemas.openxmlformats.org/officeDocument/2006/relationships/hyperlink" Target="consultantplus://offline/ref=9A755634600498C6009EDE0D04B24DE72BAD78144896C1C5F72EF4FC7952D99C0575948A0EAF4BA481BB60892286E2C769EB7D024F4E720AF5iDI" TargetMode="Externa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9A755634600498C6009EDE0D04B24DE72BAD78144896C1C5F72EF4FC7952D99C0575948A0CAD46AED2E1708D6BD3E7D961F26307514EF7i3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9A755634600498C6009EDE0D04B24DE72BAD78144896C1C5F72EF4FC7952D99C0575948F0DA84BAED2E1708D6BD3E7D961F26307514EF7i3I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7</Pages>
  <Words>3429</Words>
  <Characters>19546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2020-08-21T06:04:00Z</dcterms:created>
  <dcterms:modified xsi:type="dcterms:W3CDTF">2021-07-23T08:33:00Z</dcterms:modified>
</cp:coreProperties>
</file>