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EC" w:rsidRPr="001D145C" w:rsidRDefault="005672EC" w:rsidP="001D145C">
      <w:pPr>
        <w:ind w:firstLine="567"/>
        <w:jc w:val="both"/>
        <w:rPr>
          <w:b/>
          <w:color w:val="000000"/>
          <w:sz w:val="26"/>
          <w:szCs w:val="26"/>
        </w:rPr>
      </w:pPr>
      <w:r w:rsidRPr="001D145C">
        <w:rPr>
          <w:b/>
          <w:bCs/>
          <w:sz w:val="26"/>
          <w:szCs w:val="26"/>
        </w:rPr>
        <w:t xml:space="preserve">Информация об основных итогах контрольного мероприятия </w:t>
      </w:r>
      <w:r w:rsidR="001D145C" w:rsidRPr="001D145C">
        <w:rPr>
          <w:b/>
          <w:sz w:val="26"/>
          <w:szCs w:val="26"/>
        </w:rPr>
        <w:t xml:space="preserve">«Контроль результатов реализации государственной программы Калужской области </w:t>
      </w:r>
      <w:r w:rsidR="001D145C" w:rsidRPr="001D145C">
        <w:rPr>
          <w:b/>
          <w:color w:val="000000"/>
          <w:sz w:val="26"/>
          <w:szCs w:val="26"/>
        </w:rPr>
        <w:t xml:space="preserve">«Формирование современной городской среды в Калужской </w:t>
      </w:r>
      <w:r w:rsidR="001D145C" w:rsidRPr="001D145C">
        <w:rPr>
          <w:b/>
          <w:sz w:val="26"/>
          <w:szCs w:val="26"/>
        </w:rPr>
        <w:t>области</w:t>
      </w:r>
      <w:r w:rsidR="001D145C" w:rsidRPr="001D145C">
        <w:rPr>
          <w:b/>
          <w:color w:val="000000"/>
          <w:sz w:val="26"/>
          <w:szCs w:val="26"/>
        </w:rPr>
        <w:t>» (региональный проект «Формирование комфортно</w:t>
      </w:r>
      <w:r w:rsidR="001D145C">
        <w:rPr>
          <w:b/>
          <w:color w:val="000000"/>
          <w:sz w:val="26"/>
          <w:szCs w:val="26"/>
        </w:rPr>
        <w:t>й городской среды») за </w:t>
      </w:r>
      <w:r w:rsidR="001D145C" w:rsidRPr="001D145C">
        <w:rPr>
          <w:b/>
          <w:color w:val="000000"/>
          <w:sz w:val="26"/>
          <w:szCs w:val="26"/>
        </w:rPr>
        <w:t>2020 год</w:t>
      </w:r>
    </w:p>
    <w:p w:rsidR="001D145C" w:rsidRPr="001D145C" w:rsidRDefault="001D145C" w:rsidP="001D145C">
      <w:pPr>
        <w:ind w:firstLine="567"/>
        <w:jc w:val="both"/>
        <w:rPr>
          <w:b/>
          <w:sz w:val="8"/>
          <w:szCs w:val="8"/>
        </w:rPr>
      </w:pPr>
    </w:p>
    <w:p w:rsidR="005672EC" w:rsidRPr="00210567" w:rsidRDefault="005672EC" w:rsidP="005672EC">
      <w:pPr>
        <w:jc w:val="center"/>
      </w:pPr>
      <w:r w:rsidRPr="00210567">
        <w:t>(утверждено Коллегией Контрольно-счетной Палаты Калужской области</w:t>
      </w:r>
    </w:p>
    <w:p w:rsidR="005672EC" w:rsidRDefault="001D145C" w:rsidP="005672EC">
      <w:pPr>
        <w:jc w:val="center"/>
      </w:pPr>
      <w:r>
        <w:t>от 09.07.2021 № 20</w:t>
      </w:r>
      <w:r w:rsidR="005672EC" w:rsidRPr="00210567">
        <w:t>)</w:t>
      </w:r>
    </w:p>
    <w:p w:rsidR="005672EC" w:rsidRDefault="005672EC" w:rsidP="005672EC">
      <w:pPr>
        <w:jc w:val="center"/>
      </w:pPr>
    </w:p>
    <w:p w:rsidR="005672EC" w:rsidRPr="00EB336E" w:rsidRDefault="005672EC" w:rsidP="005672EC">
      <w:pPr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 xml:space="preserve">Контрольное мероприятие проведено в соответствии с </w:t>
      </w:r>
      <w:r w:rsidR="001D145C">
        <w:rPr>
          <w:color w:val="000000"/>
          <w:sz w:val="26"/>
          <w:szCs w:val="26"/>
        </w:rPr>
        <w:t>пунктом 1.1.1</w:t>
      </w:r>
      <w:r w:rsidRPr="00EB336E">
        <w:rPr>
          <w:color w:val="000000"/>
          <w:sz w:val="26"/>
          <w:szCs w:val="26"/>
        </w:rPr>
        <w:t> </w:t>
      </w:r>
      <w:r w:rsidRPr="00EB336E">
        <w:rPr>
          <w:sz w:val="26"/>
          <w:szCs w:val="26"/>
        </w:rPr>
        <w:t>плана работы Контрольно-счётной палаты Калужской области на 2021 год и распоряжением о проведени</w:t>
      </w:r>
      <w:r w:rsidR="00E513BC">
        <w:rPr>
          <w:sz w:val="26"/>
          <w:szCs w:val="26"/>
        </w:rPr>
        <w:t>и контро</w:t>
      </w:r>
      <w:r w:rsidR="001D145C">
        <w:rPr>
          <w:sz w:val="26"/>
          <w:szCs w:val="26"/>
        </w:rPr>
        <w:t>л</w:t>
      </w:r>
      <w:bookmarkStart w:id="0" w:name="_GoBack"/>
      <w:bookmarkEnd w:id="0"/>
      <w:r w:rsidR="001D145C">
        <w:rPr>
          <w:sz w:val="26"/>
          <w:szCs w:val="26"/>
        </w:rPr>
        <w:t>ьного мероприятия от 12.05.2021. № 19</w:t>
      </w:r>
      <w:r w:rsidRPr="00EB336E">
        <w:rPr>
          <w:sz w:val="26"/>
          <w:szCs w:val="26"/>
        </w:rPr>
        <w:t>-П.</w:t>
      </w:r>
    </w:p>
    <w:p w:rsidR="005672EC" w:rsidRDefault="005672EC" w:rsidP="005672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>В ходе контрольного мероприятия установлены следующие нарушения и недостатки.</w:t>
      </w:r>
    </w:p>
    <w:p w:rsidR="007A2951" w:rsidRDefault="001D145C" w:rsidP="007A2951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сумма финансовых нарушений составила </w:t>
      </w:r>
      <w:r w:rsidRPr="00891F6A">
        <w:rPr>
          <w:b/>
          <w:sz w:val="26"/>
          <w:szCs w:val="26"/>
        </w:rPr>
        <w:t>689,4 тыс. руб.</w:t>
      </w:r>
      <w:r>
        <w:rPr>
          <w:sz w:val="26"/>
          <w:szCs w:val="26"/>
        </w:rPr>
        <w:t>, из них;</w:t>
      </w:r>
    </w:p>
    <w:p w:rsidR="001D145C" w:rsidRDefault="001D145C" w:rsidP="001D145C">
      <w:pPr>
        <w:pStyle w:val="content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Нецелевое использование бюджетных средств:</w:t>
      </w:r>
    </w:p>
    <w:p w:rsidR="001D145C" w:rsidRPr="001D145C" w:rsidRDefault="001D145C" w:rsidP="001D145C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1D145C">
        <w:rPr>
          <w:sz w:val="26"/>
          <w:szCs w:val="26"/>
        </w:rPr>
        <w:t>- </w:t>
      </w:r>
      <w:r w:rsidRPr="001D145C">
        <w:rPr>
          <w:sz w:val="26"/>
          <w:szCs w:val="26"/>
        </w:rPr>
        <w:t>в нарушение статьи 306.4 Бюджетного кодекса</w:t>
      </w:r>
      <w:r w:rsidRPr="001D145C">
        <w:rPr>
          <w:sz w:val="26"/>
          <w:szCs w:val="26"/>
        </w:rPr>
        <w:t xml:space="preserve"> Российской Федерации, условий </w:t>
      </w:r>
      <w:r w:rsidRPr="001D145C">
        <w:rPr>
          <w:sz w:val="26"/>
          <w:szCs w:val="26"/>
        </w:rPr>
        <w:t>соглашения</w:t>
      </w:r>
      <w:r w:rsidRPr="001D145C">
        <w:rPr>
          <w:sz w:val="26"/>
          <w:szCs w:val="26"/>
        </w:rPr>
        <w:t>,</w:t>
      </w:r>
      <w:r w:rsidRPr="001D145C">
        <w:rPr>
          <w:sz w:val="26"/>
          <w:szCs w:val="26"/>
        </w:rPr>
        <w:t xml:space="preserve"> и Правил предоставления субсидии из федерального бюджета СП «Поселок Ферзиково» оплачены работы по благоустройству пешеходной дорожки в размере 121,0 м2, которая не относится к перечню объектов, определенных муниципальным контрактом.</w:t>
      </w:r>
    </w:p>
    <w:p w:rsidR="001D145C" w:rsidRDefault="001D145C" w:rsidP="001D145C">
      <w:pPr>
        <w:pStyle w:val="content"/>
        <w:tabs>
          <w:tab w:val="left" w:pos="993"/>
        </w:tabs>
        <w:spacing w:before="0" w:beforeAutospacing="0" w:after="0" w:afterAutospacing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1.2 Незаконное использование бюджетных средств:</w:t>
      </w:r>
    </w:p>
    <w:p w:rsidR="001D145C" w:rsidRPr="001D145C" w:rsidRDefault="001D145C" w:rsidP="001D145C">
      <w:pPr>
        <w:tabs>
          <w:tab w:val="left" w:pos="96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1D145C">
        <w:rPr>
          <w:sz w:val="26"/>
          <w:szCs w:val="26"/>
        </w:rPr>
        <w:t xml:space="preserve">в нарушение статей 309, 702 и 740 Гражданского кодекса Российской Федерации, статьи 9 Федерального закона от 06.12.2011 № 402-ФЗ «О бухгалтерском учете» и статьи 94 </w:t>
      </w:r>
      <w:r>
        <w:rPr>
          <w:sz w:val="26"/>
          <w:szCs w:val="26"/>
        </w:rPr>
        <w:t xml:space="preserve">Федерального </w:t>
      </w:r>
      <w:r w:rsidRPr="001D145C">
        <w:rPr>
          <w:sz w:val="26"/>
          <w:szCs w:val="26"/>
        </w:rPr>
        <w:t>Закона № </w:t>
      </w:r>
      <w:r>
        <w:rPr>
          <w:sz w:val="26"/>
          <w:szCs w:val="26"/>
        </w:rPr>
        <w:t xml:space="preserve">44-ФЗ, администрациями ГП «Город </w:t>
      </w:r>
      <w:proofErr w:type="spellStart"/>
      <w:r>
        <w:rPr>
          <w:sz w:val="26"/>
          <w:szCs w:val="26"/>
        </w:rPr>
        <w:t>Ермолино</w:t>
      </w:r>
      <w:proofErr w:type="spellEnd"/>
      <w:r>
        <w:rPr>
          <w:sz w:val="26"/>
          <w:szCs w:val="26"/>
        </w:rPr>
        <w:t>», ГП «Город Таруса» оплачены невыполненные объемы работ по 3 муниципальным контрактам.</w:t>
      </w:r>
    </w:p>
    <w:p w:rsidR="001D145C" w:rsidRDefault="001D145C" w:rsidP="001D145C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595384">
        <w:rPr>
          <w:sz w:val="26"/>
          <w:szCs w:val="26"/>
        </w:rPr>
        <w:t xml:space="preserve">В период проведения контрольного мероприятия администрацией ГП «Город </w:t>
      </w:r>
      <w:proofErr w:type="spellStart"/>
      <w:r w:rsidRPr="00595384">
        <w:rPr>
          <w:sz w:val="26"/>
          <w:szCs w:val="26"/>
        </w:rPr>
        <w:t>Ермолино</w:t>
      </w:r>
      <w:proofErr w:type="spellEnd"/>
      <w:r w:rsidRPr="00595384">
        <w:rPr>
          <w:sz w:val="26"/>
          <w:szCs w:val="26"/>
        </w:rPr>
        <w:t>» были устранены выявленные нарушения</w:t>
      </w:r>
      <w:r>
        <w:rPr>
          <w:sz w:val="26"/>
          <w:szCs w:val="26"/>
        </w:rPr>
        <w:t xml:space="preserve"> в части незаконного использования средств</w:t>
      </w:r>
      <w:r w:rsidRPr="00595384">
        <w:rPr>
          <w:sz w:val="26"/>
          <w:szCs w:val="26"/>
        </w:rPr>
        <w:t xml:space="preserve"> путем выполнения работ по укладке асфальтобетонного покрытия в количестве 157,0 м2</w:t>
      </w:r>
      <w:r>
        <w:rPr>
          <w:sz w:val="26"/>
          <w:szCs w:val="26"/>
        </w:rPr>
        <w:t>,</w:t>
      </w:r>
      <w:r w:rsidRPr="00595384">
        <w:rPr>
          <w:sz w:val="26"/>
          <w:szCs w:val="26"/>
        </w:rPr>
        <w:t xml:space="preserve"> установке бортовых камней в количестве 24 м</w:t>
      </w:r>
      <w:r>
        <w:rPr>
          <w:sz w:val="26"/>
          <w:szCs w:val="26"/>
        </w:rPr>
        <w:t xml:space="preserve">, </w:t>
      </w:r>
      <w:r w:rsidRPr="00595384">
        <w:rPr>
          <w:sz w:val="26"/>
          <w:szCs w:val="26"/>
        </w:rPr>
        <w:t>устройству покрытия дорожек и тротуаров асфальтобетонных</w:t>
      </w:r>
      <w:r>
        <w:rPr>
          <w:sz w:val="26"/>
          <w:szCs w:val="26"/>
        </w:rPr>
        <w:t xml:space="preserve"> смесей в количестве 44,0 м2.</w:t>
      </w:r>
    </w:p>
    <w:p w:rsidR="001D145C" w:rsidRDefault="001D145C" w:rsidP="001D145C">
      <w:pPr>
        <w:pStyle w:val="content"/>
        <w:tabs>
          <w:tab w:val="left" w:pos="993"/>
        </w:tabs>
        <w:spacing w:before="0" w:beforeAutospacing="0" w:after="0" w:afterAutospacing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1.3 Неэффективное использование бюджетных средств:</w:t>
      </w:r>
    </w:p>
    <w:p w:rsidR="001D145C" w:rsidRDefault="001D145C" w:rsidP="001D145C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в нарушение статьи 34 Бюджетного кодекса Российской Федерации, в ходе выполнения работ придомовой территории в СП «Поселок Ферзиково» обнаружено наличие продольных трещин в асфальтобетонном покрытии придомовой территории по адресу: Калужская область, Поселок Ферзиково, ул. Калужская д.18.</w:t>
      </w:r>
    </w:p>
    <w:p w:rsidR="001D145C" w:rsidRDefault="001D145C" w:rsidP="001D145C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Нарушения, не имеющие стоимостной оценки:</w:t>
      </w:r>
    </w:p>
    <w:p w:rsidR="001D145C" w:rsidRDefault="001D145C" w:rsidP="001D145C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в</w:t>
      </w:r>
      <w:r>
        <w:rPr>
          <w:sz w:val="26"/>
          <w:szCs w:val="26"/>
        </w:rPr>
        <w:t xml:space="preserve"> </w:t>
      </w:r>
      <w:r w:rsidRPr="00595384">
        <w:rPr>
          <w:sz w:val="26"/>
          <w:szCs w:val="26"/>
        </w:rPr>
        <w:t xml:space="preserve">нарушение </w:t>
      </w:r>
      <w:r w:rsidRPr="005F2B2B">
        <w:rPr>
          <w:sz w:val="26"/>
          <w:szCs w:val="26"/>
        </w:rPr>
        <w:t xml:space="preserve">статей 309, 702, 740 Гражданского кодекса Российской Федерации, части 5 статьи 34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 и </w:t>
      </w:r>
      <w:r>
        <w:rPr>
          <w:sz w:val="26"/>
          <w:szCs w:val="26"/>
        </w:rPr>
        <w:t xml:space="preserve">условий муниципальных контрактов в СП «Поселок Ферзиково» и ГП «Город </w:t>
      </w:r>
      <w:proofErr w:type="spellStart"/>
      <w:r>
        <w:rPr>
          <w:sz w:val="26"/>
          <w:szCs w:val="26"/>
        </w:rPr>
        <w:t>Ермолино</w:t>
      </w:r>
      <w:proofErr w:type="spellEnd"/>
      <w:r>
        <w:rPr>
          <w:sz w:val="26"/>
          <w:szCs w:val="26"/>
        </w:rPr>
        <w:t xml:space="preserve">» подрядными организациями нарушались сроки выполнения работ </w:t>
      </w:r>
      <w:r>
        <w:rPr>
          <w:sz w:val="26"/>
          <w:szCs w:val="26"/>
        </w:rPr>
        <w:t>(от 78 дней до 134 дней);</w:t>
      </w:r>
    </w:p>
    <w:p w:rsidR="001D145C" w:rsidRDefault="001D145C" w:rsidP="001D14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в</w:t>
      </w:r>
      <w:r w:rsidRPr="005901A2">
        <w:rPr>
          <w:sz w:val="26"/>
          <w:szCs w:val="26"/>
        </w:rPr>
        <w:t xml:space="preserve"> нарушение статей 309, 314 и 781 Гражданского кодекса РФ, части 5 статьи 34 Федерального закона № 44-ФЗ и условий муниципальных контрактов </w:t>
      </w:r>
      <w:r w:rsidRPr="00595384">
        <w:rPr>
          <w:sz w:val="26"/>
          <w:szCs w:val="26"/>
        </w:rPr>
        <w:lastRenderedPageBreak/>
        <w:t>администрацией СП «Поселок Ферзиково»</w:t>
      </w:r>
      <w:r>
        <w:rPr>
          <w:sz w:val="26"/>
          <w:szCs w:val="26"/>
        </w:rPr>
        <w:t xml:space="preserve"> и администрацией ГП «Город </w:t>
      </w:r>
      <w:proofErr w:type="spellStart"/>
      <w:r>
        <w:rPr>
          <w:sz w:val="26"/>
          <w:szCs w:val="26"/>
        </w:rPr>
        <w:t>Ермолино</w:t>
      </w:r>
      <w:proofErr w:type="spellEnd"/>
      <w:r>
        <w:rPr>
          <w:sz w:val="26"/>
          <w:szCs w:val="26"/>
        </w:rPr>
        <w:t>» не соблюдались сроки оплаты выпол</w:t>
      </w:r>
      <w:r>
        <w:rPr>
          <w:sz w:val="26"/>
          <w:szCs w:val="26"/>
        </w:rPr>
        <w:t>ненных работ (от 9 до 134 дней);</w:t>
      </w:r>
    </w:p>
    <w:p w:rsidR="001D145C" w:rsidRDefault="001D145C" w:rsidP="001D145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в</w:t>
      </w:r>
      <w:r>
        <w:rPr>
          <w:sz w:val="26"/>
          <w:szCs w:val="26"/>
        </w:rPr>
        <w:t xml:space="preserve"> </w:t>
      </w:r>
      <w:r w:rsidRPr="00595384">
        <w:rPr>
          <w:sz w:val="26"/>
          <w:szCs w:val="26"/>
        </w:rPr>
        <w:t xml:space="preserve">нарушение </w:t>
      </w:r>
      <w:r w:rsidRPr="005901A2">
        <w:rPr>
          <w:sz w:val="26"/>
          <w:szCs w:val="26"/>
        </w:rPr>
        <w:t>части 3 статьи 103 Федерального закона № 44-ФЗ, а также пункта «к» части 2 и части 12 постановления Правительства Российской Федерации № 1084</w:t>
      </w:r>
      <w:r>
        <w:rPr>
          <w:sz w:val="26"/>
          <w:szCs w:val="26"/>
        </w:rPr>
        <w:t xml:space="preserve"> </w:t>
      </w:r>
      <w:r w:rsidRPr="00595384">
        <w:rPr>
          <w:sz w:val="26"/>
          <w:szCs w:val="26"/>
        </w:rPr>
        <w:t>администрацией СП «Поселок Ферзиково»</w:t>
      </w:r>
      <w:r>
        <w:rPr>
          <w:sz w:val="26"/>
          <w:szCs w:val="26"/>
        </w:rPr>
        <w:t xml:space="preserve"> и администрацией ГП «Город Таруса» н</w:t>
      </w:r>
      <w:r w:rsidRPr="00595384">
        <w:rPr>
          <w:sz w:val="26"/>
          <w:szCs w:val="26"/>
        </w:rPr>
        <w:t>есвоевременно размещ</w:t>
      </w:r>
      <w:r>
        <w:rPr>
          <w:sz w:val="26"/>
          <w:szCs w:val="26"/>
        </w:rPr>
        <w:t>ались</w:t>
      </w:r>
      <w:r w:rsidRPr="00595384">
        <w:rPr>
          <w:sz w:val="26"/>
          <w:szCs w:val="26"/>
        </w:rPr>
        <w:t xml:space="preserve"> в электронной системе ЕИС платежны</w:t>
      </w:r>
      <w:r>
        <w:rPr>
          <w:sz w:val="26"/>
          <w:szCs w:val="26"/>
        </w:rPr>
        <w:t>е</w:t>
      </w:r>
      <w:r w:rsidRPr="00595384">
        <w:rPr>
          <w:sz w:val="26"/>
          <w:szCs w:val="26"/>
        </w:rPr>
        <w:t xml:space="preserve"> поручени</w:t>
      </w:r>
      <w:r>
        <w:rPr>
          <w:sz w:val="26"/>
          <w:szCs w:val="26"/>
        </w:rPr>
        <w:t>я</w:t>
      </w:r>
      <w:r w:rsidRPr="00595384">
        <w:rPr>
          <w:sz w:val="26"/>
          <w:szCs w:val="26"/>
        </w:rPr>
        <w:t>, подтверждающих исполнение муниципальн</w:t>
      </w:r>
      <w:r>
        <w:rPr>
          <w:sz w:val="26"/>
          <w:szCs w:val="26"/>
        </w:rPr>
        <w:t>ых контрактов.</w:t>
      </w:r>
    </w:p>
    <w:p w:rsidR="004E3276" w:rsidRPr="005F5A66" w:rsidRDefault="004E3276" w:rsidP="001D145C">
      <w:pPr>
        <w:ind w:firstLine="567"/>
        <w:jc w:val="both"/>
        <w:rPr>
          <w:bCs/>
          <w:sz w:val="26"/>
          <w:szCs w:val="26"/>
        </w:rPr>
      </w:pPr>
      <w:r w:rsidRPr="00626585">
        <w:rPr>
          <w:bCs/>
          <w:iCs/>
          <w:sz w:val="26"/>
          <w:szCs w:val="26"/>
        </w:rPr>
        <w:t>По результатам контрольного мероприятия в целях устранения выявленных на</w:t>
      </w:r>
      <w:r w:rsidR="007A2951">
        <w:rPr>
          <w:bCs/>
          <w:iCs/>
          <w:sz w:val="26"/>
          <w:szCs w:val="26"/>
        </w:rPr>
        <w:t>рушений и недостатков направлены</w:t>
      </w:r>
      <w:r>
        <w:rPr>
          <w:bCs/>
          <w:iCs/>
          <w:sz w:val="26"/>
          <w:szCs w:val="26"/>
        </w:rPr>
        <w:t xml:space="preserve"> представл</w:t>
      </w:r>
      <w:r w:rsidR="007A2951">
        <w:rPr>
          <w:bCs/>
          <w:iCs/>
          <w:sz w:val="26"/>
          <w:szCs w:val="26"/>
        </w:rPr>
        <w:t>ения</w:t>
      </w:r>
      <w:r w:rsidRPr="00626585">
        <w:rPr>
          <w:rFonts w:eastAsia="Calibri"/>
          <w:bCs/>
          <w:iCs/>
          <w:sz w:val="26"/>
          <w:szCs w:val="26"/>
        </w:rPr>
        <w:t xml:space="preserve"> в</w:t>
      </w:r>
      <w:r w:rsidR="00A14E1C">
        <w:rPr>
          <w:rFonts w:eastAsia="Calibri"/>
          <w:bCs/>
          <w:iCs/>
          <w:sz w:val="26"/>
          <w:szCs w:val="26"/>
        </w:rPr>
        <w:t xml:space="preserve"> адрес </w:t>
      </w:r>
      <w:r w:rsidR="007A2951">
        <w:rPr>
          <w:rFonts w:eastAsia="Calibri"/>
          <w:bCs/>
          <w:iCs/>
          <w:sz w:val="26"/>
          <w:szCs w:val="26"/>
        </w:rPr>
        <w:t>министерства строительства и жилищно-коммунальн</w:t>
      </w:r>
      <w:r w:rsidR="001D145C">
        <w:rPr>
          <w:rFonts w:eastAsia="Calibri"/>
          <w:bCs/>
          <w:iCs/>
          <w:sz w:val="26"/>
          <w:szCs w:val="26"/>
        </w:rPr>
        <w:t xml:space="preserve">ого хозяйства Калужской области, администрации СП «Поселок Ферзиково», администрации ГП «Город </w:t>
      </w:r>
      <w:proofErr w:type="spellStart"/>
      <w:r w:rsidR="001D145C">
        <w:rPr>
          <w:rFonts w:eastAsia="Calibri"/>
          <w:bCs/>
          <w:iCs/>
          <w:sz w:val="26"/>
          <w:szCs w:val="26"/>
        </w:rPr>
        <w:t>Ермолино</w:t>
      </w:r>
      <w:proofErr w:type="spellEnd"/>
      <w:r w:rsidR="001D145C">
        <w:rPr>
          <w:rFonts w:eastAsia="Calibri"/>
          <w:bCs/>
          <w:iCs/>
          <w:sz w:val="26"/>
          <w:szCs w:val="26"/>
        </w:rPr>
        <w:t>», администрации ГП «Город Таруса».</w:t>
      </w:r>
    </w:p>
    <w:p w:rsidR="004E3276" w:rsidRPr="005F5A66" w:rsidRDefault="004E3276" w:rsidP="004E3276">
      <w:pPr>
        <w:jc w:val="center"/>
      </w:pPr>
    </w:p>
    <w:p w:rsidR="004E3276" w:rsidRPr="0097100C" w:rsidRDefault="004E3276" w:rsidP="0097100C">
      <w:pPr>
        <w:ind w:firstLine="567"/>
        <w:jc w:val="both"/>
        <w:rPr>
          <w:rFonts w:eastAsia="Calibri"/>
          <w:sz w:val="26"/>
          <w:szCs w:val="26"/>
        </w:rPr>
      </w:pPr>
    </w:p>
    <w:p w:rsidR="0097100C" w:rsidRPr="005672EC" w:rsidRDefault="0097100C" w:rsidP="005672EC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5672EC" w:rsidRPr="003977E5" w:rsidRDefault="005672EC" w:rsidP="005672EC">
      <w:pPr>
        <w:pStyle w:val="a3"/>
        <w:tabs>
          <w:tab w:val="left" w:pos="851"/>
        </w:tabs>
        <w:autoSpaceDE/>
        <w:autoSpaceDN/>
        <w:ind w:left="0" w:firstLine="567"/>
        <w:jc w:val="both"/>
        <w:rPr>
          <w:b/>
          <w:sz w:val="26"/>
          <w:szCs w:val="26"/>
        </w:rPr>
      </w:pPr>
    </w:p>
    <w:p w:rsidR="00996E67" w:rsidRDefault="00996E67" w:rsidP="005672EC">
      <w:pPr>
        <w:ind w:firstLine="708"/>
      </w:pPr>
    </w:p>
    <w:sectPr w:rsidR="009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1FD1"/>
    <w:multiLevelType w:val="multilevel"/>
    <w:tmpl w:val="A6D26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30A2A37"/>
    <w:multiLevelType w:val="multilevel"/>
    <w:tmpl w:val="996AF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8185D6D"/>
    <w:multiLevelType w:val="multilevel"/>
    <w:tmpl w:val="BB449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8E2309E"/>
    <w:multiLevelType w:val="multilevel"/>
    <w:tmpl w:val="B38A3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EC"/>
    <w:rsid w:val="001D145C"/>
    <w:rsid w:val="004A3780"/>
    <w:rsid w:val="004E3276"/>
    <w:rsid w:val="005672EC"/>
    <w:rsid w:val="007A2951"/>
    <w:rsid w:val="00891F6A"/>
    <w:rsid w:val="0097100C"/>
    <w:rsid w:val="00996E67"/>
    <w:rsid w:val="00A14E1C"/>
    <w:rsid w:val="00D619F7"/>
    <w:rsid w:val="00E5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0497-1A27-4890-9EA8-4A4DC4C0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99"/>
    <w:qFormat/>
    <w:rsid w:val="005672EC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tent">
    <w:name w:val="content"/>
    <w:basedOn w:val="a"/>
    <w:rsid w:val="007A29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2021-07-13T12:56:00Z</dcterms:created>
  <dcterms:modified xsi:type="dcterms:W3CDTF">2021-07-13T14:10:00Z</dcterms:modified>
</cp:coreProperties>
</file>