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9B" w:rsidRPr="00E4290B" w:rsidRDefault="0027269B" w:rsidP="0027269B">
      <w:pPr>
        <w:spacing w:after="0" w:line="240" w:lineRule="auto"/>
        <w:jc w:val="both"/>
        <w:rPr>
          <w:b/>
          <w:sz w:val="16"/>
          <w:szCs w:val="16"/>
        </w:rPr>
      </w:pPr>
      <w:bookmarkStart w:id="0" w:name="_GoBack"/>
      <w:bookmarkEnd w:id="0"/>
    </w:p>
    <w:p w:rsidR="00EE3ADE" w:rsidRPr="00BE150D" w:rsidRDefault="00EE3ADE" w:rsidP="00EE3ADE">
      <w:pPr>
        <w:jc w:val="center"/>
        <w:rPr>
          <w:b/>
        </w:rPr>
      </w:pPr>
      <w:r w:rsidRPr="00BE150D">
        <w:rPr>
          <w:b/>
        </w:rPr>
        <w:t>Информация</w:t>
      </w:r>
    </w:p>
    <w:p w:rsidR="000A6771" w:rsidRPr="00BE150D" w:rsidRDefault="00EE3ADE" w:rsidP="00443E72">
      <w:pPr>
        <w:widowControl w:val="0"/>
        <w:adjustRightInd w:val="0"/>
        <w:spacing w:after="0" w:line="240" w:lineRule="auto"/>
        <w:ind w:firstLine="567"/>
        <w:jc w:val="center"/>
        <w:rPr>
          <w:b/>
        </w:rPr>
      </w:pPr>
      <w:r w:rsidRPr="00BE150D">
        <w:rPr>
          <w:b/>
        </w:rPr>
        <w:t xml:space="preserve">по результатам контрольного мероприятия </w:t>
      </w:r>
      <w:r w:rsidR="000A6771" w:rsidRPr="00BE150D">
        <w:rPr>
          <w:b/>
        </w:rPr>
        <w:t xml:space="preserve">«Контроль результатов реализации </w:t>
      </w:r>
      <w:r w:rsidR="000A6771" w:rsidRPr="00BE150D">
        <w:rPr>
          <w:b/>
          <w:bCs/>
        </w:rPr>
        <w:t xml:space="preserve">государственной программы Калужской области </w:t>
      </w:r>
      <w:r w:rsidR="000A6771" w:rsidRPr="00BE150D">
        <w:rPr>
          <w:b/>
        </w:rPr>
        <w:t>«Развитие культуры в Калужской области» (подпрограмма «Организация и проведение мероприятий в сфере культуры, искусства и кинематографии»)</w:t>
      </w:r>
    </w:p>
    <w:p w:rsidR="0027269B" w:rsidRPr="00BE150D" w:rsidRDefault="000A6771" w:rsidP="00443E72">
      <w:pPr>
        <w:widowControl w:val="0"/>
        <w:adjustRightInd w:val="0"/>
        <w:spacing w:after="0" w:line="240" w:lineRule="auto"/>
        <w:ind w:firstLine="567"/>
        <w:jc w:val="center"/>
        <w:rPr>
          <w:b/>
        </w:rPr>
      </w:pPr>
      <w:r w:rsidRPr="00BE150D">
        <w:rPr>
          <w:b/>
        </w:rPr>
        <w:t>за 2019-2020 годы»</w:t>
      </w:r>
    </w:p>
    <w:p w:rsidR="00443E72" w:rsidRPr="00BE150D" w:rsidRDefault="00443E72" w:rsidP="00EE3ADE">
      <w:pPr>
        <w:widowControl w:val="0"/>
        <w:adjustRightInd w:val="0"/>
        <w:spacing w:after="0" w:line="240" w:lineRule="auto"/>
        <w:ind w:firstLine="567"/>
        <w:jc w:val="both"/>
        <w:rPr>
          <w:b/>
        </w:rPr>
      </w:pPr>
    </w:p>
    <w:p w:rsidR="00C52B55" w:rsidRPr="00BE150D" w:rsidRDefault="00443E72" w:rsidP="00443E72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BE150D">
        <w:rPr>
          <w:sz w:val="26"/>
          <w:szCs w:val="26"/>
        </w:rPr>
        <w:t>Проверка проведена на основании Закона Калужской области от 28.10.</w:t>
      </w:r>
      <w:r w:rsidRPr="00BE150D">
        <w:rPr>
          <w:color w:val="000000"/>
          <w:sz w:val="26"/>
          <w:szCs w:val="26"/>
        </w:rPr>
        <w:t xml:space="preserve">2011 </w:t>
      </w:r>
      <w:r w:rsidRPr="00BE150D">
        <w:rPr>
          <w:color w:val="000000"/>
          <w:sz w:val="26"/>
          <w:szCs w:val="26"/>
        </w:rPr>
        <w:br/>
        <w:t>№ 193-ОЗ «О Контрольно-счётной палате Калужской области», пункта 1.</w:t>
      </w:r>
      <w:r w:rsidR="000A6771" w:rsidRPr="00BE150D">
        <w:rPr>
          <w:color w:val="000000"/>
          <w:sz w:val="26"/>
          <w:szCs w:val="26"/>
        </w:rPr>
        <w:t>1.12</w:t>
      </w:r>
      <w:r w:rsidRPr="00BE150D">
        <w:rPr>
          <w:color w:val="000000"/>
          <w:sz w:val="26"/>
          <w:szCs w:val="26"/>
        </w:rPr>
        <w:t xml:space="preserve"> плана работы Контрольно-счетной палаты на 2021 год и распоряжения о проведении контро</w:t>
      </w:r>
      <w:r w:rsidR="00522361" w:rsidRPr="00BE150D">
        <w:rPr>
          <w:color w:val="000000"/>
          <w:sz w:val="26"/>
          <w:szCs w:val="26"/>
        </w:rPr>
        <w:t xml:space="preserve">льного мероприятия от </w:t>
      </w:r>
      <w:r w:rsidR="000A6771" w:rsidRPr="00BE150D">
        <w:rPr>
          <w:color w:val="000000"/>
          <w:sz w:val="26"/>
          <w:szCs w:val="26"/>
        </w:rPr>
        <w:t>04.03</w:t>
      </w:r>
      <w:r w:rsidR="00522361" w:rsidRPr="00BE150D">
        <w:rPr>
          <w:color w:val="000000"/>
          <w:sz w:val="26"/>
          <w:szCs w:val="26"/>
        </w:rPr>
        <w:t>.2021</w:t>
      </w:r>
      <w:r w:rsidR="000A6771" w:rsidRPr="00BE150D">
        <w:rPr>
          <w:color w:val="000000"/>
          <w:sz w:val="26"/>
          <w:szCs w:val="26"/>
        </w:rPr>
        <w:t xml:space="preserve"> № 11</w:t>
      </w:r>
      <w:r w:rsidRPr="00BE150D">
        <w:rPr>
          <w:color w:val="000000"/>
          <w:sz w:val="26"/>
          <w:szCs w:val="26"/>
        </w:rPr>
        <w:t>-П.</w:t>
      </w:r>
    </w:p>
    <w:p w:rsidR="00443E72" w:rsidRPr="00BE150D" w:rsidRDefault="00443E72" w:rsidP="00443E72">
      <w:pPr>
        <w:tabs>
          <w:tab w:val="left" w:pos="567"/>
        </w:tabs>
        <w:spacing w:after="0" w:line="240" w:lineRule="auto"/>
        <w:ind w:firstLine="567"/>
        <w:jc w:val="both"/>
      </w:pPr>
      <w:r w:rsidRPr="00BE150D">
        <w:t>По итогам проведения контрольного мероприятия выявлено следующее.</w:t>
      </w:r>
    </w:p>
    <w:p w:rsidR="002559F5" w:rsidRDefault="002559F5" w:rsidP="002559F5">
      <w:pPr>
        <w:tabs>
          <w:tab w:val="left" w:pos="567"/>
        </w:tabs>
        <w:spacing w:after="0" w:line="240" w:lineRule="auto"/>
        <w:ind w:firstLine="567"/>
        <w:jc w:val="center"/>
        <w:rPr>
          <w:b/>
        </w:rPr>
      </w:pPr>
      <w:r w:rsidRPr="00BE150D">
        <w:rPr>
          <w:b/>
        </w:rPr>
        <w:t>Министерство культуры Калужской области</w:t>
      </w:r>
    </w:p>
    <w:p w:rsidR="00746E28" w:rsidRDefault="00746E28" w:rsidP="002559F5">
      <w:pPr>
        <w:tabs>
          <w:tab w:val="left" w:pos="567"/>
        </w:tabs>
        <w:spacing w:after="0" w:line="240" w:lineRule="auto"/>
        <w:ind w:firstLine="567"/>
        <w:jc w:val="center"/>
        <w:rPr>
          <w:b/>
        </w:rPr>
      </w:pPr>
      <w:r w:rsidRPr="00C61ED1">
        <w:rPr>
          <w:b/>
        </w:rPr>
        <w:t xml:space="preserve">Учреждения, подведомственные министерству культуры </w:t>
      </w:r>
    </w:p>
    <w:p w:rsidR="00746E28" w:rsidRPr="00BE150D" w:rsidRDefault="00746E28" w:rsidP="002559F5">
      <w:pPr>
        <w:tabs>
          <w:tab w:val="left" w:pos="567"/>
        </w:tabs>
        <w:spacing w:after="0" w:line="240" w:lineRule="auto"/>
        <w:ind w:firstLine="567"/>
        <w:jc w:val="center"/>
        <w:rPr>
          <w:b/>
        </w:rPr>
      </w:pPr>
      <w:r w:rsidRPr="00C61ED1">
        <w:rPr>
          <w:b/>
        </w:rPr>
        <w:t>Калужской области</w:t>
      </w:r>
    </w:p>
    <w:p w:rsidR="000A6771" w:rsidRPr="00BE150D" w:rsidRDefault="000A6771" w:rsidP="000A6771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1. ГБУК Калужской области «Дом народного творчества и кино «Центральный».</w:t>
      </w:r>
    </w:p>
    <w:p w:rsidR="000A6771" w:rsidRDefault="000A6771" w:rsidP="00443E72">
      <w:pPr>
        <w:tabs>
          <w:tab w:val="left" w:pos="567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1.1. Временное отвлечение в 2019 году средств областного бюджета</w:t>
      </w:r>
      <w:r w:rsidR="00746E28">
        <w:rPr>
          <w:b/>
        </w:rPr>
        <w:t>.</w:t>
      </w:r>
    </w:p>
    <w:p w:rsidR="00746E28" w:rsidRPr="00746E28" w:rsidRDefault="00746E28" w:rsidP="00443E72">
      <w:pPr>
        <w:tabs>
          <w:tab w:val="left" w:pos="567"/>
        </w:tabs>
        <w:spacing w:after="0" w:line="240" w:lineRule="auto"/>
        <w:ind w:firstLine="567"/>
        <w:jc w:val="both"/>
      </w:pPr>
      <w:r w:rsidRPr="00C61ED1">
        <w:rPr>
          <w:lang w:eastAsia="en-US"/>
        </w:rPr>
        <w:t>Нарушение пункта 2.3.6 соглашения о предоставлении субсидий на иные цели, заключенного между министерством культуры и учреждением, устанавливающего срок перечисления остатка полученной</w:t>
      </w:r>
      <w:r w:rsidRPr="009B2A3A">
        <w:rPr>
          <w:lang w:eastAsia="en-US"/>
        </w:rPr>
        <w:t xml:space="preserve"> субсидии на лицевой счёт Учредителя (не позднее 10 рабочих дней с момента возникновения обстоятельства, свидетельствующего о прекращении потребности в предоставленной субсидии):</w:t>
      </w:r>
    </w:p>
    <w:p w:rsidR="000A6771" w:rsidRPr="00BE150D" w:rsidRDefault="000A6771" w:rsidP="000A6771">
      <w:pPr>
        <w:spacing w:after="0" w:line="240" w:lineRule="auto"/>
        <w:ind w:firstLine="567"/>
        <w:contextualSpacing/>
        <w:jc w:val="both"/>
      </w:pPr>
      <w:r w:rsidRPr="00BE150D">
        <w:t xml:space="preserve">- </w:t>
      </w:r>
      <w:r w:rsidR="00746E28">
        <w:rPr>
          <w:lang w:eastAsia="en-US"/>
        </w:rPr>
        <w:t>от 08.02.2019</w:t>
      </w:r>
      <w:r w:rsidRPr="00BE150D">
        <w:rPr>
          <w:lang w:eastAsia="en-US"/>
        </w:rPr>
        <w:t xml:space="preserve"> № 6 </w:t>
      </w:r>
      <w:r w:rsidR="00746E28" w:rsidRPr="009B2A3A">
        <w:rPr>
          <w:lang w:eastAsia="en-US"/>
        </w:rPr>
        <w:t xml:space="preserve">– мероприятие </w:t>
      </w:r>
      <w:r w:rsidR="00746E28" w:rsidRPr="009B2A3A">
        <w:t>«XIV Международный православный Сретенский кинофестиваль «Встреча»</w:t>
      </w:r>
      <w:r w:rsidRPr="00BE150D">
        <w:t xml:space="preserve">; </w:t>
      </w:r>
    </w:p>
    <w:p w:rsidR="000A6771" w:rsidRPr="00BE150D" w:rsidRDefault="000A6771" w:rsidP="000A6771">
      <w:pPr>
        <w:tabs>
          <w:tab w:val="left" w:pos="993"/>
        </w:tabs>
        <w:spacing w:after="0" w:line="240" w:lineRule="auto"/>
        <w:ind w:firstLine="567"/>
        <w:jc w:val="both"/>
      </w:pPr>
      <w:r w:rsidRPr="00BE150D">
        <w:t xml:space="preserve">- </w:t>
      </w:r>
      <w:r w:rsidR="00746E28" w:rsidRPr="009B2A3A">
        <w:rPr>
          <w:lang w:eastAsia="en-US"/>
        </w:rPr>
        <w:t xml:space="preserve">от 08.02.2019 № 7 – мероприятие </w:t>
      </w:r>
      <w:r w:rsidR="00746E28" w:rsidRPr="009B2A3A">
        <w:t>«Участие творческой делегации от Калужской области в V Фестивале костюмов народов России Festival del Costume Russo в городе Вероне (Италия)»</w:t>
      </w:r>
      <w:r w:rsidRPr="00BE150D">
        <w:t>;</w:t>
      </w:r>
      <w:r w:rsidRPr="00BE150D">
        <w:rPr>
          <w:b/>
          <w:i/>
        </w:rPr>
        <w:t xml:space="preserve"> </w:t>
      </w:r>
    </w:p>
    <w:p w:rsidR="000A6771" w:rsidRPr="00BE150D" w:rsidRDefault="000A6771" w:rsidP="000A6771">
      <w:pPr>
        <w:spacing w:after="0" w:line="240" w:lineRule="auto"/>
        <w:ind w:firstLine="567"/>
        <w:contextualSpacing/>
        <w:jc w:val="both"/>
        <w:rPr>
          <w:b/>
          <w:i/>
          <w:lang w:eastAsia="en-US"/>
        </w:rPr>
      </w:pPr>
      <w:r w:rsidRPr="00BE150D">
        <w:t xml:space="preserve">- </w:t>
      </w:r>
      <w:r w:rsidR="00746E28" w:rsidRPr="009B2A3A">
        <w:rPr>
          <w:lang w:eastAsia="en-US"/>
        </w:rPr>
        <w:t>от 06.02.2019 № 3 – мероприятие «Организация и проведение праздничных мероприятий в Париже (Франция), посвященным праздничным масленичным российским традициям»</w:t>
      </w:r>
      <w:r w:rsidRPr="00BE150D">
        <w:rPr>
          <w:lang w:eastAsia="en-US"/>
        </w:rPr>
        <w:t>;</w:t>
      </w:r>
    </w:p>
    <w:p w:rsidR="000A6771" w:rsidRPr="00BE150D" w:rsidRDefault="000A6771" w:rsidP="000A6771">
      <w:pPr>
        <w:spacing w:after="0" w:line="240" w:lineRule="auto"/>
        <w:ind w:firstLine="567"/>
        <w:contextualSpacing/>
        <w:jc w:val="both"/>
      </w:pPr>
      <w:r w:rsidRPr="00BE150D">
        <w:t xml:space="preserve">- </w:t>
      </w:r>
      <w:r w:rsidR="00746E28" w:rsidRPr="009B2A3A">
        <w:rPr>
          <w:lang w:eastAsia="en-US"/>
        </w:rPr>
        <w:t>от 20.12.2019 № 187 – мероприятие «Организация проведения областного патриотического фестиваля «Солдат своего Отечества», посвященного пам</w:t>
      </w:r>
      <w:r w:rsidR="00746E28">
        <w:rPr>
          <w:lang w:eastAsia="en-US"/>
        </w:rPr>
        <w:t>яти Маршала Победы Г.К. Жукова»</w:t>
      </w:r>
      <w:r w:rsidRPr="00BE150D">
        <w:rPr>
          <w:lang w:eastAsia="en-US"/>
        </w:rPr>
        <w:t>.</w:t>
      </w:r>
    </w:p>
    <w:p w:rsidR="00746E28" w:rsidRPr="009B2A3A" w:rsidRDefault="00FB5846" w:rsidP="00746E28">
      <w:pPr>
        <w:tabs>
          <w:tab w:val="left" w:pos="0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 xml:space="preserve">1.2. </w:t>
      </w:r>
      <w:r w:rsidR="00746E28">
        <w:rPr>
          <w:b/>
        </w:rPr>
        <w:t>Н</w:t>
      </w:r>
      <w:r w:rsidR="00746E28" w:rsidRPr="009B2A3A">
        <w:rPr>
          <w:b/>
        </w:rPr>
        <w:t>арушения</w:t>
      </w:r>
      <w:r w:rsidR="00746E28">
        <w:rPr>
          <w:b/>
        </w:rPr>
        <w:t>, не имеющие стоимостной оценки:</w:t>
      </w:r>
    </w:p>
    <w:p w:rsidR="00746E28" w:rsidRPr="009B2A3A" w:rsidRDefault="00746E28" w:rsidP="00746E28">
      <w:pPr>
        <w:spacing w:after="0" w:line="240" w:lineRule="auto"/>
        <w:ind w:firstLine="567"/>
        <w:jc w:val="both"/>
      </w:pPr>
      <w:r w:rsidRPr="009B2A3A">
        <w:t>- нарушение пункта 26 Положения об особенностях направления работников в служебные командировки, утверждённого постановлением Правительства Российской Федерации от 13.10.2008 № 749</w:t>
      </w:r>
      <w:r>
        <w:t>,</w:t>
      </w:r>
      <w:r w:rsidRPr="009B2A3A">
        <w:t xml:space="preserve"> в части оформления авансового отчёта № АА00-000005 от 11</w:t>
      </w:r>
      <w:r w:rsidRPr="004C15DE">
        <w:t xml:space="preserve">.03.2019 </w:t>
      </w:r>
      <w:r w:rsidRPr="004C15DE">
        <w:rPr>
          <w:b/>
        </w:rPr>
        <w:t>с нарушением установленного срока, возврат командировочных средств произведён</w:t>
      </w:r>
      <w:r w:rsidRPr="009B2A3A">
        <w:rPr>
          <w:b/>
        </w:rPr>
        <w:t xml:space="preserve"> с нарушением срока на 7 дней </w:t>
      </w:r>
      <w:r w:rsidRPr="009B2A3A">
        <w:t>(ПКО № 9 от 14.03.2019);</w:t>
      </w:r>
    </w:p>
    <w:p w:rsidR="00746E28" w:rsidRPr="009B2A3A" w:rsidRDefault="00746E28" w:rsidP="00746E28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9B2A3A">
        <w:t>- нарушение стать</w:t>
      </w:r>
      <w:r>
        <w:t>и</w:t>
      </w:r>
      <w:r w:rsidRPr="009B2A3A">
        <w:t> 309 Гражданского кодекса РФ, стать</w:t>
      </w:r>
      <w:r>
        <w:t>и</w:t>
      </w:r>
      <w:r w:rsidRPr="009B2A3A">
        <w:t> 34 Ф</w:t>
      </w:r>
      <w:r w:rsidRPr="009B2A3A">
        <w:rPr>
          <w:rFonts w:eastAsia="Calibri"/>
        </w:rPr>
        <w:t xml:space="preserve">едерального </w:t>
      </w:r>
      <w:r>
        <w:rPr>
          <w:rFonts w:eastAsia="Calibri"/>
        </w:rPr>
        <w:t>закона от 05.04.2013 № </w:t>
      </w:r>
      <w:r w:rsidRPr="009B2A3A">
        <w:rPr>
          <w:rFonts w:eastAsia="Calibri"/>
        </w:rPr>
        <w:t>44-ФЗ «О контрактной системе в сфере закупок товаров, работ, услуг для обеспечения государственных и муниц</w:t>
      </w:r>
      <w:r>
        <w:rPr>
          <w:rFonts w:eastAsia="Calibri"/>
        </w:rPr>
        <w:t>ипальных нужд» (далее – Закон № </w:t>
      </w:r>
      <w:r w:rsidRPr="009B2A3A">
        <w:rPr>
          <w:rFonts w:eastAsia="Calibri"/>
        </w:rPr>
        <w:t>44-ФЗ) в части несоблюдения срока оплаты по договорам заключенным учреждением:</w:t>
      </w:r>
    </w:p>
    <w:p w:rsidR="00746E28" w:rsidRPr="009B2A3A" w:rsidRDefault="00746E28" w:rsidP="00746E28">
      <w:pPr>
        <w:numPr>
          <w:ilvl w:val="0"/>
          <w:numId w:val="22"/>
        </w:numPr>
        <w:spacing w:after="0" w:line="240" w:lineRule="auto"/>
        <w:ind w:left="567" w:firstLine="0"/>
        <w:contextualSpacing/>
        <w:jc w:val="both"/>
      </w:pPr>
      <w:r w:rsidRPr="009B2A3A">
        <w:rPr>
          <w:rFonts w:eastAsia="Calibri"/>
        </w:rPr>
        <w:t xml:space="preserve">от </w:t>
      </w:r>
      <w:r w:rsidRPr="009B2A3A">
        <w:t>22.10.2019 № 95/19 с ФГБУ «Пансионат «Солнечный» за услуги по проживанию участников фестиваля (пункт 3.4</w:t>
      </w:r>
      <w:r>
        <w:t xml:space="preserve"> договора, нарушение срока – 24 </w:t>
      </w:r>
      <w:r w:rsidRPr="009B2A3A">
        <w:t>дня);</w:t>
      </w:r>
    </w:p>
    <w:p w:rsidR="00746E28" w:rsidRPr="009B2A3A" w:rsidRDefault="00746E28" w:rsidP="00746E28">
      <w:pPr>
        <w:numPr>
          <w:ilvl w:val="0"/>
          <w:numId w:val="22"/>
        </w:numPr>
        <w:spacing w:after="0" w:line="240" w:lineRule="auto"/>
        <w:ind w:left="567" w:firstLine="0"/>
        <w:contextualSpacing/>
        <w:jc w:val="both"/>
      </w:pPr>
      <w:r w:rsidRPr="009B2A3A">
        <w:lastRenderedPageBreak/>
        <w:t>от 04.06.2019 № 2, заключённому с ООО «Агентство по развитию инновационных коммуникаций «Прайм Тайм» за услуги по аренде выставочно-ярмарочной конструкции (пункт 3.4 договора, нарушение срока – 104 дня).</w:t>
      </w:r>
    </w:p>
    <w:p w:rsidR="00746E28" w:rsidRPr="009B2A3A" w:rsidRDefault="00746E28" w:rsidP="00746E28">
      <w:pPr>
        <w:spacing w:after="0" w:line="240" w:lineRule="auto"/>
        <w:ind w:firstLine="567"/>
        <w:jc w:val="both"/>
        <w:rPr>
          <w:b/>
        </w:rPr>
      </w:pPr>
      <w:r w:rsidRPr="009B2A3A">
        <w:rPr>
          <w:b/>
        </w:rPr>
        <w:t xml:space="preserve">Данный вид нарушения влечет за собой административную ответственность, предусмотренную частью 1 статьи 7.32.5 Кодекса Российской Федерации об административных правонарушениях. </w:t>
      </w:r>
    </w:p>
    <w:p w:rsidR="00746E28" w:rsidRPr="009B2A3A" w:rsidRDefault="00746E28" w:rsidP="00746E28">
      <w:pPr>
        <w:spacing w:after="0" w:line="240" w:lineRule="auto"/>
        <w:ind w:firstLine="567"/>
        <w:jc w:val="both"/>
      </w:pPr>
      <w:r w:rsidRPr="009B2A3A">
        <w:rPr>
          <w:b/>
        </w:rPr>
        <w:t xml:space="preserve">На момент проверки срок давности привлечения к административной ответственности по данному нарушению истёк </w:t>
      </w:r>
      <w:r w:rsidRPr="009B2A3A">
        <w:t>(1 год со дня совершения административного правонарушения);</w:t>
      </w:r>
    </w:p>
    <w:p w:rsidR="00746E28" w:rsidRPr="009B2A3A" w:rsidRDefault="00746E28" w:rsidP="00746E28">
      <w:pPr>
        <w:spacing w:after="0" w:line="240" w:lineRule="auto"/>
        <w:ind w:firstLine="567"/>
        <w:jc w:val="both"/>
        <w:rPr>
          <w:lang w:eastAsia="en-US"/>
        </w:rPr>
      </w:pPr>
      <w:r w:rsidRPr="009B2A3A">
        <w:t>- н</w:t>
      </w:r>
      <w:r w:rsidRPr="009B2A3A">
        <w:rPr>
          <w:lang w:eastAsia="en-US"/>
        </w:rPr>
        <w:t>а</w:t>
      </w:r>
      <w:r>
        <w:rPr>
          <w:lang w:eastAsia="en-US"/>
        </w:rPr>
        <w:t>рушение пункта 2.3.2</w:t>
      </w:r>
      <w:r w:rsidRPr="009B2A3A">
        <w:rPr>
          <w:lang w:eastAsia="en-US"/>
        </w:rPr>
        <w:t xml:space="preserve"> соглашения от 09.08.2019 № 126 о предоставлении субсидии на иные цели на проведение мероприятия «Участие мастеров декоративно-прикладного искусства Калужской области во II Международном фестивале декоративно-прикладного искусства «Руками женщины» (2019 год)» в части </w:t>
      </w:r>
      <w:r>
        <w:rPr>
          <w:lang w:eastAsia="en-US"/>
        </w:rPr>
        <w:t xml:space="preserve">несоблюдения </w:t>
      </w:r>
      <w:r w:rsidRPr="009B2A3A">
        <w:rPr>
          <w:lang w:eastAsia="en-US"/>
        </w:rPr>
        <w:t xml:space="preserve">учреждением </w:t>
      </w:r>
      <w:r>
        <w:rPr>
          <w:lang w:eastAsia="en-US"/>
        </w:rPr>
        <w:t>срока пред</w:t>
      </w:r>
      <w:r w:rsidRPr="009B2A3A">
        <w:rPr>
          <w:lang w:eastAsia="en-US"/>
        </w:rPr>
        <w:t>ставления информаци</w:t>
      </w:r>
      <w:r>
        <w:rPr>
          <w:lang w:eastAsia="en-US"/>
        </w:rPr>
        <w:t>и</w:t>
      </w:r>
      <w:r w:rsidRPr="009B2A3A">
        <w:rPr>
          <w:lang w:eastAsia="en-US"/>
        </w:rPr>
        <w:t xml:space="preserve"> Министерству о принятых обязательствах, связанных с подготовкой и проведением мероприятия;</w:t>
      </w:r>
    </w:p>
    <w:p w:rsidR="00746E28" w:rsidRPr="009B2A3A" w:rsidRDefault="00746E28" w:rsidP="00746E28">
      <w:pPr>
        <w:spacing w:after="0" w:line="240" w:lineRule="auto"/>
        <w:ind w:firstLine="567"/>
        <w:contextualSpacing/>
        <w:jc w:val="both"/>
        <w:rPr>
          <w:rFonts w:eastAsia="Calibri"/>
          <w:b/>
        </w:rPr>
      </w:pPr>
      <w:r w:rsidRPr="009B2A3A">
        <w:rPr>
          <w:lang w:eastAsia="en-US"/>
        </w:rPr>
        <w:t xml:space="preserve">- </w:t>
      </w:r>
      <w:r w:rsidRPr="009B2A3A">
        <w:rPr>
          <w:rFonts w:eastAsia="Calibri"/>
          <w:b/>
        </w:rPr>
        <w:t xml:space="preserve">нарушение статей 9, 11 и 19 Федерального закона от 06.12.2011 № 402-ФЗ «О бухгалтерском учёте» ГБУК «Центральный» </w:t>
      </w:r>
      <w:r>
        <w:rPr>
          <w:rFonts w:eastAsia="Calibri"/>
          <w:b/>
        </w:rPr>
        <w:t>вследствие</w:t>
      </w:r>
      <w:r w:rsidRPr="009B2A3A">
        <w:rPr>
          <w:rFonts w:eastAsia="Calibri"/>
          <w:b/>
        </w:rPr>
        <w:t xml:space="preserve"> </w:t>
      </w:r>
      <w:r>
        <w:rPr>
          <w:rFonts w:eastAsia="Calibri"/>
          <w:b/>
        </w:rPr>
        <w:t>не</w:t>
      </w:r>
      <w:r w:rsidRPr="009B2A3A">
        <w:rPr>
          <w:rFonts w:eastAsia="Calibri"/>
          <w:b/>
        </w:rPr>
        <w:t>соблюдения требовани</w:t>
      </w:r>
      <w:r>
        <w:rPr>
          <w:rFonts w:eastAsia="Calibri"/>
          <w:b/>
        </w:rPr>
        <w:t>й</w:t>
      </w:r>
      <w:r w:rsidRPr="009B2A3A">
        <w:rPr>
          <w:rFonts w:eastAsia="Calibri"/>
          <w:b/>
        </w:rPr>
        <w:t xml:space="preserve">: </w:t>
      </w:r>
    </w:p>
    <w:p w:rsidR="00746E28" w:rsidRPr="009B2A3A" w:rsidRDefault="00746E28" w:rsidP="00746E28">
      <w:pPr>
        <w:spacing w:after="0" w:line="240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- к</w:t>
      </w:r>
      <w:r w:rsidRPr="009B2A3A">
        <w:rPr>
          <w:rFonts w:eastAsia="Calibri"/>
        </w:rPr>
        <w:t xml:space="preserve"> оформлению фактов </w:t>
      </w:r>
      <w:r w:rsidRPr="004C15DE">
        <w:rPr>
          <w:rFonts w:eastAsia="Calibri"/>
        </w:rPr>
        <w:t>хозяйственной жизни первичными учетными документами (приемка конструкций и изделий новогодней тематики, изготовленных в рамках договора на оказание услуг);</w:t>
      </w:r>
      <w:r w:rsidRPr="009B2A3A">
        <w:rPr>
          <w:rFonts w:eastAsia="Calibri"/>
        </w:rPr>
        <w:t xml:space="preserve"> </w:t>
      </w:r>
    </w:p>
    <w:p w:rsidR="00746E28" w:rsidRPr="009B2A3A" w:rsidRDefault="00746E28" w:rsidP="00746E28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9B2A3A">
        <w:rPr>
          <w:rFonts w:eastAsia="Calibri"/>
        </w:rPr>
        <w:t xml:space="preserve">- </w:t>
      </w:r>
      <w:r>
        <w:rPr>
          <w:rFonts w:eastAsia="Calibri"/>
        </w:rPr>
        <w:t xml:space="preserve">к </w:t>
      </w:r>
      <w:r w:rsidRPr="009B2A3A">
        <w:rPr>
          <w:rFonts w:eastAsia="Calibri"/>
        </w:rPr>
        <w:t>проведени</w:t>
      </w:r>
      <w:r>
        <w:rPr>
          <w:rFonts w:eastAsia="Calibri"/>
        </w:rPr>
        <w:t>ю</w:t>
      </w:r>
      <w:r w:rsidRPr="009B2A3A">
        <w:rPr>
          <w:rFonts w:eastAsia="Calibri"/>
        </w:rPr>
        <w:t xml:space="preserve"> инвентаризации активов и обязательств по итогам финансового 2020 года; </w:t>
      </w:r>
    </w:p>
    <w:p w:rsidR="00746E28" w:rsidRPr="009B2A3A" w:rsidRDefault="00746E28" w:rsidP="00746E28">
      <w:pPr>
        <w:spacing w:after="0" w:line="240" w:lineRule="auto"/>
        <w:ind w:firstLine="567"/>
        <w:contextualSpacing/>
        <w:jc w:val="both"/>
        <w:rPr>
          <w:rFonts w:eastAsia="Calibri"/>
          <w:bCs/>
        </w:rPr>
      </w:pPr>
      <w:r w:rsidRPr="009B2A3A">
        <w:rPr>
          <w:rFonts w:eastAsia="Calibri"/>
        </w:rPr>
        <w:t xml:space="preserve">- </w:t>
      </w:r>
      <w:r>
        <w:rPr>
          <w:rFonts w:eastAsia="Calibri"/>
        </w:rPr>
        <w:t xml:space="preserve">к </w:t>
      </w:r>
      <w:r w:rsidRPr="009B2A3A">
        <w:rPr>
          <w:rFonts w:eastAsia="Calibri"/>
        </w:rPr>
        <w:t>организации и осуществлени</w:t>
      </w:r>
      <w:r>
        <w:rPr>
          <w:rFonts w:eastAsia="Calibri"/>
        </w:rPr>
        <w:t>ю</w:t>
      </w:r>
      <w:r w:rsidRPr="009B2A3A">
        <w:rPr>
          <w:rFonts w:eastAsia="Calibri"/>
        </w:rPr>
        <w:t xml:space="preserve"> внутреннего контроля </w:t>
      </w:r>
      <w:r w:rsidRPr="009B2A3A">
        <w:rPr>
          <w:rFonts w:eastAsia="Calibri"/>
          <w:bCs/>
        </w:rPr>
        <w:t>совершаемых фактов хозяйственной жизни.</w:t>
      </w:r>
    </w:p>
    <w:p w:rsidR="007F723D" w:rsidRDefault="00746E28" w:rsidP="00746E28">
      <w:pPr>
        <w:tabs>
          <w:tab w:val="left" w:pos="798"/>
        </w:tabs>
        <w:spacing w:after="0" w:line="240" w:lineRule="auto"/>
        <w:ind w:firstLine="567"/>
        <w:jc w:val="both"/>
        <w:rPr>
          <w:rFonts w:eastAsia="Calibri"/>
          <w:b/>
        </w:rPr>
      </w:pPr>
      <w:r w:rsidRPr="009C3099">
        <w:rPr>
          <w:rFonts w:eastAsia="Calibri"/>
          <w:b/>
        </w:rPr>
        <w:t xml:space="preserve">В </w:t>
      </w:r>
      <w:r w:rsidRPr="00B93FA1">
        <w:rPr>
          <w:rFonts w:eastAsia="Calibri"/>
          <w:b/>
        </w:rPr>
        <w:t xml:space="preserve">нарушение </w:t>
      </w:r>
      <w:r w:rsidRPr="00B93FA1">
        <w:rPr>
          <w:b/>
        </w:rPr>
        <w:t>пункта 68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 256н,</w:t>
      </w:r>
      <w:r w:rsidRPr="00B93FA1">
        <w:t xml:space="preserve"> </w:t>
      </w:r>
      <w:r w:rsidRPr="00B93FA1">
        <w:rPr>
          <w:b/>
        </w:rPr>
        <w:t>статьи 9  Федерального закона от 06.12.2011 № 402-ФЗ «О бухгалтерском учете»,</w:t>
      </w:r>
      <w:r>
        <w:rPr>
          <w:b/>
          <w:color w:val="FF0000"/>
        </w:rPr>
        <w:t xml:space="preserve"> </w:t>
      </w:r>
      <w:r w:rsidRPr="009C3099">
        <w:rPr>
          <w:rFonts w:eastAsia="Calibri"/>
          <w:b/>
        </w:rPr>
        <w:t>пункта 34, абзаца 2 пункта 38 Инструкции № 157н ГБУК «Центральный» не учитывало имущество, приобретённое в рамках исполнения Контракта от 23.11.2020 и Договора от 30.11.2020, в составе объектов основных средств на счёте 101 «Основные средства» либо счёте 105 «Материальные запасы».</w:t>
      </w:r>
    </w:p>
    <w:p w:rsidR="007F723D" w:rsidRDefault="007F723D" w:rsidP="00746E28">
      <w:pPr>
        <w:tabs>
          <w:tab w:val="left" w:pos="798"/>
        </w:tabs>
        <w:spacing w:after="0" w:line="240" w:lineRule="auto"/>
        <w:ind w:firstLine="567"/>
        <w:jc w:val="both"/>
        <w:rPr>
          <w:rFonts w:eastAsia="Calibri"/>
          <w:b/>
        </w:rPr>
      </w:pPr>
    </w:p>
    <w:p w:rsidR="00FB5846" w:rsidRPr="00BE150D" w:rsidRDefault="00FB5846" w:rsidP="00317EF7">
      <w:pPr>
        <w:tabs>
          <w:tab w:val="left" w:pos="798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2. ГБУК Калужской области «Калужская областная научная библиотека им. В.Г. Белинского».</w:t>
      </w:r>
    </w:p>
    <w:p w:rsidR="00FB5846" w:rsidRPr="00BE150D" w:rsidRDefault="00FB5846" w:rsidP="00317EF7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</w:rPr>
      </w:pPr>
      <w:r w:rsidRPr="00BE150D">
        <w:rPr>
          <w:b/>
        </w:rPr>
        <w:t>Временное отвлечение средств областного бюджета</w:t>
      </w:r>
      <w:r w:rsidR="007F723D">
        <w:rPr>
          <w:b/>
        </w:rPr>
        <w:t>.</w:t>
      </w:r>
    </w:p>
    <w:p w:rsidR="007F723D" w:rsidRDefault="007F723D" w:rsidP="00317EF7">
      <w:pPr>
        <w:spacing w:after="0" w:line="240" w:lineRule="auto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Нарушение пункта 2.3.6 соглашения о предоставлении субсидий на иные цели, заключенного между министерством культуры и учреждением, устанавливающего срок перечисления остатка полученной субсидии на лицевой счёт Учредителя (не позднее 10 рабочих дней с момента возникновения обстоятельства, свидетельствующего о прекращении потребности в предоставленной субсидии):</w:t>
      </w:r>
    </w:p>
    <w:p w:rsidR="007F723D" w:rsidRDefault="007F723D" w:rsidP="00317EF7">
      <w:pPr>
        <w:spacing w:after="0" w:line="240" w:lineRule="auto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- от 03.06.2019 № 5 – проведение областного конкурса рисунка ко Дню православной книги «Живой источник веры» (2019 год);</w:t>
      </w:r>
    </w:p>
    <w:p w:rsidR="00FB5846" w:rsidRPr="00BE150D" w:rsidRDefault="007F723D" w:rsidP="00317EF7">
      <w:pPr>
        <w:spacing w:after="0" w:line="240" w:lineRule="auto"/>
        <w:ind w:firstLine="567"/>
        <w:contextualSpacing/>
        <w:jc w:val="both"/>
      </w:pPr>
      <w:r>
        <w:rPr>
          <w:lang w:eastAsia="en-US"/>
        </w:rPr>
        <w:t>- от 09.22.2020 № 116 – мероприятие «Проведение областных библиотечных чтений, посвящённых 75-летию ГБУК Калужской области «Калужская областная библиотека им. В.Г. Белинского».</w:t>
      </w:r>
    </w:p>
    <w:p w:rsidR="00317EF7" w:rsidRPr="009B2A3A" w:rsidRDefault="00FB5846" w:rsidP="00317EF7">
      <w:pPr>
        <w:tabs>
          <w:tab w:val="left" w:pos="0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 xml:space="preserve">2.2. </w:t>
      </w:r>
      <w:r w:rsidR="00317EF7">
        <w:rPr>
          <w:b/>
        </w:rPr>
        <w:t>Н</w:t>
      </w:r>
      <w:r w:rsidR="00317EF7" w:rsidRPr="009B2A3A">
        <w:rPr>
          <w:b/>
        </w:rPr>
        <w:t>арушения</w:t>
      </w:r>
      <w:r w:rsidR="00317EF7">
        <w:rPr>
          <w:b/>
        </w:rPr>
        <w:t>, не имеющие стоимостной оценки:</w:t>
      </w:r>
    </w:p>
    <w:p w:rsidR="00317EF7" w:rsidRPr="009B2A3A" w:rsidRDefault="00317EF7" w:rsidP="00317EF7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9B2A3A">
        <w:lastRenderedPageBreak/>
        <w:t xml:space="preserve">- </w:t>
      </w:r>
      <w:r w:rsidRPr="005E514A">
        <w:rPr>
          <w:b/>
        </w:rPr>
        <w:t xml:space="preserve">нарушение статьи 309 Гражданского кодекса РФ, статьи 34 </w:t>
      </w:r>
      <w:r w:rsidRPr="005E514A">
        <w:rPr>
          <w:rFonts w:eastAsia="Calibri"/>
          <w:b/>
        </w:rPr>
        <w:t>Закона № 44-ФЗ</w:t>
      </w:r>
      <w:r w:rsidRPr="009B2A3A">
        <w:rPr>
          <w:rFonts w:eastAsia="Calibri"/>
        </w:rPr>
        <w:t xml:space="preserve"> в</w:t>
      </w:r>
      <w:r>
        <w:rPr>
          <w:rFonts w:eastAsia="Calibri"/>
        </w:rPr>
        <w:t xml:space="preserve">следствие </w:t>
      </w:r>
      <w:r w:rsidRPr="009B2A3A">
        <w:rPr>
          <w:rFonts w:eastAsia="Calibri"/>
        </w:rPr>
        <w:t>несоблюдения срока оплаты по договорам</w:t>
      </w:r>
      <w:r>
        <w:rPr>
          <w:rFonts w:eastAsia="Calibri"/>
        </w:rPr>
        <w:t>,</w:t>
      </w:r>
      <w:r w:rsidRPr="009B2A3A">
        <w:rPr>
          <w:rFonts w:eastAsia="Calibri"/>
        </w:rPr>
        <w:t xml:space="preserve"> заключенным учреждением </w:t>
      </w:r>
      <w:r>
        <w:rPr>
          <w:rFonts w:eastAsia="Calibri"/>
        </w:rPr>
        <w:t>в целях реализации</w:t>
      </w:r>
      <w:r w:rsidRPr="009B2A3A">
        <w:rPr>
          <w:rFonts w:eastAsia="Calibri"/>
        </w:rPr>
        <w:t xml:space="preserve"> мероприятия «П</w:t>
      </w:r>
      <w:r w:rsidRPr="009B2A3A">
        <w:t>роведение областного конкурса рисунка ко Дню православной книги «Живой источник веры» (2019 год)»</w:t>
      </w:r>
      <w:r w:rsidRPr="009B2A3A">
        <w:rPr>
          <w:rFonts w:eastAsia="Calibri"/>
        </w:rPr>
        <w:t>:</w:t>
      </w:r>
    </w:p>
    <w:p w:rsidR="00317EF7" w:rsidRPr="009B2A3A" w:rsidRDefault="00317EF7" w:rsidP="00317EF7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</w:pPr>
      <w:r w:rsidRPr="009B2A3A">
        <w:t>от 14.03.2019 № 7-2019 – с ООО «Кругозор» на приобретение призов, нарушение срока оплаты составило 8 дней;</w:t>
      </w:r>
    </w:p>
    <w:p w:rsidR="00317EF7" w:rsidRPr="009B2A3A" w:rsidRDefault="00317EF7" w:rsidP="00317EF7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</w:pPr>
      <w:r w:rsidRPr="009B2A3A">
        <w:t>от 13.03.2019 № 442 – с ООО «КАНЦЕРНА» на приобретение поощрительных призов и благодарственных писем, нарушение срока оплаты составило 9 дней;</w:t>
      </w:r>
    </w:p>
    <w:p w:rsidR="00317EF7" w:rsidRPr="009B2A3A" w:rsidRDefault="00317EF7" w:rsidP="00317EF7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</w:pPr>
      <w:r w:rsidRPr="009B2A3A">
        <w:t xml:space="preserve"> от 13.03.2019 № 444 – с ООО «КАНЦЕРНА» на приобретение бумаги, нарушение срока оплаты составило 9 дней.</w:t>
      </w:r>
    </w:p>
    <w:p w:rsidR="00317EF7" w:rsidRPr="009B2A3A" w:rsidRDefault="00317EF7" w:rsidP="00317EF7">
      <w:pPr>
        <w:spacing w:after="0" w:line="240" w:lineRule="auto"/>
        <w:ind w:firstLine="567"/>
        <w:jc w:val="both"/>
        <w:rPr>
          <w:b/>
        </w:rPr>
      </w:pPr>
      <w:r w:rsidRPr="009B2A3A">
        <w:rPr>
          <w:b/>
        </w:rPr>
        <w:t xml:space="preserve">Данный вид нарушения влечет за собой административную ответственность, предусмотренную частью 1 статьи 7.32.5 Кодекса Российской Федерации об административных правонарушениях. </w:t>
      </w:r>
    </w:p>
    <w:p w:rsidR="00317EF7" w:rsidRPr="009B2A3A" w:rsidRDefault="00317EF7" w:rsidP="00317EF7">
      <w:pPr>
        <w:spacing w:after="0" w:line="240" w:lineRule="auto"/>
        <w:ind w:firstLine="567"/>
        <w:jc w:val="both"/>
      </w:pPr>
      <w:r w:rsidRPr="009B2A3A">
        <w:rPr>
          <w:b/>
        </w:rPr>
        <w:t xml:space="preserve">На момент проверки срок давности привлечения к административной ответственности по данному нарушению истёк </w:t>
      </w:r>
      <w:r w:rsidRPr="009B2A3A">
        <w:t>(1 год со дня совершения административного правонарушения);</w:t>
      </w:r>
    </w:p>
    <w:p w:rsidR="00317EF7" w:rsidRPr="009B2A3A" w:rsidRDefault="00317EF7" w:rsidP="00317EF7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9B2A3A">
        <w:t xml:space="preserve">- </w:t>
      </w:r>
      <w:r w:rsidRPr="009B2A3A">
        <w:rPr>
          <w:b/>
        </w:rPr>
        <w:t>нарушение статьи 309 Гражданского кодекса РФ, стать</w:t>
      </w:r>
      <w:r>
        <w:rPr>
          <w:b/>
        </w:rPr>
        <w:t>и</w:t>
      </w:r>
      <w:r w:rsidRPr="009B2A3A">
        <w:rPr>
          <w:b/>
        </w:rPr>
        <w:t xml:space="preserve"> 34 Закона № 44-ФЗ </w:t>
      </w:r>
      <w:r w:rsidRPr="009B2A3A">
        <w:rPr>
          <w:rFonts w:eastAsia="Calibri"/>
        </w:rPr>
        <w:t>в</w:t>
      </w:r>
      <w:r>
        <w:rPr>
          <w:rFonts w:eastAsia="Calibri"/>
        </w:rPr>
        <w:t>следствие</w:t>
      </w:r>
      <w:r w:rsidRPr="009B2A3A">
        <w:rPr>
          <w:rFonts w:eastAsia="Calibri"/>
        </w:rPr>
        <w:t xml:space="preserve"> несоблюдения срока поставки товара по договору</w:t>
      </w:r>
      <w:r>
        <w:rPr>
          <w:rFonts w:eastAsia="Calibri"/>
        </w:rPr>
        <w:t>,</w:t>
      </w:r>
      <w:r w:rsidRPr="009B2A3A">
        <w:rPr>
          <w:rFonts w:eastAsia="Calibri"/>
        </w:rPr>
        <w:t xml:space="preserve"> заключенному учреждением </w:t>
      </w:r>
      <w:r>
        <w:rPr>
          <w:rFonts w:eastAsia="Calibri"/>
        </w:rPr>
        <w:t>в целях реализации</w:t>
      </w:r>
      <w:r w:rsidRPr="009B2A3A">
        <w:rPr>
          <w:rFonts w:eastAsia="Calibri"/>
        </w:rPr>
        <w:t xml:space="preserve"> мероприятия «П</w:t>
      </w:r>
      <w:r w:rsidRPr="009B2A3A">
        <w:t>роведение областного конкурса муниципальных библиотек Калужской области «Лучшая муниципальная библиотека области – 2020» (2020 год)</w:t>
      </w:r>
      <w:r w:rsidRPr="009B2A3A">
        <w:rPr>
          <w:rFonts w:eastAsia="Calibri"/>
        </w:rPr>
        <w:t xml:space="preserve"> от </w:t>
      </w:r>
      <w:r w:rsidRPr="009B2A3A">
        <w:rPr>
          <w:rFonts w:eastAsia="Calibri"/>
          <w:lang w:eastAsia="en-US"/>
        </w:rPr>
        <w:t xml:space="preserve">14.10.2020 № 36-2020 с </w:t>
      </w:r>
      <w:r w:rsidRPr="009B2A3A">
        <w:t xml:space="preserve">ООО «НИФ «Камин-Плюс» на поставку призов для участников конкурса (нарушение срока поставки </w:t>
      </w:r>
      <w:r>
        <w:t xml:space="preserve">составило </w:t>
      </w:r>
      <w:r w:rsidRPr="009B2A3A">
        <w:t>3 дня).</w:t>
      </w:r>
      <w:r>
        <w:t xml:space="preserve"> </w:t>
      </w:r>
    </w:p>
    <w:p w:rsidR="00FB5846" w:rsidRPr="00BE150D" w:rsidRDefault="00FB5846" w:rsidP="00317EF7">
      <w:pPr>
        <w:tabs>
          <w:tab w:val="left" w:pos="798"/>
        </w:tabs>
        <w:spacing w:after="0" w:line="240" w:lineRule="auto"/>
        <w:ind w:firstLine="567"/>
        <w:jc w:val="both"/>
      </w:pPr>
    </w:p>
    <w:p w:rsidR="00FB5846" w:rsidRPr="00BE150D" w:rsidRDefault="00FB5846" w:rsidP="00FB5846">
      <w:pPr>
        <w:tabs>
          <w:tab w:val="left" w:pos="993"/>
        </w:tabs>
        <w:spacing w:after="0" w:line="240" w:lineRule="auto"/>
        <w:ind w:firstLine="567"/>
        <w:jc w:val="both"/>
      </w:pPr>
      <w:r w:rsidRPr="00BE150D">
        <w:rPr>
          <w:b/>
        </w:rPr>
        <w:t>3. ГБУК Калужской области «Калужский объединённый музей-заповедник».</w:t>
      </w:r>
    </w:p>
    <w:p w:rsidR="00317EF7" w:rsidRPr="004C15DE" w:rsidRDefault="00317EF7" w:rsidP="00317EF7">
      <w:pPr>
        <w:shd w:val="clear" w:color="auto" w:fill="FFFFFF"/>
        <w:spacing w:after="0" w:line="240" w:lineRule="auto"/>
        <w:ind w:firstLine="567"/>
        <w:jc w:val="both"/>
        <w:rPr>
          <w:b/>
          <w:bCs/>
        </w:rPr>
      </w:pPr>
      <w:r w:rsidRPr="004C15DE">
        <w:rPr>
          <w:b/>
          <w:bCs/>
        </w:rPr>
        <w:t>Неэффективное расходование бюджетных средств</w:t>
      </w:r>
      <w:r w:rsidRPr="004C15DE">
        <w:t>.</w:t>
      </w:r>
    </w:p>
    <w:p w:rsidR="00317EF7" w:rsidRPr="004C15DE" w:rsidRDefault="00317EF7" w:rsidP="00317EF7">
      <w:pPr>
        <w:spacing w:after="0" w:line="240" w:lineRule="auto"/>
        <w:ind w:firstLine="540"/>
        <w:jc w:val="both"/>
        <w:outlineLvl w:val="0"/>
        <w:rPr>
          <w:bCs/>
        </w:rPr>
      </w:pPr>
      <w:r w:rsidRPr="004C15DE">
        <w:rPr>
          <w:bCs/>
        </w:rPr>
        <w:t>Несоблюдение принципа эффективности</w:t>
      </w:r>
      <w:r w:rsidRPr="004C15DE">
        <w:rPr>
          <w:b/>
          <w:bCs/>
        </w:rPr>
        <w:t xml:space="preserve"> </w:t>
      </w:r>
      <w:r w:rsidRPr="004C15DE">
        <w:rPr>
          <w:bCs/>
        </w:rPr>
        <w:t xml:space="preserve">использования бюджетных средств (недостижение наилучшего результата), определённого статьёй 34 Бюджетного кодекса Российской Федерации, выразившееся в наличии дефектов на поверхности стен здания (разрушение, шелушение, вздутие, </w:t>
      </w:r>
      <w:r w:rsidRPr="004C15DE">
        <w:t>отслоение облицовки и штукатурки</w:t>
      </w:r>
      <w:r w:rsidRPr="004C15DE">
        <w:rPr>
          <w:bCs/>
        </w:rPr>
        <w:t xml:space="preserve"> восстановленной поверхности, наличие высолов </w:t>
      </w:r>
      <w:r w:rsidRPr="004C15DE">
        <w:t>из раствора и стенового материала</w:t>
      </w:r>
      <w:r w:rsidRPr="004C15DE">
        <w:rPr>
          <w:bCs/>
        </w:rPr>
        <w:t>).</w:t>
      </w:r>
    </w:p>
    <w:p w:rsidR="00317EF7" w:rsidRPr="009B2A3A" w:rsidRDefault="00317EF7" w:rsidP="00317EF7">
      <w:pPr>
        <w:spacing w:after="0" w:line="240" w:lineRule="auto"/>
        <w:ind w:firstLine="540"/>
        <w:jc w:val="both"/>
        <w:outlineLvl w:val="0"/>
        <w:rPr>
          <w:bCs/>
        </w:rPr>
      </w:pPr>
      <w:r w:rsidRPr="004C15DE">
        <w:rPr>
          <w:bCs/>
        </w:rPr>
        <w:t>Указанные дефекты выявлены в ходе визуального осмотра по следующим договорам, заключенным</w:t>
      </w:r>
      <w:r w:rsidRPr="009B2A3A">
        <w:rPr>
          <w:bCs/>
        </w:rPr>
        <w:t xml:space="preserve"> учреждением на выполнение ремонтных (реставрационных) работ:</w:t>
      </w:r>
    </w:p>
    <w:p w:rsidR="00317EF7" w:rsidRPr="009B2A3A" w:rsidRDefault="00317EF7" w:rsidP="00317EF7">
      <w:pPr>
        <w:numPr>
          <w:ilvl w:val="0"/>
          <w:numId w:val="23"/>
        </w:numPr>
        <w:spacing w:after="0" w:line="240" w:lineRule="auto"/>
        <w:ind w:left="0" w:firstLine="567"/>
        <w:jc w:val="both"/>
        <w:outlineLvl w:val="0"/>
      </w:pPr>
      <w:r w:rsidRPr="002D7F2B">
        <w:rPr>
          <w:bCs/>
        </w:rPr>
        <w:t>договор</w:t>
      </w:r>
      <w:r>
        <w:rPr>
          <w:b/>
          <w:bCs/>
        </w:rPr>
        <w:t xml:space="preserve"> </w:t>
      </w:r>
      <w:r w:rsidRPr="009B2A3A">
        <w:t xml:space="preserve">от 09.08.2019 </w:t>
      </w:r>
      <w:r>
        <w:t>№ 01372000012190028010002 с ООО </w:t>
      </w:r>
      <w:r w:rsidRPr="009B2A3A">
        <w:t>«Строительный Альянс» («Дом Кологривовых, 1807 г</w:t>
      </w:r>
      <w:r>
        <w:t>.», расположенный по адресу: г. </w:t>
      </w:r>
      <w:r w:rsidRPr="009B2A3A">
        <w:t>Калуга, ул. Пушкина, д. 14, площадь</w:t>
      </w:r>
      <w:r>
        <w:t>, на которой отмечены</w:t>
      </w:r>
      <w:r w:rsidRPr="009B2A3A">
        <w:t xml:space="preserve"> дефект</w:t>
      </w:r>
      <w:r>
        <w:t>ы, – 10 </w:t>
      </w:r>
      <w:r w:rsidRPr="009B2A3A">
        <w:t>кв. м);</w:t>
      </w:r>
    </w:p>
    <w:p w:rsidR="00317EF7" w:rsidRPr="009B2A3A" w:rsidRDefault="00317EF7" w:rsidP="00317EF7">
      <w:pPr>
        <w:numPr>
          <w:ilvl w:val="0"/>
          <w:numId w:val="23"/>
        </w:numPr>
        <w:spacing w:after="0" w:line="240" w:lineRule="auto"/>
        <w:ind w:left="0" w:firstLine="567"/>
        <w:jc w:val="both"/>
        <w:outlineLvl w:val="0"/>
      </w:pPr>
      <w:r w:rsidRPr="002D7F2B">
        <w:rPr>
          <w:bCs/>
        </w:rPr>
        <w:t>договор</w:t>
      </w:r>
      <w:r w:rsidRPr="009B2A3A">
        <w:t xml:space="preserve"> от 09.08.2019 № 01372000012190028050002 с ООО «Строительный Альянс» («Усадьба Золотарёвых-Кологривовых: западные ворота; восточные ворота; жилой флигель; каретный сарай; колоннад</w:t>
      </w:r>
      <w:r>
        <w:t>а», расположенный по адресу: г. </w:t>
      </w:r>
      <w:r w:rsidRPr="009B2A3A">
        <w:t>Калуга, ул. Пушкина, д. 14, площадь</w:t>
      </w:r>
      <w:r>
        <w:t>, на которой отмечены</w:t>
      </w:r>
      <w:r w:rsidRPr="009B2A3A">
        <w:t xml:space="preserve"> дефект</w:t>
      </w:r>
      <w:r>
        <w:t xml:space="preserve">ы, – </w:t>
      </w:r>
      <w:r w:rsidRPr="009B2A3A">
        <w:t>8 кв. м);</w:t>
      </w:r>
    </w:p>
    <w:p w:rsidR="00317EF7" w:rsidRPr="009B2A3A" w:rsidRDefault="00317EF7" w:rsidP="00317EF7">
      <w:pPr>
        <w:numPr>
          <w:ilvl w:val="0"/>
          <w:numId w:val="23"/>
        </w:numPr>
        <w:spacing w:after="0" w:line="240" w:lineRule="auto"/>
        <w:ind w:left="0" w:firstLine="567"/>
        <w:jc w:val="both"/>
        <w:outlineLvl w:val="0"/>
      </w:pPr>
      <w:r w:rsidRPr="002D7F2B">
        <w:rPr>
          <w:bCs/>
        </w:rPr>
        <w:t>договор</w:t>
      </w:r>
      <w:r w:rsidRPr="009B2A3A">
        <w:t xml:space="preserve"> от 05.11.2019 </w:t>
      </w:r>
      <w:r>
        <w:t>№ 01372000012190043350002 с ООО </w:t>
      </w:r>
      <w:r w:rsidRPr="009B2A3A">
        <w:t>«Строительный Альянс» («дом Шамиля, XIX в</w:t>
      </w:r>
      <w:r>
        <w:t>.», расположенный по адресу: г. </w:t>
      </w:r>
      <w:r w:rsidRPr="009B2A3A">
        <w:t xml:space="preserve">Калуга, ул. Пушкина, д. </w:t>
      </w:r>
      <w:r>
        <w:t>4, площадь, на которой отмечены</w:t>
      </w:r>
      <w:r w:rsidRPr="009B2A3A">
        <w:t xml:space="preserve"> дефект</w:t>
      </w:r>
      <w:r>
        <w:t>ы, –</w:t>
      </w:r>
      <w:r w:rsidRPr="009B2A3A">
        <w:t xml:space="preserve"> 3 кв. м);</w:t>
      </w:r>
    </w:p>
    <w:p w:rsidR="00317EF7" w:rsidRPr="009B2A3A" w:rsidRDefault="00317EF7" w:rsidP="00317EF7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b/>
          <w:bCs/>
        </w:rPr>
      </w:pPr>
      <w:r w:rsidRPr="002D7F2B">
        <w:rPr>
          <w:bCs/>
        </w:rPr>
        <w:t>договор</w:t>
      </w:r>
      <w:r w:rsidRPr="009B2A3A">
        <w:t xml:space="preserve"> от 13.04.2020 </w:t>
      </w:r>
      <w:r>
        <w:t>№ 01372000012200011150001 с ООО </w:t>
      </w:r>
      <w:r w:rsidRPr="009B2A3A">
        <w:t>КРП «Дара» («Дом Коробовых, XVII в</w:t>
      </w:r>
      <w:r>
        <w:t>.», расположенный по адресу: г. </w:t>
      </w:r>
      <w:r w:rsidRPr="009B2A3A">
        <w:t>К</w:t>
      </w:r>
      <w:r>
        <w:t>алуга, ул. Плеханова, д. </w:t>
      </w:r>
      <w:r w:rsidRPr="009B2A3A">
        <w:t>88</w:t>
      </w:r>
      <w:r>
        <w:t>, площадь, на которой отмечены</w:t>
      </w:r>
      <w:r w:rsidRPr="009B2A3A">
        <w:t xml:space="preserve"> дефект</w:t>
      </w:r>
      <w:r>
        <w:t>ы, –</w:t>
      </w:r>
      <w:r w:rsidRPr="009B2A3A">
        <w:t xml:space="preserve"> 3 кв. м).</w:t>
      </w:r>
    </w:p>
    <w:p w:rsidR="00FB5846" w:rsidRPr="00BE150D" w:rsidRDefault="00FB5846" w:rsidP="00FB5846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</w:p>
    <w:p w:rsidR="00FB5846" w:rsidRPr="00BE150D" w:rsidRDefault="00FB5846" w:rsidP="00FB5846">
      <w:pPr>
        <w:tabs>
          <w:tab w:val="left" w:pos="993"/>
        </w:tabs>
        <w:spacing w:after="0" w:line="240" w:lineRule="auto"/>
        <w:ind w:firstLine="567"/>
        <w:jc w:val="both"/>
      </w:pPr>
    </w:p>
    <w:p w:rsidR="009E1820" w:rsidRPr="009E1820" w:rsidRDefault="001965A2" w:rsidP="009E1820">
      <w:pPr>
        <w:tabs>
          <w:tab w:val="left" w:pos="0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lastRenderedPageBreak/>
        <w:t xml:space="preserve">3.2. </w:t>
      </w:r>
      <w:r w:rsidR="009E1820" w:rsidRPr="009E1820">
        <w:rPr>
          <w:b/>
        </w:rPr>
        <w:t>Нарушения, не имеющие стоимостной оценки:</w:t>
      </w:r>
    </w:p>
    <w:p w:rsidR="009E1820" w:rsidRPr="009E1820" w:rsidRDefault="009E1820" w:rsidP="009E1820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9E1820">
        <w:t xml:space="preserve">- нарушение статьи 309 Гражданского кодекса РФ, статьи 34 </w:t>
      </w:r>
      <w:r w:rsidRPr="009E1820">
        <w:rPr>
          <w:rFonts w:eastAsia="Calibri"/>
        </w:rPr>
        <w:t>Закона № 44-ФЗ вследствие несоблюдения срока оплаты по договорам, заключенным учреждением на реализацию мероприятий «О</w:t>
      </w:r>
      <w:r w:rsidRPr="009E1820">
        <w:t>рганизация и проведение Военно-исторического фестиваля в Полотняном Заводе, посвящённого «Первой мировой войне» (2019 год), «Организация и проведение XLI Пушкинского праздника, посвящённого 220-летию А.С. Пушкина» (2019 год) и «Организация и проведение выставки, посвящённой 400-летию со дня рождения протопопа Аввакума» (2020 год)</w:t>
      </w:r>
      <w:r w:rsidRPr="009E1820">
        <w:rPr>
          <w:rFonts w:eastAsia="Calibri"/>
        </w:rPr>
        <w:t>:</w:t>
      </w:r>
    </w:p>
    <w:p w:rsidR="009E1820" w:rsidRPr="009E1820" w:rsidRDefault="009E1820" w:rsidP="009E1820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</w:pPr>
      <w:r w:rsidRPr="009E1820">
        <w:t xml:space="preserve">от 16.05.2019 </w:t>
      </w:r>
      <w:r w:rsidRPr="009E1820">
        <w:rPr>
          <w:rFonts w:eastAsia="Calibri"/>
          <w:lang w:eastAsia="en-US"/>
        </w:rPr>
        <w:t>№ ТД-2019/05-010</w:t>
      </w:r>
      <w:r w:rsidRPr="009E1820">
        <w:t xml:space="preserve"> с ООО «Торговый дом «РВИО» на поставку книги В.Р. Мединского «Военная история России», нарушение срока оплаты составило 2 дня;</w:t>
      </w:r>
    </w:p>
    <w:p w:rsidR="009E1820" w:rsidRPr="009E1820" w:rsidRDefault="009E1820" w:rsidP="009E1820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</w:pPr>
      <w:r w:rsidRPr="009E1820">
        <w:rPr>
          <w:rFonts w:eastAsia="Calibri"/>
          <w:lang w:eastAsia="en-US"/>
        </w:rPr>
        <w:t>от 29.05.2019 № 11</w:t>
      </w:r>
      <w:r w:rsidRPr="009E1820">
        <w:t xml:space="preserve"> с ИП Погодиным Е.В. на оказание транспортных услуг по маршруту: «г. Калуга – п. Полотняный Завод – г. Калуга», нарушение срока оплаты составило 12 дней.</w:t>
      </w:r>
    </w:p>
    <w:p w:rsidR="009E1820" w:rsidRPr="009E1820" w:rsidRDefault="009E1820" w:rsidP="009E1820">
      <w:pPr>
        <w:spacing w:after="0" w:line="240" w:lineRule="auto"/>
        <w:ind w:firstLine="567"/>
        <w:jc w:val="both"/>
        <w:rPr>
          <w:b/>
        </w:rPr>
      </w:pPr>
      <w:r w:rsidRPr="009E1820">
        <w:rPr>
          <w:b/>
        </w:rPr>
        <w:t xml:space="preserve">Данные виды нарушений влекут за собой административную ответственность, предусмотренную частью 1 статьи 7.32.5 Кодекса Российской Федерации об административных правонарушениях. </w:t>
      </w:r>
    </w:p>
    <w:p w:rsidR="009E1820" w:rsidRPr="009E1820" w:rsidRDefault="009E1820" w:rsidP="009E1820">
      <w:pPr>
        <w:spacing w:after="0" w:line="240" w:lineRule="auto"/>
        <w:ind w:firstLine="567"/>
        <w:jc w:val="both"/>
      </w:pPr>
      <w:r w:rsidRPr="009E1820">
        <w:rPr>
          <w:b/>
        </w:rPr>
        <w:t xml:space="preserve">На момент проверки срок давности привлечения к административной ответственности по данному нарушению истёк </w:t>
      </w:r>
      <w:r w:rsidRPr="009E1820">
        <w:t>(1 год со дня совершения административного правонарушения);</w:t>
      </w:r>
    </w:p>
    <w:p w:rsidR="009E1820" w:rsidRPr="009E1820" w:rsidRDefault="009E1820" w:rsidP="009E1820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</w:pPr>
      <w:r w:rsidRPr="009E1820">
        <w:rPr>
          <w:rFonts w:eastAsia="Calibri"/>
          <w:lang w:eastAsia="en-US"/>
        </w:rPr>
        <w:t>от 07.10.2020 № 60</w:t>
      </w:r>
      <w:r w:rsidRPr="009E1820">
        <w:t xml:space="preserve"> – с ИП Погодиным Е.В. на оказание транспортных услуг по маршруту: «г. Калуга – г. Боровск – г. Калуга», нарушение срока оплаты составило 10 дней.</w:t>
      </w:r>
    </w:p>
    <w:p w:rsidR="009E1820" w:rsidRPr="009E1820" w:rsidRDefault="009E1820" w:rsidP="009E1820">
      <w:pPr>
        <w:spacing w:after="0" w:line="240" w:lineRule="auto"/>
        <w:ind w:firstLine="567"/>
        <w:contextualSpacing/>
        <w:jc w:val="both"/>
      </w:pPr>
      <w:r w:rsidRPr="009E1820">
        <w:rPr>
          <w:b/>
        </w:rPr>
        <w:t>Данное нарушение влечет за собой административную ответственность, предусмотренную частью 1 статьи 7.32.5 Кодекса Российской Федерации об административных правонарушениях</w:t>
      </w:r>
      <w:r w:rsidRPr="009E1820">
        <w:t>;</w:t>
      </w:r>
    </w:p>
    <w:p w:rsidR="009E1820" w:rsidRPr="009E1820" w:rsidRDefault="009E1820" w:rsidP="009E182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E1820">
        <w:t>- согласно подпункту 48.2.4.3.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(далее приказ от 06.06.2019 №</w:t>
      </w:r>
      <w:r>
        <w:t> </w:t>
      </w:r>
      <w:r w:rsidRPr="009E1820">
        <w:t>85н) капитальный ремонт (ремонт), реставрация относятся по элементу вида расходов 243 «Закупка товаров, работ, услуг в целях капитального ремонта государственного (муниципального) имущества».</w:t>
      </w:r>
    </w:p>
    <w:p w:rsidR="009E1820" w:rsidRPr="009E1820" w:rsidRDefault="009E1820" w:rsidP="009E182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E1820">
        <w:t>В соответствии с пунктом 10.2.5. Порядка применения классификации операций сектора государственного управления, утверждённого приказом Минфина России от 29.11.2017 № 209н (далее – Приказ от 29.11.2017 № 209н) данные расходы следует относить на код КОСГУ 225 «Работы, услуги по содержанию имущества» и по элементу вида расходов 243 «Закупка товаров, работ, услуг в целях капитального ремонта государственного (муниципального) имущества» в соответствии с приказом Минфина России от 06.06.2019 № 85н.</w:t>
      </w:r>
    </w:p>
    <w:p w:rsidR="009E1820" w:rsidRPr="009E1820" w:rsidRDefault="009E1820" w:rsidP="009E182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E1820">
        <w:t>Согласно финансовому отчёту ГБУК «Музей-заповедник» от 02.09.2020 средства субсидии на иные цели в сумме 239,3 тыс. руб. были израсходованы Учреждением по коду КОСГУ 226 «Прочие работы, услуги» и КВР 244 «Прочая закупка товаров, работ и услуг».</w:t>
      </w:r>
    </w:p>
    <w:p w:rsidR="00FB5846" w:rsidRPr="00BE150D" w:rsidRDefault="009E1820" w:rsidP="009E1820">
      <w:pPr>
        <w:tabs>
          <w:tab w:val="left" w:pos="798"/>
        </w:tabs>
        <w:spacing w:after="0" w:line="240" w:lineRule="auto"/>
        <w:ind w:firstLine="567"/>
        <w:jc w:val="both"/>
      </w:pPr>
      <w:r w:rsidRPr="009E1820">
        <w:t>В нарушении приказов Минфина России от 29.11.2017 № 209н и от 06.06.2019 № 85н ГБУК «Музей-заповедник» неверно отнесены расходы на капитальный ремонт системы отопления и реставрацию лестницы на общую сумму 87,5 тыс. руб. по элементу вида расходов и КОСГУ.</w:t>
      </w:r>
    </w:p>
    <w:p w:rsidR="00FB5846" w:rsidRPr="00BE150D" w:rsidRDefault="00FB5846" w:rsidP="00FB5846">
      <w:pPr>
        <w:ind w:left="1287"/>
        <w:contextualSpacing/>
        <w:jc w:val="both"/>
        <w:rPr>
          <w:b/>
        </w:rPr>
      </w:pPr>
    </w:p>
    <w:p w:rsidR="00FB5846" w:rsidRPr="00BE150D" w:rsidRDefault="00FB5846" w:rsidP="00FB5846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4. ГБУК Калужской области «Калужский музей изобразительных искусств».</w:t>
      </w:r>
    </w:p>
    <w:p w:rsidR="00FB5846" w:rsidRPr="00BE150D" w:rsidRDefault="00FB5846" w:rsidP="00FB5846">
      <w:pPr>
        <w:tabs>
          <w:tab w:val="left" w:pos="993"/>
        </w:tabs>
        <w:spacing w:after="0" w:line="240" w:lineRule="auto"/>
        <w:ind w:firstLine="567"/>
        <w:jc w:val="both"/>
      </w:pPr>
    </w:p>
    <w:p w:rsidR="009E1820" w:rsidRPr="009E1820" w:rsidRDefault="00FB5846" w:rsidP="00C43F30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BE150D">
        <w:rPr>
          <w:b/>
        </w:rPr>
        <w:lastRenderedPageBreak/>
        <w:t xml:space="preserve">Незаконное расходование </w:t>
      </w:r>
      <w:r w:rsidRPr="00BE150D">
        <w:rPr>
          <w:b/>
          <w:bCs/>
        </w:rPr>
        <w:t>в 2019 году средств федерального</w:t>
      </w:r>
      <w:r w:rsidR="00C43F30" w:rsidRPr="00BE150D">
        <w:rPr>
          <w:b/>
          <w:bCs/>
        </w:rPr>
        <w:t xml:space="preserve"> бюджета</w:t>
      </w:r>
      <w:r w:rsidR="009E1820">
        <w:rPr>
          <w:b/>
          <w:bCs/>
        </w:rPr>
        <w:t>:</w:t>
      </w:r>
    </w:p>
    <w:p w:rsidR="009E1820" w:rsidRPr="009B2A3A" w:rsidRDefault="009E1820" w:rsidP="009E1820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9B2A3A">
        <w:rPr>
          <w:sz w:val="26"/>
          <w:szCs w:val="26"/>
          <w:lang w:eastAsia="en-US"/>
        </w:rPr>
        <w:t>- нарушение статей 309, 702, 740 Гражданского кодекса Российской Федерации, статьи 34 Закона № 44-ФЗ</w:t>
      </w:r>
      <w:r w:rsidRPr="009B2A3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вследствие установления невыполненных, но оплаченных объёмов работ </w:t>
      </w:r>
      <w:r w:rsidRPr="009B2A3A">
        <w:rPr>
          <w:bCs/>
          <w:sz w:val="26"/>
          <w:szCs w:val="26"/>
        </w:rPr>
        <w:t>по договорам</w:t>
      </w:r>
      <w:r>
        <w:rPr>
          <w:bCs/>
          <w:sz w:val="26"/>
          <w:szCs w:val="26"/>
        </w:rPr>
        <w:t>,</w:t>
      </w:r>
      <w:r w:rsidRPr="009B2A3A">
        <w:rPr>
          <w:bCs/>
          <w:sz w:val="26"/>
          <w:szCs w:val="26"/>
        </w:rPr>
        <w:t xml:space="preserve"> заключенным учреждением на выполнение ремонтно-реставрационных работ:</w:t>
      </w:r>
    </w:p>
    <w:p w:rsidR="009E1820" w:rsidRPr="009E1820" w:rsidRDefault="009E1820" w:rsidP="009E1820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firstLine="0"/>
        <w:jc w:val="both"/>
      </w:pPr>
      <w:r w:rsidRPr="009E1820">
        <w:t>от 15.05.2019 № 21 с ООО «Реставратор-1» на проведение работ в помещениях здания ГБУК КО «КМИИ»;</w:t>
      </w:r>
    </w:p>
    <w:p w:rsidR="009E1820" w:rsidRPr="009E1820" w:rsidRDefault="009E1820" w:rsidP="009E1820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firstLine="0"/>
        <w:jc w:val="both"/>
        <w:rPr>
          <w:bCs/>
        </w:rPr>
      </w:pPr>
      <w:r w:rsidRPr="009E1820">
        <w:t xml:space="preserve">от </w:t>
      </w:r>
      <w:r w:rsidRPr="009E1820">
        <w:rPr>
          <w:bCs/>
        </w:rPr>
        <w:t xml:space="preserve">23.09.2019 № 40 </w:t>
      </w:r>
      <w:r w:rsidRPr="009E1820">
        <w:t xml:space="preserve">с ООО «Реставратор-1» на проведение работ в помещениях в </w:t>
      </w:r>
      <w:r w:rsidRPr="009E1820">
        <w:rPr>
          <w:bCs/>
        </w:rPr>
        <w:t xml:space="preserve">помещениях 2-го этажа </w:t>
      </w:r>
      <w:r w:rsidRPr="009E1820">
        <w:t>ГБУК КО «КМИИ»;</w:t>
      </w:r>
    </w:p>
    <w:p w:rsidR="009E1820" w:rsidRPr="009E1820" w:rsidRDefault="009E1820" w:rsidP="009E1820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firstLine="0"/>
        <w:jc w:val="both"/>
        <w:rPr>
          <w:bCs/>
        </w:rPr>
      </w:pPr>
      <w:r w:rsidRPr="009E1820">
        <w:t xml:space="preserve">от </w:t>
      </w:r>
      <w:r w:rsidRPr="009E1820">
        <w:rPr>
          <w:bCs/>
        </w:rPr>
        <w:t xml:space="preserve">15.07.2019 № 0107/2 </w:t>
      </w:r>
      <w:r w:rsidRPr="009E1820">
        <w:t xml:space="preserve">с </w:t>
      </w:r>
      <w:r w:rsidRPr="009E1820">
        <w:rPr>
          <w:bCs/>
        </w:rPr>
        <w:t>ООО «Строительный Альянс»</w:t>
      </w:r>
      <w:r w:rsidRPr="009E1820">
        <w:t xml:space="preserve"> на проведение работ </w:t>
      </w:r>
      <w:r w:rsidRPr="009E1820">
        <w:rPr>
          <w:bCs/>
        </w:rPr>
        <w:t>по объекту «Ансамбль Гостиного двора, 1784», расположенному по адресу: г.</w:t>
      </w:r>
      <w:r>
        <w:rPr>
          <w:bCs/>
        </w:rPr>
        <w:t> </w:t>
      </w:r>
      <w:r w:rsidRPr="009E1820">
        <w:rPr>
          <w:bCs/>
        </w:rPr>
        <w:t>Калуга, ул. Ленина, д. 116 (ремонт внутренних помещений в здании).</w:t>
      </w:r>
    </w:p>
    <w:p w:rsidR="009E1820" w:rsidRPr="009E1820" w:rsidRDefault="00C43F30" w:rsidP="009E1820">
      <w:pPr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 xml:space="preserve">4.2. </w:t>
      </w:r>
      <w:r w:rsidR="009E1820" w:rsidRPr="009E1820">
        <w:rPr>
          <w:b/>
        </w:rPr>
        <w:t>Нарушения, не имеющие стоимостной оценки:</w:t>
      </w:r>
    </w:p>
    <w:p w:rsidR="005817BB" w:rsidRPr="005817BB" w:rsidRDefault="005817BB" w:rsidP="005817BB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5817BB">
        <w:t xml:space="preserve">- нарушение статьи 309 Гражданского кодекса РФ, статьи 34 </w:t>
      </w:r>
      <w:r w:rsidRPr="005817BB">
        <w:rPr>
          <w:rFonts w:eastAsia="Calibri"/>
        </w:rPr>
        <w:t>Закона № 44-ФЗ вследствие несоблюдения срока оплаты по договорам, заключенным учреждением:</w:t>
      </w:r>
    </w:p>
    <w:p w:rsidR="005817BB" w:rsidRPr="005817BB" w:rsidRDefault="005817BB" w:rsidP="005817BB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</w:pPr>
      <w:r w:rsidRPr="005817BB">
        <w:t>от 04.12.2019 № 028 с ИП Ляпичевым А.М. на поставку ёлки и ёлочных украшений, нарушение срока оплаты составило 15 дней;</w:t>
      </w:r>
    </w:p>
    <w:p w:rsidR="005817BB" w:rsidRPr="005817BB" w:rsidRDefault="005817BB" w:rsidP="005817BB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</w:pPr>
      <w:r w:rsidRPr="005817BB">
        <w:t>от 05.12.2019 № 0512 с ИП Макаровым А.В. (реклама на телевидении), нарушение срока оплаты составило 6 дней;</w:t>
      </w:r>
    </w:p>
    <w:p w:rsidR="005817BB" w:rsidRPr="005817BB" w:rsidRDefault="005817BB" w:rsidP="005817BB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</w:pPr>
      <w:r w:rsidRPr="005817BB">
        <w:t>от 04.01.2020 № 04/01-2020 с Майкапаром А.Е. (концертное выступление «Вокруг Баха»), нарушение срока оплаты составило 11 дней;</w:t>
      </w:r>
    </w:p>
    <w:p w:rsidR="005817BB" w:rsidRPr="005817BB" w:rsidRDefault="005817BB" w:rsidP="005817BB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</w:pPr>
      <w:r w:rsidRPr="005817BB">
        <w:t>от 08.02.2019 № 01-21022019 с ООО «Взгляд» на монтаж системы освещения, нарушение срока оплаты составило 31 день;</w:t>
      </w:r>
    </w:p>
    <w:p w:rsidR="005817BB" w:rsidRPr="005817BB" w:rsidRDefault="005817BB" w:rsidP="005817BB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</w:pPr>
      <w:r w:rsidRPr="005817BB">
        <w:t>от 15.12.2019 № 15, с ИП Чернецовым П.Б. на поставку материалов, нарушение срока оплаты составило 37 дней;</w:t>
      </w:r>
    </w:p>
    <w:p w:rsidR="005817BB" w:rsidRPr="005817BB" w:rsidRDefault="005817BB" w:rsidP="005817BB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</w:pPr>
      <w:r w:rsidRPr="005817BB">
        <w:t>от 04.09.2019 № 28/08 с ООО «Домострой» на проведение ремонта фасадов и оконных блоков, нарушение срока оплаты составило 29 дней;</w:t>
      </w:r>
    </w:p>
    <w:p w:rsidR="005817BB" w:rsidRPr="005817BB" w:rsidRDefault="005817BB" w:rsidP="005817BB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</w:pPr>
      <w:r w:rsidRPr="005817BB">
        <w:t>от 14.10.2019 № 07/10, с ООО «Домострой» на проведение работ по ремонту пилонов и ограды, нарушение срока оплаты составило 27 дней;</w:t>
      </w:r>
    </w:p>
    <w:p w:rsidR="005817BB" w:rsidRPr="005817BB" w:rsidRDefault="005817BB" w:rsidP="005817BB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5817BB" w:rsidRPr="005817BB" w:rsidRDefault="005817BB" w:rsidP="005817BB">
      <w:pPr>
        <w:spacing w:after="0" w:line="240" w:lineRule="auto"/>
        <w:ind w:firstLine="567"/>
        <w:jc w:val="both"/>
        <w:rPr>
          <w:b/>
        </w:rPr>
      </w:pPr>
      <w:r w:rsidRPr="005817BB">
        <w:rPr>
          <w:b/>
        </w:rPr>
        <w:t xml:space="preserve">Данные виды нарушений влекут за собой административную ответственность, предусмотренную частью 1 статьи 7.32.5 Кодекса Российской Федерации об административных правонарушениях. </w:t>
      </w:r>
    </w:p>
    <w:p w:rsidR="005817BB" w:rsidRPr="005817BB" w:rsidRDefault="005817BB" w:rsidP="005817BB">
      <w:pPr>
        <w:spacing w:after="0" w:line="240" w:lineRule="auto"/>
        <w:ind w:firstLine="567"/>
        <w:jc w:val="both"/>
      </w:pPr>
      <w:r w:rsidRPr="005817BB">
        <w:rPr>
          <w:b/>
        </w:rPr>
        <w:t xml:space="preserve">На момент проверки срок давности привлечения к административной ответственности по данному нарушению истёк </w:t>
      </w:r>
      <w:r w:rsidRPr="005817BB">
        <w:t>(1 год со дня совершения административного правонарушения).</w:t>
      </w:r>
    </w:p>
    <w:p w:rsidR="005817BB" w:rsidRPr="005817BB" w:rsidRDefault="005817BB" w:rsidP="005817BB">
      <w:pPr>
        <w:ind w:firstLine="567"/>
        <w:contextualSpacing/>
        <w:jc w:val="both"/>
        <w:rPr>
          <w:sz w:val="16"/>
          <w:szCs w:val="16"/>
        </w:rPr>
      </w:pPr>
    </w:p>
    <w:p w:rsidR="00FB5846" w:rsidRPr="00BE150D" w:rsidRDefault="00FB5846" w:rsidP="00FB5846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5. ГБУК Калужской области «Калужский областной театр юного зрителя».</w:t>
      </w:r>
    </w:p>
    <w:p w:rsidR="00FB5846" w:rsidRPr="00BE150D" w:rsidRDefault="00FB5846" w:rsidP="00FB5846">
      <w:pPr>
        <w:tabs>
          <w:tab w:val="left" w:pos="993"/>
        </w:tabs>
        <w:spacing w:after="0" w:line="240" w:lineRule="auto"/>
        <w:ind w:firstLine="567"/>
        <w:jc w:val="both"/>
      </w:pPr>
    </w:p>
    <w:p w:rsidR="005817BB" w:rsidRPr="005817BB" w:rsidRDefault="005817BB" w:rsidP="005817BB">
      <w:pPr>
        <w:tabs>
          <w:tab w:val="left" w:pos="0"/>
        </w:tabs>
        <w:spacing w:after="0" w:line="240" w:lineRule="auto"/>
        <w:ind w:firstLine="567"/>
        <w:jc w:val="both"/>
        <w:rPr>
          <w:b/>
          <w:highlight w:val="green"/>
        </w:rPr>
      </w:pPr>
      <w:r w:rsidRPr="005817BB">
        <w:rPr>
          <w:b/>
          <w:highlight w:val="green"/>
        </w:rPr>
        <w:t xml:space="preserve">5.1. Временное отвлечение в 2020 году бюджетных средств. </w:t>
      </w:r>
    </w:p>
    <w:p w:rsidR="005817BB" w:rsidRPr="005817BB" w:rsidRDefault="005817BB" w:rsidP="005817BB">
      <w:pPr>
        <w:spacing w:after="0" w:line="240" w:lineRule="auto"/>
        <w:ind w:firstLine="567"/>
        <w:contextualSpacing/>
        <w:jc w:val="both"/>
        <w:rPr>
          <w:lang w:eastAsia="en-US"/>
        </w:rPr>
      </w:pPr>
      <w:r w:rsidRPr="005817BB">
        <w:rPr>
          <w:highlight w:val="green"/>
          <w:lang w:eastAsia="en-US"/>
        </w:rPr>
        <w:t xml:space="preserve">Нарушение пункта 2.3.6 соглашения о предоставлении субсидий на иные цели, заключенного между министерством культуры и учреждением, устанавливающего срок перечисления остатка полученной субсидии на лицевой счёт Учредителя (не позднее 10 рабочих дней с момента возникновения обстоятельства, свидетельствующего о прекращении потребности в предоставленной субсидии), при исполнении договора от 02.11.2020 № 160 на </w:t>
      </w:r>
      <w:r w:rsidRPr="005817BB">
        <w:rPr>
          <w:highlight w:val="green"/>
        </w:rPr>
        <w:t>проведение областной выставки детского творчества, посвященной Рождеству Христову «Христос рождается, славите!» (2020 год).</w:t>
      </w:r>
    </w:p>
    <w:p w:rsidR="00FB5846" w:rsidRPr="00BE150D" w:rsidRDefault="00FB5846" w:rsidP="00FB5846">
      <w:pPr>
        <w:tabs>
          <w:tab w:val="left" w:pos="993"/>
        </w:tabs>
        <w:spacing w:after="0" w:line="240" w:lineRule="auto"/>
        <w:ind w:firstLine="567"/>
        <w:jc w:val="both"/>
      </w:pPr>
    </w:p>
    <w:p w:rsidR="00A6480D" w:rsidRPr="00A6480D" w:rsidRDefault="00C43F30" w:rsidP="00A6480D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highlight w:val="green"/>
        </w:rPr>
      </w:pPr>
      <w:r w:rsidRPr="00A6480D">
        <w:rPr>
          <w:b/>
          <w:highlight w:val="green"/>
        </w:rPr>
        <w:lastRenderedPageBreak/>
        <w:t xml:space="preserve">5.2. </w:t>
      </w:r>
      <w:r w:rsidR="00A6480D" w:rsidRPr="00A6480D">
        <w:rPr>
          <w:b/>
          <w:highlight w:val="green"/>
        </w:rPr>
        <w:t xml:space="preserve">Нарушения, не имеющие стоимостной оценки: </w:t>
      </w:r>
      <w:r w:rsidR="00A6480D" w:rsidRPr="00A6480D">
        <w:rPr>
          <w:highlight w:val="green"/>
        </w:rPr>
        <w:t xml:space="preserve">нарушение статьи 309 Гражданского кодекса РФ, статьи 34 </w:t>
      </w:r>
      <w:r w:rsidR="00A6480D" w:rsidRPr="00A6480D">
        <w:rPr>
          <w:rFonts w:eastAsia="Calibri"/>
          <w:highlight w:val="green"/>
        </w:rPr>
        <w:t>Закона № 44-ФЗ вследствие несоблюдения срока оплаты по договорам, заключенным учреждением:</w:t>
      </w:r>
    </w:p>
    <w:p w:rsidR="00A6480D" w:rsidRPr="00A6480D" w:rsidRDefault="00A6480D" w:rsidP="00A6480D">
      <w:pPr>
        <w:numPr>
          <w:ilvl w:val="0"/>
          <w:numId w:val="24"/>
        </w:numPr>
        <w:spacing w:after="0" w:line="240" w:lineRule="auto"/>
        <w:ind w:left="567" w:firstLine="0"/>
        <w:contextualSpacing/>
        <w:jc w:val="both"/>
        <w:rPr>
          <w:highlight w:val="green"/>
        </w:rPr>
      </w:pPr>
      <w:r w:rsidRPr="00A6480D">
        <w:rPr>
          <w:highlight w:val="green"/>
        </w:rPr>
        <w:t>от 18.04.2019 № 101 с ООО «ОНЛАЙНКОПИ» на изготовление грамот, нарушение срока оплаты составило 5 дней;</w:t>
      </w:r>
    </w:p>
    <w:p w:rsidR="00A6480D" w:rsidRPr="00A6480D" w:rsidRDefault="00A6480D" w:rsidP="00A6480D">
      <w:pPr>
        <w:numPr>
          <w:ilvl w:val="0"/>
          <w:numId w:val="24"/>
        </w:numPr>
        <w:spacing w:after="0" w:line="240" w:lineRule="auto"/>
        <w:ind w:left="567" w:firstLine="0"/>
        <w:contextualSpacing/>
        <w:jc w:val="both"/>
        <w:rPr>
          <w:highlight w:val="green"/>
        </w:rPr>
      </w:pPr>
      <w:r w:rsidRPr="00A6480D">
        <w:rPr>
          <w:highlight w:val="green"/>
        </w:rPr>
        <w:t>от 29.04.2019 № 20 с ИП Мишиной А.А. на поставку цветов, нарушение срока оплаты – 3 дня;</w:t>
      </w:r>
    </w:p>
    <w:p w:rsidR="00A6480D" w:rsidRPr="00A6480D" w:rsidRDefault="00A6480D" w:rsidP="00A6480D">
      <w:pPr>
        <w:numPr>
          <w:ilvl w:val="0"/>
          <w:numId w:val="24"/>
        </w:numPr>
        <w:spacing w:after="0" w:line="240" w:lineRule="auto"/>
        <w:ind w:left="567" w:firstLine="0"/>
        <w:contextualSpacing/>
        <w:jc w:val="both"/>
        <w:rPr>
          <w:highlight w:val="green"/>
        </w:rPr>
      </w:pPr>
      <w:r w:rsidRPr="00A6480D">
        <w:rPr>
          <w:highlight w:val="green"/>
        </w:rPr>
        <w:t>от 17.04.2019 № 103 с ИП Бочкаревым С.А. на приобретение электронных макетов, нарушение срока оплаты – 5 дней;</w:t>
      </w:r>
    </w:p>
    <w:p w:rsidR="00FB5846" w:rsidRPr="00BE150D" w:rsidRDefault="00A6480D" w:rsidP="00A6480D">
      <w:pPr>
        <w:tabs>
          <w:tab w:val="left" w:pos="798"/>
        </w:tabs>
        <w:spacing w:after="0" w:line="240" w:lineRule="auto"/>
        <w:ind w:firstLine="567"/>
        <w:jc w:val="both"/>
      </w:pPr>
      <w:r w:rsidRPr="00A6480D">
        <w:rPr>
          <w:highlight w:val="green"/>
        </w:rPr>
        <w:t>от 19.04.2019 № 072 с ИП Усмялом С.С. на изготовление баннеров, афиш, нарушение срока оплаты – 2 дня.</w:t>
      </w:r>
    </w:p>
    <w:p w:rsidR="00FB5846" w:rsidRPr="00BE150D" w:rsidRDefault="00FB5846" w:rsidP="00D769C0">
      <w:pPr>
        <w:tabs>
          <w:tab w:val="left" w:pos="993"/>
        </w:tabs>
        <w:spacing w:after="0" w:line="240" w:lineRule="auto"/>
        <w:ind w:firstLine="567"/>
        <w:jc w:val="both"/>
      </w:pPr>
    </w:p>
    <w:p w:rsidR="00FB5846" w:rsidRPr="00BE150D" w:rsidRDefault="00FB5846" w:rsidP="00D769C0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6. ГБУК КО «Калужский ордена трудового красного знамени областной драматический театр».</w:t>
      </w:r>
    </w:p>
    <w:p w:rsidR="00FB5846" w:rsidRPr="00BE150D" w:rsidRDefault="00FB5846" w:rsidP="00D769C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</w:rPr>
      </w:pPr>
      <w:r w:rsidRPr="00BE150D">
        <w:rPr>
          <w:b/>
        </w:rPr>
        <w:t>Временное отвлечение в 2019 году средств областного бюджета</w:t>
      </w:r>
      <w:r w:rsidR="00126B89">
        <w:rPr>
          <w:b/>
        </w:rPr>
        <w:t>.</w:t>
      </w:r>
    </w:p>
    <w:p w:rsidR="00126B89" w:rsidRDefault="00126B89" w:rsidP="00126B89">
      <w:pPr>
        <w:tabs>
          <w:tab w:val="left" w:pos="993"/>
        </w:tabs>
        <w:spacing w:after="0" w:line="240" w:lineRule="auto"/>
        <w:ind w:firstLine="567"/>
        <w:jc w:val="both"/>
      </w:pPr>
      <w:r>
        <w:t>Нарушение пункта 2.3.6 соглашения о предоставлении субсидий на иные цели, заключенного между министерством культуры и учреждением, устанавливающего срок перечисления остатка полученной субсидии на лицевой счёт Учредителя (не позднее 10 рабочих дней с момента возникновения обстоятельства, свидетельствующего о прекращении потребности в предоставленной субсидии):</w:t>
      </w:r>
    </w:p>
    <w:p w:rsidR="00126B89" w:rsidRDefault="00126B89" w:rsidP="00126B89">
      <w:pPr>
        <w:tabs>
          <w:tab w:val="left" w:pos="993"/>
        </w:tabs>
        <w:spacing w:after="0" w:line="240" w:lineRule="auto"/>
        <w:ind w:firstLine="567"/>
        <w:jc w:val="both"/>
      </w:pPr>
      <w:r>
        <w:t>- договор от 13.08.2019 № 128 по мероприятию «7 Всероссийский фестиваль «Старейшие театры России в Калуге»;</w:t>
      </w:r>
    </w:p>
    <w:p w:rsidR="00126B89" w:rsidRDefault="00126B89" w:rsidP="00126B89">
      <w:pPr>
        <w:tabs>
          <w:tab w:val="left" w:pos="993"/>
        </w:tabs>
        <w:spacing w:after="0" w:line="240" w:lineRule="auto"/>
        <w:ind w:firstLine="567"/>
        <w:jc w:val="both"/>
      </w:pPr>
      <w:r>
        <w:t>- договор от 15.03.2019 № 21 по мероприятию «Международный день театра»;</w:t>
      </w:r>
    </w:p>
    <w:p w:rsidR="00126B89" w:rsidRDefault="00126B89" w:rsidP="00126B89">
      <w:pPr>
        <w:tabs>
          <w:tab w:val="left" w:pos="993"/>
        </w:tabs>
        <w:spacing w:after="0" w:line="240" w:lineRule="auto"/>
        <w:ind w:firstLine="567"/>
        <w:jc w:val="both"/>
      </w:pPr>
      <w:r>
        <w:t>- договор от 18.06.2019 № 94 по мероприятию «Соло с оркестром «Калужская летопись» посвящённого 75-летию образования Калужской области;</w:t>
      </w:r>
    </w:p>
    <w:p w:rsidR="00FB5846" w:rsidRDefault="00126B89" w:rsidP="00126B89">
      <w:pPr>
        <w:tabs>
          <w:tab w:val="left" w:pos="993"/>
        </w:tabs>
        <w:spacing w:after="0" w:line="240" w:lineRule="auto"/>
        <w:ind w:firstLine="567"/>
        <w:jc w:val="both"/>
      </w:pPr>
      <w:r>
        <w:t>- договор от 18.06.2019 № 94 по мероприятию «Организация гастролей в республику Кипр коллектива драматического театра».</w:t>
      </w:r>
    </w:p>
    <w:p w:rsidR="00126B89" w:rsidRPr="00BE150D" w:rsidRDefault="00126B89" w:rsidP="00126B89">
      <w:pPr>
        <w:tabs>
          <w:tab w:val="left" w:pos="993"/>
        </w:tabs>
        <w:spacing w:after="0" w:line="240" w:lineRule="auto"/>
        <w:ind w:firstLine="567"/>
        <w:jc w:val="both"/>
      </w:pPr>
    </w:p>
    <w:p w:rsidR="00FB5846" w:rsidRPr="00BE150D" w:rsidRDefault="00FB5846" w:rsidP="00D769C0">
      <w:pPr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7.</w:t>
      </w:r>
      <w:r w:rsidRPr="00BE150D">
        <w:t xml:space="preserve"> </w:t>
      </w:r>
      <w:r w:rsidRPr="00BE150D">
        <w:rPr>
          <w:b/>
        </w:rPr>
        <w:t>ГБУ ДПО КО «Областной учебно-методический центр образования в сфере культуры и искусства».</w:t>
      </w:r>
    </w:p>
    <w:p w:rsidR="00FB5846" w:rsidRPr="00BE150D" w:rsidRDefault="00D769C0" w:rsidP="00D769C0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В ходе выборочной проверки установлено в</w:t>
      </w:r>
      <w:r w:rsidR="00FB5846" w:rsidRPr="00BE150D">
        <w:rPr>
          <w:b/>
        </w:rPr>
        <w:t>ременное отвлечение в 2019 году средств областного бюджета:</w:t>
      </w:r>
    </w:p>
    <w:p w:rsidR="00FB5846" w:rsidRPr="00BE150D" w:rsidRDefault="00FB5846" w:rsidP="00D769C0">
      <w:pPr>
        <w:tabs>
          <w:tab w:val="left" w:pos="993"/>
        </w:tabs>
        <w:spacing w:after="0" w:line="240" w:lineRule="auto"/>
        <w:ind w:firstLine="567"/>
        <w:jc w:val="both"/>
        <w:rPr>
          <w:lang w:eastAsia="en-US"/>
        </w:rPr>
      </w:pPr>
      <w:r w:rsidRPr="00BE150D">
        <w:rPr>
          <w:lang w:eastAsia="en-US"/>
        </w:rPr>
        <w:t>- нарушение пункта 2.3.6. Соглашения от 13.03.2019 № 15 расходы являются отвлечением средств областного бюджета (2019 год);</w:t>
      </w:r>
    </w:p>
    <w:p w:rsidR="00FB5846" w:rsidRPr="00BE150D" w:rsidRDefault="00FB5846" w:rsidP="00D769C0">
      <w:pPr>
        <w:tabs>
          <w:tab w:val="left" w:pos="993"/>
        </w:tabs>
        <w:spacing w:after="0" w:line="240" w:lineRule="auto"/>
        <w:ind w:firstLine="567"/>
        <w:jc w:val="both"/>
        <w:rPr>
          <w:lang w:eastAsia="en-US"/>
        </w:rPr>
      </w:pPr>
      <w:r w:rsidRPr="00BE150D">
        <w:rPr>
          <w:lang w:eastAsia="en-US"/>
        </w:rPr>
        <w:t>- нарушение пункта 2.3.6. Соглашения от 13.03.2019 № 18 расходы являются отвлечением средств областного бюджета (2019 год);</w:t>
      </w:r>
    </w:p>
    <w:p w:rsidR="00FB5846" w:rsidRPr="00BE150D" w:rsidRDefault="00FB5846" w:rsidP="00D769C0">
      <w:pPr>
        <w:tabs>
          <w:tab w:val="left" w:pos="993"/>
        </w:tabs>
        <w:spacing w:after="0" w:line="240" w:lineRule="auto"/>
        <w:ind w:firstLine="567"/>
        <w:jc w:val="both"/>
        <w:rPr>
          <w:lang w:eastAsia="en-US"/>
        </w:rPr>
      </w:pPr>
      <w:r w:rsidRPr="00BE150D">
        <w:rPr>
          <w:lang w:eastAsia="en-US"/>
        </w:rPr>
        <w:t>- нарушение пункта 2.3.6. Соглашения от 01.07.2019 № 101 расходы являются отвлечением средств областного бюджета (2019 год).</w:t>
      </w:r>
    </w:p>
    <w:p w:rsidR="00FB5846" w:rsidRPr="00BE150D" w:rsidRDefault="00FB5846" w:rsidP="00D769C0">
      <w:pPr>
        <w:tabs>
          <w:tab w:val="left" w:pos="993"/>
        </w:tabs>
        <w:spacing w:after="0" w:line="240" w:lineRule="auto"/>
        <w:ind w:firstLine="567"/>
        <w:jc w:val="both"/>
      </w:pPr>
    </w:p>
    <w:p w:rsidR="00FB5846" w:rsidRPr="00BE150D" w:rsidRDefault="00FB5846" w:rsidP="009E31DC">
      <w:pPr>
        <w:tabs>
          <w:tab w:val="left" w:pos="993"/>
        </w:tabs>
        <w:spacing w:after="0" w:line="240" w:lineRule="auto"/>
        <w:ind w:firstLine="567"/>
        <w:jc w:val="both"/>
        <w:rPr>
          <w:b/>
          <w:lang w:eastAsia="en-US"/>
        </w:rPr>
      </w:pPr>
      <w:r w:rsidRPr="00BE150D">
        <w:rPr>
          <w:b/>
        </w:rPr>
        <w:t xml:space="preserve">8. </w:t>
      </w:r>
      <w:r w:rsidRPr="00BE150D">
        <w:rPr>
          <w:b/>
          <w:lang w:eastAsia="en-US"/>
        </w:rPr>
        <w:t>ГКУК КО «Областная специальная библиотека для слепых им. Н. Островского»</w:t>
      </w:r>
      <w:r w:rsidR="009E31DC" w:rsidRPr="009E31DC">
        <w:rPr>
          <w:b/>
        </w:rPr>
        <w:t xml:space="preserve"> </w:t>
      </w:r>
      <w:r w:rsidR="009E31DC" w:rsidRPr="00075CEB">
        <w:rPr>
          <w:b/>
        </w:rPr>
        <w:t>допущены нарушения, не имеющие стоимостной оценки</w:t>
      </w:r>
      <w:r w:rsidRPr="00BE150D">
        <w:rPr>
          <w:b/>
          <w:lang w:eastAsia="en-US"/>
        </w:rPr>
        <w:t>.</w:t>
      </w:r>
    </w:p>
    <w:p w:rsidR="00FB5846" w:rsidRPr="00BE150D" w:rsidRDefault="00126B89" w:rsidP="009E31DC">
      <w:pPr>
        <w:tabs>
          <w:tab w:val="left" w:pos="993"/>
        </w:tabs>
        <w:spacing w:after="0" w:line="240" w:lineRule="auto"/>
        <w:ind w:firstLine="567"/>
        <w:jc w:val="both"/>
      </w:pPr>
      <w:r w:rsidRPr="00075CEB">
        <w:rPr>
          <w:rFonts w:eastAsia="Calibri"/>
        </w:rPr>
        <w:t>Нарушение статья 309 Гражданского кодекса РФ, статья 94 Закона № 44-ФЗ и пункта 3.1 договора от 05.12.2019 № 5/12-19 с ОАО «Галантус» на поставку цветочной продукции (нарушение срока поставки составило 3 дня).</w:t>
      </w:r>
    </w:p>
    <w:p w:rsidR="00126B89" w:rsidRDefault="00126B89" w:rsidP="009E31DC">
      <w:pPr>
        <w:spacing w:after="0" w:line="240" w:lineRule="auto"/>
        <w:ind w:firstLine="567"/>
        <w:jc w:val="both"/>
        <w:rPr>
          <w:b/>
        </w:rPr>
      </w:pPr>
    </w:p>
    <w:p w:rsidR="00FB5846" w:rsidRPr="00BE150D" w:rsidRDefault="00FB5846" w:rsidP="009E31DC">
      <w:pPr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9.</w:t>
      </w:r>
      <w:r w:rsidRPr="00BE150D">
        <w:t xml:space="preserve"> </w:t>
      </w:r>
      <w:r w:rsidRPr="00BE150D">
        <w:rPr>
          <w:b/>
        </w:rPr>
        <w:t>ГБУК КО «Инновационный культурный центр»</w:t>
      </w:r>
      <w:r w:rsidR="009E31DC" w:rsidRPr="009E31DC">
        <w:rPr>
          <w:b/>
        </w:rPr>
        <w:t xml:space="preserve"> </w:t>
      </w:r>
      <w:r w:rsidR="009E31DC" w:rsidRPr="00075CEB">
        <w:rPr>
          <w:b/>
        </w:rPr>
        <w:t>допущено временное отвлечение в 2020 году средств областного бюджета</w:t>
      </w:r>
      <w:r w:rsidRPr="00BE150D">
        <w:rPr>
          <w:b/>
        </w:rPr>
        <w:t>.</w:t>
      </w:r>
    </w:p>
    <w:p w:rsidR="009E31DC" w:rsidRPr="009E31DC" w:rsidRDefault="009E31DC" w:rsidP="009E31DC">
      <w:pPr>
        <w:spacing w:after="0" w:line="240" w:lineRule="auto"/>
        <w:ind w:firstLine="567"/>
        <w:contextualSpacing/>
        <w:jc w:val="both"/>
        <w:rPr>
          <w:lang w:eastAsia="en-US"/>
        </w:rPr>
      </w:pPr>
      <w:r w:rsidRPr="009E31DC">
        <w:rPr>
          <w:lang w:eastAsia="en-US"/>
        </w:rPr>
        <w:t xml:space="preserve">Нарушение пункта 2.3.6 соглашения о предоставлении субсидий на иные цели, заключенного между министерством культуры и учреждением, устанавливающего срок перечисления остатка полученной субсидии на лицевой счёт Учредителя (не </w:t>
      </w:r>
      <w:r w:rsidRPr="009E31DC">
        <w:rPr>
          <w:lang w:eastAsia="en-US"/>
        </w:rPr>
        <w:lastRenderedPageBreak/>
        <w:t>позднее 10 рабочих дней с момента возникновения обстоятельства, свидетельствующего о прекращении потребности в предоставленной субсидии):</w:t>
      </w:r>
    </w:p>
    <w:p w:rsidR="009E31DC" w:rsidRPr="009E31DC" w:rsidRDefault="009E31DC" w:rsidP="009E31DC">
      <w:pPr>
        <w:numPr>
          <w:ilvl w:val="0"/>
          <w:numId w:val="25"/>
        </w:numPr>
        <w:spacing w:after="0" w:line="240" w:lineRule="auto"/>
        <w:jc w:val="both"/>
      </w:pPr>
      <w:r w:rsidRPr="009E31DC">
        <w:t>от 30.07.2020 № 91;</w:t>
      </w:r>
    </w:p>
    <w:p w:rsidR="009E31DC" w:rsidRPr="009E31DC" w:rsidRDefault="009E31DC" w:rsidP="009E31DC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9E31DC">
        <w:t>от 26.08.2020 № 109;</w:t>
      </w:r>
    </w:p>
    <w:p w:rsidR="009E31DC" w:rsidRDefault="009E31DC" w:rsidP="009E31DC">
      <w:pPr>
        <w:numPr>
          <w:ilvl w:val="0"/>
          <w:numId w:val="25"/>
        </w:numPr>
        <w:spacing w:after="0" w:line="240" w:lineRule="auto"/>
        <w:jc w:val="both"/>
      </w:pPr>
      <w:r w:rsidRPr="009E31DC">
        <w:t>от 30.09.2020 № 131;</w:t>
      </w:r>
    </w:p>
    <w:p w:rsidR="009E31DC" w:rsidRDefault="009E31DC" w:rsidP="009E31DC">
      <w:pPr>
        <w:numPr>
          <w:ilvl w:val="0"/>
          <w:numId w:val="25"/>
        </w:numPr>
        <w:spacing w:after="0" w:line="240" w:lineRule="auto"/>
        <w:jc w:val="both"/>
      </w:pPr>
      <w:r>
        <w:t xml:space="preserve">от </w:t>
      </w:r>
      <w:r w:rsidRPr="009E31DC">
        <w:t>19.11.2020 № 174.</w:t>
      </w:r>
    </w:p>
    <w:p w:rsidR="009E31DC" w:rsidRDefault="009E31DC" w:rsidP="00D769C0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</w:p>
    <w:p w:rsidR="009E31DC" w:rsidRPr="009E31DC" w:rsidRDefault="00FB5846" w:rsidP="009E31DC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10. ГАУК КО «Калужская областная филармония</w:t>
      </w:r>
      <w:r w:rsidR="009E31DC">
        <w:rPr>
          <w:b/>
        </w:rPr>
        <w:t xml:space="preserve">» </w:t>
      </w:r>
      <w:r w:rsidR="009E31DC" w:rsidRPr="009E31DC">
        <w:rPr>
          <w:b/>
        </w:rPr>
        <w:t>допущено нарушение, не имеющие стоимостной оценки: нарушение статьи 309 Гражданского кодекса РФ и пункт 3.2 договора от 13.03.2020 № 27</w:t>
      </w:r>
      <w:r w:rsidR="009E31DC" w:rsidRPr="009E31DC">
        <w:t xml:space="preserve"> </w:t>
      </w:r>
      <w:r w:rsidR="009E31DC" w:rsidRPr="009E31DC">
        <w:rPr>
          <w:rFonts w:eastAsia="Calibri"/>
        </w:rPr>
        <w:t xml:space="preserve">на оказание услуг по подготовке и проведению фестиваля «Высокое искусство в Калужской области» в рамках проекта «Юрий Башмет – молодым дарованиям России» </w:t>
      </w:r>
      <w:r w:rsidR="009E31DC" w:rsidRPr="009E31DC">
        <w:t xml:space="preserve">(несоблюдения сроков оплаты </w:t>
      </w:r>
      <w:r w:rsidR="009E31DC" w:rsidRPr="009E31DC">
        <w:rPr>
          <w:rFonts w:eastAsia="Calibri"/>
        </w:rPr>
        <w:t>оказанных услуг).</w:t>
      </w:r>
    </w:p>
    <w:p w:rsidR="00FB5846" w:rsidRPr="00BE150D" w:rsidRDefault="00FB5846" w:rsidP="00D769C0">
      <w:pPr>
        <w:tabs>
          <w:tab w:val="left" w:pos="993"/>
        </w:tabs>
        <w:spacing w:after="0" w:line="240" w:lineRule="auto"/>
        <w:ind w:firstLine="567"/>
        <w:jc w:val="both"/>
      </w:pPr>
    </w:p>
    <w:p w:rsidR="00FB5846" w:rsidRPr="00BE150D" w:rsidRDefault="00FB5846" w:rsidP="00D769C0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 w:rsidRPr="00BE150D">
        <w:rPr>
          <w:b/>
        </w:rPr>
        <w:t>11. ГБПОУ КО «</w:t>
      </w:r>
      <w:r w:rsidRPr="00BE150D">
        <w:rPr>
          <w:b/>
          <w:lang w:eastAsia="en-US"/>
        </w:rPr>
        <w:t>Калужский областной музыкальный колледж им. С.И.</w:t>
      </w:r>
      <w:r w:rsidR="00CF3856" w:rsidRPr="00BE150D">
        <w:rPr>
          <w:b/>
          <w:lang w:eastAsia="en-US"/>
        </w:rPr>
        <w:t> </w:t>
      </w:r>
      <w:r w:rsidRPr="00BE150D">
        <w:rPr>
          <w:b/>
          <w:lang w:eastAsia="en-US"/>
        </w:rPr>
        <w:t>Танеева</w:t>
      </w:r>
      <w:r w:rsidRPr="00BE150D">
        <w:rPr>
          <w:b/>
        </w:rPr>
        <w:t>»</w:t>
      </w:r>
      <w:r w:rsidR="009E31DC" w:rsidRPr="009E31DC">
        <w:rPr>
          <w:b/>
        </w:rPr>
        <w:t xml:space="preserve"> </w:t>
      </w:r>
      <w:r w:rsidR="009E31DC">
        <w:rPr>
          <w:b/>
        </w:rPr>
        <w:t>допущено н</w:t>
      </w:r>
      <w:r w:rsidR="009E31DC" w:rsidRPr="009B2A3A">
        <w:rPr>
          <w:b/>
        </w:rPr>
        <w:t>еэффективное использование средств областного бюджета</w:t>
      </w:r>
      <w:r w:rsidR="009E31DC">
        <w:rPr>
          <w:b/>
        </w:rPr>
        <w:t xml:space="preserve"> (2019)</w:t>
      </w:r>
      <w:r w:rsidRPr="00BE150D">
        <w:rPr>
          <w:b/>
        </w:rPr>
        <w:t>.</w:t>
      </w:r>
    </w:p>
    <w:p w:rsidR="009E31DC" w:rsidRPr="009E31DC" w:rsidRDefault="009E31DC" w:rsidP="009E31DC">
      <w:pPr>
        <w:spacing w:after="0" w:line="240" w:lineRule="auto"/>
        <w:ind w:firstLine="540"/>
        <w:jc w:val="both"/>
        <w:outlineLvl w:val="0"/>
        <w:rPr>
          <w:bCs/>
        </w:rPr>
      </w:pPr>
      <w:r w:rsidRPr="009E31DC">
        <w:rPr>
          <w:bCs/>
        </w:rPr>
        <w:t>Несоблюдение принципа эффективности</w:t>
      </w:r>
      <w:r w:rsidRPr="009E31DC">
        <w:rPr>
          <w:b/>
          <w:bCs/>
        </w:rPr>
        <w:t xml:space="preserve"> </w:t>
      </w:r>
      <w:r w:rsidRPr="009E31DC">
        <w:rPr>
          <w:bCs/>
        </w:rPr>
        <w:t xml:space="preserve">использования бюджетных средств (недостижение наилучшего результата), определённого статьёй 34 Бюджетного кодекса Российской Федерации, выразившееся в наличии дефектов на поверхности стен (фасада и иных элементов) здания (разрушение, шелушение, вздутие, </w:t>
      </w:r>
      <w:r w:rsidRPr="009E31DC">
        <w:t>отслоение облицовки и штукатурки</w:t>
      </w:r>
      <w:r w:rsidRPr="009E31DC">
        <w:rPr>
          <w:bCs/>
        </w:rPr>
        <w:t xml:space="preserve"> восстановленной поверхности, наличие высолов </w:t>
      </w:r>
      <w:r w:rsidRPr="009E31DC">
        <w:t>из раствора и стенового материала</w:t>
      </w:r>
      <w:r w:rsidRPr="009E31DC">
        <w:rPr>
          <w:bCs/>
        </w:rPr>
        <w:t>).</w:t>
      </w:r>
    </w:p>
    <w:p w:rsidR="009E31DC" w:rsidRPr="009E31DC" w:rsidRDefault="009E31DC" w:rsidP="009E31DC">
      <w:pPr>
        <w:shd w:val="clear" w:color="auto" w:fill="FFFFFF"/>
        <w:spacing w:after="0" w:line="240" w:lineRule="auto"/>
        <w:ind w:firstLine="567"/>
        <w:jc w:val="both"/>
        <w:rPr>
          <w:b/>
          <w:bCs/>
        </w:rPr>
      </w:pPr>
      <w:r w:rsidRPr="009E31DC">
        <w:rPr>
          <w:bCs/>
        </w:rPr>
        <w:t xml:space="preserve">Указанные дефекты выявлены в ходе визуального осмотра по договору, заключенному учреждением </w:t>
      </w:r>
      <w:r w:rsidRPr="009E31DC">
        <w:t>от</w:t>
      </w:r>
      <w:r w:rsidRPr="009E31DC">
        <w:rPr>
          <w:b/>
        </w:rPr>
        <w:t xml:space="preserve"> </w:t>
      </w:r>
      <w:r w:rsidRPr="009E31DC">
        <w:t>17.09.19 № 01372000012190043100001 с ООО «Дизайн» на выполнение работ по замене оконных блоков, ремонту фундамента и фасада учебного корпуса № 1 ГБПОУ КО «Калужский областной музыкальный колледж им. С.И. Танеева» («Певческий дом (1882 г.)), расположенного по адресу: г. Калуга, ул. Кутузова, д. 24.</w:t>
      </w:r>
    </w:p>
    <w:p w:rsidR="00FB5846" w:rsidRPr="00BE150D" w:rsidRDefault="00FB5846" w:rsidP="00CF3856">
      <w:pPr>
        <w:tabs>
          <w:tab w:val="left" w:pos="993"/>
        </w:tabs>
        <w:spacing w:after="0" w:line="240" w:lineRule="auto"/>
        <w:ind w:firstLine="567"/>
        <w:jc w:val="both"/>
      </w:pPr>
    </w:p>
    <w:p w:rsidR="00A92F5F" w:rsidRPr="00A92F5F" w:rsidRDefault="00A92F5F" w:rsidP="00A92F5F">
      <w:pPr>
        <w:tabs>
          <w:tab w:val="left" w:pos="993"/>
        </w:tabs>
        <w:spacing w:after="0" w:line="240" w:lineRule="auto"/>
        <w:ind w:firstLine="567"/>
        <w:jc w:val="center"/>
      </w:pPr>
      <w:r w:rsidRPr="00A92F5F">
        <w:rPr>
          <w:b/>
        </w:rPr>
        <w:t>Учреждения, подведомственные министерству образования и науки Калужской области</w:t>
      </w:r>
    </w:p>
    <w:p w:rsidR="00A92F5F" w:rsidRPr="00A92F5F" w:rsidRDefault="00A92F5F" w:rsidP="00A92F5F">
      <w:pPr>
        <w:tabs>
          <w:tab w:val="left" w:pos="993"/>
        </w:tabs>
        <w:spacing w:after="0" w:line="240" w:lineRule="auto"/>
        <w:ind w:firstLine="567"/>
        <w:jc w:val="both"/>
        <w:rPr>
          <w:rFonts w:eastAsia="Calibri"/>
          <w:b/>
          <w:bCs/>
          <w:lang w:eastAsia="en-US"/>
        </w:rPr>
      </w:pPr>
    </w:p>
    <w:p w:rsidR="00A92F5F" w:rsidRPr="00A92F5F" w:rsidRDefault="00A92F5F" w:rsidP="00A92F5F">
      <w:pPr>
        <w:spacing w:after="0" w:line="240" w:lineRule="auto"/>
        <w:ind w:firstLine="567"/>
        <w:jc w:val="both"/>
        <w:rPr>
          <w:b/>
        </w:rPr>
      </w:pPr>
      <w:r>
        <w:rPr>
          <w:rFonts w:eastAsia="Calibri"/>
          <w:b/>
          <w:bCs/>
          <w:lang w:eastAsia="en-US"/>
        </w:rPr>
        <w:t xml:space="preserve">1. </w:t>
      </w:r>
      <w:r w:rsidRPr="00A92F5F">
        <w:rPr>
          <w:rFonts w:eastAsia="Calibri"/>
          <w:b/>
          <w:bCs/>
          <w:lang w:eastAsia="en-US"/>
        </w:rPr>
        <w:t xml:space="preserve">ГБУ </w:t>
      </w:r>
      <w:r w:rsidRPr="00A92F5F">
        <w:rPr>
          <w:b/>
        </w:rPr>
        <w:t>ДО КО ДЮЦ «Калужский областной центр туризма, краеведения и экскурсий» допущены следующие нарушения.</w:t>
      </w:r>
    </w:p>
    <w:p w:rsidR="00A92F5F" w:rsidRPr="00A92F5F" w:rsidRDefault="00A92F5F" w:rsidP="00A92F5F">
      <w:pPr>
        <w:shd w:val="clear" w:color="auto" w:fill="FFFFFF"/>
        <w:spacing w:after="0" w:line="240" w:lineRule="auto"/>
        <w:ind w:firstLine="567"/>
        <w:jc w:val="both"/>
        <w:rPr>
          <w:lang w:eastAsia="en-US"/>
        </w:rPr>
      </w:pPr>
      <w:r w:rsidRPr="00A92F5F">
        <w:rPr>
          <w:b/>
          <w:bCs/>
        </w:rPr>
        <w:t>Незаконное расходова</w:t>
      </w:r>
      <w:r>
        <w:rPr>
          <w:b/>
          <w:bCs/>
        </w:rPr>
        <w:t>ние бюджетных средств составило.</w:t>
      </w:r>
    </w:p>
    <w:p w:rsidR="00A92F5F" w:rsidRPr="00A92F5F" w:rsidRDefault="00A92F5F" w:rsidP="00A92F5F">
      <w:pPr>
        <w:shd w:val="clear" w:color="auto" w:fill="FFFFFF"/>
        <w:spacing w:after="0" w:line="240" w:lineRule="auto"/>
        <w:ind w:firstLine="567"/>
        <w:jc w:val="both"/>
        <w:rPr>
          <w:bCs/>
        </w:rPr>
      </w:pPr>
      <w:r w:rsidRPr="00A92F5F">
        <w:rPr>
          <w:lang w:eastAsia="en-US"/>
        </w:rPr>
        <w:t xml:space="preserve">В нарушение статей 309, 702, 740 Гражданского кодекса Российской Федерации, статьи 34 Закона № 44-ФЗ и условий договора </w:t>
      </w:r>
      <w:r w:rsidRPr="00A92F5F">
        <w:t>от 09.09.2020 № 1/2020 учреждением в 2020 году произведена оплата невыполненных работ (</w:t>
      </w:r>
      <w:r w:rsidRPr="00A92F5F">
        <w:rPr>
          <w:bCs/>
        </w:rPr>
        <w:t>не подтверждены объёмы работ по устройству отмостки площадью 13 кв. м).</w:t>
      </w:r>
    </w:p>
    <w:p w:rsidR="00A92F5F" w:rsidRPr="00A92F5F" w:rsidRDefault="00A92F5F" w:rsidP="00A92F5F">
      <w:pPr>
        <w:shd w:val="clear" w:color="auto" w:fill="FFFFFF"/>
        <w:tabs>
          <w:tab w:val="left" w:pos="2610"/>
        </w:tabs>
        <w:spacing w:after="0" w:line="240" w:lineRule="auto"/>
        <w:ind w:firstLine="567"/>
        <w:jc w:val="both"/>
        <w:rPr>
          <w:bCs/>
          <w:sz w:val="16"/>
          <w:szCs w:val="16"/>
        </w:rPr>
      </w:pPr>
    </w:p>
    <w:p w:rsidR="00A92F5F" w:rsidRPr="00A92F5F" w:rsidRDefault="00A92F5F" w:rsidP="00A92F5F">
      <w:pPr>
        <w:shd w:val="clear" w:color="auto" w:fill="FFFFFF"/>
        <w:spacing w:after="0" w:line="240" w:lineRule="auto"/>
        <w:ind w:firstLine="567"/>
        <w:jc w:val="both"/>
        <w:rPr>
          <w:b/>
          <w:bCs/>
        </w:rPr>
      </w:pPr>
      <w:r w:rsidRPr="00A92F5F">
        <w:rPr>
          <w:b/>
          <w:bCs/>
        </w:rPr>
        <w:t>Неэффективное расходование в 2020 году бюджетных средств.</w:t>
      </w:r>
    </w:p>
    <w:p w:rsidR="00A92F5F" w:rsidRPr="00A92F5F" w:rsidRDefault="00A92F5F" w:rsidP="00A92F5F">
      <w:pPr>
        <w:spacing w:after="0" w:line="240" w:lineRule="auto"/>
        <w:ind w:firstLine="540"/>
        <w:jc w:val="both"/>
        <w:outlineLvl w:val="0"/>
        <w:rPr>
          <w:bCs/>
        </w:rPr>
      </w:pPr>
      <w:r w:rsidRPr="00A92F5F">
        <w:rPr>
          <w:bCs/>
        </w:rPr>
        <w:t>Несоблюдение принципа эффективности</w:t>
      </w:r>
      <w:r w:rsidRPr="00A92F5F">
        <w:rPr>
          <w:b/>
          <w:bCs/>
        </w:rPr>
        <w:t xml:space="preserve"> </w:t>
      </w:r>
      <w:r w:rsidRPr="00A92F5F">
        <w:rPr>
          <w:bCs/>
        </w:rPr>
        <w:t xml:space="preserve">использования бюджетных средств (недостижение наилучшего результата), определённого статьёй 34 Бюджетного кодекса Российской Федерации, выразившееся в наличии дефектов восстановленной поверхности стен здания (разрушение, шелушение, вздутие, </w:t>
      </w:r>
      <w:r w:rsidRPr="00A92F5F">
        <w:t>отслоение облицовки и штукатурки</w:t>
      </w:r>
      <w:r w:rsidRPr="00A92F5F">
        <w:rPr>
          <w:bCs/>
        </w:rPr>
        <w:t xml:space="preserve"> на площади 21 кв. м).</w:t>
      </w:r>
    </w:p>
    <w:p w:rsidR="00A92F5F" w:rsidRPr="00A92F5F" w:rsidRDefault="00A92F5F" w:rsidP="00A92F5F">
      <w:pPr>
        <w:spacing w:after="0" w:line="240" w:lineRule="auto"/>
        <w:ind w:firstLine="540"/>
        <w:jc w:val="both"/>
        <w:outlineLvl w:val="0"/>
        <w:rPr>
          <w:bCs/>
        </w:rPr>
      </w:pPr>
      <w:r w:rsidRPr="00A92F5F">
        <w:rPr>
          <w:bCs/>
        </w:rPr>
        <w:t>Указанные дефекты выявлены в ходе визуального осмотра отремонтированного объекта культурного наследия (</w:t>
      </w:r>
      <w:r w:rsidRPr="00A92F5F">
        <w:t>«Жилой дом, XIX в.», «Усадьба Черновых-Фалеевых: северный флигель; южный флигель; ограда с воротами, начало середины XIX века»).</w:t>
      </w:r>
    </w:p>
    <w:p w:rsidR="00A92F5F" w:rsidRPr="00A92F5F" w:rsidRDefault="00A92F5F" w:rsidP="00A92F5F">
      <w:pPr>
        <w:spacing w:after="0" w:line="240" w:lineRule="auto"/>
        <w:ind w:firstLine="540"/>
        <w:jc w:val="both"/>
        <w:outlineLvl w:val="0"/>
        <w:rPr>
          <w:bCs/>
          <w:sz w:val="16"/>
          <w:szCs w:val="16"/>
        </w:rPr>
      </w:pPr>
    </w:p>
    <w:p w:rsidR="00A92F5F" w:rsidRPr="00A92F5F" w:rsidRDefault="00A92F5F" w:rsidP="00A92F5F">
      <w:pPr>
        <w:spacing w:after="0" w:line="240" w:lineRule="auto"/>
        <w:ind w:firstLine="567"/>
        <w:jc w:val="center"/>
        <w:rPr>
          <w:b/>
        </w:rPr>
      </w:pPr>
      <w:r w:rsidRPr="00A92F5F">
        <w:rPr>
          <w:b/>
        </w:rPr>
        <w:lastRenderedPageBreak/>
        <w:t>Учреждения, подведомственные министерству экономического развития Калужской области</w:t>
      </w:r>
    </w:p>
    <w:p w:rsidR="00A92F5F" w:rsidRPr="00A92F5F" w:rsidRDefault="00A92F5F" w:rsidP="00A92F5F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A92F5F" w:rsidRPr="00A92F5F" w:rsidRDefault="00A92F5F" w:rsidP="00A92F5F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1. </w:t>
      </w:r>
      <w:r w:rsidRPr="00A92F5F">
        <w:rPr>
          <w:b/>
        </w:rPr>
        <w:t>ГБУ «Калужская областная служба недвижимости»</w:t>
      </w:r>
      <w:r w:rsidRPr="00A92F5F">
        <w:t xml:space="preserve"> </w:t>
      </w:r>
      <w:r w:rsidRPr="00A92F5F">
        <w:rPr>
          <w:b/>
        </w:rPr>
        <w:t>допущены следующие нарушения.</w:t>
      </w:r>
    </w:p>
    <w:p w:rsidR="00A92F5F" w:rsidRPr="00A92F5F" w:rsidRDefault="00A92F5F" w:rsidP="00A92F5F">
      <w:pPr>
        <w:shd w:val="clear" w:color="auto" w:fill="FFFFFF"/>
        <w:spacing w:after="0" w:line="240" w:lineRule="auto"/>
        <w:ind w:firstLine="567"/>
        <w:jc w:val="both"/>
        <w:rPr>
          <w:lang w:eastAsia="en-US"/>
        </w:rPr>
      </w:pPr>
      <w:r w:rsidRPr="00A92F5F">
        <w:rPr>
          <w:b/>
          <w:bCs/>
        </w:rPr>
        <w:t xml:space="preserve">Незаконное расходование бюджетных средств </w:t>
      </w:r>
      <w:r>
        <w:rPr>
          <w:b/>
          <w:bCs/>
        </w:rPr>
        <w:t>(</w:t>
      </w:r>
      <w:r w:rsidRPr="00A92F5F">
        <w:rPr>
          <w:bCs/>
        </w:rPr>
        <w:t>средства федерального бюджета</w:t>
      </w:r>
      <w:r>
        <w:rPr>
          <w:bCs/>
        </w:rPr>
        <w:t xml:space="preserve"> и</w:t>
      </w:r>
      <w:r w:rsidRPr="00A92F5F">
        <w:rPr>
          <w:bCs/>
        </w:rPr>
        <w:t xml:space="preserve"> средства областного бюджета)</w:t>
      </w:r>
      <w:r w:rsidRPr="00A92F5F">
        <w:rPr>
          <w:lang w:eastAsia="en-US"/>
        </w:rPr>
        <w:t>.</w:t>
      </w:r>
    </w:p>
    <w:p w:rsidR="00A92F5F" w:rsidRPr="00A92F5F" w:rsidRDefault="00A92F5F" w:rsidP="00A92F5F">
      <w:pPr>
        <w:shd w:val="clear" w:color="auto" w:fill="FFFFFF"/>
        <w:spacing w:after="0" w:line="240" w:lineRule="auto"/>
        <w:ind w:firstLine="567"/>
        <w:jc w:val="both"/>
        <w:rPr>
          <w:bCs/>
        </w:rPr>
      </w:pPr>
      <w:r w:rsidRPr="00A92F5F">
        <w:rPr>
          <w:lang w:eastAsia="en-US"/>
        </w:rPr>
        <w:t xml:space="preserve">В нарушение статей 309, 702, 740 Гражданского кодекса Российской Федерации, статьи 34 Закона № 44-ФЗ и условий договора </w:t>
      </w:r>
      <w:r w:rsidRPr="00A92F5F">
        <w:t xml:space="preserve">от 07.09.2020 № 0137200001220003866 ГБУ «Калужская областная служба недвижимости» в 2020 году произведена оплата невыполненных работ </w:t>
      </w:r>
      <w:r w:rsidRPr="00A92F5F">
        <w:rPr>
          <w:bCs/>
        </w:rPr>
        <w:t>на объекте «Р</w:t>
      </w:r>
      <w:r w:rsidRPr="00A92F5F">
        <w:t>еставрационные работы на крыше хозяйственного флигеля, входящего в ансамбль объекта культурного наследия федерального значения «Усадьба, XVIII-XIX вв.» (</w:t>
      </w:r>
      <w:r w:rsidRPr="00A92F5F">
        <w:rPr>
          <w:bCs/>
        </w:rPr>
        <w:t>не подтверждены монтажные работы по покрытию выступающих частей зданий оцинкованным металлом и монтаж нагревательного кабеля системы антиобледенения кровли (с учётом затрат за услуги вышки телескопической)).</w:t>
      </w:r>
    </w:p>
    <w:p w:rsidR="00A92F5F" w:rsidRPr="00A92F5F" w:rsidRDefault="00A92F5F" w:rsidP="00A92F5F">
      <w:pPr>
        <w:shd w:val="clear" w:color="auto" w:fill="FFFFFF"/>
        <w:spacing w:after="0" w:line="240" w:lineRule="auto"/>
        <w:ind w:firstLine="567"/>
        <w:jc w:val="both"/>
        <w:rPr>
          <w:b/>
          <w:bCs/>
        </w:rPr>
      </w:pPr>
      <w:r w:rsidRPr="00A92F5F">
        <w:rPr>
          <w:b/>
          <w:bCs/>
        </w:rPr>
        <w:t xml:space="preserve">Неэффективное расходование в 2020 году бюджетных средств </w:t>
      </w:r>
      <w:r w:rsidRPr="00A92F5F">
        <w:rPr>
          <w:b/>
          <w:bCs/>
        </w:rPr>
        <w:br/>
      </w:r>
      <w:r w:rsidRPr="00A92F5F">
        <w:rPr>
          <w:bCs/>
        </w:rPr>
        <w:t>по объекту «Р</w:t>
      </w:r>
      <w:r w:rsidRPr="00A92F5F">
        <w:t>еставрационные работы на крыше хозяйственного флигеля, входящего в ансамбль объекта культурного наследия федерального значения «Усадьба, XVIII-XIX</w:t>
      </w:r>
      <w:r>
        <w:t> </w:t>
      </w:r>
      <w:r w:rsidRPr="00A92F5F">
        <w:t>вв.»</w:t>
      </w:r>
    </w:p>
    <w:p w:rsidR="00A92F5F" w:rsidRPr="00A92F5F" w:rsidRDefault="00A92F5F" w:rsidP="00A92F5F">
      <w:pPr>
        <w:spacing w:after="0" w:line="240" w:lineRule="auto"/>
        <w:ind w:firstLine="540"/>
        <w:jc w:val="both"/>
        <w:outlineLvl w:val="0"/>
        <w:rPr>
          <w:bCs/>
        </w:rPr>
      </w:pPr>
      <w:r w:rsidRPr="00A92F5F">
        <w:rPr>
          <w:bCs/>
        </w:rPr>
        <w:t>Несоблюдение принципа эффективности</w:t>
      </w:r>
      <w:r w:rsidRPr="00A92F5F">
        <w:rPr>
          <w:b/>
          <w:bCs/>
        </w:rPr>
        <w:t xml:space="preserve"> </w:t>
      </w:r>
      <w:r w:rsidRPr="00A92F5F">
        <w:rPr>
          <w:bCs/>
        </w:rPr>
        <w:t>использования бюджетных средств (недостижение наилучшего результата), определённого статьёй 34 Бюджетного кодекса Российской Федерации, выразившееся в приобретении материала для водостока и оборудования (материала) системы антиобледенения кровли без его монтажа.</w:t>
      </w:r>
    </w:p>
    <w:p w:rsidR="00A92F5F" w:rsidRPr="00A92F5F" w:rsidRDefault="00A92F5F" w:rsidP="00A92F5F">
      <w:pPr>
        <w:spacing w:after="0" w:line="240" w:lineRule="auto"/>
        <w:ind w:firstLine="540"/>
        <w:jc w:val="both"/>
        <w:outlineLvl w:val="0"/>
        <w:rPr>
          <w:bCs/>
        </w:rPr>
      </w:pPr>
      <w:r w:rsidRPr="00A92F5F">
        <w:rPr>
          <w:bCs/>
        </w:rPr>
        <w:t xml:space="preserve">Указанные материалы (оборудование) находятся на хранении у подрядчика, при том что оплата выполненных работ по </w:t>
      </w:r>
      <w:r w:rsidRPr="00A92F5F">
        <w:rPr>
          <w:lang w:eastAsia="en-US"/>
        </w:rPr>
        <w:t xml:space="preserve">договору </w:t>
      </w:r>
      <w:r w:rsidRPr="00A92F5F">
        <w:t xml:space="preserve">от 07.09.2020 № 0137200001220003866 </w:t>
      </w:r>
      <w:r w:rsidRPr="00A92F5F">
        <w:rPr>
          <w:bCs/>
        </w:rPr>
        <w:t xml:space="preserve">произведена </w:t>
      </w:r>
      <w:r w:rsidRPr="00A92F5F">
        <w:t xml:space="preserve">ГБУ «Калужская областная служба недвижимости» </w:t>
      </w:r>
      <w:r w:rsidRPr="00A92F5F">
        <w:rPr>
          <w:bCs/>
        </w:rPr>
        <w:t>в полном объёме.</w:t>
      </w:r>
    </w:p>
    <w:p w:rsidR="00A92F5F" w:rsidRPr="00A92F5F" w:rsidRDefault="00A92F5F" w:rsidP="00A92F5F">
      <w:pPr>
        <w:shd w:val="clear" w:color="auto" w:fill="FFFFFF"/>
        <w:spacing w:after="0" w:line="240" w:lineRule="auto"/>
        <w:ind w:firstLine="567"/>
        <w:jc w:val="both"/>
        <w:rPr>
          <w:sz w:val="16"/>
          <w:szCs w:val="16"/>
        </w:rPr>
      </w:pPr>
    </w:p>
    <w:p w:rsidR="00A92F5F" w:rsidRPr="00A92F5F" w:rsidRDefault="00A92F5F" w:rsidP="00A92F5F">
      <w:pPr>
        <w:shd w:val="clear" w:color="auto" w:fill="FFFFFF"/>
        <w:spacing w:after="0" w:line="240" w:lineRule="auto"/>
        <w:ind w:firstLine="567"/>
        <w:jc w:val="center"/>
        <w:rPr>
          <w:b/>
        </w:rPr>
      </w:pPr>
      <w:r w:rsidRPr="00A92F5F">
        <w:rPr>
          <w:b/>
        </w:rPr>
        <w:t>МКУ «Управление капитального строительства города Калуги» допущены следующие нарушения.</w:t>
      </w:r>
    </w:p>
    <w:p w:rsidR="00A92F5F" w:rsidRPr="00A92F5F" w:rsidRDefault="00A92F5F" w:rsidP="00A92F5F">
      <w:pPr>
        <w:shd w:val="clear" w:color="auto" w:fill="FFFFFF"/>
        <w:spacing w:after="0" w:line="240" w:lineRule="auto"/>
        <w:ind w:firstLine="567"/>
        <w:jc w:val="both"/>
        <w:rPr>
          <w:b/>
          <w:bCs/>
        </w:rPr>
      </w:pPr>
      <w:r w:rsidRPr="00A92F5F">
        <w:rPr>
          <w:b/>
          <w:bCs/>
        </w:rPr>
        <w:t xml:space="preserve">Неэффективное расходование бюджетных средств </w:t>
      </w:r>
      <w:r w:rsidRPr="00A92F5F">
        <w:t>(2020 год).</w:t>
      </w:r>
    </w:p>
    <w:p w:rsidR="00A92F5F" w:rsidRPr="00A92F5F" w:rsidRDefault="00A92F5F" w:rsidP="00A92F5F">
      <w:pPr>
        <w:spacing w:after="0" w:line="240" w:lineRule="auto"/>
        <w:ind w:firstLine="567"/>
        <w:jc w:val="both"/>
        <w:outlineLvl w:val="0"/>
        <w:rPr>
          <w:bCs/>
        </w:rPr>
      </w:pPr>
      <w:r w:rsidRPr="00A92F5F">
        <w:rPr>
          <w:bCs/>
        </w:rPr>
        <w:t>Несоблюдение принципа эффективности</w:t>
      </w:r>
      <w:r w:rsidRPr="00A92F5F">
        <w:rPr>
          <w:b/>
          <w:bCs/>
        </w:rPr>
        <w:t xml:space="preserve"> </w:t>
      </w:r>
      <w:r w:rsidRPr="00A92F5F">
        <w:rPr>
          <w:bCs/>
        </w:rPr>
        <w:t xml:space="preserve">использования бюджетных средств (недостижение наилучшего результата), определённого статьёй 34 Бюджетного кодекса Российской Федерации, выразившееся в наличии дефектов на поверхности стен зданий (разрушение, шелушение, вздутие, </w:t>
      </w:r>
      <w:r w:rsidRPr="00A92F5F">
        <w:t>отслоение облицовки и штукатурки</w:t>
      </w:r>
      <w:r w:rsidRPr="00A92F5F">
        <w:rPr>
          <w:bCs/>
        </w:rPr>
        <w:t xml:space="preserve"> восстановленной поверхности, увлажнение стен).</w:t>
      </w:r>
    </w:p>
    <w:p w:rsidR="00A92F5F" w:rsidRPr="00A92F5F" w:rsidRDefault="00A92F5F" w:rsidP="00A92F5F">
      <w:pPr>
        <w:spacing w:after="0" w:line="240" w:lineRule="auto"/>
        <w:ind w:firstLine="567"/>
        <w:jc w:val="both"/>
        <w:outlineLvl w:val="0"/>
        <w:rPr>
          <w:bCs/>
        </w:rPr>
      </w:pPr>
      <w:r w:rsidRPr="00A92F5F">
        <w:rPr>
          <w:bCs/>
        </w:rPr>
        <w:t xml:space="preserve">Указанные дефекты выявлены в ходе визуального осмотра выполненных ремонтно-реставрационных работ по следующим муниципальным контрактам, заключенным учреждением: </w:t>
      </w:r>
    </w:p>
    <w:p w:rsidR="00A92F5F" w:rsidRPr="00A92F5F" w:rsidRDefault="00A92F5F" w:rsidP="00A92F5F">
      <w:pPr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</w:pPr>
      <w:r w:rsidRPr="00A92F5F">
        <w:rPr>
          <w:lang w:eastAsia="en-US"/>
        </w:rPr>
        <w:t xml:space="preserve">договор </w:t>
      </w:r>
      <w:r w:rsidRPr="00A92F5F">
        <w:t>от 09.04.2020 № 0137200001220000817 с Фондом поддержки строительства доступного жилья в Калужской области («Здание Екатерининского смешанного приходского училища», расположенное по адресу: г. Калуга, ул. Московская, д. 79 (МБОУ «Средняя общеобразовательная школа № 14 г. Калуги), площадь, на которой отмечены дефекты, – 90,75 кв. м);</w:t>
      </w:r>
    </w:p>
    <w:p w:rsidR="00A92F5F" w:rsidRPr="00A92F5F" w:rsidRDefault="00A92F5F" w:rsidP="00A92F5F">
      <w:pPr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</w:pPr>
      <w:r w:rsidRPr="00A92F5F">
        <w:t>от 19.03.2020 № 0137200001220000270 с ООО «Реставрационно-строительная компания «Ренессанс» («Дом Щукина 19 века», расположенный по адресу: г. Калуга, ул. Дзержинского, д. 57 (МБОУ «Средняя общеобразовательная школа № 3 им. Г.В. Зимина»), площадь, на которой отмечены дефекты, – 8,0 кв. м);</w:t>
      </w:r>
    </w:p>
    <w:p w:rsidR="00A92F5F" w:rsidRPr="00A92F5F" w:rsidRDefault="00A92F5F" w:rsidP="00A92F5F">
      <w:pPr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bCs/>
        </w:rPr>
      </w:pPr>
      <w:r w:rsidRPr="00A92F5F">
        <w:lastRenderedPageBreak/>
        <w:t>от 08.06.2020 № 0137200001220002332 с ООО «СДК Плюс» (</w:t>
      </w:r>
      <w:r w:rsidRPr="00A92F5F">
        <w:rPr>
          <w:bCs/>
        </w:rPr>
        <w:t xml:space="preserve">капитальный ремонт здания МБОУ ДО «ДШИ № 1 им. Н.П. Ракова» г. Калуги, </w:t>
      </w:r>
      <w:r w:rsidRPr="00A92F5F">
        <w:t>площадь, на которой отмечены дефекты, – 10,0 кв. м).</w:t>
      </w:r>
    </w:p>
    <w:p w:rsidR="003731B2" w:rsidRPr="00BE150D" w:rsidRDefault="003731B2" w:rsidP="003731B2">
      <w:pPr>
        <w:spacing w:after="0" w:line="240" w:lineRule="auto"/>
        <w:ind w:firstLine="540"/>
        <w:jc w:val="both"/>
        <w:rPr>
          <w:rFonts w:eastAsia="Calibri"/>
          <w:b/>
          <w:bCs/>
          <w:lang w:eastAsia="en-US"/>
        </w:rPr>
      </w:pPr>
    </w:p>
    <w:p w:rsidR="003731B2" w:rsidRPr="00BE150D" w:rsidRDefault="003731B2" w:rsidP="00BE150D">
      <w:pPr>
        <w:ind w:firstLine="567"/>
        <w:jc w:val="both"/>
      </w:pPr>
      <w:r w:rsidRPr="00BE150D">
        <w:t xml:space="preserve">По результатам проверки в адрес министерства культуры Калужской области, министерства образования и науки </w:t>
      </w:r>
      <w:r w:rsidRPr="00BE150D">
        <w:rPr>
          <w:szCs w:val="20"/>
        </w:rPr>
        <w:t>Калужской области</w:t>
      </w:r>
      <w:r w:rsidR="00A12ABD" w:rsidRPr="00BE150D">
        <w:rPr>
          <w:szCs w:val="20"/>
        </w:rPr>
        <w:t xml:space="preserve">, министерства экономического развития Калужской области, </w:t>
      </w:r>
      <w:r w:rsidR="00A12ABD" w:rsidRPr="00BE150D">
        <w:t xml:space="preserve">ГБУ «Калужская областная служба недвижимости», </w:t>
      </w:r>
      <w:r w:rsidR="00BE150D" w:rsidRPr="00BE150D">
        <w:rPr>
          <w:rFonts w:eastAsia="Calibri"/>
          <w:bCs/>
          <w:lang w:eastAsia="en-US"/>
        </w:rPr>
        <w:t xml:space="preserve">ГБУ </w:t>
      </w:r>
      <w:r w:rsidR="00BE150D" w:rsidRPr="00BE150D">
        <w:t>ДО КО ДЮЦ «Калужский областной центр туризма, краеведения и экскурсий</w:t>
      </w:r>
      <w:r w:rsidR="00A92F5F">
        <w:t>»</w:t>
      </w:r>
      <w:r w:rsidR="00BE150D" w:rsidRPr="00BE150D">
        <w:t xml:space="preserve">, </w:t>
      </w:r>
      <w:r w:rsidR="00A12ABD" w:rsidRPr="00BE150D">
        <w:t>МКУ «УКС г. Калуги»</w:t>
      </w:r>
      <w:r w:rsidRPr="00BE150D">
        <w:rPr>
          <w:szCs w:val="20"/>
        </w:rPr>
        <w:t xml:space="preserve"> </w:t>
      </w:r>
      <w:r w:rsidRPr="00BE150D">
        <w:t xml:space="preserve">направлены </w:t>
      </w:r>
      <w:r w:rsidR="00A92F5F">
        <w:t>представления с</w:t>
      </w:r>
      <w:r w:rsidRPr="00BE150D">
        <w:t xml:space="preserve"> предложениями по устранению выявленных нарушений.</w:t>
      </w:r>
    </w:p>
    <w:p w:rsidR="004C7506" w:rsidRPr="00020A30" w:rsidRDefault="00CF481D" w:rsidP="00BE150D">
      <w:pPr>
        <w:spacing w:after="0" w:line="240" w:lineRule="auto"/>
        <w:ind w:firstLine="567"/>
        <w:jc w:val="both"/>
        <w:rPr>
          <w:b/>
        </w:rPr>
      </w:pPr>
      <w:r w:rsidRPr="00BE150D">
        <w:t>Итоги проверки рассмотрены на коллегии Контрольно-счётной палаты Калужской области.</w:t>
      </w:r>
    </w:p>
    <w:sectPr w:rsidR="004C7506" w:rsidRPr="00020A30" w:rsidSect="004C7506">
      <w:footerReference w:type="default" r:id="rId8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51" w:rsidRDefault="00231651" w:rsidP="00D15F30">
      <w:pPr>
        <w:spacing w:after="0" w:line="240" w:lineRule="auto"/>
      </w:pPr>
      <w:r>
        <w:separator/>
      </w:r>
    </w:p>
  </w:endnote>
  <w:endnote w:type="continuationSeparator" w:id="0">
    <w:p w:rsidR="00231651" w:rsidRDefault="00231651" w:rsidP="00D1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8F" w:rsidRPr="000716E2" w:rsidRDefault="0095678F" w:rsidP="00525AB0">
    <w:pPr>
      <w:pStyle w:val="a4"/>
      <w:spacing w:after="0" w:line="240" w:lineRule="auto"/>
      <w:jc w:val="center"/>
      <w:rPr>
        <w:rFonts w:ascii="Times New Roman" w:hAnsi="Times New Roman"/>
      </w:rPr>
    </w:pPr>
    <w:r w:rsidRPr="000716E2">
      <w:rPr>
        <w:rFonts w:ascii="Times New Roman" w:hAnsi="Times New Roman"/>
      </w:rPr>
      <w:fldChar w:fldCharType="begin"/>
    </w:r>
    <w:r w:rsidRPr="000716E2">
      <w:rPr>
        <w:rFonts w:ascii="Times New Roman" w:hAnsi="Times New Roman"/>
      </w:rPr>
      <w:instrText xml:space="preserve"> PAGE   \* MERGEFORMAT </w:instrText>
    </w:r>
    <w:r w:rsidRPr="000716E2">
      <w:rPr>
        <w:rFonts w:ascii="Times New Roman" w:hAnsi="Times New Roman"/>
      </w:rPr>
      <w:fldChar w:fldCharType="separate"/>
    </w:r>
    <w:r w:rsidR="00506AA5">
      <w:rPr>
        <w:rFonts w:ascii="Times New Roman" w:hAnsi="Times New Roman"/>
        <w:noProof/>
      </w:rPr>
      <w:t>9</w:t>
    </w:r>
    <w:r w:rsidRPr="000716E2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51" w:rsidRDefault="00231651" w:rsidP="00D15F30">
      <w:pPr>
        <w:spacing w:after="0" w:line="240" w:lineRule="auto"/>
      </w:pPr>
      <w:r>
        <w:separator/>
      </w:r>
    </w:p>
  </w:footnote>
  <w:footnote w:type="continuationSeparator" w:id="0">
    <w:p w:rsidR="00231651" w:rsidRDefault="00231651" w:rsidP="00D1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D1F"/>
    <w:multiLevelType w:val="hybridMultilevel"/>
    <w:tmpl w:val="AABE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5F9"/>
    <w:multiLevelType w:val="hybridMultilevel"/>
    <w:tmpl w:val="63FE83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521FF1"/>
    <w:multiLevelType w:val="multilevel"/>
    <w:tmpl w:val="2474C79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9A41580"/>
    <w:multiLevelType w:val="hybridMultilevel"/>
    <w:tmpl w:val="37785B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0A7782"/>
    <w:multiLevelType w:val="hybridMultilevel"/>
    <w:tmpl w:val="335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00774"/>
    <w:multiLevelType w:val="hybridMultilevel"/>
    <w:tmpl w:val="3D0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1D1A"/>
    <w:multiLevelType w:val="hybridMultilevel"/>
    <w:tmpl w:val="16923A98"/>
    <w:lvl w:ilvl="0" w:tplc="D9F070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563B4D"/>
    <w:multiLevelType w:val="multilevel"/>
    <w:tmpl w:val="7FF0BAA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4E478A8"/>
    <w:multiLevelType w:val="multilevel"/>
    <w:tmpl w:val="4B2E89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CE22091"/>
    <w:multiLevelType w:val="multilevel"/>
    <w:tmpl w:val="135283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>
    <w:nsid w:val="2FD54CE8"/>
    <w:multiLevelType w:val="hybridMultilevel"/>
    <w:tmpl w:val="402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7700C"/>
    <w:multiLevelType w:val="hybridMultilevel"/>
    <w:tmpl w:val="9CF0197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66614DB"/>
    <w:multiLevelType w:val="hybridMultilevel"/>
    <w:tmpl w:val="934675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160666"/>
    <w:multiLevelType w:val="hybridMultilevel"/>
    <w:tmpl w:val="81D66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7F0E5A"/>
    <w:multiLevelType w:val="hybridMultilevel"/>
    <w:tmpl w:val="8132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E0A51"/>
    <w:multiLevelType w:val="hybridMultilevel"/>
    <w:tmpl w:val="E78E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5864"/>
    <w:multiLevelType w:val="multilevel"/>
    <w:tmpl w:val="92A68BE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585B7411"/>
    <w:multiLevelType w:val="multilevel"/>
    <w:tmpl w:val="FA1249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8707FF9"/>
    <w:multiLevelType w:val="hybridMultilevel"/>
    <w:tmpl w:val="307E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3047D"/>
    <w:multiLevelType w:val="hybridMultilevel"/>
    <w:tmpl w:val="355EAF6E"/>
    <w:lvl w:ilvl="0" w:tplc="B260B03C">
      <w:start w:val="2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6F7A8D"/>
    <w:multiLevelType w:val="hybridMultilevel"/>
    <w:tmpl w:val="6E58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B7987"/>
    <w:multiLevelType w:val="hybridMultilevel"/>
    <w:tmpl w:val="DCF8B9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CE3BA1"/>
    <w:multiLevelType w:val="hybridMultilevel"/>
    <w:tmpl w:val="BA98CC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482C73"/>
    <w:multiLevelType w:val="hybridMultilevel"/>
    <w:tmpl w:val="EFE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F323F"/>
    <w:multiLevelType w:val="hybridMultilevel"/>
    <w:tmpl w:val="C462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20"/>
  </w:num>
  <w:num w:numId="5">
    <w:abstractNumId w:val="5"/>
  </w:num>
  <w:num w:numId="6">
    <w:abstractNumId w:val="23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21"/>
  </w:num>
  <w:num w:numId="13">
    <w:abstractNumId w:val="12"/>
  </w:num>
  <w:num w:numId="14">
    <w:abstractNumId w:val="22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  <w:num w:numId="20">
    <w:abstractNumId w:val="7"/>
  </w:num>
  <w:num w:numId="21">
    <w:abstractNumId w:val="15"/>
  </w:num>
  <w:num w:numId="22">
    <w:abstractNumId w:val="14"/>
  </w:num>
  <w:num w:numId="23">
    <w:abstractNumId w:val="24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08"/>
    <w:rsid w:val="00017CCF"/>
    <w:rsid w:val="00020A30"/>
    <w:rsid w:val="000249CE"/>
    <w:rsid w:val="000249D8"/>
    <w:rsid w:val="00031A16"/>
    <w:rsid w:val="00031D35"/>
    <w:rsid w:val="00035094"/>
    <w:rsid w:val="0003679F"/>
    <w:rsid w:val="00037D64"/>
    <w:rsid w:val="00056BD4"/>
    <w:rsid w:val="00060062"/>
    <w:rsid w:val="000716E2"/>
    <w:rsid w:val="00072D68"/>
    <w:rsid w:val="000779B8"/>
    <w:rsid w:val="0008465A"/>
    <w:rsid w:val="00090AB1"/>
    <w:rsid w:val="00092973"/>
    <w:rsid w:val="000A201A"/>
    <w:rsid w:val="000A41DB"/>
    <w:rsid w:val="000A62B9"/>
    <w:rsid w:val="000A6771"/>
    <w:rsid w:val="000B16B5"/>
    <w:rsid w:val="000B3629"/>
    <w:rsid w:val="000B3BB3"/>
    <w:rsid w:val="000B50FC"/>
    <w:rsid w:val="000C06C1"/>
    <w:rsid w:val="000C3913"/>
    <w:rsid w:val="000C53EE"/>
    <w:rsid w:val="000C62DB"/>
    <w:rsid w:val="000D0D63"/>
    <w:rsid w:val="000D2C38"/>
    <w:rsid w:val="000E27E0"/>
    <w:rsid w:val="00104B39"/>
    <w:rsid w:val="001100E6"/>
    <w:rsid w:val="00126B89"/>
    <w:rsid w:val="00135800"/>
    <w:rsid w:val="001456B9"/>
    <w:rsid w:val="00146C74"/>
    <w:rsid w:val="001517A5"/>
    <w:rsid w:val="0016070B"/>
    <w:rsid w:val="00162B8F"/>
    <w:rsid w:val="0016625D"/>
    <w:rsid w:val="00175577"/>
    <w:rsid w:val="00192743"/>
    <w:rsid w:val="00194516"/>
    <w:rsid w:val="001965A2"/>
    <w:rsid w:val="001B702A"/>
    <w:rsid w:val="001D33E2"/>
    <w:rsid w:val="001D40BB"/>
    <w:rsid w:val="001E4536"/>
    <w:rsid w:val="001E7C33"/>
    <w:rsid w:val="001F6504"/>
    <w:rsid w:val="002177EF"/>
    <w:rsid w:val="0022095F"/>
    <w:rsid w:val="00227A40"/>
    <w:rsid w:val="00231651"/>
    <w:rsid w:val="0025014E"/>
    <w:rsid w:val="002559F5"/>
    <w:rsid w:val="00255F54"/>
    <w:rsid w:val="00256B29"/>
    <w:rsid w:val="0027269B"/>
    <w:rsid w:val="00274FEA"/>
    <w:rsid w:val="002773F4"/>
    <w:rsid w:val="002877ED"/>
    <w:rsid w:val="00290FDF"/>
    <w:rsid w:val="00292215"/>
    <w:rsid w:val="00295DE0"/>
    <w:rsid w:val="002A7CDB"/>
    <w:rsid w:val="002B0E71"/>
    <w:rsid w:val="002B3F95"/>
    <w:rsid w:val="002B4CF1"/>
    <w:rsid w:val="002B6720"/>
    <w:rsid w:val="002B78D1"/>
    <w:rsid w:val="002C1564"/>
    <w:rsid w:val="002C66DC"/>
    <w:rsid w:val="002D4532"/>
    <w:rsid w:val="002D6635"/>
    <w:rsid w:val="002E7632"/>
    <w:rsid w:val="002E7F02"/>
    <w:rsid w:val="002F37A1"/>
    <w:rsid w:val="002F3894"/>
    <w:rsid w:val="00317EF7"/>
    <w:rsid w:val="00331359"/>
    <w:rsid w:val="00331486"/>
    <w:rsid w:val="0033155F"/>
    <w:rsid w:val="00331722"/>
    <w:rsid w:val="0035404A"/>
    <w:rsid w:val="003731B2"/>
    <w:rsid w:val="00375F53"/>
    <w:rsid w:val="003771C1"/>
    <w:rsid w:val="003903BC"/>
    <w:rsid w:val="00393483"/>
    <w:rsid w:val="003961BC"/>
    <w:rsid w:val="00397A29"/>
    <w:rsid w:val="003A7DD0"/>
    <w:rsid w:val="003B24E8"/>
    <w:rsid w:val="003B31F5"/>
    <w:rsid w:val="003B3D96"/>
    <w:rsid w:val="003C1A2A"/>
    <w:rsid w:val="003C2ADD"/>
    <w:rsid w:val="003C3963"/>
    <w:rsid w:val="003D1D8A"/>
    <w:rsid w:val="003D3374"/>
    <w:rsid w:val="003F1F00"/>
    <w:rsid w:val="003F347F"/>
    <w:rsid w:val="003F6B00"/>
    <w:rsid w:val="00403E33"/>
    <w:rsid w:val="004047F7"/>
    <w:rsid w:val="00411946"/>
    <w:rsid w:val="00413293"/>
    <w:rsid w:val="00427957"/>
    <w:rsid w:val="0044162E"/>
    <w:rsid w:val="00443E72"/>
    <w:rsid w:val="00444131"/>
    <w:rsid w:val="00456302"/>
    <w:rsid w:val="00457823"/>
    <w:rsid w:val="00465122"/>
    <w:rsid w:val="00467FFC"/>
    <w:rsid w:val="00476121"/>
    <w:rsid w:val="00484325"/>
    <w:rsid w:val="004B402B"/>
    <w:rsid w:val="004B6ED5"/>
    <w:rsid w:val="004C7506"/>
    <w:rsid w:val="004D3893"/>
    <w:rsid w:val="004E57FE"/>
    <w:rsid w:val="004F1A34"/>
    <w:rsid w:val="004F59CD"/>
    <w:rsid w:val="00506904"/>
    <w:rsid w:val="00506AA5"/>
    <w:rsid w:val="00512D57"/>
    <w:rsid w:val="00522361"/>
    <w:rsid w:val="0052506B"/>
    <w:rsid w:val="00525AB0"/>
    <w:rsid w:val="005363EF"/>
    <w:rsid w:val="0054022E"/>
    <w:rsid w:val="00557E33"/>
    <w:rsid w:val="005600DA"/>
    <w:rsid w:val="00574FE5"/>
    <w:rsid w:val="005817BB"/>
    <w:rsid w:val="00592109"/>
    <w:rsid w:val="005927F6"/>
    <w:rsid w:val="005931EF"/>
    <w:rsid w:val="005A038B"/>
    <w:rsid w:val="005A3326"/>
    <w:rsid w:val="005A37AB"/>
    <w:rsid w:val="005B0F64"/>
    <w:rsid w:val="005E149F"/>
    <w:rsid w:val="005E1831"/>
    <w:rsid w:val="005E638C"/>
    <w:rsid w:val="005F0583"/>
    <w:rsid w:val="005F7941"/>
    <w:rsid w:val="006001AD"/>
    <w:rsid w:val="00606675"/>
    <w:rsid w:val="00612C98"/>
    <w:rsid w:val="00616B3F"/>
    <w:rsid w:val="006203C1"/>
    <w:rsid w:val="00623867"/>
    <w:rsid w:val="00633EB6"/>
    <w:rsid w:val="006353D9"/>
    <w:rsid w:val="0063566C"/>
    <w:rsid w:val="006363F1"/>
    <w:rsid w:val="00636792"/>
    <w:rsid w:val="0064169A"/>
    <w:rsid w:val="00644359"/>
    <w:rsid w:val="00644FC6"/>
    <w:rsid w:val="00650231"/>
    <w:rsid w:val="00663166"/>
    <w:rsid w:val="0066395A"/>
    <w:rsid w:val="00664018"/>
    <w:rsid w:val="00666A33"/>
    <w:rsid w:val="00676BBE"/>
    <w:rsid w:val="0069234F"/>
    <w:rsid w:val="006A6FAE"/>
    <w:rsid w:val="006B19B4"/>
    <w:rsid w:val="006B31CF"/>
    <w:rsid w:val="006B7E08"/>
    <w:rsid w:val="006D623A"/>
    <w:rsid w:val="006D64D0"/>
    <w:rsid w:val="006D7B05"/>
    <w:rsid w:val="006E6AF9"/>
    <w:rsid w:val="006F2B0F"/>
    <w:rsid w:val="006F3C90"/>
    <w:rsid w:val="00703614"/>
    <w:rsid w:val="007057FD"/>
    <w:rsid w:val="00711592"/>
    <w:rsid w:val="00713954"/>
    <w:rsid w:val="00715ECD"/>
    <w:rsid w:val="0073289D"/>
    <w:rsid w:val="007375EF"/>
    <w:rsid w:val="00746E28"/>
    <w:rsid w:val="00753C92"/>
    <w:rsid w:val="007578C4"/>
    <w:rsid w:val="00757DE0"/>
    <w:rsid w:val="007621C6"/>
    <w:rsid w:val="00771220"/>
    <w:rsid w:val="00773FD2"/>
    <w:rsid w:val="00776E75"/>
    <w:rsid w:val="00780D4F"/>
    <w:rsid w:val="007857AE"/>
    <w:rsid w:val="007862E0"/>
    <w:rsid w:val="00786CCE"/>
    <w:rsid w:val="007943D2"/>
    <w:rsid w:val="00795A1E"/>
    <w:rsid w:val="007B0A1B"/>
    <w:rsid w:val="007C1513"/>
    <w:rsid w:val="007D388B"/>
    <w:rsid w:val="007E0D0D"/>
    <w:rsid w:val="007F723D"/>
    <w:rsid w:val="00802B16"/>
    <w:rsid w:val="00803234"/>
    <w:rsid w:val="0081249B"/>
    <w:rsid w:val="00821478"/>
    <w:rsid w:val="00823E4D"/>
    <w:rsid w:val="00826A60"/>
    <w:rsid w:val="008518D6"/>
    <w:rsid w:val="00861FE6"/>
    <w:rsid w:val="00886711"/>
    <w:rsid w:val="008A0707"/>
    <w:rsid w:val="008A1F3E"/>
    <w:rsid w:val="008B0EDA"/>
    <w:rsid w:val="008B48BC"/>
    <w:rsid w:val="008B7C31"/>
    <w:rsid w:val="008C13F5"/>
    <w:rsid w:val="008C6E86"/>
    <w:rsid w:val="008D2D74"/>
    <w:rsid w:val="008D547E"/>
    <w:rsid w:val="008E1969"/>
    <w:rsid w:val="008E6DDB"/>
    <w:rsid w:val="00902523"/>
    <w:rsid w:val="00905A2D"/>
    <w:rsid w:val="00906560"/>
    <w:rsid w:val="00913A13"/>
    <w:rsid w:val="00921834"/>
    <w:rsid w:val="009229A9"/>
    <w:rsid w:val="0093115D"/>
    <w:rsid w:val="00936CE6"/>
    <w:rsid w:val="00943808"/>
    <w:rsid w:val="00943C0B"/>
    <w:rsid w:val="00947E77"/>
    <w:rsid w:val="009506B4"/>
    <w:rsid w:val="00950C94"/>
    <w:rsid w:val="0095678F"/>
    <w:rsid w:val="00957A0C"/>
    <w:rsid w:val="0096586D"/>
    <w:rsid w:val="0096664A"/>
    <w:rsid w:val="009672D4"/>
    <w:rsid w:val="00967921"/>
    <w:rsid w:val="00973265"/>
    <w:rsid w:val="00980A7F"/>
    <w:rsid w:val="009968A1"/>
    <w:rsid w:val="009A378E"/>
    <w:rsid w:val="009A3B00"/>
    <w:rsid w:val="009A7BBA"/>
    <w:rsid w:val="009B657F"/>
    <w:rsid w:val="009C01A7"/>
    <w:rsid w:val="009C3BD5"/>
    <w:rsid w:val="009D4FB2"/>
    <w:rsid w:val="009D7F07"/>
    <w:rsid w:val="009E1104"/>
    <w:rsid w:val="009E1820"/>
    <w:rsid w:val="009E31DC"/>
    <w:rsid w:val="009E4BD6"/>
    <w:rsid w:val="009E7E8F"/>
    <w:rsid w:val="009F2F4B"/>
    <w:rsid w:val="00A05E30"/>
    <w:rsid w:val="00A12ABD"/>
    <w:rsid w:val="00A20A91"/>
    <w:rsid w:val="00A36525"/>
    <w:rsid w:val="00A550F0"/>
    <w:rsid w:val="00A552A1"/>
    <w:rsid w:val="00A553CF"/>
    <w:rsid w:val="00A6480D"/>
    <w:rsid w:val="00A71E02"/>
    <w:rsid w:val="00A7456D"/>
    <w:rsid w:val="00A74DD1"/>
    <w:rsid w:val="00A808B8"/>
    <w:rsid w:val="00A87B18"/>
    <w:rsid w:val="00A905D8"/>
    <w:rsid w:val="00A90DDA"/>
    <w:rsid w:val="00A92F5F"/>
    <w:rsid w:val="00A97057"/>
    <w:rsid w:val="00AA3278"/>
    <w:rsid w:val="00AA69B9"/>
    <w:rsid w:val="00AC1632"/>
    <w:rsid w:val="00AC39EB"/>
    <w:rsid w:val="00AC601A"/>
    <w:rsid w:val="00AD5F96"/>
    <w:rsid w:val="00AE01C9"/>
    <w:rsid w:val="00AE1E40"/>
    <w:rsid w:val="00AE7D00"/>
    <w:rsid w:val="00AF2B83"/>
    <w:rsid w:val="00AF4C3F"/>
    <w:rsid w:val="00AF7924"/>
    <w:rsid w:val="00B20809"/>
    <w:rsid w:val="00B260BA"/>
    <w:rsid w:val="00B3240E"/>
    <w:rsid w:val="00B3418D"/>
    <w:rsid w:val="00B41F57"/>
    <w:rsid w:val="00B4409B"/>
    <w:rsid w:val="00B63C24"/>
    <w:rsid w:val="00B75FA2"/>
    <w:rsid w:val="00B82885"/>
    <w:rsid w:val="00B84853"/>
    <w:rsid w:val="00B87B1E"/>
    <w:rsid w:val="00B91F24"/>
    <w:rsid w:val="00B9699E"/>
    <w:rsid w:val="00BB1ECD"/>
    <w:rsid w:val="00BB2E29"/>
    <w:rsid w:val="00BC0024"/>
    <w:rsid w:val="00BC1550"/>
    <w:rsid w:val="00BE150D"/>
    <w:rsid w:val="00BF034B"/>
    <w:rsid w:val="00BF2E8F"/>
    <w:rsid w:val="00C06D36"/>
    <w:rsid w:val="00C151F5"/>
    <w:rsid w:val="00C202E7"/>
    <w:rsid w:val="00C20C7F"/>
    <w:rsid w:val="00C22B94"/>
    <w:rsid w:val="00C24A9A"/>
    <w:rsid w:val="00C43F30"/>
    <w:rsid w:val="00C52B55"/>
    <w:rsid w:val="00C65B5B"/>
    <w:rsid w:val="00C73651"/>
    <w:rsid w:val="00C76AEF"/>
    <w:rsid w:val="00C76F68"/>
    <w:rsid w:val="00C91348"/>
    <w:rsid w:val="00C97A89"/>
    <w:rsid w:val="00CA2BAB"/>
    <w:rsid w:val="00CA75B9"/>
    <w:rsid w:val="00CB6740"/>
    <w:rsid w:val="00CD0FA9"/>
    <w:rsid w:val="00CE0CC3"/>
    <w:rsid w:val="00CE14AC"/>
    <w:rsid w:val="00CE252B"/>
    <w:rsid w:val="00CE5E4D"/>
    <w:rsid w:val="00CE6E80"/>
    <w:rsid w:val="00CF2A07"/>
    <w:rsid w:val="00CF3856"/>
    <w:rsid w:val="00CF481D"/>
    <w:rsid w:val="00D065A0"/>
    <w:rsid w:val="00D15F30"/>
    <w:rsid w:val="00D25DFA"/>
    <w:rsid w:val="00D27623"/>
    <w:rsid w:val="00D35896"/>
    <w:rsid w:val="00D41557"/>
    <w:rsid w:val="00D4510D"/>
    <w:rsid w:val="00D5543F"/>
    <w:rsid w:val="00D6092F"/>
    <w:rsid w:val="00D61D15"/>
    <w:rsid w:val="00D72AFE"/>
    <w:rsid w:val="00D73499"/>
    <w:rsid w:val="00D73641"/>
    <w:rsid w:val="00D769C0"/>
    <w:rsid w:val="00DA4DAA"/>
    <w:rsid w:val="00DA612F"/>
    <w:rsid w:val="00DA752D"/>
    <w:rsid w:val="00DC3DE6"/>
    <w:rsid w:val="00DC513F"/>
    <w:rsid w:val="00DC7CD4"/>
    <w:rsid w:val="00DD2DE2"/>
    <w:rsid w:val="00DD598E"/>
    <w:rsid w:val="00DD7E6C"/>
    <w:rsid w:val="00DE1098"/>
    <w:rsid w:val="00E06CF2"/>
    <w:rsid w:val="00E1139E"/>
    <w:rsid w:val="00E113A7"/>
    <w:rsid w:val="00E14C18"/>
    <w:rsid w:val="00E2076F"/>
    <w:rsid w:val="00E26DBE"/>
    <w:rsid w:val="00E40443"/>
    <w:rsid w:val="00E42324"/>
    <w:rsid w:val="00E45BCB"/>
    <w:rsid w:val="00E45F05"/>
    <w:rsid w:val="00E9209E"/>
    <w:rsid w:val="00E94C2A"/>
    <w:rsid w:val="00EA29A7"/>
    <w:rsid w:val="00EB797C"/>
    <w:rsid w:val="00EC1642"/>
    <w:rsid w:val="00EC239E"/>
    <w:rsid w:val="00ED5392"/>
    <w:rsid w:val="00ED5B5C"/>
    <w:rsid w:val="00EE1D68"/>
    <w:rsid w:val="00EE1FC1"/>
    <w:rsid w:val="00EE2E14"/>
    <w:rsid w:val="00EE3ADE"/>
    <w:rsid w:val="00EE7A7B"/>
    <w:rsid w:val="00EF656A"/>
    <w:rsid w:val="00F17712"/>
    <w:rsid w:val="00F3237E"/>
    <w:rsid w:val="00F358AF"/>
    <w:rsid w:val="00F51572"/>
    <w:rsid w:val="00F56F91"/>
    <w:rsid w:val="00F61A52"/>
    <w:rsid w:val="00F61A5B"/>
    <w:rsid w:val="00F61FA6"/>
    <w:rsid w:val="00F6508B"/>
    <w:rsid w:val="00F65DF6"/>
    <w:rsid w:val="00F6736D"/>
    <w:rsid w:val="00F86582"/>
    <w:rsid w:val="00FA38CB"/>
    <w:rsid w:val="00FB5846"/>
    <w:rsid w:val="00FC3CD5"/>
    <w:rsid w:val="00FD4E02"/>
    <w:rsid w:val="00FE177F"/>
    <w:rsid w:val="00FE1F64"/>
    <w:rsid w:val="00FE5C6E"/>
    <w:rsid w:val="00FF1512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FF4FA0-3B75-4A01-ADAF-62FF53B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08"/>
    <w:pPr>
      <w:spacing w:after="200" w:line="276" w:lineRule="auto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qFormat/>
    <w:rsid w:val="006B7E08"/>
    <w:pPr>
      <w:keepNext/>
      <w:spacing w:after="0" w:line="240" w:lineRule="auto"/>
      <w:ind w:firstLine="720"/>
      <w:jc w:val="center"/>
      <w:outlineLvl w:val="1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B7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B7E0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6B7E08"/>
    <w:rPr>
      <w:rFonts w:ascii="Times New Roman" w:hAnsi="Times New Roman"/>
      <w:b/>
      <w:bCs/>
      <w:sz w:val="26"/>
      <w:szCs w:val="26"/>
      <w:lang w:val="ru-RU" w:eastAsia="en-US" w:bidi="ar-SA"/>
    </w:rPr>
  </w:style>
  <w:style w:type="paragraph" w:styleId="a3">
    <w:name w:val="List Paragraph"/>
    <w:basedOn w:val="a"/>
    <w:uiPriority w:val="99"/>
    <w:qFormat/>
    <w:rsid w:val="006B7E08"/>
    <w:pPr>
      <w:ind w:left="720"/>
      <w:contextualSpacing/>
    </w:pPr>
  </w:style>
  <w:style w:type="paragraph" w:customStyle="1" w:styleId="Default">
    <w:name w:val="Default"/>
    <w:rsid w:val="002877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unhideWhenUsed/>
    <w:rsid w:val="0006006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060062"/>
    <w:rPr>
      <w:rFonts w:ascii="Calibri" w:eastAsia="Calibri" w:hAnsi="Calibri" w:cs="Times New Roman"/>
    </w:rPr>
  </w:style>
  <w:style w:type="character" w:customStyle="1" w:styleId="a6">
    <w:name w:val="Основной текст Знак"/>
    <w:link w:val="a7"/>
    <w:rsid w:val="0078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rsid w:val="00780D4F"/>
    <w:pPr>
      <w:spacing w:after="120" w:line="240" w:lineRule="auto"/>
    </w:pPr>
    <w:rPr>
      <w:sz w:val="24"/>
      <w:szCs w:val="24"/>
      <w:lang w:val="x-none"/>
    </w:rPr>
  </w:style>
  <w:style w:type="character" w:customStyle="1" w:styleId="1">
    <w:name w:val="Основной текст Знак1"/>
    <w:uiPriority w:val="99"/>
    <w:semiHidden/>
    <w:rsid w:val="00780D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Верхний колонтитул Знак"/>
    <w:link w:val="a9"/>
    <w:uiPriority w:val="99"/>
    <w:rsid w:val="00780D4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8"/>
    <w:uiPriority w:val="99"/>
    <w:unhideWhenUsed/>
    <w:rsid w:val="00780D4F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x-none"/>
    </w:rPr>
  </w:style>
  <w:style w:type="character" w:customStyle="1" w:styleId="10">
    <w:name w:val="Верхний колонтитул Знак1"/>
    <w:uiPriority w:val="99"/>
    <w:semiHidden/>
    <w:rsid w:val="00780D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Текст концевой сноски Знак"/>
    <w:link w:val="ab"/>
    <w:uiPriority w:val="99"/>
    <w:semiHidden/>
    <w:rsid w:val="00780D4F"/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780D4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11">
    <w:name w:val="Текст концевой сноски Знак1"/>
    <w:uiPriority w:val="99"/>
    <w:semiHidden/>
    <w:rsid w:val="00780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EC16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EC1642"/>
    <w:rPr>
      <w:rFonts w:ascii="Arial" w:eastAsia="Times New Roman" w:hAnsi="Arial" w:cs="Arial"/>
      <w:lang w:val="ru-RU" w:eastAsia="ru-RU" w:bidi="ar-SA"/>
    </w:rPr>
  </w:style>
  <w:style w:type="table" w:styleId="ac">
    <w:name w:val="Table Grid"/>
    <w:basedOn w:val="a1"/>
    <w:uiPriority w:val="59"/>
    <w:rsid w:val="00024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C01A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9C01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02B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Title"/>
    <w:basedOn w:val="a"/>
    <w:link w:val="af0"/>
    <w:qFormat/>
    <w:rsid w:val="00192743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0"/>
      <w:szCs w:val="24"/>
      <w:lang w:val="x-none" w:eastAsia="x-none"/>
    </w:rPr>
  </w:style>
  <w:style w:type="character" w:customStyle="1" w:styleId="af0">
    <w:name w:val="Название Знак"/>
    <w:link w:val="af"/>
    <w:rsid w:val="00192743"/>
    <w:rPr>
      <w:rFonts w:ascii="Times New Roman" w:eastAsia="Times New Roman" w:hAnsi="Times New Roman"/>
      <w:b/>
      <w:bCs/>
      <w:szCs w:val="24"/>
      <w:lang w:val="x-none"/>
    </w:rPr>
  </w:style>
  <w:style w:type="paragraph" w:customStyle="1" w:styleId="ConsPlusCell">
    <w:name w:val="ConsPlusCell"/>
    <w:uiPriority w:val="99"/>
    <w:rsid w:val="0027269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content">
    <w:name w:val="content"/>
    <w:basedOn w:val="a"/>
    <w:rsid w:val="0027269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1">
    <w:name w:val="caption"/>
    <w:basedOn w:val="a"/>
    <w:next w:val="a"/>
    <w:qFormat/>
    <w:rsid w:val="0027269B"/>
    <w:pPr>
      <w:spacing w:after="0" w:line="360" w:lineRule="auto"/>
      <w:ind w:left="-284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3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22E8-E414-422D-B82D-0B0497FD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2020-03-24T07:53:00Z</cp:lastPrinted>
  <dcterms:created xsi:type="dcterms:W3CDTF">2021-06-11T07:19:00Z</dcterms:created>
  <dcterms:modified xsi:type="dcterms:W3CDTF">2021-06-11T07:19:00Z</dcterms:modified>
</cp:coreProperties>
</file>