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D" w:rsidRPr="00530277" w:rsidRDefault="00F07E7D" w:rsidP="00F07E7D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530277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F07E7D" w:rsidRPr="00C83EE3" w:rsidRDefault="00F07E7D" w:rsidP="00ED65F9">
      <w:pPr>
        <w:tabs>
          <w:tab w:val="left" w:pos="0"/>
        </w:tabs>
        <w:jc w:val="both"/>
        <w:rPr>
          <w:sz w:val="26"/>
          <w:szCs w:val="26"/>
        </w:rPr>
      </w:pPr>
      <w:r w:rsidRPr="00C83EE3">
        <w:rPr>
          <w:sz w:val="26"/>
          <w:szCs w:val="26"/>
        </w:rPr>
        <w:t>по результатам контрольного мероприятия «</w:t>
      </w:r>
      <w:r w:rsidR="005E52E8">
        <w:rPr>
          <w:sz w:val="26"/>
          <w:szCs w:val="26"/>
        </w:rPr>
        <w:t>К</w:t>
      </w:r>
      <w:r w:rsidR="005E52E8" w:rsidRPr="001046BE">
        <w:rPr>
          <w:sz w:val="26"/>
          <w:szCs w:val="26"/>
        </w:rPr>
        <w:t>онтроль результатов реализации государственной программы Калужской области «Развитие рынка труда в Калужской области» (подпрограмма «Содействие занятости населения Калужской области», в том числе в части принадлежности мероприятий к региональному проекту «Разработка и реализация программы системной поддержки и повышения качества жизни граждан старшего поколения «Старшее поколение») за 2019-2020 годы</w:t>
      </w:r>
      <w:r w:rsidR="00B21C97" w:rsidRPr="00C83EE3">
        <w:rPr>
          <w:sz w:val="26"/>
          <w:szCs w:val="26"/>
        </w:rPr>
        <w:t>»</w:t>
      </w:r>
    </w:p>
    <w:p w:rsidR="00ED65F9" w:rsidRDefault="00ED65F9" w:rsidP="00F07E7D">
      <w:pPr>
        <w:ind w:firstLine="567"/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F07E7D" w:rsidRPr="00530277" w:rsidRDefault="00F07E7D" w:rsidP="00F07E7D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07E7D" w:rsidRDefault="00F07E7D" w:rsidP="00B21C97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1. </w:t>
      </w:r>
      <w:r w:rsidRPr="00530277">
        <w:rPr>
          <w:bCs/>
          <w:sz w:val="26"/>
          <w:szCs w:val="26"/>
        </w:rPr>
        <w:t xml:space="preserve">Нецелевого использования средств </w:t>
      </w:r>
      <w:r w:rsidR="00B21C97">
        <w:rPr>
          <w:sz w:val="26"/>
          <w:szCs w:val="26"/>
        </w:rPr>
        <w:t>областного бюджета</w:t>
      </w:r>
      <w:r w:rsidR="005E52E8">
        <w:rPr>
          <w:sz w:val="26"/>
          <w:szCs w:val="26"/>
        </w:rPr>
        <w:t xml:space="preserve"> не установлено</w:t>
      </w:r>
      <w:r w:rsidRPr="00530277">
        <w:rPr>
          <w:bCs/>
          <w:sz w:val="26"/>
          <w:szCs w:val="26"/>
        </w:rPr>
        <w:t>.</w:t>
      </w:r>
    </w:p>
    <w:p w:rsidR="00B21C97" w:rsidRPr="00530277" w:rsidRDefault="00B21C97" w:rsidP="00C83EE3">
      <w:pPr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i/>
          <w:sz w:val="26"/>
          <w:szCs w:val="26"/>
        </w:rPr>
      </w:pPr>
      <w:r w:rsidRPr="00530277">
        <w:rPr>
          <w:sz w:val="26"/>
          <w:szCs w:val="26"/>
        </w:rPr>
        <w:t xml:space="preserve">2. Незаконное </w:t>
      </w:r>
      <w:r w:rsidRPr="00530277">
        <w:rPr>
          <w:bCs/>
          <w:sz w:val="26"/>
          <w:szCs w:val="26"/>
        </w:rPr>
        <w:t>использование</w:t>
      </w:r>
      <w:r w:rsidRPr="00530277">
        <w:rPr>
          <w:sz w:val="26"/>
          <w:szCs w:val="26"/>
        </w:rPr>
        <w:t xml:space="preserve"> </w:t>
      </w:r>
      <w:r w:rsidRPr="00530277">
        <w:rPr>
          <w:bCs/>
          <w:sz w:val="26"/>
          <w:szCs w:val="26"/>
        </w:rPr>
        <w:t>бюджетных средств.</w:t>
      </w:r>
    </w:p>
    <w:p w:rsidR="005E52E8" w:rsidRDefault="005E52E8" w:rsidP="005E52E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cs="Arial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C5081C">
        <w:rPr>
          <w:rFonts w:eastAsia="Calibri"/>
          <w:sz w:val="26"/>
          <w:szCs w:val="26"/>
          <w:lang w:eastAsia="en-US"/>
        </w:rPr>
        <w:t xml:space="preserve">нарушение статьи 70 Бюджетного кодекса РФ, статьи 144 Трудового кодекса и </w:t>
      </w:r>
      <w:r w:rsidRPr="00C5081C">
        <w:rPr>
          <w:sz w:val="26"/>
          <w:szCs w:val="26"/>
          <w:lang w:eastAsia="en-US"/>
        </w:rPr>
        <w:t xml:space="preserve">пункта 3.1.4 </w:t>
      </w:r>
      <w:r w:rsidRPr="00C5081C">
        <w:rPr>
          <w:rFonts w:eastAsia="Calibri"/>
          <w:sz w:val="26"/>
          <w:szCs w:val="26"/>
          <w:lang w:eastAsia="en-US"/>
        </w:rPr>
        <w:t>Положени</w:t>
      </w:r>
      <w:r w:rsidRPr="00C5081C">
        <w:rPr>
          <w:sz w:val="26"/>
          <w:szCs w:val="26"/>
          <w:lang w:eastAsia="en-US"/>
        </w:rPr>
        <w:t>я</w:t>
      </w:r>
      <w:r w:rsidRPr="00C5081C">
        <w:rPr>
          <w:rFonts w:eastAsia="Calibri"/>
          <w:sz w:val="26"/>
          <w:szCs w:val="26"/>
          <w:lang w:eastAsia="en-US"/>
        </w:rPr>
        <w:t xml:space="preserve"> о</w:t>
      </w:r>
      <w:r w:rsidRPr="00C5081C">
        <w:rPr>
          <w:sz w:val="26"/>
          <w:szCs w:val="26"/>
          <w:lang w:eastAsia="en-US"/>
        </w:rPr>
        <w:t xml:space="preserve"> порядке </w:t>
      </w:r>
      <w:r w:rsidRPr="00C5081C">
        <w:rPr>
          <w:rFonts w:eastAsia="Calibri"/>
          <w:sz w:val="26"/>
          <w:szCs w:val="26"/>
          <w:lang w:eastAsia="en-US"/>
        </w:rPr>
        <w:t>оплат</w:t>
      </w:r>
      <w:r w:rsidRPr="00C5081C">
        <w:rPr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труда</w:t>
      </w:r>
      <w:r w:rsidRPr="00C5081C">
        <w:rPr>
          <w:rFonts w:eastAsia="Calibri"/>
          <w:sz w:val="26"/>
          <w:szCs w:val="26"/>
          <w:lang w:eastAsia="en-US"/>
        </w:rPr>
        <w:t xml:space="preserve"> в части выплаты </w:t>
      </w:r>
      <w:r w:rsidRPr="00C5081C">
        <w:rPr>
          <w:rFonts w:cs="Arial"/>
          <w:sz w:val="26"/>
          <w:szCs w:val="26"/>
          <w:lang w:eastAsia="en-US"/>
        </w:rPr>
        <w:t>работникам</w:t>
      </w:r>
      <w:r>
        <w:rPr>
          <w:rFonts w:cs="Arial"/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ГКУ КО </w:t>
      </w:r>
      <w:r w:rsidRPr="00C5081C">
        <w:rPr>
          <w:sz w:val="26"/>
          <w:szCs w:val="26"/>
        </w:rPr>
        <w:t>«Центр занятости населения Юхновского района»</w:t>
      </w:r>
      <w:r w:rsidRPr="00C5081C">
        <w:rPr>
          <w:rFonts w:cs="Arial"/>
          <w:b/>
          <w:sz w:val="26"/>
          <w:szCs w:val="26"/>
          <w:lang w:eastAsia="en-US"/>
        </w:rPr>
        <w:t xml:space="preserve"> </w:t>
      </w:r>
      <w:r w:rsidRPr="00C5081C">
        <w:rPr>
          <w:rFonts w:cs="Arial"/>
          <w:sz w:val="26"/>
          <w:szCs w:val="26"/>
          <w:lang w:eastAsia="en-US"/>
        </w:rPr>
        <w:t>поощрительны</w:t>
      </w:r>
      <w:r>
        <w:rPr>
          <w:rFonts w:cs="Arial"/>
          <w:sz w:val="26"/>
          <w:szCs w:val="26"/>
          <w:lang w:eastAsia="en-US"/>
        </w:rPr>
        <w:t>х выплат</w:t>
      </w:r>
      <w:r w:rsidRPr="00C5081C">
        <w:rPr>
          <w:rFonts w:cs="Arial"/>
          <w:sz w:val="26"/>
          <w:szCs w:val="26"/>
          <w:lang w:eastAsia="en-US"/>
        </w:rPr>
        <w:t>, превышающи</w:t>
      </w:r>
      <w:r>
        <w:rPr>
          <w:rFonts w:cs="Arial"/>
          <w:sz w:val="26"/>
          <w:szCs w:val="26"/>
          <w:lang w:eastAsia="en-US"/>
        </w:rPr>
        <w:t>х</w:t>
      </w:r>
      <w:r w:rsidRPr="00C5081C">
        <w:rPr>
          <w:rFonts w:cs="Arial"/>
          <w:sz w:val="26"/>
          <w:szCs w:val="26"/>
          <w:lang w:eastAsia="en-US"/>
        </w:rPr>
        <w:t xml:space="preserve"> установленные положением нормативы</w:t>
      </w:r>
      <w:r>
        <w:rPr>
          <w:rFonts w:cs="Arial"/>
          <w:sz w:val="26"/>
          <w:szCs w:val="26"/>
          <w:lang w:eastAsia="en-US"/>
        </w:rPr>
        <w:t>;</w:t>
      </w:r>
    </w:p>
    <w:p w:rsidR="005E52E8" w:rsidRDefault="005E52E8" w:rsidP="005E52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нарушение статьи 70 Бюджетного кодекса РФ и </w:t>
      </w:r>
      <w:r w:rsidRPr="00C22C49">
        <w:rPr>
          <w:rFonts w:cs="Arial"/>
          <w:bCs/>
          <w:sz w:val="26"/>
          <w:szCs w:val="26"/>
        </w:rPr>
        <w:t xml:space="preserve">Закона </w:t>
      </w:r>
      <w:r w:rsidRPr="00C22C49">
        <w:rPr>
          <w:sz w:val="26"/>
          <w:szCs w:val="26"/>
        </w:rPr>
        <w:t>Калужской области от 29.05.2009 № 547-ОЗ «Об установлении системы оплаты труда работников государственных учреждений службы занятости (центров занятости населения) Калужской области» (далее – Закон № 547-ОЗ)</w:t>
      </w:r>
      <w:r>
        <w:rPr>
          <w:sz w:val="26"/>
          <w:szCs w:val="26"/>
        </w:rPr>
        <w:t xml:space="preserve"> в части </w:t>
      </w:r>
      <w:r w:rsidRPr="00C22C49">
        <w:rPr>
          <w:sz w:val="26"/>
          <w:szCs w:val="26"/>
        </w:rPr>
        <w:t>установлен</w:t>
      </w:r>
      <w:r>
        <w:rPr>
          <w:sz w:val="26"/>
          <w:szCs w:val="26"/>
        </w:rPr>
        <w:t xml:space="preserve">ия водителю ГКУ КО </w:t>
      </w:r>
      <w:r w:rsidRPr="00D80449">
        <w:rPr>
          <w:sz w:val="26"/>
          <w:szCs w:val="26"/>
        </w:rPr>
        <w:t>«Центр занятости населения Козельского района»</w:t>
      </w:r>
      <w:r w:rsidRPr="00C22C49">
        <w:rPr>
          <w:sz w:val="26"/>
          <w:szCs w:val="26"/>
        </w:rPr>
        <w:t xml:space="preserve"> ежемесячн</w:t>
      </w:r>
      <w:r>
        <w:rPr>
          <w:sz w:val="26"/>
          <w:szCs w:val="26"/>
        </w:rPr>
        <w:t>ой</w:t>
      </w:r>
      <w:r w:rsidRPr="00C22C49">
        <w:rPr>
          <w:sz w:val="26"/>
          <w:szCs w:val="26"/>
        </w:rPr>
        <w:t xml:space="preserve"> доплат</w:t>
      </w:r>
      <w:r>
        <w:rPr>
          <w:sz w:val="26"/>
          <w:szCs w:val="26"/>
        </w:rPr>
        <w:t>ы</w:t>
      </w:r>
      <w:r w:rsidRPr="00C22C49">
        <w:rPr>
          <w:sz w:val="26"/>
          <w:szCs w:val="26"/>
        </w:rPr>
        <w:t xml:space="preserve"> за безаварийность и обслуживание двух автомобилей</w:t>
      </w:r>
      <w:r w:rsidRPr="00D80449">
        <w:rPr>
          <w:sz w:val="26"/>
          <w:szCs w:val="26"/>
        </w:rPr>
        <w:t>, не предусмотренной Законом № 547-ОЗ и Положением об оплате труд</w:t>
      </w:r>
      <w:r>
        <w:rPr>
          <w:sz w:val="26"/>
          <w:szCs w:val="26"/>
        </w:rPr>
        <w:t>а работников;</w:t>
      </w:r>
    </w:p>
    <w:p w:rsidR="005E52E8" w:rsidRDefault="005E52E8" w:rsidP="005E52E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– </w:t>
      </w:r>
      <w:r w:rsidRPr="00E67700">
        <w:rPr>
          <w:rFonts w:eastAsia="Calibri"/>
          <w:sz w:val="26"/>
          <w:szCs w:val="26"/>
          <w:lang w:eastAsia="en-US"/>
        </w:rPr>
        <w:t xml:space="preserve">нарушение статьи 70 Бюджетного кодекса РФ, статьи 144 Трудового кодекса и </w:t>
      </w:r>
      <w:r w:rsidRPr="00E67700">
        <w:rPr>
          <w:sz w:val="26"/>
          <w:szCs w:val="26"/>
          <w:lang w:eastAsia="en-US"/>
        </w:rPr>
        <w:t xml:space="preserve">пункта 3.1.5 </w:t>
      </w:r>
      <w:r w:rsidRPr="00E67700">
        <w:rPr>
          <w:rFonts w:eastAsia="Calibri"/>
          <w:sz w:val="26"/>
          <w:szCs w:val="26"/>
          <w:lang w:eastAsia="en-US"/>
        </w:rPr>
        <w:t>Положени</w:t>
      </w:r>
      <w:r w:rsidRPr="00E67700">
        <w:rPr>
          <w:sz w:val="26"/>
          <w:szCs w:val="26"/>
          <w:lang w:eastAsia="en-US"/>
        </w:rPr>
        <w:t>я</w:t>
      </w:r>
      <w:r w:rsidRPr="00E67700">
        <w:rPr>
          <w:rFonts w:eastAsia="Calibri"/>
          <w:sz w:val="26"/>
          <w:szCs w:val="26"/>
          <w:lang w:eastAsia="en-US"/>
        </w:rPr>
        <w:t xml:space="preserve"> о</w:t>
      </w:r>
      <w:r w:rsidRPr="00E67700">
        <w:rPr>
          <w:sz w:val="26"/>
          <w:szCs w:val="26"/>
          <w:lang w:eastAsia="en-US"/>
        </w:rPr>
        <w:t xml:space="preserve"> порядке </w:t>
      </w:r>
      <w:r w:rsidRPr="00E67700">
        <w:rPr>
          <w:rFonts w:eastAsia="Calibri"/>
          <w:sz w:val="26"/>
          <w:szCs w:val="26"/>
          <w:lang w:eastAsia="en-US"/>
        </w:rPr>
        <w:t>оплат</w:t>
      </w:r>
      <w:r w:rsidRPr="00E67700">
        <w:rPr>
          <w:sz w:val="26"/>
          <w:szCs w:val="26"/>
          <w:lang w:eastAsia="en-US"/>
        </w:rPr>
        <w:t>ы</w:t>
      </w:r>
      <w:r w:rsidRPr="00E67700">
        <w:rPr>
          <w:rFonts w:eastAsia="Calibri"/>
          <w:sz w:val="26"/>
          <w:szCs w:val="26"/>
          <w:lang w:eastAsia="en-US"/>
        </w:rPr>
        <w:t xml:space="preserve"> труда, </w:t>
      </w:r>
      <w:r>
        <w:rPr>
          <w:rFonts w:eastAsia="Calibri"/>
          <w:sz w:val="26"/>
          <w:szCs w:val="26"/>
          <w:lang w:eastAsia="en-US"/>
        </w:rPr>
        <w:t xml:space="preserve">в части </w:t>
      </w:r>
      <w:r>
        <w:rPr>
          <w:sz w:val="26"/>
          <w:szCs w:val="26"/>
          <w:lang w:eastAsia="en-US"/>
        </w:rPr>
        <w:t>выплаты</w:t>
      </w:r>
      <w:r w:rsidRPr="00E67700">
        <w:rPr>
          <w:sz w:val="26"/>
          <w:szCs w:val="26"/>
          <w:lang w:eastAsia="en-US"/>
        </w:rPr>
        <w:t xml:space="preserve"> </w:t>
      </w:r>
      <w:r w:rsidRPr="00E67700">
        <w:rPr>
          <w:sz w:val="26"/>
          <w:szCs w:val="26"/>
        </w:rPr>
        <w:t xml:space="preserve">работникам </w:t>
      </w:r>
      <w:r>
        <w:rPr>
          <w:sz w:val="26"/>
          <w:szCs w:val="26"/>
        </w:rPr>
        <w:t>ГКУ КО</w:t>
      </w:r>
      <w:r w:rsidRPr="00E67700">
        <w:rPr>
          <w:sz w:val="26"/>
          <w:szCs w:val="26"/>
        </w:rPr>
        <w:t xml:space="preserve"> «Центр занятос</w:t>
      </w:r>
      <w:r>
        <w:rPr>
          <w:sz w:val="26"/>
          <w:szCs w:val="26"/>
        </w:rPr>
        <w:t>ти населения Юхновского района»</w:t>
      </w:r>
      <w:r w:rsidRPr="00E67700">
        <w:rPr>
          <w:sz w:val="26"/>
          <w:szCs w:val="26"/>
        </w:rPr>
        <w:t xml:space="preserve"> </w:t>
      </w:r>
      <w:r w:rsidRPr="00E67700">
        <w:rPr>
          <w:sz w:val="26"/>
          <w:szCs w:val="26"/>
          <w:lang w:eastAsia="en-US"/>
        </w:rPr>
        <w:t>премий</w:t>
      </w:r>
      <w:r>
        <w:rPr>
          <w:sz w:val="26"/>
          <w:szCs w:val="26"/>
          <w:lang w:eastAsia="en-US"/>
        </w:rPr>
        <w:t>,</w:t>
      </w:r>
      <w:r w:rsidRPr="00E67700">
        <w:rPr>
          <w:sz w:val="26"/>
          <w:szCs w:val="26"/>
          <w:lang w:eastAsia="en-US"/>
        </w:rPr>
        <w:t xml:space="preserve"> не предусмотренных Положением</w:t>
      </w:r>
      <w:r w:rsidRPr="00E67700">
        <w:rPr>
          <w:rFonts w:eastAsia="Calibri"/>
          <w:sz w:val="26"/>
          <w:szCs w:val="26"/>
          <w:lang w:eastAsia="en-US"/>
        </w:rPr>
        <w:t>.</w:t>
      </w:r>
    </w:p>
    <w:p w:rsidR="005E52E8" w:rsidRPr="00D80449" w:rsidRDefault="005E52E8" w:rsidP="005E52E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cs="Arial"/>
          <w:sz w:val="26"/>
          <w:szCs w:val="26"/>
          <w:lang w:eastAsia="en-US"/>
        </w:rPr>
      </w:pPr>
      <w:r w:rsidRPr="00D16E9C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нарушение</w:t>
      </w:r>
      <w:r w:rsidRPr="00561F75">
        <w:rPr>
          <w:rFonts w:eastAsia="Calibri"/>
          <w:sz w:val="26"/>
          <w:szCs w:val="26"/>
          <w:lang w:eastAsia="en-US"/>
        </w:rPr>
        <w:t xml:space="preserve"> статьи 70 Бюджетного кодекса РФ, статьи 144 Трудового кодекса и </w:t>
      </w:r>
      <w:r w:rsidRPr="00561F75">
        <w:rPr>
          <w:sz w:val="26"/>
          <w:szCs w:val="26"/>
          <w:lang w:eastAsia="en-US"/>
        </w:rPr>
        <w:t xml:space="preserve">пункта 3.1.5. </w:t>
      </w:r>
      <w:r w:rsidRPr="00561F75">
        <w:rPr>
          <w:rFonts w:eastAsia="Calibri"/>
          <w:sz w:val="26"/>
          <w:szCs w:val="26"/>
          <w:lang w:eastAsia="en-US"/>
        </w:rPr>
        <w:t>Положени</w:t>
      </w:r>
      <w:r w:rsidRPr="00561F75">
        <w:rPr>
          <w:sz w:val="26"/>
          <w:szCs w:val="26"/>
          <w:lang w:eastAsia="en-US"/>
        </w:rPr>
        <w:t>я</w:t>
      </w:r>
      <w:r w:rsidRPr="00561F75">
        <w:rPr>
          <w:rFonts w:eastAsia="Calibri"/>
          <w:sz w:val="26"/>
          <w:szCs w:val="26"/>
          <w:lang w:eastAsia="en-US"/>
        </w:rPr>
        <w:t xml:space="preserve"> о</w:t>
      </w:r>
      <w:r w:rsidRPr="00561F75">
        <w:rPr>
          <w:sz w:val="26"/>
          <w:szCs w:val="26"/>
          <w:lang w:eastAsia="en-US"/>
        </w:rPr>
        <w:t xml:space="preserve"> порядке </w:t>
      </w:r>
      <w:r w:rsidRPr="00561F75">
        <w:rPr>
          <w:rFonts w:eastAsia="Calibri"/>
          <w:sz w:val="26"/>
          <w:szCs w:val="26"/>
          <w:lang w:eastAsia="en-US"/>
        </w:rPr>
        <w:t>оплат</w:t>
      </w:r>
      <w:r w:rsidRPr="00561F75">
        <w:rPr>
          <w:sz w:val="26"/>
          <w:szCs w:val="26"/>
          <w:lang w:eastAsia="en-US"/>
        </w:rPr>
        <w:t>ы</w:t>
      </w:r>
      <w:r w:rsidRPr="00561F75">
        <w:rPr>
          <w:rFonts w:eastAsia="Calibri"/>
          <w:sz w:val="26"/>
          <w:szCs w:val="26"/>
          <w:lang w:eastAsia="en-US"/>
        </w:rPr>
        <w:t xml:space="preserve"> труда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 части выплаты премий работникам ГКУ КО </w:t>
      </w:r>
      <w:r w:rsidRPr="00E67700">
        <w:rPr>
          <w:sz w:val="26"/>
          <w:szCs w:val="26"/>
        </w:rPr>
        <w:t>«Центр занятости населения Юхновского района»</w:t>
      </w:r>
      <w:r>
        <w:rPr>
          <w:sz w:val="26"/>
          <w:szCs w:val="26"/>
        </w:rPr>
        <w:t xml:space="preserve"> </w:t>
      </w:r>
      <w:r w:rsidRPr="00561F75">
        <w:rPr>
          <w:rFonts w:eastAsia="Calibri"/>
          <w:sz w:val="26"/>
          <w:szCs w:val="26"/>
          <w:lang w:eastAsia="en-US"/>
        </w:rPr>
        <w:t>за качество и результативность</w:t>
      </w:r>
      <w:r>
        <w:rPr>
          <w:rFonts w:eastAsia="Calibri"/>
          <w:sz w:val="26"/>
          <w:szCs w:val="26"/>
          <w:lang w:eastAsia="en-US"/>
        </w:rPr>
        <w:t xml:space="preserve"> выполненных работ в размерах, превышающих установленный положением норматив.</w:t>
      </w:r>
    </w:p>
    <w:p w:rsidR="00F07E7D" w:rsidRDefault="00F07E7D" w:rsidP="00F07E7D">
      <w:pPr>
        <w:jc w:val="both"/>
        <w:rPr>
          <w:rFonts w:eastAsia="Calibri"/>
          <w:sz w:val="8"/>
          <w:szCs w:val="8"/>
        </w:rPr>
      </w:pPr>
    </w:p>
    <w:p w:rsidR="005E52E8" w:rsidRPr="00530277" w:rsidRDefault="005E52E8" w:rsidP="00F07E7D">
      <w:pPr>
        <w:jc w:val="both"/>
        <w:rPr>
          <w:rFonts w:eastAsia="Calibri"/>
          <w:sz w:val="8"/>
          <w:szCs w:val="8"/>
        </w:rPr>
      </w:pPr>
    </w:p>
    <w:p w:rsidR="003F50BD" w:rsidRPr="00530277" w:rsidRDefault="00530277" w:rsidP="00AD3F94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CF597C" w:rsidRPr="00530277">
        <w:rPr>
          <w:sz w:val="26"/>
          <w:szCs w:val="26"/>
        </w:rPr>
        <w:t>.</w:t>
      </w:r>
      <w:r w:rsidR="00C056CD" w:rsidRPr="00530277">
        <w:rPr>
          <w:sz w:val="26"/>
          <w:szCs w:val="26"/>
        </w:rPr>
        <w:t> </w:t>
      </w:r>
      <w:r w:rsidR="00BA6ACA" w:rsidRPr="00530277">
        <w:rPr>
          <w:sz w:val="26"/>
          <w:szCs w:val="26"/>
        </w:rPr>
        <w:t>Нерезультативное использование средств областного бюджета (несоблюдение принципа эффективности, определённого статьёй 34 Бюджетного кодекса Российской Федерации)</w:t>
      </w:r>
      <w:r w:rsidR="007035A4" w:rsidRPr="00530277">
        <w:rPr>
          <w:bCs/>
          <w:sz w:val="26"/>
          <w:szCs w:val="26"/>
        </w:rPr>
        <w:t>:</w:t>
      </w:r>
    </w:p>
    <w:p w:rsidR="005E52E8" w:rsidRPr="00260ED2" w:rsidRDefault="005E52E8" w:rsidP="005E52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 части установления компенсационной выплаты работникам ГКУ КО</w:t>
      </w:r>
      <w:r w:rsidRPr="00260ED2">
        <w:rPr>
          <w:sz w:val="26"/>
          <w:szCs w:val="26"/>
        </w:rPr>
        <w:t xml:space="preserve"> «Центр занятости населения Дзержинского района»</w:t>
      </w:r>
      <w:r>
        <w:rPr>
          <w:sz w:val="26"/>
          <w:szCs w:val="26"/>
        </w:rPr>
        <w:t xml:space="preserve"> </w:t>
      </w:r>
      <w:r w:rsidRPr="00260ED2">
        <w:rPr>
          <w:sz w:val="26"/>
          <w:szCs w:val="26"/>
        </w:rPr>
        <w:t xml:space="preserve">за увеличение объёма работ без указания содержания и объёма поручаемой работы конкретному работнику, </w:t>
      </w:r>
      <w:r w:rsidRPr="004436BA">
        <w:rPr>
          <w:sz w:val="26"/>
          <w:szCs w:val="26"/>
        </w:rPr>
        <w:t xml:space="preserve">что не позволяет оценить эффективность </w:t>
      </w:r>
      <w:r>
        <w:rPr>
          <w:sz w:val="26"/>
          <w:szCs w:val="26"/>
        </w:rPr>
        <w:t xml:space="preserve">её </w:t>
      </w:r>
      <w:r w:rsidRPr="004436BA">
        <w:rPr>
          <w:sz w:val="26"/>
          <w:szCs w:val="26"/>
        </w:rPr>
        <w:t>выполнен</w:t>
      </w:r>
      <w:r>
        <w:rPr>
          <w:sz w:val="26"/>
          <w:szCs w:val="26"/>
        </w:rPr>
        <w:t>ия;</w:t>
      </w:r>
    </w:p>
    <w:p w:rsidR="005E52E8" w:rsidRPr="00260ED2" w:rsidRDefault="005E52E8" w:rsidP="005E52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в части </w:t>
      </w:r>
      <w:r w:rsidRPr="00D80449">
        <w:rPr>
          <w:sz w:val="26"/>
          <w:szCs w:val="26"/>
        </w:rPr>
        <w:t>установлен</w:t>
      </w:r>
      <w:r>
        <w:rPr>
          <w:sz w:val="26"/>
          <w:szCs w:val="26"/>
        </w:rPr>
        <w:t>ия</w:t>
      </w:r>
      <w:r w:rsidRPr="00D80449">
        <w:rPr>
          <w:sz w:val="26"/>
          <w:szCs w:val="26"/>
        </w:rPr>
        <w:t xml:space="preserve"> </w:t>
      </w:r>
      <w:r>
        <w:rPr>
          <w:sz w:val="26"/>
          <w:szCs w:val="26"/>
        </w:rPr>
        <w:t>компенсационной выплаты</w:t>
      </w:r>
      <w:r w:rsidRPr="00D80449">
        <w:rPr>
          <w:sz w:val="26"/>
          <w:szCs w:val="26"/>
        </w:rPr>
        <w:t xml:space="preserve"> </w:t>
      </w:r>
      <w:r w:rsidRPr="00260ED2">
        <w:rPr>
          <w:sz w:val="26"/>
          <w:szCs w:val="26"/>
        </w:rPr>
        <w:t xml:space="preserve">за увеличение объёма работ главному специалисту </w:t>
      </w:r>
      <w:r>
        <w:rPr>
          <w:sz w:val="26"/>
          <w:szCs w:val="26"/>
        </w:rPr>
        <w:t xml:space="preserve">ГКУ КО </w:t>
      </w:r>
      <w:r w:rsidRPr="00260ED2">
        <w:rPr>
          <w:sz w:val="26"/>
          <w:szCs w:val="26"/>
        </w:rPr>
        <w:t xml:space="preserve">«Центр занятости населения Козельского района» без указания содержания и объёма поручаемой работы, </w:t>
      </w:r>
      <w:r w:rsidRPr="004436BA">
        <w:rPr>
          <w:sz w:val="26"/>
          <w:szCs w:val="26"/>
        </w:rPr>
        <w:t xml:space="preserve">что не позволяет оценить эффективность </w:t>
      </w:r>
      <w:r>
        <w:rPr>
          <w:sz w:val="26"/>
          <w:szCs w:val="26"/>
        </w:rPr>
        <w:t xml:space="preserve">её </w:t>
      </w:r>
      <w:r w:rsidRPr="004436BA">
        <w:rPr>
          <w:sz w:val="26"/>
          <w:szCs w:val="26"/>
        </w:rPr>
        <w:t>выполнен</w:t>
      </w:r>
      <w:r>
        <w:rPr>
          <w:sz w:val="26"/>
          <w:szCs w:val="26"/>
        </w:rPr>
        <w:t>ия;</w:t>
      </w:r>
    </w:p>
    <w:p w:rsidR="005E52E8" w:rsidRPr="0001765B" w:rsidRDefault="005E52E8" w:rsidP="005E52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436BA">
        <w:rPr>
          <w:sz w:val="26"/>
          <w:szCs w:val="26"/>
        </w:rPr>
        <w:t xml:space="preserve">в части установления компенсационных выплат за увеличение объёма работ водителю </w:t>
      </w:r>
      <w:r>
        <w:rPr>
          <w:sz w:val="26"/>
          <w:szCs w:val="26"/>
        </w:rPr>
        <w:t xml:space="preserve">ГКУ КО </w:t>
      </w:r>
      <w:r w:rsidRPr="004436BA">
        <w:rPr>
          <w:sz w:val="26"/>
          <w:szCs w:val="26"/>
        </w:rPr>
        <w:t xml:space="preserve">«Центр </w:t>
      </w:r>
      <w:r w:rsidRPr="0001765B">
        <w:rPr>
          <w:sz w:val="26"/>
          <w:szCs w:val="26"/>
        </w:rPr>
        <w:t xml:space="preserve">занятости населения Бабынинского района» без указания </w:t>
      </w:r>
      <w:r w:rsidRPr="0001765B">
        <w:rPr>
          <w:sz w:val="26"/>
          <w:szCs w:val="26"/>
        </w:rPr>
        <w:lastRenderedPageBreak/>
        <w:t>содержания и объёма порученной работы, что не позволяет оценить эффективность её выполнения.</w:t>
      </w:r>
    </w:p>
    <w:p w:rsidR="0045569B" w:rsidRPr="00530277" w:rsidRDefault="0045569B" w:rsidP="00F16230">
      <w:pPr>
        <w:ind w:firstLine="539"/>
        <w:jc w:val="both"/>
        <w:rPr>
          <w:sz w:val="26"/>
          <w:szCs w:val="26"/>
        </w:rPr>
      </w:pPr>
    </w:p>
    <w:p w:rsidR="00C83EE3" w:rsidRPr="00C83EE3" w:rsidRDefault="00C83EE3" w:rsidP="00C83EE3">
      <w:pPr>
        <w:tabs>
          <w:tab w:val="left" w:pos="99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C83EE3">
        <w:rPr>
          <w:sz w:val="26"/>
          <w:szCs w:val="26"/>
        </w:rPr>
        <w:t>4.  Нарушения, не имеющие стоимостной оценки:</w:t>
      </w:r>
    </w:p>
    <w:p w:rsidR="005E52E8" w:rsidRDefault="005E52E8" w:rsidP="005E52E8">
      <w:pPr>
        <w:ind w:firstLine="709"/>
        <w:jc w:val="both"/>
        <w:rPr>
          <w:sz w:val="26"/>
          <w:szCs w:val="26"/>
        </w:rPr>
      </w:pPr>
      <w:r w:rsidRPr="0001765B">
        <w:rPr>
          <w:sz w:val="26"/>
          <w:szCs w:val="26"/>
        </w:rPr>
        <w:t xml:space="preserve">- нарушение раздела </w:t>
      </w:r>
      <w:r w:rsidRPr="0001765B">
        <w:rPr>
          <w:sz w:val="26"/>
          <w:szCs w:val="26"/>
          <w:lang w:val="en-US"/>
        </w:rPr>
        <w:t>IV</w:t>
      </w:r>
      <w:r w:rsidRPr="0001765B">
        <w:rPr>
          <w:sz w:val="26"/>
          <w:szCs w:val="26"/>
        </w:rPr>
        <w:t xml:space="preserve"> приказа министерства финансов Калужской области от 05.03.2012 № 19 «Об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бюджета)» при формировании Министерством труда обоснований </w:t>
      </w:r>
      <w:r w:rsidRPr="0001765B">
        <w:rPr>
          <w:rFonts w:eastAsia="Calibri"/>
          <w:sz w:val="26"/>
          <w:szCs w:val="26"/>
          <w:lang w:eastAsia="en-US"/>
        </w:rPr>
        <w:t>внесения изменений</w:t>
      </w:r>
      <w:r w:rsidRPr="00D32885">
        <w:rPr>
          <w:rFonts w:eastAsia="Calibri"/>
          <w:sz w:val="26"/>
          <w:szCs w:val="26"/>
          <w:lang w:eastAsia="en-US"/>
        </w:rPr>
        <w:t xml:space="preserve"> в бюджетную роспись </w:t>
      </w:r>
      <w:r>
        <w:rPr>
          <w:rFonts w:eastAsia="Calibri"/>
          <w:sz w:val="26"/>
          <w:szCs w:val="26"/>
          <w:lang w:eastAsia="en-US"/>
        </w:rPr>
        <w:t>в части увеличения</w:t>
      </w:r>
      <w:r w:rsidRPr="00D32885">
        <w:rPr>
          <w:rFonts w:eastAsia="Calibri"/>
          <w:sz w:val="26"/>
          <w:szCs w:val="26"/>
          <w:lang w:eastAsia="en-US"/>
        </w:rPr>
        <w:t xml:space="preserve"> </w:t>
      </w:r>
      <w:r w:rsidRPr="00D32885">
        <w:rPr>
          <w:sz w:val="26"/>
          <w:szCs w:val="26"/>
        </w:rPr>
        <w:t>лимитов бюджетных обязательств</w:t>
      </w:r>
      <w:r>
        <w:rPr>
          <w:sz w:val="26"/>
          <w:szCs w:val="26"/>
        </w:rPr>
        <w:t xml:space="preserve"> в сумме </w:t>
      </w:r>
      <w:r w:rsidRPr="00D32885">
        <w:rPr>
          <w:sz w:val="26"/>
          <w:szCs w:val="26"/>
        </w:rPr>
        <w:t xml:space="preserve">2 900,0 тыс. руб. </w:t>
      </w:r>
      <w:r w:rsidRPr="00D32885">
        <w:rPr>
          <w:rFonts w:eastAsia="Calibri"/>
          <w:sz w:val="26"/>
          <w:szCs w:val="26"/>
          <w:lang w:eastAsia="en-US"/>
        </w:rPr>
        <w:t xml:space="preserve">на внедрение программного комплекса </w:t>
      </w:r>
      <w:r w:rsidRPr="00D32885">
        <w:rPr>
          <w:sz w:val="26"/>
          <w:szCs w:val="26"/>
        </w:rPr>
        <w:t xml:space="preserve">«Катарсис: Соцзащита» </w:t>
      </w:r>
      <w:r w:rsidRPr="00D32885">
        <w:rPr>
          <w:rFonts w:eastAsia="Calibri"/>
          <w:sz w:val="26"/>
          <w:szCs w:val="26"/>
          <w:lang w:eastAsia="en-US"/>
        </w:rPr>
        <w:t xml:space="preserve">по </w:t>
      </w:r>
      <w:r w:rsidRPr="00D32885">
        <w:rPr>
          <w:sz w:val="26"/>
          <w:szCs w:val="26"/>
        </w:rPr>
        <w:t>целевой статье расходов 0710204010 в рамках пункта 2.2 «Сопровождение регистров получателей государственных услуг в сфере занятости населения в Калужской области» подпрограммы «Содействие занятости населения в Калужской области», а не в рамках соответствующей программы «Социальная поддержка граждан в Калужской области».</w:t>
      </w:r>
    </w:p>
    <w:p w:rsidR="005E52E8" w:rsidRPr="00D32885" w:rsidRDefault="005E52E8" w:rsidP="005E52E8">
      <w:pPr>
        <w:ind w:firstLine="709"/>
        <w:jc w:val="both"/>
        <w:rPr>
          <w:sz w:val="26"/>
          <w:szCs w:val="26"/>
        </w:rPr>
      </w:pPr>
      <w:r w:rsidRPr="00D32885">
        <w:rPr>
          <w:rFonts w:eastAsia="Calibri"/>
          <w:sz w:val="26"/>
          <w:szCs w:val="26"/>
          <w:lang w:eastAsia="en-US"/>
        </w:rPr>
        <w:t xml:space="preserve">Нарушение Министерством труда </w:t>
      </w:r>
      <w:hyperlink r:id="rId8" w:history="1">
        <w:r w:rsidRPr="00D32885">
          <w:rPr>
            <w:rFonts w:eastAsia="Calibri"/>
            <w:sz w:val="26"/>
            <w:szCs w:val="26"/>
            <w:lang w:eastAsia="en-US"/>
          </w:rPr>
          <w:t>порядка</w:t>
        </w:r>
      </w:hyperlink>
      <w:r w:rsidRPr="00D32885">
        <w:rPr>
          <w:rFonts w:eastAsia="Calibri"/>
          <w:sz w:val="26"/>
          <w:szCs w:val="26"/>
          <w:lang w:eastAsia="en-US"/>
        </w:rPr>
        <w:t xml:space="preserve"> формирования и (или) представления обоснований бюджетных ассигнований </w:t>
      </w:r>
      <w:r w:rsidRPr="00D32885">
        <w:rPr>
          <w:sz w:val="26"/>
          <w:szCs w:val="26"/>
        </w:rPr>
        <w:t>влечет административную ответственность, предусмотренную частью 1 статьи 15.15.7 КоАП РФ.</w:t>
      </w:r>
    </w:p>
    <w:p w:rsidR="003F08F4" w:rsidRPr="00C83EE3" w:rsidRDefault="003F08F4" w:rsidP="005E52E8">
      <w:pPr>
        <w:tabs>
          <w:tab w:val="left" w:pos="993"/>
        </w:tabs>
        <w:autoSpaceDE w:val="0"/>
        <w:autoSpaceDN w:val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F08F4" w:rsidRPr="00C83EE3" w:rsidSect="003F08F4">
      <w:footerReference w:type="default" r:id="rId9"/>
      <w:footerReference w:type="first" r:id="rId10"/>
      <w:pgSz w:w="11906" w:h="16838" w:code="9"/>
      <w:pgMar w:top="993" w:right="851" w:bottom="993" w:left="1276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7A" w:rsidRDefault="00907F7A" w:rsidP="00D14F38">
      <w:r>
        <w:separator/>
      </w:r>
    </w:p>
  </w:endnote>
  <w:endnote w:type="continuationSeparator" w:id="0">
    <w:p w:rsidR="00907F7A" w:rsidRDefault="00907F7A" w:rsidP="00D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5767"/>
      <w:docPartObj>
        <w:docPartGallery w:val="Page Numbers (Bottom of Page)"/>
        <w:docPartUnique/>
      </w:docPartObj>
    </w:sdtPr>
    <w:sdtEndPr/>
    <w:sdtContent>
      <w:p w:rsidR="009D6278" w:rsidRDefault="009D627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278" w:rsidRDefault="009D6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78" w:rsidRDefault="009D6278">
    <w:pPr>
      <w:pStyle w:val="aa"/>
      <w:jc w:val="right"/>
    </w:pPr>
  </w:p>
  <w:p w:rsidR="009D6278" w:rsidRDefault="009D6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7A" w:rsidRDefault="00907F7A" w:rsidP="00D14F38">
      <w:r>
        <w:separator/>
      </w:r>
    </w:p>
  </w:footnote>
  <w:footnote w:type="continuationSeparator" w:id="0">
    <w:p w:rsidR="00907F7A" w:rsidRDefault="00907F7A" w:rsidP="00D1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DBC"/>
    <w:multiLevelType w:val="hybridMultilevel"/>
    <w:tmpl w:val="DC067B4A"/>
    <w:lvl w:ilvl="0" w:tplc="31AE3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F3654D"/>
    <w:multiLevelType w:val="hybridMultilevel"/>
    <w:tmpl w:val="A3FA4B5A"/>
    <w:lvl w:ilvl="0" w:tplc="F9B2CD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A31D1A"/>
    <w:multiLevelType w:val="hybridMultilevel"/>
    <w:tmpl w:val="16923A98"/>
    <w:lvl w:ilvl="0" w:tplc="D9F070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A63383"/>
    <w:multiLevelType w:val="hybridMultilevel"/>
    <w:tmpl w:val="BC709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5F"/>
    <w:rsid w:val="000048FC"/>
    <w:rsid w:val="00007F8A"/>
    <w:rsid w:val="00020A7C"/>
    <w:rsid w:val="00027376"/>
    <w:rsid w:val="00033105"/>
    <w:rsid w:val="000338ED"/>
    <w:rsid w:val="00037DF3"/>
    <w:rsid w:val="00051C8A"/>
    <w:rsid w:val="000540B5"/>
    <w:rsid w:val="00076795"/>
    <w:rsid w:val="0008455F"/>
    <w:rsid w:val="00096BB1"/>
    <w:rsid w:val="000B201B"/>
    <w:rsid w:val="000B34A5"/>
    <w:rsid w:val="000D484F"/>
    <w:rsid w:val="000D6D1F"/>
    <w:rsid w:val="000F3F8C"/>
    <w:rsid w:val="000F705B"/>
    <w:rsid w:val="000F7970"/>
    <w:rsid w:val="001011FE"/>
    <w:rsid w:val="00124F31"/>
    <w:rsid w:val="00152E99"/>
    <w:rsid w:val="0015724C"/>
    <w:rsid w:val="00161AD5"/>
    <w:rsid w:val="00165B0F"/>
    <w:rsid w:val="00173446"/>
    <w:rsid w:val="001759FE"/>
    <w:rsid w:val="00176DC1"/>
    <w:rsid w:val="0019354E"/>
    <w:rsid w:val="001B07A2"/>
    <w:rsid w:val="001B25B7"/>
    <w:rsid w:val="001C128D"/>
    <w:rsid w:val="001C28E0"/>
    <w:rsid w:val="001C4754"/>
    <w:rsid w:val="001D718A"/>
    <w:rsid w:val="001F17A2"/>
    <w:rsid w:val="001F40EF"/>
    <w:rsid w:val="00202133"/>
    <w:rsid w:val="00205CBA"/>
    <w:rsid w:val="002129C2"/>
    <w:rsid w:val="00217D78"/>
    <w:rsid w:val="00235859"/>
    <w:rsid w:val="0024124F"/>
    <w:rsid w:val="00242F57"/>
    <w:rsid w:val="00245F9C"/>
    <w:rsid w:val="00250DB9"/>
    <w:rsid w:val="002604D3"/>
    <w:rsid w:val="002641BD"/>
    <w:rsid w:val="002825C9"/>
    <w:rsid w:val="002904AB"/>
    <w:rsid w:val="002910EB"/>
    <w:rsid w:val="002B526C"/>
    <w:rsid w:val="002C35D2"/>
    <w:rsid w:val="002C73AA"/>
    <w:rsid w:val="002D0BA9"/>
    <w:rsid w:val="002E2BAF"/>
    <w:rsid w:val="002F6422"/>
    <w:rsid w:val="00301505"/>
    <w:rsid w:val="00307224"/>
    <w:rsid w:val="00311D0A"/>
    <w:rsid w:val="003141BA"/>
    <w:rsid w:val="00314FAA"/>
    <w:rsid w:val="003177A3"/>
    <w:rsid w:val="0032583D"/>
    <w:rsid w:val="00335728"/>
    <w:rsid w:val="00341C25"/>
    <w:rsid w:val="00344EB8"/>
    <w:rsid w:val="0035023F"/>
    <w:rsid w:val="00355750"/>
    <w:rsid w:val="00356EED"/>
    <w:rsid w:val="00360913"/>
    <w:rsid w:val="0037108F"/>
    <w:rsid w:val="00381B7D"/>
    <w:rsid w:val="003925EC"/>
    <w:rsid w:val="00394CF8"/>
    <w:rsid w:val="0039620F"/>
    <w:rsid w:val="00396ED6"/>
    <w:rsid w:val="003A7504"/>
    <w:rsid w:val="003B2B5F"/>
    <w:rsid w:val="003C3B97"/>
    <w:rsid w:val="003C4F1C"/>
    <w:rsid w:val="003E5441"/>
    <w:rsid w:val="003F08F4"/>
    <w:rsid w:val="003F50BD"/>
    <w:rsid w:val="004043E5"/>
    <w:rsid w:val="00406D78"/>
    <w:rsid w:val="0041198C"/>
    <w:rsid w:val="00413E69"/>
    <w:rsid w:val="00425F79"/>
    <w:rsid w:val="00430FA7"/>
    <w:rsid w:val="00434944"/>
    <w:rsid w:val="00452345"/>
    <w:rsid w:val="00452ECE"/>
    <w:rsid w:val="0045569B"/>
    <w:rsid w:val="004644A0"/>
    <w:rsid w:val="00465D91"/>
    <w:rsid w:val="00491BBC"/>
    <w:rsid w:val="00494D0D"/>
    <w:rsid w:val="004A3C21"/>
    <w:rsid w:val="004B2774"/>
    <w:rsid w:val="004C070D"/>
    <w:rsid w:val="004D52E1"/>
    <w:rsid w:val="004E67E7"/>
    <w:rsid w:val="004E753D"/>
    <w:rsid w:val="004E7618"/>
    <w:rsid w:val="00500A97"/>
    <w:rsid w:val="00500B3C"/>
    <w:rsid w:val="005110FB"/>
    <w:rsid w:val="00511452"/>
    <w:rsid w:val="00511631"/>
    <w:rsid w:val="00514E02"/>
    <w:rsid w:val="0052418E"/>
    <w:rsid w:val="00525125"/>
    <w:rsid w:val="00530277"/>
    <w:rsid w:val="00533495"/>
    <w:rsid w:val="00536087"/>
    <w:rsid w:val="005369D2"/>
    <w:rsid w:val="005419AD"/>
    <w:rsid w:val="00545DA5"/>
    <w:rsid w:val="0055308A"/>
    <w:rsid w:val="0056058C"/>
    <w:rsid w:val="00567D69"/>
    <w:rsid w:val="00570079"/>
    <w:rsid w:val="00575B6B"/>
    <w:rsid w:val="00592589"/>
    <w:rsid w:val="005A2D2D"/>
    <w:rsid w:val="005A6C3A"/>
    <w:rsid w:val="005C123E"/>
    <w:rsid w:val="005C2395"/>
    <w:rsid w:val="005D2084"/>
    <w:rsid w:val="005D241A"/>
    <w:rsid w:val="005E18F0"/>
    <w:rsid w:val="005E2D90"/>
    <w:rsid w:val="005E52E8"/>
    <w:rsid w:val="005F3EDD"/>
    <w:rsid w:val="00604A29"/>
    <w:rsid w:val="006068AF"/>
    <w:rsid w:val="00620E5A"/>
    <w:rsid w:val="00625CD6"/>
    <w:rsid w:val="0062664A"/>
    <w:rsid w:val="00635D09"/>
    <w:rsid w:val="006443B8"/>
    <w:rsid w:val="006452DD"/>
    <w:rsid w:val="0065539C"/>
    <w:rsid w:val="0065568F"/>
    <w:rsid w:val="00656BAB"/>
    <w:rsid w:val="006571EF"/>
    <w:rsid w:val="00664273"/>
    <w:rsid w:val="006713D3"/>
    <w:rsid w:val="00697051"/>
    <w:rsid w:val="006B51B5"/>
    <w:rsid w:val="006B6329"/>
    <w:rsid w:val="006B7D4D"/>
    <w:rsid w:val="006C5390"/>
    <w:rsid w:val="006F3835"/>
    <w:rsid w:val="006F68C1"/>
    <w:rsid w:val="00700777"/>
    <w:rsid w:val="007035A4"/>
    <w:rsid w:val="007118D5"/>
    <w:rsid w:val="007271A7"/>
    <w:rsid w:val="00727F56"/>
    <w:rsid w:val="00730006"/>
    <w:rsid w:val="007366FF"/>
    <w:rsid w:val="00743E43"/>
    <w:rsid w:val="0076667E"/>
    <w:rsid w:val="007666BF"/>
    <w:rsid w:val="0076674D"/>
    <w:rsid w:val="00783404"/>
    <w:rsid w:val="00785EE7"/>
    <w:rsid w:val="0079700D"/>
    <w:rsid w:val="007B0F4B"/>
    <w:rsid w:val="007B3A39"/>
    <w:rsid w:val="007C2A9F"/>
    <w:rsid w:val="007C6723"/>
    <w:rsid w:val="007D1C98"/>
    <w:rsid w:val="007E190C"/>
    <w:rsid w:val="007E3035"/>
    <w:rsid w:val="007F1467"/>
    <w:rsid w:val="007F37CE"/>
    <w:rsid w:val="007F4419"/>
    <w:rsid w:val="0081573B"/>
    <w:rsid w:val="00827B50"/>
    <w:rsid w:val="008314F8"/>
    <w:rsid w:val="00831CE6"/>
    <w:rsid w:val="008432A6"/>
    <w:rsid w:val="00853A28"/>
    <w:rsid w:val="0085653F"/>
    <w:rsid w:val="00874343"/>
    <w:rsid w:val="008841DC"/>
    <w:rsid w:val="0089714E"/>
    <w:rsid w:val="008A7692"/>
    <w:rsid w:val="008B38FC"/>
    <w:rsid w:val="008C07E2"/>
    <w:rsid w:val="008D613A"/>
    <w:rsid w:val="008D73A2"/>
    <w:rsid w:val="008E0B11"/>
    <w:rsid w:val="008E2FBC"/>
    <w:rsid w:val="008E5697"/>
    <w:rsid w:val="008E7759"/>
    <w:rsid w:val="0090005F"/>
    <w:rsid w:val="00902E37"/>
    <w:rsid w:val="00907F7A"/>
    <w:rsid w:val="00932FFD"/>
    <w:rsid w:val="00937E37"/>
    <w:rsid w:val="009557F5"/>
    <w:rsid w:val="0095586E"/>
    <w:rsid w:val="009575B4"/>
    <w:rsid w:val="00967327"/>
    <w:rsid w:val="0097649B"/>
    <w:rsid w:val="009807EC"/>
    <w:rsid w:val="00986748"/>
    <w:rsid w:val="00987F80"/>
    <w:rsid w:val="009A07F6"/>
    <w:rsid w:val="009C6158"/>
    <w:rsid w:val="009D2268"/>
    <w:rsid w:val="009D32D9"/>
    <w:rsid w:val="009D6278"/>
    <w:rsid w:val="00A01252"/>
    <w:rsid w:val="00A43FC1"/>
    <w:rsid w:val="00A505FE"/>
    <w:rsid w:val="00A806F6"/>
    <w:rsid w:val="00A85816"/>
    <w:rsid w:val="00A92B93"/>
    <w:rsid w:val="00AA4C7E"/>
    <w:rsid w:val="00AC58A6"/>
    <w:rsid w:val="00AD3F94"/>
    <w:rsid w:val="00AE26E1"/>
    <w:rsid w:val="00B165B8"/>
    <w:rsid w:val="00B17DEA"/>
    <w:rsid w:val="00B21C97"/>
    <w:rsid w:val="00B302A6"/>
    <w:rsid w:val="00B47432"/>
    <w:rsid w:val="00B60D10"/>
    <w:rsid w:val="00B810C2"/>
    <w:rsid w:val="00B9249F"/>
    <w:rsid w:val="00B9432F"/>
    <w:rsid w:val="00BA6ACA"/>
    <w:rsid w:val="00BB08B3"/>
    <w:rsid w:val="00BB590F"/>
    <w:rsid w:val="00BC6DB7"/>
    <w:rsid w:val="00BD5644"/>
    <w:rsid w:val="00BD6239"/>
    <w:rsid w:val="00BE1998"/>
    <w:rsid w:val="00BE2780"/>
    <w:rsid w:val="00BE4CC7"/>
    <w:rsid w:val="00BF38AD"/>
    <w:rsid w:val="00C007CB"/>
    <w:rsid w:val="00C01E67"/>
    <w:rsid w:val="00C056CD"/>
    <w:rsid w:val="00C31385"/>
    <w:rsid w:val="00C33157"/>
    <w:rsid w:val="00C357D7"/>
    <w:rsid w:val="00C4207A"/>
    <w:rsid w:val="00C621AB"/>
    <w:rsid w:val="00C70E26"/>
    <w:rsid w:val="00C72ADC"/>
    <w:rsid w:val="00C76D2A"/>
    <w:rsid w:val="00C80305"/>
    <w:rsid w:val="00C809BB"/>
    <w:rsid w:val="00C83EE3"/>
    <w:rsid w:val="00C84B19"/>
    <w:rsid w:val="00C9236B"/>
    <w:rsid w:val="00CA30AE"/>
    <w:rsid w:val="00CA4161"/>
    <w:rsid w:val="00CB43DF"/>
    <w:rsid w:val="00CD0EDA"/>
    <w:rsid w:val="00CD5A1F"/>
    <w:rsid w:val="00CF38BC"/>
    <w:rsid w:val="00CF597C"/>
    <w:rsid w:val="00D04C88"/>
    <w:rsid w:val="00D05257"/>
    <w:rsid w:val="00D14F38"/>
    <w:rsid w:val="00D17476"/>
    <w:rsid w:val="00D17DB1"/>
    <w:rsid w:val="00D20262"/>
    <w:rsid w:val="00D30D18"/>
    <w:rsid w:val="00D33705"/>
    <w:rsid w:val="00D35014"/>
    <w:rsid w:val="00D6753E"/>
    <w:rsid w:val="00D7134D"/>
    <w:rsid w:val="00D95AA9"/>
    <w:rsid w:val="00DA28A4"/>
    <w:rsid w:val="00DD040F"/>
    <w:rsid w:val="00DD5AC3"/>
    <w:rsid w:val="00DD6379"/>
    <w:rsid w:val="00DE06EE"/>
    <w:rsid w:val="00DE5821"/>
    <w:rsid w:val="00DE5F0C"/>
    <w:rsid w:val="00DE6006"/>
    <w:rsid w:val="00DF1861"/>
    <w:rsid w:val="00DF2B00"/>
    <w:rsid w:val="00E0082E"/>
    <w:rsid w:val="00E02284"/>
    <w:rsid w:val="00E10844"/>
    <w:rsid w:val="00E13175"/>
    <w:rsid w:val="00E1453D"/>
    <w:rsid w:val="00E50536"/>
    <w:rsid w:val="00E675A0"/>
    <w:rsid w:val="00E67621"/>
    <w:rsid w:val="00E719B9"/>
    <w:rsid w:val="00E84CB8"/>
    <w:rsid w:val="00E863C8"/>
    <w:rsid w:val="00E97BAE"/>
    <w:rsid w:val="00EC1ACF"/>
    <w:rsid w:val="00EC2628"/>
    <w:rsid w:val="00ED17B1"/>
    <w:rsid w:val="00ED1BF9"/>
    <w:rsid w:val="00ED5959"/>
    <w:rsid w:val="00ED65F9"/>
    <w:rsid w:val="00EF6A27"/>
    <w:rsid w:val="00F07E7D"/>
    <w:rsid w:val="00F116FD"/>
    <w:rsid w:val="00F16230"/>
    <w:rsid w:val="00F21061"/>
    <w:rsid w:val="00F2141A"/>
    <w:rsid w:val="00F2509F"/>
    <w:rsid w:val="00F36891"/>
    <w:rsid w:val="00F41DD4"/>
    <w:rsid w:val="00F4545E"/>
    <w:rsid w:val="00F50874"/>
    <w:rsid w:val="00F53774"/>
    <w:rsid w:val="00F543E6"/>
    <w:rsid w:val="00F67858"/>
    <w:rsid w:val="00F7429D"/>
    <w:rsid w:val="00F8584D"/>
    <w:rsid w:val="00F859A6"/>
    <w:rsid w:val="00F93AC2"/>
    <w:rsid w:val="00F95F6B"/>
    <w:rsid w:val="00FB4DAF"/>
    <w:rsid w:val="00FB6FD2"/>
    <w:rsid w:val="00FD2C79"/>
    <w:rsid w:val="00FD34A0"/>
    <w:rsid w:val="00FD3E48"/>
    <w:rsid w:val="00FE3916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13354-E87F-421A-8447-ACD13B8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7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2B5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2B5F"/>
    <w:pPr>
      <w:spacing w:line="360" w:lineRule="auto"/>
      <w:ind w:left="-284"/>
      <w:jc w:val="center"/>
    </w:pPr>
    <w:rPr>
      <w:b/>
      <w:sz w:val="26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3B2B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B2B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B5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rsid w:val="003B2B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F3EDD"/>
    <w:pPr>
      <w:ind w:left="720"/>
      <w:contextualSpacing/>
    </w:pPr>
  </w:style>
  <w:style w:type="paragraph" w:customStyle="1" w:styleId="ConsPlusTitle">
    <w:name w:val="ConsPlusTitle"/>
    <w:rsid w:val="00250D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F3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F38"/>
    <w:rPr>
      <w:rFonts w:eastAsia="Times New Roman"/>
      <w:sz w:val="24"/>
      <w:szCs w:val="24"/>
      <w:lang w:eastAsia="ru-RU"/>
    </w:rPr>
  </w:style>
  <w:style w:type="character" w:styleId="ac">
    <w:name w:val="Strong"/>
    <w:uiPriority w:val="22"/>
    <w:qFormat/>
    <w:rsid w:val="00545DA5"/>
    <w:rPr>
      <w:b/>
      <w:bCs/>
    </w:rPr>
  </w:style>
  <w:style w:type="paragraph" w:customStyle="1" w:styleId="Char">
    <w:name w:val="Char Знак Знак Знак Знак Знак Знак"/>
    <w:basedOn w:val="a"/>
    <w:rsid w:val="00511631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semiHidden/>
    <w:unhideWhenUsed/>
    <w:rsid w:val="00F07E7D"/>
    <w:pPr>
      <w:jc w:val="both"/>
    </w:pPr>
    <w:rPr>
      <w:sz w:val="28"/>
      <w:lang w:val="x-none"/>
    </w:rPr>
  </w:style>
  <w:style w:type="character" w:customStyle="1" w:styleId="ae">
    <w:name w:val="Основной текст Знак"/>
    <w:basedOn w:val="a0"/>
    <w:link w:val="ad"/>
    <w:semiHidden/>
    <w:rsid w:val="00F07E7D"/>
    <w:rPr>
      <w:rFonts w:eastAsia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E7D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40FEEFFAF972BE334226606B602D0A49A270AFE554AD030618F2AC5031F951CAB4BF05DA256CFF4783A837B73C5783A5DBD84FB6FF91a4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038C-F253-4698-9171-400F76A0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2021-02-19T07:14:00Z</cp:lastPrinted>
  <dcterms:created xsi:type="dcterms:W3CDTF">2017-07-12T07:24:00Z</dcterms:created>
  <dcterms:modified xsi:type="dcterms:W3CDTF">2021-04-30T07:51:00Z</dcterms:modified>
</cp:coreProperties>
</file>