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EF" w:rsidRDefault="00FB53EF" w:rsidP="00FB53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FB53EF" w:rsidRPr="003C70D8" w:rsidRDefault="00FB53EF" w:rsidP="00FB53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контрольного мероприятия </w:t>
      </w:r>
      <w:r w:rsidRPr="003C70D8">
        <w:rPr>
          <w:b/>
          <w:sz w:val="26"/>
          <w:szCs w:val="26"/>
        </w:rPr>
        <w:t>«Проверка отдельных вопросов финансово-хозяйственной деятельности юридических лиц, индивидуальных пред</w:t>
      </w:r>
      <w:r>
        <w:rPr>
          <w:b/>
          <w:sz w:val="26"/>
          <w:szCs w:val="26"/>
        </w:rPr>
        <w:t>принимателей, осуществляющих на </w:t>
      </w:r>
      <w:r w:rsidRPr="003C70D8">
        <w:rPr>
          <w:b/>
          <w:sz w:val="26"/>
          <w:szCs w:val="26"/>
        </w:rPr>
        <w:t>территории городского округа «Город Калуга» управление многоквартирными домами, предоставление коммунальных услуг собственникам и пользователям поме</w:t>
      </w:r>
      <w:r>
        <w:rPr>
          <w:b/>
          <w:sz w:val="26"/>
          <w:szCs w:val="26"/>
        </w:rPr>
        <w:t>щений в многоквартирных домах и </w:t>
      </w:r>
      <w:r w:rsidRPr="003C70D8">
        <w:rPr>
          <w:b/>
          <w:sz w:val="26"/>
          <w:szCs w:val="26"/>
        </w:rPr>
        <w:t xml:space="preserve">жилых домах, сбор платы за коммунальные услуги, </w:t>
      </w:r>
      <w:r>
        <w:rPr>
          <w:b/>
          <w:sz w:val="26"/>
          <w:szCs w:val="26"/>
        </w:rPr>
        <w:br/>
      </w:r>
      <w:r w:rsidRPr="003C70D8">
        <w:rPr>
          <w:b/>
          <w:sz w:val="26"/>
          <w:szCs w:val="26"/>
        </w:rPr>
        <w:t>за 2018-2019 годы и истекший период 2020 года»</w:t>
      </w:r>
    </w:p>
    <w:p w:rsidR="00FB53EF" w:rsidRPr="003C70D8" w:rsidRDefault="00FB53EF" w:rsidP="00FB53EF">
      <w:pPr>
        <w:jc w:val="center"/>
        <w:rPr>
          <w:b/>
          <w:sz w:val="26"/>
          <w:szCs w:val="26"/>
        </w:rPr>
      </w:pPr>
      <w:r w:rsidRPr="003C70D8">
        <w:rPr>
          <w:b/>
          <w:sz w:val="26"/>
          <w:szCs w:val="26"/>
        </w:rPr>
        <w:t>(совместно с государственной жилищной инспекцией Калужской области»)</w:t>
      </w:r>
    </w:p>
    <w:p w:rsidR="00FB53EF" w:rsidRPr="00FB53EF" w:rsidRDefault="00FB53EF" w:rsidP="00FB53EF">
      <w:pPr>
        <w:tabs>
          <w:tab w:val="left" w:pos="276"/>
          <w:tab w:val="center" w:pos="4677"/>
        </w:tabs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53EF">
        <w:rPr>
          <w:rFonts w:eastAsiaTheme="minorHAnsi"/>
          <w:sz w:val="26"/>
          <w:szCs w:val="26"/>
          <w:lang w:eastAsia="en-US"/>
        </w:rPr>
        <w:t>Проверка проведена на основании Закона Калужской области от 28.10.</w:t>
      </w:r>
      <w:r w:rsidRPr="00FB53EF">
        <w:rPr>
          <w:rFonts w:eastAsiaTheme="minorHAnsi"/>
          <w:color w:val="000000"/>
          <w:sz w:val="26"/>
          <w:szCs w:val="26"/>
          <w:lang w:eastAsia="en-US"/>
        </w:rPr>
        <w:t xml:space="preserve">2011 </w:t>
      </w:r>
      <w:r w:rsidRPr="00FB53EF">
        <w:rPr>
          <w:rFonts w:eastAsiaTheme="minorHAnsi"/>
          <w:color w:val="000000"/>
          <w:sz w:val="26"/>
          <w:szCs w:val="26"/>
          <w:lang w:eastAsia="en-US"/>
        </w:rPr>
        <w:br/>
        <w:t>№ 193-ОЗ «О Контрольно-счётной палате Калужской области», пункта 1.</w:t>
      </w:r>
      <w:r>
        <w:rPr>
          <w:rFonts w:eastAsiaTheme="minorHAnsi"/>
          <w:color w:val="000000"/>
          <w:sz w:val="26"/>
          <w:szCs w:val="26"/>
          <w:lang w:eastAsia="en-US"/>
        </w:rPr>
        <w:t>19</w:t>
      </w:r>
      <w:r w:rsidRPr="00FB53EF">
        <w:rPr>
          <w:rFonts w:eastAsiaTheme="minorHAnsi"/>
          <w:color w:val="000000"/>
          <w:sz w:val="26"/>
          <w:szCs w:val="26"/>
          <w:lang w:eastAsia="en-US"/>
        </w:rPr>
        <w:t xml:space="preserve"> плана работы Контрольно-счетной палаты на 2020 год и распоряжения о проведении </w:t>
      </w:r>
      <w:r w:rsidRPr="008C4FF7">
        <w:rPr>
          <w:rFonts w:eastAsiaTheme="minorHAnsi"/>
          <w:color w:val="000000"/>
          <w:sz w:val="26"/>
          <w:szCs w:val="26"/>
          <w:lang w:eastAsia="en-US"/>
        </w:rPr>
        <w:t xml:space="preserve">контрольного мероприятия от </w:t>
      </w:r>
      <w:r w:rsidR="008C4FF7" w:rsidRPr="008C4FF7">
        <w:rPr>
          <w:rFonts w:eastAsiaTheme="minorHAnsi"/>
          <w:color w:val="000000"/>
          <w:sz w:val="26"/>
          <w:szCs w:val="26"/>
          <w:lang w:eastAsia="en-US"/>
        </w:rPr>
        <w:t>15.06.2020</w:t>
      </w:r>
      <w:r w:rsidRPr="008C4FF7">
        <w:rPr>
          <w:rFonts w:eastAsiaTheme="minorHAnsi"/>
          <w:color w:val="000000"/>
          <w:sz w:val="26"/>
          <w:szCs w:val="26"/>
          <w:lang w:eastAsia="en-US"/>
        </w:rPr>
        <w:t xml:space="preserve"> № </w:t>
      </w:r>
      <w:r w:rsidR="008C4FF7" w:rsidRPr="008C4FF7">
        <w:rPr>
          <w:rFonts w:eastAsiaTheme="minorHAnsi"/>
          <w:color w:val="000000"/>
          <w:sz w:val="26"/>
          <w:szCs w:val="26"/>
          <w:lang w:eastAsia="en-US"/>
        </w:rPr>
        <w:t>25-П</w:t>
      </w:r>
      <w:r w:rsidRPr="008C4FF7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FB53EF" w:rsidRPr="00FB53EF" w:rsidRDefault="00FB53EF" w:rsidP="00FB53EF">
      <w:pPr>
        <w:tabs>
          <w:tab w:val="left" w:pos="567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B53EF">
        <w:rPr>
          <w:rFonts w:eastAsiaTheme="minorHAnsi"/>
          <w:sz w:val="26"/>
          <w:szCs w:val="26"/>
          <w:lang w:eastAsia="en-US"/>
        </w:rPr>
        <w:t>По итогам проведения контрольного мероприятия выявлено следующее.</w:t>
      </w:r>
    </w:p>
    <w:p w:rsidR="00FB53EF" w:rsidRPr="00D7247C" w:rsidRDefault="00FB53EF" w:rsidP="00FB53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7247C">
        <w:rPr>
          <w:rFonts w:eastAsia="Calibri"/>
          <w:sz w:val="26"/>
          <w:szCs w:val="26"/>
          <w:lang w:eastAsia="en-US"/>
        </w:rPr>
        <w:t>Согласно Правилам предоставления коммунальных услуг</w:t>
      </w:r>
      <w:r>
        <w:rPr>
          <w:rFonts w:eastAsia="Calibri"/>
          <w:sz w:val="26"/>
          <w:szCs w:val="26"/>
          <w:lang w:eastAsia="en-US"/>
        </w:rPr>
        <w:t>, утверждённым</w:t>
      </w:r>
      <w:r w:rsidRPr="00D7247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Постановлением</w:t>
      </w:r>
      <w:r w:rsidRPr="00D7247C">
        <w:rPr>
          <w:rFonts w:eastAsia="Calibri"/>
          <w:sz w:val="26"/>
          <w:szCs w:val="26"/>
          <w:lang w:eastAsia="en-US"/>
        </w:rPr>
        <w:t xml:space="preserve"> Правительства РФ от 06.05.2011 </w:t>
      </w:r>
      <w:r>
        <w:rPr>
          <w:rFonts w:eastAsia="Calibri"/>
          <w:sz w:val="26"/>
          <w:szCs w:val="26"/>
          <w:lang w:eastAsia="en-US"/>
        </w:rPr>
        <w:t>№</w:t>
      </w:r>
      <w:r w:rsidRPr="00D7247C">
        <w:rPr>
          <w:rFonts w:eastAsia="Calibri"/>
          <w:sz w:val="26"/>
          <w:szCs w:val="26"/>
          <w:lang w:eastAsia="en-US"/>
        </w:rPr>
        <w:t xml:space="preserve"> 354</w:t>
      </w:r>
      <w:r>
        <w:rPr>
          <w:rFonts w:eastAsia="Calibri"/>
          <w:sz w:val="26"/>
          <w:szCs w:val="26"/>
          <w:lang w:eastAsia="en-US"/>
        </w:rPr>
        <w:t xml:space="preserve"> «</w:t>
      </w:r>
      <w:r w:rsidRPr="00D7247C">
        <w:rPr>
          <w:rFonts w:eastAsia="Calibri"/>
          <w:sz w:val="26"/>
          <w:szCs w:val="26"/>
          <w:lang w:eastAsia="en-US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rFonts w:eastAsia="Calibri"/>
          <w:sz w:val="26"/>
          <w:szCs w:val="26"/>
          <w:lang w:eastAsia="en-US"/>
        </w:rPr>
        <w:t xml:space="preserve">», </w:t>
      </w:r>
      <w:r w:rsidRPr="00D7247C">
        <w:rPr>
          <w:rFonts w:eastAsia="Calibri"/>
          <w:sz w:val="26"/>
          <w:szCs w:val="26"/>
          <w:lang w:eastAsia="en-US"/>
        </w:rPr>
        <w:t>условия предоставления коммунальных услуг собственникам и пользователям помещений в многоквартирном доме определяются в зависимости от выбранного способа управления многоквартирным домом:</w:t>
      </w:r>
    </w:p>
    <w:p w:rsidR="00FB53EF" w:rsidRPr="00D7247C" w:rsidRDefault="00FB53EF" w:rsidP="00FB53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7247C">
        <w:rPr>
          <w:rFonts w:eastAsia="Calibri"/>
          <w:sz w:val="26"/>
          <w:szCs w:val="26"/>
          <w:lang w:eastAsia="en-US"/>
        </w:rPr>
        <w:t xml:space="preserve">- путём заключения собственниками помещений договора управления многоквартирным домом с управляющей организацией, выбранной в установленном жилищным </w:t>
      </w:r>
      <w:hyperlink r:id="rId5" w:history="1">
        <w:r w:rsidRPr="00D7247C">
          <w:rPr>
            <w:rFonts w:eastAsia="Calibri"/>
            <w:sz w:val="26"/>
            <w:szCs w:val="26"/>
            <w:lang w:eastAsia="en-US"/>
          </w:rPr>
          <w:t>законодательством</w:t>
        </w:r>
      </w:hyperlink>
      <w:r w:rsidRPr="00D7247C">
        <w:rPr>
          <w:rFonts w:eastAsia="Calibri"/>
          <w:sz w:val="26"/>
          <w:szCs w:val="26"/>
          <w:lang w:eastAsia="en-US"/>
        </w:rPr>
        <w:t xml:space="preserve"> Российской Федерации порядке для управления многоквартирным домом;</w:t>
      </w:r>
    </w:p>
    <w:p w:rsidR="00FB53EF" w:rsidRPr="00D7247C" w:rsidRDefault="00FB53EF" w:rsidP="00FB53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7247C">
        <w:rPr>
          <w:rFonts w:eastAsia="Calibri"/>
          <w:sz w:val="26"/>
          <w:szCs w:val="26"/>
          <w:lang w:eastAsia="en-US"/>
        </w:rPr>
        <w:t>- путём заключения собственниками жилых помещений в многоквартирном доме договора о предоставлении коммунальных услуг с созданным товариществом или кооперативом;</w:t>
      </w:r>
    </w:p>
    <w:p w:rsidR="00FB53EF" w:rsidRPr="00D7247C" w:rsidRDefault="00FB53EF" w:rsidP="00FB53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7247C">
        <w:rPr>
          <w:rFonts w:eastAsia="Calibri"/>
          <w:sz w:val="26"/>
          <w:szCs w:val="26"/>
          <w:lang w:eastAsia="en-US"/>
        </w:rPr>
        <w:t>- путём заключения собственниками жилых помещений в многоквартирном доме договоров 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соответствующими ресурсоснабжающими организациями.</w:t>
      </w:r>
    </w:p>
    <w:p w:rsidR="00FB53EF" w:rsidRPr="001953F3" w:rsidRDefault="00FB53EF" w:rsidP="00FB53EF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6"/>
          <w:szCs w:val="26"/>
          <w:lang w:eastAsia="en-US"/>
        </w:rPr>
      </w:pPr>
      <w:r w:rsidRPr="001953F3">
        <w:rPr>
          <w:rFonts w:eastAsia="Calibri"/>
          <w:color w:val="000000"/>
          <w:sz w:val="26"/>
          <w:szCs w:val="26"/>
          <w:lang w:eastAsia="en-US"/>
        </w:rPr>
        <w:t xml:space="preserve">Согласно статье 162 Жилищного кодекса РФ между собственниками жилых помещений и управляющей организацией заключается договор управления многоквартирным домом, в котором в том числе должен быть указан </w:t>
      </w:r>
      <w:r w:rsidRPr="001953F3">
        <w:rPr>
          <w:rFonts w:eastAsia="Calibri"/>
          <w:sz w:val="26"/>
          <w:szCs w:val="26"/>
          <w:lang w:eastAsia="en-US"/>
        </w:rPr>
        <w:t xml:space="preserve">размер платы за содержание и ремонт жилого помещения, и </w:t>
      </w:r>
      <w:r w:rsidRPr="001953F3">
        <w:rPr>
          <w:rFonts w:eastAsia="Calibri"/>
          <w:b/>
          <w:sz w:val="26"/>
          <w:szCs w:val="26"/>
          <w:lang w:eastAsia="en-US"/>
        </w:rPr>
        <w:t>размер платы за коммунальные услуги, а также порядок внесения такой платы.</w:t>
      </w:r>
    </w:p>
    <w:p w:rsidR="00FB53EF" w:rsidRPr="001953F3" w:rsidRDefault="00FB53EF" w:rsidP="00FB53E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953F3">
        <w:rPr>
          <w:rFonts w:eastAsia="Calibri"/>
          <w:sz w:val="26"/>
          <w:szCs w:val="26"/>
          <w:lang w:eastAsia="en-US"/>
        </w:rPr>
        <w:t>Количество управляющих компаний, осуществляющих управление многоквартирными домами, в 2018 году составило 69, в 2019 году – 70 управляющих компаний, на 01.05.20120 – 72 управляющих компании.</w:t>
      </w:r>
    </w:p>
    <w:p w:rsidR="00FB53EF" w:rsidRPr="001953F3" w:rsidRDefault="00FB53EF" w:rsidP="00FB53E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</w:t>
      </w:r>
      <w:r w:rsidRPr="001953F3">
        <w:rPr>
          <w:rFonts w:eastAsia="Calibri"/>
          <w:sz w:val="26"/>
          <w:szCs w:val="26"/>
          <w:lang w:eastAsia="en-US"/>
        </w:rPr>
        <w:t>ачисление платежей потребителям коммунальных ресурсов, сбор платы за коммунальные ресурсы с потребителей, а также расчёты за коммунальные услуги с ресурсоснабжающими организациями осуществлялись либо непосредственно управляющими организациями, либо расчётными центрами на основе договоров об организации расчётов за жилищно-коммунальные услуги (агентских договоров).</w:t>
      </w:r>
    </w:p>
    <w:p w:rsidR="00FB53EF" w:rsidRPr="001953F3" w:rsidRDefault="00FB53EF" w:rsidP="00FB53E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953F3">
        <w:rPr>
          <w:rFonts w:eastAsia="Calibri"/>
          <w:sz w:val="26"/>
          <w:szCs w:val="26"/>
          <w:lang w:eastAsia="en-US"/>
        </w:rPr>
        <w:lastRenderedPageBreak/>
        <w:t xml:space="preserve">По состоянию на 01.05.2020 расчёты за коммунальные услуги осуществляли 6 расчётных центров. </w:t>
      </w:r>
    </w:p>
    <w:p w:rsidR="00FB53EF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Из </w:t>
      </w:r>
      <w:r w:rsidRPr="00F54091">
        <w:rPr>
          <w:rFonts w:eastAsia="Calibri"/>
          <w:sz w:val="26"/>
          <w:szCs w:val="26"/>
          <w:lang w:eastAsia="en-US"/>
        </w:rPr>
        <w:t>72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54091">
        <w:rPr>
          <w:rFonts w:eastAsia="Calibri"/>
          <w:sz w:val="26"/>
          <w:szCs w:val="26"/>
          <w:lang w:eastAsia="en-US"/>
        </w:rPr>
        <w:t>управляющих организаций, осуществляющих управление многоквартирными домами по состоянию на 01.05.2020 и заключивших договоры с ресурсоснабжающими организациями на поставку коммунальных ресурсов, наибольшее количество (54 управляющие организации, или 75 %), заключили агентские договоры с расчётными центрами.</w:t>
      </w:r>
    </w:p>
    <w:p w:rsidR="00FB53EF" w:rsidRPr="00E406C6" w:rsidRDefault="00FB53EF" w:rsidP="00FB53E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406C6">
        <w:rPr>
          <w:rFonts w:eastAsia="Calibri"/>
          <w:sz w:val="26"/>
          <w:szCs w:val="26"/>
          <w:lang w:eastAsia="en-US"/>
        </w:rPr>
        <w:t xml:space="preserve">Количество управляющих организаций, осуществляющих расчёты </w:t>
      </w:r>
      <w:r w:rsidRPr="00E406C6">
        <w:rPr>
          <w:rFonts w:eastAsia="Calibri"/>
          <w:b/>
          <w:sz w:val="26"/>
          <w:szCs w:val="26"/>
          <w:lang w:eastAsia="en-US"/>
        </w:rPr>
        <w:t>самостоятельно</w:t>
      </w:r>
      <w:r w:rsidRPr="00E406C6">
        <w:rPr>
          <w:rFonts w:eastAsia="Calibri"/>
          <w:sz w:val="26"/>
          <w:szCs w:val="26"/>
          <w:lang w:eastAsia="en-US"/>
        </w:rPr>
        <w:t>, по состоянию на 01.05.2020 составило 18 единиц (25 % общего количества).</w:t>
      </w:r>
    </w:p>
    <w:p w:rsidR="00FB53EF" w:rsidRDefault="00FB53EF" w:rsidP="00FB53E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406C6">
        <w:rPr>
          <w:rFonts w:eastAsia="Calibri"/>
          <w:sz w:val="26"/>
          <w:szCs w:val="26"/>
          <w:lang w:eastAsia="en-US"/>
        </w:rPr>
        <w:t>В своем большинстве (51,8 %, или 28 единиц) договоры заключены с ООО «Единый информационно-расчётный центр № 1» (далее – ООО ЕИРЦ № 1).</w:t>
      </w:r>
    </w:p>
    <w:p w:rsidR="00FB53EF" w:rsidRPr="00E406C6" w:rsidRDefault="00FB53EF" w:rsidP="00FB53E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FB53EF" w:rsidRPr="00E406C6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406C6">
        <w:rPr>
          <w:rFonts w:eastAsia="Calibri"/>
          <w:sz w:val="26"/>
          <w:szCs w:val="26"/>
          <w:lang w:eastAsia="en-US"/>
        </w:rPr>
        <w:t>В ходе проведения контрольного мероприятия управлением жилищно-коммунального хозяйства города Калуги в рамках своих полномочий в ресурсоснабжающие организации были направлены запросы информации о платёжной дисциплине (начисление и оплата, а также задолженность получателей за поставку коммунального ресурса). Государственной жилищной инспекцией Калужской области в управляющие компании направлены запросы информации о начислении и оплате коммунальных услуг.</w:t>
      </w:r>
    </w:p>
    <w:p w:rsidR="00FB53EF" w:rsidRPr="00E406C6" w:rsidRDefault="00FB53EF" w:rsidP="00FB53EF">
      <w:pPr>
        <w:tabs>
          <w:tab w:val="left" w:pos="567"/>
          <w:tab w:val="left" w:pos="7797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Согласно представленным данным, о</w:t>
      </w:r>
      <w:r w:rsidRPr="00E406C6">
        <w:rPr>
          <w:rFonts w:eastAsia="Calibri"/>
          <w:sz w:val="26"/>
          <w:szCs w:val="26"/>
          <w:lang w:eastAsia="en-US"/>
        </w:rPr>
        <w:t>бщая сумма задолженности за поставленные коммунальные ресурсы основными поставщиками по состоянию на 01.01.2018 составила 1 467,2 </w:t>
      </w:r>
      <w:proofErr w:type="gramStart"/>
      <w:r w:rsidRPr="00E406C6">
        <w:rPr>
          <w:rFonts w:eastAsia="Calibri"/>
          <w:sz w:val="26"/>
          <w:szCs w:val="26"/>
          <w:lang w:eastAsia="en-US"/>
        </w:rPr>
        <w:t>млн</w:t>
      </w:r>
      <w:proofErr w:type="gramEnd"/>
      <w:r w:rsidRPr="00E406C6">
        <w:rPr>
          <w:rFonts w:eastAsia="Calibri"/>
          <w:sz w:val="26"/>
          <w:szCs w:val="26"/>
          <w:lang w:eastAsia="en-US"/>
        </w:rPr>
        <w:t> рублей, по состоянию на 01.01.2020 задолженность возросла на 363,2 млн рублей и составила 1 830,4 млн рублей (рост составил 24,7 %)</w:t>
      </w:r>
    </w:p>
    <w:p w:rsidR="00FB53EF" w:rsidRPr="00E406C6" w:rsidRDefault="00FB53EF" w:rsidP="00FB53EF">
      <w:pPr>
        <w:tabs>
          <w:tab w:val="left" w:pos="567"/>
          <w:tab w:val="left" w:pos="7797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406C6">
        <w:rPr>
          <w:rFonts w:eastAsia="Calibri"/>
          <w:sz w:val="26"/>
          <w:szCs w:val="26"/>
          <w:lang w:eastAsia="en-US"/>
        </w:rPr>
        <w:t>За 4 месяца 2020 года рост задолженности составил 3,2 %, и на 01.05.2020 сумма задолженности достигла 1 890,0 </w:t>
      </w:r>
      <w:proofErr w:type="gramStart"/>
      <w:r w:rsidRPr="00E406C6">
        <w:rPr>
          <w:rFonts w:eastAsia="Calibri"/>
          <w:sz w:val="26"/>
          <w:szCs w:val="26"/>
          <w:lang w:eastAsia="en-US"/>
        </w:rPr>
        <w:t>млн</w:t>
      </w:r>
      <w:proofErr w:type="gramEnd"/>
      <w:r w:rsidRPr="00E406C6">
        <w:rPr>
          <w:rFonts w:eastAsia="Calibri"/>
          <w:sz w:val="26"/>
          <w:szCs w:val="26"/>
          <w:lang w:eastAsia="en-US"/>
        </w:rPr>
        <w:t> рублей.</w:t>
      </w:r>
    </w:p>
    <w:p w:rsidR="00FB53EF" w:rsidRPr="00DC09C1" w:rsidRDefault="00FB53EF" w:rsidP="00FB53EF">
      <w:pPr>
        <w:tabs>
          <w:tab w:val="left" w:pos="567"/>
          <w:tab w:val="left" w:pos="7797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Н</w:t>
      </w:r>
      <w:r w:rsidRPr="00DC09C1">
        <w:rPr>
          <w:rFonts w:eastAsia="Calibri"/>
          <w:b/>
          <w:sz w:val="26"/>
          <w:szCs w:val="26"/>
          <w:lang w:eastAsia="en-US"/>
        </w:rPr>
        <w:t>аибольшая сумма задолженности сложилась по МУП «Калугатеплосеть»:</w:t>
      </w:r>
    </w:p>
    <w:p w:rsidR="00FB53EF" w:rsidRPr="00DC09C1" w:rsidRDefault="00FB53EF" w:rsidP="00FB53EF">
      <w:pPr>
        <w:tabs>
          <w:tab w:val="left" w:pos="567"/>
          <w:tab w:val="left" w:pos="7797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C09C1">
        <w:rPr>
          <w:rFonts w:eastAsia="Calibri"/>
          <w:sz w:val="26"/>
          <w:szCs w:val="26"/>
          <w:lang w:eastAsia="en-US"/>
        </w:rPr>
        <w:t>- по состоянию на 01.01.2018 составила 743,6 </w:t>
      </w:r>
      <w:proofErr w:type="gramStart"/>
      <w:r w:rsidRPr="00DC09C1">
        <w:rPr>
          <w:rFonts w:eastAsia="Calibri"/>
          <w:sz w:val="26"/>
          <w:szCs w:val="26"/>
          <w:lang w:eastAsia="en-US"/>
        </w:rPr>
        <w:t>млн</w:t>
      </w:r>
      <w:proofErr w:type="gramEnd"/>
      <w:r w:rsidRPr="00DC09C1">
        <w:rPr>
          <w:rFonts w:eastAsia="Calibri"/>
          <w:sz w:val="26"/>
          <w:szCs w:val="26"/>
          <w:lang w:eastAsia="en-US"/>
        </w:rPr>
        <w:t> рублей</w:t>
      </w:r>
    </w:p>
    <w:p w:rsidR="00FB53EF" w:rsidRPr="00DC09C1" w:rsidRDefault="00FB53EF" w:rsidP="00FB53EF">
      <w:pPr>
        <w:tabs>
          <w:tab w:val="left" w:pos="567"/>
          <w:tab w:val="left" w:pos="7797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C09C1">
        <w:rPr>
          <w:rFonts w:eastAsia="Calibri"/>
          <w:sz w:val="26"/>
          <w:szCs w:val="26"/>
          <w:lang w:eastAsia="en-US"/>
        </w:rPr>
        <w:t>- по состоянию на 01.01.2020 возросла на 195,2 </w:t>
      </w:r>
      <w:proofErr w:type="gramStart"/>
      <w:r w:rsidRPr="00DC09C1">
        <w:rPr>
          <w:rFonts w:eastAsia="Calibri"/>
          <w:sz w:val="26"/>
          <w:szCs w:val="26"/>
          <w:lang w:eastAsia="en-US"/>
        </w:rPr>
        <w:t>млн</w:t>
      </w:r>
      <w:proofErr w:type="gramEnd"/>
      <w:r w:rsidRPr="00DC09C1">
        <w:rPr>
          <w:rFonts w:eastAsia="Calibri"/>
          <w:sz w:val="26"/>
          <w:szCs w:val="26"/>
          <w:lang w:eastAsia="en-US"/>
        </w:rPr>
        <w:t xml:space="preserve"> рублей, или на 26,3 % и составила 938,8 млн рублей. </w:t>
      </w:r>
    </w:p>
    <w:p w:rsidR="00FB53EF" w:rsidRPr="00DC09C1" w:rsidRDefault="00FB53EF" w:rsidP="00FB53EF">
      <w:pPr>
        <w:tabs>
          <w:tab w:val="left" w:pos="567"/>
          <w:tab w:val="left" w:pos="7797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C09C1">
        <w:rPr>
          <w:rFonts w:eastAsia="Calibri"/>
          <w:sz w:val="26"/>
          <w:szCs w:val="26"/>
          <w:lang w:eastAsia="en-US"/>
        </w:rPr>
        <w:t>- по состоянию на 01.05.2020 возросла на 16,6 </w:t>
      </w:r>
      <w:proofErr w:type="gramStart"/>
      <w:r w:rsidRPr="00DC09C1">
        <w:rPr>
          <w:rFonts w:eastAsia="Calibri"/>
          <w:sz w:val="26"/>
          <w:szCs w:val="26"/>
          <w:lang w:eastAsia="en-US"/>
        </w:rPr>
        <w:t>млн</w:t>
      </w:r>
      <w:proofErr w:type="gramEnd"/>
      <w:r w:rsidRPr="00DC09C1">
        <w:rPr>
          <w:rFonts w:eastAsia="Calibri"/>
          <w:sz w:val="26"/>
          <w:szCs w:val="26"/>
          <w:lang w:eastAsia="en-US"/>
        </w:rPr>
        <w:t> рублей, или на 1,8 %, и составила 955,4 млн рублей.</w:t>
      </w:r>
    </w:p>
    <w:p w:rsidR="00FB53EF" w:rsidRPr="00DC09C1" w:rsidRDefault="00FB53EF" w:rsidP="00FB53EF">
      <w:pPr>
        <w:tabs>
          <w:tab w:val="left" w:pos="567"/>
          <w:tab w:val="left" w:pos="7797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Pr="00DC09C1">
        <w:rPr>
          <w:rFonts w:eastAsia="Calibri"/>
          <w:sz w:val="26"/>
          <w:szCs w:val="26"/>
          <w:lang w:eastAsia="en-US"/>
        </w:rPr>
        <w:t xml:space="preserve"> общей сумме задолженности наиболее значительную часть составляет задолженность управляющих компаний.</w:t>
      </w:r>
    </w:p>
    <w:p w:rsidR="00FB53EF" w:rsidRPr="00DC09C1" w:rsidRDefault="00FB53EF" w:rsidP="00FB53EF">
      <w:pPr>
        <w:tabs>
          <w:tab w:val="left" w:pos="567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C09C1">
        <w:rPr>
          <w:rFonts w:eastAsia="Calibri"/>
          <w:sz w:val="26"/>
          <w:szCs w:val="26"/>
          <w:lang w:eastAsia="en-US"/>
        </w:rPr>
        <w:t>За проверяемый период рост задолженности управляющих компаний по состоянию на 01.01.2019 составил 10,7 %, по состоянию на 01.01.2020 – 4,3 %, на 01.05.2020 наблюдается незначительное (на 1,3 %) снижение задолженности, что свидетельствует о положительной динамике.</w:t>
      </w:r>
    </w:p>
    <w:p w:rsidR="00FB53EF" w:rsidRPr="00DC09C1" w:rsidRDefault="00FB53EF" w:rsidP="00FB53EF">
      <w:pPr>
        <w:tabs>
          <w:tab w:val="left" w:pos="567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C09C1">
        <w:rPr>
          <w:rFonts w:eastAsia="Calibri"/>
          <w:sz w:val="26"/>
          <w:szCs w:val="26"/>
          <w:lang w:eastAsia="en-US"/>
        </w:rPr>
        <w:t xml:space="preserve">Задолженность населения за 2018 год увеличилась в среднем на 22,8 %, за 2019 год – на 22,2 % и за 4 месяца 2020 года – </w:t>
      </w:r>
      <w:proofErr w:type="gramStart"/>
      <w:r w:rsidRPr="00DC09C1">
        <w:rPr>
          <w:rFonts w:eastAsia="Calibri"/>
          <w:sz w:val="26"/>
          <w:szCs w:val="26"/>
          <w:lang w:eastAsia="en-US"/>
        </w:rPr>
        <w:t>на</w:t>
      </w:r>
      <w:proofErr w:type="gramEnd"/>
      <w:r w:rsidRPr="00DC09C1">
        <w:rPr>
          <w:rFonts w:eastAsia="Calibri"/>
          <w:sz w:val="26"/>
          <w:szCs w:val="26"/>
          <w:lang w:eastAsia="en-US"/>
        </w:rPr>
        <w:t xml:space="preserve"> 12,0 %. </w:t>
      </w:r>
    </w:p>
    <w:p w:rsidR="00FB53EF" w:rsidRPr="00DC09C1" w:rsidRDefault="00FB53EF" w:rsidP="00FB53EF">
      <w:pPr>
        <w:tabs>
          <w:tab w:val="left" w:pos="567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C09C1">
        <w:rPr>
          <w:rFonts w:eastAsia="Calibri"/>
          <w:sz w:val="26"/>
          <w:szCs w:val="26"/>
          <w:lang w:eastAsia="en-US"/>
        </w:rPr>
        <w:t>Наименьшую задолженность имеют ТСЖ, при этом рост задолженности в 2018 году составил 8,3 %. В 2019 году и за 4 месяца 2020 года задолженность снизилась на 36,2 % и на 7,2 %</w:t>
      </w:r>
      <w:r>
        <w:rPr>
          <w:rFonts w:eastAsia="Calibri"/>
          <w:sz w:val="26"/>
          <w:szCs w:val="26"/>
          <w:lang w:eastAsia="en-US"/>
        </w:rPr>
        <w:t>,</w:t>
      </w:r>
      <w:r w:rsidRPr="00DC09C1">
        <w:rPr>
          <w:rFonts w:eastAsia="Calibri"/>
          <w:sz w:val="26"/>
          <w:szCs w:val="26"/>
          <w:lang w:eastAsia="en-US"/>
        </w:rPr>
        <w:t xml:space="preserve"> соответственно.</w:t>
      </w:r>
    </w:p>
    <w:p w:rsidR="00FB53EF" w:rsidRDefault="00FB53EF" w:rsidP="00FB53EF">
      <w:pPr>
        <w:tabs>
          <w:tab w:val="left" w:pos="567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C09C1">
        <w:rPr>
          <w:rFonts w:eastAsia="Calibri"/>
          <w:sz w:val="26"/>
          <w:szCs w:val="26"/>
          <w:lang w:eastAsia="en-US"/>
        </w:rPr>
        <w:t>Проведённый анализ показал, что за проверяемый период рост</w:t>
      </w:r>
      <w:r w:rsidRPr="00DC09C1">
        <w:rPr>
          <w:rFonts w:eastAsia="Calibri"/>
          <w:b/>
          <w:sz w:val="26"/>
          <w:szCs w:val="26"/>
          <w:lang w:eastAsia="en-US"/>
        </w:rPr>
        <w:t xml:space="preserve"> задолженности населения в среднем не превысил 19,0 %, а за 4 месяца 2020 года по отдельным категориям потребителей имел тенденцию к </w:t>
      </w:r>
      <w:r w:rsidRPr="00DC09C1">
        <w:rPr>
          <w:rFonts w:eastAsia="Calibri"/>
          <w:b/>
          <w:sz w:val="26"/>
          <w:szCs w:val="26"/>
          <w:lang w:eastAsia="en-US"/>
        </w:rPr>
        <w:lastRenderedPageBreak/>
        <w:t xml:space="preserve">снижению </w:t>
      </w:r>
      <w:r w:rsidRPr="00DC09C1">
        <w:rPr>
          <w:rFonts w:eastAsia="Calibri"/>
          <w:sz w:val="26"/>
          <w:szCs w:val="26"/>
          <w:lang w:eastAsia="en-US"/>
        </w:rPr>
        <w:t>(по управляющим компаниям – на 1,3 %, по ТСЖ – на 7,2 %). Однако общие показатели задолженности остаются высокими, поскольку з</w:t>
      </w:r>
      <w:r w:rsidRPr="00DC09C1">
        <w:rPr>
          <w:rFonts w:eastAsia="Calibri"/>
          <w:b/>
          <w:sz w:val="26"/>
          <w:szCs w:val="26"/>
          <w:lang w:eastAsia="en-US"/>
        </w:rPr>
        <w:t xml:space="preserve">адолженность за коммунальные ресурсы имеет кумулятивный характер </w:t>
      </w:r>
      <w:r w:rsidRPr="00DC09C1">
        <w:rPr>
          <w:rFonts w:eastAsia="Calibri"/>
          <w:sz w:val="26"/>
          <w:szCs w:val="26"/>
          <w:lang w:eastAsia="en-US"/>
        </w:rPr>
        <w:t>(накапливается с течением времени).</w:t>
      </w:r>
    </w:p>
    <w:p w:rsidR="00FB53EF" w:rsidRPr="00DC09C1" w:rsidRDefault="00FB53EF" w:rsidP="00FB53EF">
      <w:pPr>
        <w:tabs>
          <w:tab w:val="left" w:pos="567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FB53EF" w:rsidRDefault="00FB53EF" w:rsidP="00FB53EF">
      <w:pPr>
        <w:ind w:firstLine="567"/>
        <w:rPr>
          <w:rFonts w:eastAsia="Calibri"/>
          <w:b/>
          <w:i/>
          <w:sz w:val="26"/>
          <w:szCs w:val="26"/>
          <w:lang w:eastAsia="en-US"/>
        </w:rPr>
      </w:pPr>
      <w:r w:rsidRPr="00DC09C1">
        <w:rPr>
          <w:rFonts w:eastAsia="Calibri"/>
          <w:b/>
          <w:i/>
          <w:sz w:val="26"/>
          <w:szCs w:val="26"/>
          <w:lang w:eastAsia="en-US"/>
        </w:rPr>
        <w:t>ОАО «Калужская сбытовая компания» (электроэнергия)</w:t>
      </w:r>
    </w:p>
    <w:p w:rsidR="00FB53EF" w:rsidRPr="00DC09C1" w:rsidRDefault="00FB53EF" w:rsidP="00FB53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C09C1">
        <w:rPr>
          <w:rFonts w:eastAsia="Calibri"/>
          <w:sz w:val="26"/>
          <w:szCs w:val="26"/>
          <w:lang w:eastAsia="en-US"/>
        </w:rPr>
        <w:t>В соответствии с постановлением комитета государственного регулирования тарифов Калужской области от 10.10.2006 № 107-эк (ред. от 22.01.2015) «О статусе гарантирующего поставщика и согласовании границ зон его деятельности» с 01.09.2006 ОАО «Калужская сбытовая компания» является гарантирующим поставщиком электроэнергии.</w:t>
      </w:r>
    </w:p>
    <w:p w:rsidR="00FB53EF" w:rsidRPr="00DC09C1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C09C1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 xml:space="preserve">Основная задолженность </w:t>
      </w:r>
      <w:r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 xml:space="preserve">перед ОАО </w:t>
      </w:r>
      <w:r w:rsidRPr="008E132C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«</w:t>
      </w:r>
      <w:r w:rsidRPr="008E132C">
        <w:rPr>
          <w:rFonts w:eastAsia="Calibri"/>
          <w:sz w:val="26"/>
          <w:szCs w:val="26"/>
          <w:lang w:eastAsia="en-US"/>
        </w:rPr>
        <w:t>Калужская сбытовая компания»</w:t>
      </w:r>
      <w:r w:rsidRPr="00DC09C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(далее – Сбытовая компания) </w:t>
      </w:r>
      <w:r w:rsidRPr="00DC09C1">
        <w:rPr>
          <w:rFonts w:eastAsia="Calibri"/>
          <w:sz w:val="26"/>
          <w:szCs w:val="26"/>
          <w:shd w:val="clear" w:color="auto" w:fill="FFFFFF"/>
          <w:lang w:eastAsia="en-US"/>
        </w:rPr>
        <w:t>(в процентном и суммовом выражении)</w:t>
      </w:r>
      <w:r w:rsidRPr="00DC09C1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 xml:space="preserve"> приходится на управляющие компании.</w:t>
      </w:r>
      <w:r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DC09C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Рост доли задолженности управляющих компаний перед ПАО «КСК» – с 55,0 % по состоянию на 01.01.2018 до 57,7 % по состоянию на 01.01.2020.</w:t>
      </w:r>
    </w:p>
    <w:p w:rsidR="00FB53EF" w:rsidRPr="00DC09C1" w:rsidRDefault="00FB53EF" w:rsidP="00FB53EF">
      <w:pPr>
        <w:ind w:firstLine="567"/>
        <w:jc w:val="both"/>
        <w:rPr>
          <w:color w:val="000000"/>
          <w:sz w:val="26"/>
          <w:szCs w:val="26"/>
        </w:rPr>
      </w:pPr>
      <w:r w:rsidRPr="00DC09C1">
        <w:rPr>
          <w:rFonts w:eastAsia="Calibri"/>
          <w:sz w:val="26"/>
          <w:szCs w:val="26"/>
          <w:lang w:eastAsia="en-US"/>
        </w:rPr>
        <w:t>Основными должниками среди управляющих компаний являются 22 управляющие компании с общей суммой задолженности на 01.05.2020 в </w:t>
      </w:r>
      <w:r w:rsidRPr="00DC09C1">
        <w:rPr>
          <w:color w:val="000000"/>
          <w:sz w:val="26"/>
          <w:szCs w:val="26"/>
        </w:rPr>
        <w:t xml:space="preserve">220 873,8 тыс. руб. </w:t>
      </w:r>
    </w:p>
    <w:p w:rsidR="00FB53EF" w:rsidRPr="00DC09C1" w:rsidRDefault="00FB53EF" w:rsidP="00FB53EF">
      <w:pPr>
        <w:ind w:firstLine="567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lang w:eastAsia="en-US"/>
        </w:rPr>
        <w:t>Д</w:t>
      </w:r>
      <w:r w:rsidRPr="00DC09C1">
        <w:rPr>
          <w:rFonts w:eastAsia="Calibri"/>
          <w:sz w:val="26"/>
          <w:szCs w:val="26"/>
          <w:lang w:eastAsia="en-US"/>
        </w:rPr>
        <w:t xml:space="preserve">оля задолженности населения перед </w:t>
      </w:r>
      <w:r w:rsidRPr="00DC09C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ПАО «КСК» снижается с 44,1 % по состоянию на 01.01.2018 до 41,1 % по состоянию на 01.01.2020. При этом в суммовом выражении задолженность населения за указанный период возрастает с </w:t>
      </w:r>
      <w:r w:rsidRPr="00DC09C1">
        <w:rPr>
          <w:color w:val="000000"/>
          <w:sz w:val="26"/>
          <w:szCs w:val="26"/>
        </w:rPr>
        <w:t>163 852,3 тыс. руб. до 183 227,6 тыс. руб., или на 19 375,3 тыс. руб. (на 11,8 %).</w:t>
      </w:r>
    </w:p>
    <w:p w:rsidR="00FB53EF" w:rsidRPr="005979E3" w:rsidRDefault="00FB53EF" w:rsidP="00FB53EF">
      <w:pPr>
        <w:ind w:firstLine="567"/>
        <w:jc w:val="both"/>
        <w:rPr>
          <w:color w:val="000000"/>
          <w:sz w:val="26"/>
          <w:szCs w:val="26"/>
        </w:rPr>
      </w:pPr>
      <w:r w:rsidRPr="005979E3">
        <w:rPr>
          <w:color w:val="000000"/>
          <w:sz w:val="26"/>
          <w:szCs w:val="26"/>
        </w:rPr>
        <w:t>В проверяемом периоде Сбытовой компанией велась претензионная работа по взысканию задолженности, а именно:</w:t>
      </w:r>
    </w:p>
    <w:p w:rsidR="00FB53EF" w:rsidRPr="005979E3" w:rsidRDefault="00FB53EF" w:rsidP="00FB53EF">
      <w:pPr>
        <w:ind w:firstLine="567"/>
        <w:jc w:val="both"/>
        <w:rPr>
          <w:color w:val="000000"/>
          <w:sz w:val="26"/>
          <w:szCs w:val="26"/>
        </w:rPr>
      </w:pPr>
      <w:r w:rsidRPr="005979E3">
        <w:rPr>
          <w:color w:val="000000"/>
          <w:sz w:val="26"/>
          <w:szCs w:val="26"/>
        </w:rPr>
        <w:t>- в отношении управляющих компаний подано и рассмотрено 57 исков на сумму 19 791,3 тыс. руб. или 9,0 % общей суммы задолженности.</w:t>
      </w:r>
    </w:p>
    <w:p w:rsidR="00FB53EF" w:rsidRPr="005979E3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979E3">
        <w:rPr>
          <w:rFonts w:eastAsia="Calibri"/>
          <w:sz w:val="26"/>
          <w:szCs w:val="26"/>
          <w:lang w:eastAsia="en-US"/>
        </w:rPr>
        <w:t xml:space="preserve">- </w:t>
      </w:r>
      <w:proofErr w:type="gramStart"/>
      <w:r w:rsidRPr="005979E3">
        <w:rPr>
          <w:rFonts w:eastAsia="Calibri"/>
          <w:sz w:val="26"/>
          <w:szCs w:val="26"/>
          <w:lang w:eastAsia="en-US"/>
        </w:rPr>
        <w:t>в</w:t>
      </w:r>
      <w:proofErr w:type="gramEnd"/>
      <w:r w:rsidRPr="005979E3">
        <w:rPr>
          <w:rFonts w:eastAsia="Calibri"/>
          <w:sz w:val="26"/>
          <w:szCs w:val="26"/>
          <w:lang w:eastAsia="en-US"/>
        </w:rPr>
        <w:t xml:space="preserve"> отношении населения в 2019 году было подано 1 002 исковых заявлений и судебных приказов на сумму 16 451,0 тыс. руб., что на 124 исковых заявлений больше, или 14,1 %, по сравнению с 2018 годом – 878 исковых заявлений и судебных приказов на сумму 15 845,2 тыс. руб. </w:t>
      </w:r>
    </w:p>
    <w:p w:rsidR="00FB53EF" w:rsidRDefault="00FB53EF" w:rsidP="00FB53EF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5979E3">
        <w:rPr>
          <w:rFonts w:eastAsia="Calibri"/>
          <w:sz w:val="26"/>
          <w:szCs w:val="26"/>
          <w:lang w:eastAsia="en-US"/>
        </w:rPr>
        <w:t xml:space="preserve">При этом следует отметить, что взысканная сумма в 2018 году выше на 2 474,9 тыс. руб., чем в 2019 году, или на 16,6 %, то есть </w:t>
      </w:r>
      <w:r w:rsidRPr="005979E3">
        <w:rPr>
          <w:rFonts w:eastAsia="Calibri"/>
          <w:b/>
          <w:sz w:val="26"/>
          <w:szCs w:val="26"/>
          <w:lang w:eastAsia="en-US"/>
        </w:rPr>
        <w:t>Сбытовой компании необходимо улучшить претензионную работу по взысканию долгов.</w:t>
      </w:r>
    </w:p>
    <w:p w:rsidR="00FB53EF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FB53EF" w:rsidRPr="005979E3" w:rsidRDefault="00FB53EF" w:rsidP="00FB53EF">
      <w:pPr>
        <w:ind w:firstLine="567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5979E3">
        <w:rPr>
          <w:rFonts w:eastAsia="Calibri"/>
          <w:b/>
          <w:i/>
          <w:sz w:val="26"/>
          <w:szCs w:val="26"/>
          <w:lang w:eastAsia="en-US"/>
        </w:rPr>
        <w:t>ГП КО «</w:t>
      </w:r>
      <w:proofErr w:type="spellStart"/>
      <w:r w:rsidRPr="005979E3">
        <w:rPr>
          <w:rFonts w:eastAsia="Calibri"/>
          <w:b/>
          <w:i/>
          <w:sz w:val="26"/>
          <w:szCs w:val="26"/>
          <w:lang w:eastAsia="en-US"/>
        </w:rPr>
        <w:t>Калугаоблводоканал</w:t>
      </w:r>
      <w:proofErr w:type="spellEnd"/>
      <w:r w:rsidRPr="005979E3">
        <w:rPr>
          <w:rFonts w:eastAsia="Calibri"/>
          <w:b/>
          <w:i/>
          <w:sz w:val="26"/>
          <w:szCs w:val="26"/>
          <w:lang w:eastAsia="en-US"/>
        </w:rPr>
        <w:t>» (холодное водоснабжение и водоотведение)</w:t>
      </w:r>
    </w:p>
    <w:p w:rsidR="00FB53EF" w:rsidRPr="005979E3" w:rsidRDefault="00FB53EF" w:rsidP="00FB53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979E3">
        <w:rPr>
          <w:rFonts w:eastAsia="Calibri"/>
          <w:sz w:val="26"/>
          <w:szCs w:val="26"/>
          <w:lang w:eastAsia="en-US"/>
        </w:rPr>
        <w:t xml:space="preserve">Согласно постановлению Городской Управы г. Калуги от 12.03.2013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5979E3">
        <w:rPr>
          <w:rFonts w:eastAsia="Calibri"/>
          <w:sz w:val="26"/>
          <w:szCs w:val="26"/>
          <w:lang w:eastAsia="en-US"/>
        </w:rPr>
        <w:t>№ 2330-пи, ГП Калужской области «</w:t>
      </w:r>
      <w:proofErr w:type="spellStart"/>
      <w:r w:rsidRPr="005979E3">
        <w:rPr>
          <w:rFonts w:eastAsia="Calibri"/>
          <w:sz w:val="26"/>
          <w:szCs w:val="26"/>
          <w:lang w:eastAsia="en-US"/>
        </w:rPr>
        <w:t>Калугаоблводоканал</w:t>
      </w:r>
      <w:proofErr w:type="spellEnd"/>
      <w:r w:rsidRPr="005979E3">
        <w:rPr>
          <w:rFonts w:eastAsia="Calibri"/>
          <w:sz w:val="26"/>
          <w:szCs w:val="26"/>
          <w:lang w:eastAsia="en-US"/>
        </w:rPr>
        <w:t xml:space="preserve">» определено гарантирующей организацией для централизованной системы холодного водоснабжения и водоотведения на территории муниципального образования «Город Калуга». </w:t>
      </w:r>
    </w:p>
    <w:p w:rsidR="00FB53EF" w:rsidRPr="005979E3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</w:t>
      </w:r>
      <w:r w:rsidRPr="005979E3">
        <w:rPr>
          <w:rFonts w:eastAsia="Calibri"/>
          <w:sz w:val="26"/>
          <w:szCs w:val="26"/>
          <w:lang w:eastAsia="en-US"/>
        </w:rPr>
        <w:t>адолженность на начало проверяемого периода (01.01.2018) перед РСО составляла 224 553,9 тыс. руб., в том числе:</w:t>
      </w:r>
    </w:p>
    <w:p w:rsidR="00FB53EF" w:rsidRPr="005979E3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979E3">
        <w:rPr>
          <w:rFonts w:eastAsia="Calibri"/>
          <w:sz w:val="26"/>
          <w:szCs w:val="26"/>
          <w:lang w:eastAsia="en-US"/>
        </w:rPr>
        <w:t>- 15 564,1 тыс. руб. (6,9 %) – задолженность населения (прямые договоры);</w:t>
      </w:r>
    </w:p>
    <w:p w:rsidR="00FB53EF" w:rsidRPr="005979E3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979E3">
        <w:rPr>
          <w:rFonts w:eastAsia="Calibri"/>
          <w:sz w:val="26"/>
          <w:szCs w:val="26"/>
          <w:lang w:eastAsia="en-US"/>
        </w:rPr>
        <w:t>- 204 520,4 тыс. руб. (91,1 %) – задолженность управляющих компаний (УК);</w:t>
      </w:r>
    </w:p>
    <w:p w:rsidR="00FB53EF" w:rsidRPr="005979E3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979E3">
        <w:rPr>
          <w:rFonts w:eastAsia="Calibri"/>
          <w:sz w:val="26"/>
          <w:szCs w:val="26"/>
          <w:lang w:eastAsia="en-US"/>
        </w:rPr>
        <w:t>- 4 469,4 тыс. руб. (2 %) – задолженность ТСЖ.</w:t>
      </w:r>
    </w:p>
    <w:p w:rsidR="00FB53EF" w:rsidRPr="005979E3" w:rsidRDefault="00FB53EF" w:rsidP="00FB53EF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Е</w:t>
      </w:r>
      <w:r w:rsidRPr="005979E3">
        <w:rPr>
          <w:rFonts w:eastAsia="Calibri"/>
          <w:b/>
          <w:sz w:val="26"/>
          <w:szCs w:val="26"/>
          <w:lang w:eastAsia="en-US"/>
        </w:rPr>
        <w:t>жегодно наблюдается рост дебиторской задолженности</w:t>
      </w:r>
      <w:r w:rsidRPr="005979E3">
        <w:rPr>
          <w:rFonts w:eastAsia="Calibri"/>
          <w:sz w:val="26"/>
          <w:szCs w:val="26"/>
          <w:lang w:eastAsia="en-US"/>
        </w:rPr>
        <w:t xml:space="preserve"> за </w:t>
      </w:r>
      <w:r w:rsidRPr="005979E3">
        <w:rPr>
          <w:rFonts w:eastAsia="Calibri"/>
          <w:b/>
          <w:sz w:val="26"/>
          <w:szCs w:val="26"/>
          <w:lang w:eastAsia="en-US"/>
        </w:rPr>
        <w:t xml:space="preserve">коммунальные услуги по холодному водоснабжению и водоотведению. </w:t>
      </w:r>
    </w:p>
    <w:p w:rsidR="00FB53EF" w:rsidRPr="005979E3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979E3">
        <w:rPr>
          <w:rFonts w:eastAsia="Calibri"/>
          <w:sz w:val="26"/>
          <w:szCs w:val="26"/>
          <w:lang w:eastAsia="en-US"/>
        </w:rPr>
        <w:lastRenderedPageBreak/>
        <w:t>По состоянию на 01.05.2020 данная задолженность составила 298 278,5 тыс. руб. Темп роста по сравнению задолженности по состоянию на 01.01.2018 (224 553,9 тыс</w:t>
      </w:r>
      <w:r>
        <w:rPr>
          <w:rFonts w:eastAsia="Calibri"/>
          <w:sz w:val="26"/>
          <w:szCs w:val="26"/>
          <w:lang w:eastAsia="en-US"/>
        </w:rPr>
        <w:t>. </w:t>
      </w:r>
      <w:r w:rsidRPr="005979E3">
        <w:rPr>
          <w:rFonts w:eastAsia="Calibri"/>
          <w:sz w:val="26"/>
          <w:szCs w:val="26"/>
          <w:lang w:eastAsia="en-US"/>
        </w:rPr>
        <w:t>руб.) составил 132,8 %, в том числе:</w:t>
      </w:r>
    </w:p>
    <w:p w:rsidR="00FB53EF" w:rsidRPr="005979E3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979E3">
        <w:rPr>
          <w:rFonts w:eastAsia="Calibri"/>
          <w:sz w:val="26"/>
          <w:szCs w:val="26"/>
          <w:lang w:eastAsia="en-US"/>
        </w:rPr>
        <w:t>-  358,5 % – темп роста по населению (прямые договоры);</w:t>
      </w:r>
    </w:p>
    <w:p w:rsidR="00FB53EF" w:rsidRPr="005979E3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979E3">
        <w:rPr>
          <w:rFonts w:eastAsia="Calibri"/>
          <w:sz w:val="26"/>
          <w:szCs w:val="26"/>
          <w:lang w:eastAsia="en-US"/>
        </w:rPr>
        <w:t>-  116,0 % – темп роста по управляющим компаниям;</w:t>
      </w:r>
    </w:p>
    <w:p w:rsidR="00FB53EF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979E3">
        <w:rPr>
          <w:rFonts w:eastAsia="Calibri"/>
          <w:sz w:val="26"/>
          <w:szCs w:val="26"/>
          <w:lang w:eastAsia="en-US"/>
        </w:rPr>
        <w:t>-  115,1 % – темп роста по ТСЖ.</w:t>
      </w:r>
    </w:p>
    <w:p w:rsidR="00FB53EF" w:rsidRPr="00A85F95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85F95">
        <w:rPr>
          <w:rFonts w:eastAsia="Calibri"/>
          <w:sz w:val="26"/>
          <w:szCs w:val="26"/>
          <w:lang w:eastAsia="en-US"/>
        </w:rPr>
        <w:t xml:space="preserve">За 2019 год собираемость оплаты коммунальных услуг с населения управляющими компаниями составила 94 %, за 4 месяца 2020 года – 90,7 %, т.е. прослеживается тенденция незначительного снижения процента собираемости оплаты. </w:t>
      </w:r>
    </w:p>
    <w:p w:rsidR="00FB53EF" w:rsidRPr="00A85F95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85F95">
        <w:rPr>
          <w:rFonts w:eastAsia="Calibri"/>
          <w:sz w:val="26"/>
          <w:szCs w:val="26"/>
          <w:lang w:eastAsia="en-US"/>
        </w:rPr>
        <w:t>Несмотря на довольно высокий процент собираемости оплаты коммунальных ресурсов, ежегодно увеличивается задолженность как населения перед управляющими компаниями, так и управляющих компаний перед ресурсоснабжающими организациями.</w:t>
      </w:r>
    </w:p>
    <w:p w:rsidR="00FB53EF" w:rsidRPr="008A4DD1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A4DD1">
        <w:rPr>
          <w:rFonts w:eastAsia="Calibri"/>
          <w:sz w:val="26"/>
          <w:szCs w:val="26"/>
          <w:lang w:eastAsia="en-US"/>
        </w:rPr>
        <w:t>Задолженность управляющих компаний перед ГП КО «</w:t>
      </w:r>
      <w:proofErr w:type="spellStart"/>
      <w:r w:rsidRPr="008A4DD1">
        <w:rPr>
          <w:rFonts w:eastAsia="Calibri"/>
          <w:sz w:val="26"/>
          <w:szCs w:val="26"/>
          <w:lang w:eastAsia="en-US"/>
        </w:rPr>
        <w:t>Калугаоблводоканал</w:t>
      </w:r>
      <w:proofErr w:type="spellEnd"/>
      <w:r w:rsidRPr="008A4DD1">
        <w:rPr>
          <w:rFonts w:eastAsia="Calibri"/>
          <w:sz w:val="26"/>
          <w:szCs w:val="26"/>
          <w:lang w:eastAsia="en-US"/>
        </w:rPr>
        <w:t>» составила 237 339,5 тыс. руб., в том числе:</w:t>
      </w:r>
    </w:p>
    <w:p w:rsidR="00FB53EF" w:rsidRPr="008A4DD1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A4DD1">
        <w:rPr>
          <w:rFonts w:eastAsia="Calibri"/>
          <w:sz w:val="26"/>
          <w:szCs w:val="26"/>
          <w:lang w:eastAsia="en-US"/>
        </w:rPr>
        <w:t xml:space="preserve">- 204 520,4 тыс. руб. или </w:t>
      </w:r>
      <w:r w:rsidRPr="008A4DD1">
        <w:rPr>
          <w:rFonts w:eastAsia="Calibri"/>
          <w:b/>
          <w:sz w:val="26"/>
          <w:szCs w:val="26"/>
          <w:lang w:eastAsia="en-US"/>
        </w:rPr>
        <w:t>86,2 %</w:t>
      </w:r>
      <w:r w:rsidRPr="008A4DD1">
        <w:rPr>
          <w:rFonts w:eastAsia="Calibri"/>
          <w:sz w:val="26"/>
          <w:szCs w:val="26"/>
          <w:lang w:eastAsia="en-US"/>
        </w:rPr>
        <w:t xml:space="preserve"> общей суммы - </w:t>
      </w:r>
      <w:r w:rsidRPr="008A4DD1">
        <w:rPr>
          <w:rFonts w:eastAsia="Calibri"/>
          <w:b/>
          <w:sz w:val="26"/>
          <w:szCs w:val="26"/>
          <w:lang w:eastAsia="en-US"/>
        </w:rPr>
        <w:t>входящая задолженность</w:t>
      </w:r>
      <w:r w:rsidRPr="008A4DD1">
        <w:rPr>
          <w:rFonts w:eastAsia="Calibri"/>
          <w:sz w:val="26"/>
          <w:szCs w:val="26"/>
          <w:lang w:eastAsia="en-US"/>
        </w:rPr>
        <w:t xml:space="preserve"> на 01.01.2018;</w:t>
      </w:r>
    </w:p>
    <w:p w:rsidR="00FB53EF" w:rsidRPr="008A4DD1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A4DD1">
        <w:rPr>
          <w:rFonts w:eastAsia="Calibri"/>
          <w:sz w:val="26"/>
          <w:szCs w:val="26"/>
          <w:lang w:eastAsia="en-US"/>
        </w:rPr>
        <w:t xml:space="preserve">- 32 819,3 тыс. руб. или </w:t>
      </w:r>
      <w:r w:rsidRPr="008A4DD1">
        <w:rPr>
          <w:rFonts w:eastAsia="Calibri"/>
          <w:b/>
          <w:sz w:val="26"/>
          <w:szCs w:val="26"/>
          <w:lang w:eastAsia="en-US"/>
        </w:rPr>
        <w:t>13,8 </w:t>
      </w:r>
      <w:r w:rsidRPr="008A4DD1">
        <w:rPr>
          <w:rFonts w:eastAsia="Calibri"/>
          <w:sz w:val="26"/>
          <w:szCs w:val="26"/>
          <w:lang w:eastAsia="en-US"/>
        </w:rPr>
        <w:t>% общей суммы – задолженность, образовавшаяся за проверяемый период.</w:t>
      </w:r>
    </w:p>
    <w:p w:rsidR="00FB53EF" w:rsidRPr="008A4DD1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A4DD1">
        <w:rPr>
          <w:rFonts w:eastAsia="Calibri"/>
          <w:sz w:val="26"/>
          <w:szCs w:val="26"/>
          <w:lang w:eastAsia="en-US"/>
        </w:rPr>
        <w:t>Основная доля задолженности управляющих компаний перед ресурсоснабжающими организациями составляет входящая задолженность на 01.01.2018.</w:t>
      </w:r>
    </w:p>
    <w:p w:rsidR="00FB53EF" w:rsidRPr="008A4DD1" w:rsidRDefault="00FB53EF" w:rsidP="00FB53EF">
      <w:pPr>
        <w:ind w:firstLine="567"/>
        <w:jc w:val="both"/>
        <w:rPr>
          <w:color w:val="000000"/>
          <w:sz w:val="26"/>
          <w:szCs w:val="26"/>
        </w:rPr>
      </w:pPr>
      <w:r w:rsidRPr="008A4DD1">
        <w:rPr>
          <w:color w:val="000000"/>
          <w:sz w:val="26"/>
          <w:szCs w:val="26"/>
        </w:rPr>
        <w:t xml:space="preserve">Причиной роста задолженности является разница в начислениях, выставленных </w:t>
      </w:r>
      <w:r w:rsidRPr="008A4DD1">
        <w:rPr>
          <w:rFonts w:eastAsia="Calibri"/>
          <w:sz w:val="26"/>
          <w:szCs w:val="26"/>
          <w:lang w:eastAsia="en-US"/>
        </w:rPr>
        <w:t>РСО управляющей компании и УК населению, которая увеличивает задолженность УК перед РСО.</w:t>
      </w:r>
      <w:r w:rsidRPr="008A4DD1">
        <w:rPr>
          <w:color w:val="000000"/>
          <w:sz w:val="26"/>
          <w:szCs w:val="26"/>
        </w:rPr>
        <w:t xml:space="preserve"> </w:t>
      </w:r>
    </w:p>
    <w:p w:rsidR="00FB53EF" w:rsidRPr="008A4DD1" w:rsidRDefault="00FB53EF" w:rsidP="00FB53EF">
      <w:pPr>
        <w:ind w:firstLine="567"/>
        <w:jc w:val="both"/>
        <w:rPr>
          <w:color w:val="000000"/>
          <w:sz w:val="26"/>
          <w:szCs w:val="26"/>
        </w:rPr>
      </w:pPr>
      <w:r w:rsidRPr="008A4DD1">
        <w:rPr>
          <w:color w:val="000000"/>
          <w:sz w:val="26"/>
          <w:szCs w:val="26"/>
        </w:rPr>
        <w:t xml:space="preserve">Причина разницы заключается в превышении показателя объёма коммунального ресурса, израсходованного многоквартирным жилым домом в целом, и показателями объёма, начисленными по приборам учёта, установленным в квартирах населения. </w:t>
      </w:r>
    </w:p>
    <w:p w:rsidR="00FB53EF" w:rsidRPr="008A4DD1" w:rsidRDefault="00FB53EF" w:rsidP="00FB53EF">
      <w:pPr>
        <w:ind w:firstLine="567"/>
        <w:jc w:val="both"/>
        <w:rPr>
          <w:color w:val="000000"/>
          <w:sz w:val="26"/>
          <w:szCs w:val="26"/>
        </w:rPr>
      </w:pPr>
      <w:r w:rsidRPr="008A4DD1">
        <w:rPr>
          <w:color w:val="000000"/>
          <w:sz w:val="26"/>
          <w:szCs w:val="26"/>
        </w:rPr>
        <w:t xml:space="preserve">Чем ниже показатель индивидуальных приборов учёта, тем выше разница в начислениях, и, следовательно, выше задолженность управляющей компании перед РСО. Жители нередко занижают фактические расходы, не всегда своевременно подают данные, зафиксированные приборами учёта. </w:t>
      </w:r>
    </w:p>
    <w:p w:rsidR="00FB53EF" w:rsidRDefault="00FB53EF" w:rsidP="00FB53EF">
      <w:pPr>
        <w:ind w:firstLine="540"/>
        <w:jc w:val="both"/>
        <w:rPr>
          <w:rFonts w:eastAsia="Calibri"/>
          <w:b/>
          <w:i/>
          <w:sz w:val="26"/>
          <w:szCs w:val="26"/>
          <w:lang w:eastAsia="en-US"/>
        </w:rPr>
      </w:pPr>
    </w:p>
    <w:p w:rsidR="00FB53EF" w:rsidRPr="008A4DD1" w:rsidRDefault="00FB53EF" w:rsidP="00FB53EF">
      <w:pPr>
        <w:ind w:firstLine="540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8A4DD1">
        <w:rPr>
          <w:rFonts w:eastAsia="Calibri"/>
          <w:b/>
          <w:i/>
          <w:sz w:val="26"/>
          <w:szCs w:val="26"/>
          <w:lang w:eastAsia="en-US"/>
        </w:rPr>
        <w:t>МУП «Калугатеплосеть» (горячее водоснабжение и отопление).</w:t>
      </w:r>
    </w:p>
    <w:p w:rsidR="00FB53EF" w:rsidRPr="00C0265A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</w:t>
      </w:r>
      <w:r w:rsidRPr="00C0265A">
        <w:rPr>
          <w:rFonts w:eastAsia="Calibri"/>
          <w:sz w:val="26"/>
          <w:szCs w:val="26"/>
          <w:lang w:eastAsia="en-US"/>
        </w:rPr>
        <w:t xml:space="preserve">адолженность на начало проверяемого периода (01.01.2018) перед </w:t>
      </w:r>
      <w:r>
        <w:rPr>
          <w:rFonts w:eastAsia="Calibri"/>
          <w:sz w:val="26"/>
          <w:szCs w:val="26"/>
          <w:lang w:eastAsia="en-US"/>
        </w:rPr>
        <w:t>МУП «Калугатеплосеть»</w:t>
      </w:r>
      <w:r w:rsidRPr="00C0265A">
        <w:rPr>
          <w:rFonts w:eastAsia="Calibri"/>
          <w:sz w:val="26"/>
          <w:szCs w:val="26"/>
          <w:lang w:eastAsia="en-US"/>
        </w:rPr>
        <w:t xml:space="preserve"> составляла 743,6 </w:t>
      </w:r>
      <w:proofErr w:type="gramStart"/>
      <w:r w:rsidRPr="00C0265A">
        <w:rPr>
          <w:rFonts w:eastAsia="Calibri"/>
          <w:sz w:val="26"/>
          <w:szCs w:val="26"/>
          <w:lang w:eastAsia="en-US"/>
        </w:rPr>
        <w:t>млн</w:t>
      </w:r>
      <w:proofErr w:type="gramEnd"/>
      <w:r w:rsidRPr="00C0265A">
        <w:rPr>
          <w:rFonts w:eastAsia="Calibri"/>
          <w:sz w:val="26"/>
          <w:szCs w:val="26"/>
          <w:lang w:eastAsia="en-US"/>
        </w:rPr>
        <w:t xml:space="preserve"> руб., в том числе:</w:t>
      </w:r>
    </w:p>
    <w:p w:rsidR="00FB53EF" w:rsidRPr="00C0265A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0265A">
        <w:rPr>
          <w:rFonts w:eastAsia="Calibri"/>
          <w:sz w:val="26"/>
          <w:szCs w:val="26"/>
          <w:lang w:eastAsia="en-US"/>
        </w:rPr>
        <w:t>- 123,2 </w:t>
      </w:r>
      <w:proofErr w:type="gramStart"/>
      <w:r w:rsidRPr="00C0265A">
        <w:rPr>
          <w:rFonts w:eastAsia="Calibri"/>
          <w:sz w:val="26"/>
          <w:szCs w:val="26"/>
          <w:lang w:eastAsia="en-US"/>
        </w:rPr>
        <w:t>млн</w:t>
      </w:r>
      <w:proofErr w:type="gramEnd"/>
      <w:r w:rsidRPr="00C0265A">
        <w:rPr>
          <w:rFonts w:eastAsia="Calibri"/>
          <w:sz w:val="26"/>
          <w:szCs w:val="26"/>
          <w:lang w:eastAsia="en-US"/>
        </w:rPr>
        <w:t xml:space="preserve"> руб. (16,6 %) – задолженность населения (прямые договоры);</w:t>
      </w:r>
    </w:p>
    <w:p w:rsidR="00FB53EF" w:rsidRPr="00C0265A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0265A">
        <w:rPr>
          <w:rFonts w:eastAsia="Calibri"/>
          <w:sz w:val="26"/>
          <w:szCs w:val="26"/>
          <w:lang w:eastAsia="en-US"/>
        </w:rPr>
        <w:t>- 600,0 </w:t>
      </w:r>
      <w:proofErr w:type="gramStart"/>
      <w:r w:rsidRPr="00C0265A">
        <w:rPr>
          <w:rFonts w:eastAsia="Calibri"/>
          <w:sz w:val="26"/>
          <w:szCs w:val="26"/>
          <w:lang w:eastAsia="en-US"/>
        </w:rPr>
        <w:t>млн</w:t>
      </w:r>
      <w:proofErr w:type="gramEnd"/>
      <w:r w:rsidRPr="00C0265A">
        <w:rPr>
          <w:rFonts w:eastAsia="Calibri"/>
          <w:sz w:val="26"/>
          <w:szCs w:val="26"/>
          <w:lang w:eastAsia="en-US"/>
        </w:rPr>
        <w:t> руб. (80,7 %) – задолженность управляющих компаний (УК);</w:t>
      </w:r>
    </w:p>
    <w:p w:rsidR="00FB53EF" w:rsidRPr="00C0265A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0265A">
        <w:rPr>
          <w:rFonts w:eastAsia="Calibri"/>
          <w:sz w:val="26"/>
          <w:szCs w:val="26"/>
          <w:lang w:eastAsia="en-US"/>
        </w:rPr>
        <w:t>- 20,4 </w:t>
      </w:r>
      <w:proofErr w:type="gramStart"/>
      <w:r w:rsidRPr="00C0265A">
        <w:rPr>
          <w:rFonts w:eastAsia="Calibri"/>
          <w:sz w:val="26"/>
          <w:szCs w:val="26"/>
          <w:lang w:eastAsia="en-US"/>
        </w:rPr>
        <w:t>млн</w:t>
      </w:r>
      <w:proofErr w:type="gramEnd"/>
      <w:r w:rsidRPr="00C0265A">
        <w:rPr>
          <w:rFonts w:eastAsia="Calibri"/>
          <w:sz w:val="26"/>
          <w:szCs w:val="26"/>
          <w:lang w:eastAsia="en-US"/>
        </w:rPr>
        <w:t xml:space="preserve"> руб. (2,7 %) – задолженность ТСЖ.</w:t>
      </w:r>
    </w:p>
    <w:p w:rsidR="00FB53EF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0265A">
        <w:rPr>
          <w:rFonts w:eastAsia="Calibri"/>
          <w:sz w:val="26"/>
          <w:szCs w:val="26"/>
          <w:lang w:eastAsia="en-US"/>
        </w:rPr>
        <w:t>Основную долю задолженности на 01.01.2018 (80,7%) перед РСО составляет задолженность управляющих компаний.</w:t>
      </w:r>
    </w:p>
    <w:p w:rsidR="00FB53EF" w:rsidRPr="00C0265A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Pr="00C0265A">
        <w:rPr>
          <w:rFonts w:eastAsia="Calibri"/>
          <w:sz w:val="26"/>
          <w:szCs w:val="26"/>
          <w:lang w:eastAsia="en-US"/>
        </w:rPr>
        <w:t>о состоянию на 01.01.2020 выросла и составила 252,8 </w:t>
      </w:r>
      <w:proofErr w:type="gramStart"/>
      <w:r w:rsidRPr="00C0265A">
        <w:rPr>
          <w:rFonts w:eastAsia="Calibri"/>
          <w:sz w:val="26"/>
          <w:szCs w:val="26"/>
          <w:lang w:eastAsia="en-US"/>
        </w:rPr>
        <w:t>млн</w:t>
      </w:r>
      <w:proofErr w:type="gramEnd"/>
      <w:r w:rsidRPr="00C0265A">
        <w:rPr>
          <w:rFonts w:eastAsia="Calibri"/>
          <w:sz w:val="26"/>
          <w:szCs w:val="26"/>
          <w:lang w:eastAsia="en-US"/>
        </w:rPr>
        <w:t xml:space="preserve"> руб. – по населению и 673,6 млн руб. – по управляющим компаниям. В то же время задолженность ТСЖ по состоянию на 01.01.2020 снизилась на 8,4 </w:t>
      </w:r>
      <w:proofErr w:type="gramStart"/>
      <w:r w:rsidRPr="00C0265A">
        <w:rPr>
          <w:rFonts w:eastAsia="Calibri"/>
          <w:sz w:val="26"/>
          <w:szCs w:val="26"/>
          <w:lang w:eastAsia="en-US"/>
        </w:rPr>
        <w:t>млн</w:t>
      </w:r>
      <w:proofErr w:type="gramEnd"/>
      <w:r w:rsidRPr="00C0265A">
        <w:rPr>
          <w:rFonts w:eastAsia="Calibri"/>
          <w:sz w:val="26"/>
          <w:szCs w:val="26"/>
          <w:lang w:eastAsia="en-US"/>
        </w:rPr>
        <w:t xml:space="preserve"> руб. и составила 12,4 млн руб. </w:t>
      </w:r>
    </w:p>
    <w:p w:rsidR="00FB53EF" w:rsidRPr="00C0265A" w:rsidRDefault="00FB53EF" w:rsidP="00FB53EF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0265A">
        <w:rPr>
          <w:rFonts w:eastAsia="Calibri"/>
          <w:b/>
          <w:sz w:val="26"/>
          <w:szCs w:val="26"/>
          <w:lang w:eastAsia="en-US"/>
        </w:rPr>
        <w:lastRenderedPageBreak/>
        <w:t>Среди причин, увеличивающих задолженность УК перед РСО, можно отметить следующие:</w:t>
      </w:r>
    </w:p>
    <w:p w:rsidR="00FB53EF" w:rsidRPr="00C0265A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0265A">
        <w:rPr>
          <w:rFonts w:eastAsia="Calibri"/>
          <w:b/>
          <w:sz w:val="26"/>
          <w:szCs w:val="26"/>
          <w:lang w:eastAsia="en-US"/>
        </w:rPr>
        <w:t xml:space="preserve">1)  изношенность тепловых сетей </w:t>
      </w:r>
      <w:r w:rsidRPr="00C0265A">
        <w:rPr>
          <w:rFonts w:eastAsia="Calibri"/>
          <w:sz w:val="26"/>
          <w:szCs w:val="26"/>
          <w:lang w:eastAsia="en-US"/>
        </w:rPr>
        <w:t>влияет на качество подачи коммунального ресурса, ведёт к потере энергоресурсов при их передаче, приводит к превышению фактического расхода над плановой нормой, заложенной в тарифе на теплоснабжение;</w:t>
      </w:r>
    </w:p>
    <w:p w:rsidR="00FB53EF" w:rsidRPr="00C0265A" w:rsidRDefault="00FB53EF" w:rsidP="00FB53EF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0265A">
        <w:rPr>
          <w:rFonts w:eastAsia="Calibri"/>
          <w:b/>
          <w:sz w:val="26"/>
          <w:szCs w:val="26"/>
          <w:lang w:eastAsia="en-US"/>
        </w:rPr>
        <w:t xml:space="preserve">2)  установленный норматив потребления коммунальной услуги </w:t>
      </w:r>
      <w:r w:rsidRPr="00C0265A">
        <w:rPr>
          <w:rFonts w:eastAsia="Calibri"/>
          <w:sz w:val="26"/>
          <w:szCs w:val="26"/>
          <w:lang w:eastAsia="en-US"/>
        </w:rPr>
        <w:t>на общедомовые нужды</w:t>
      </w:r>
      <w:r w:rsidRPr="00C0265A">
        <w:rPr>
          <w:rFonts w:eastAsia="Calibri"/>
          <w:b/>
          <w:sz w:val="26"/>
          <w:szCs w:val="26"/>
          <w:lang w:eastAsia="en-US"/>
        </w:rPr>
        <w:t xml:space="preserve"> не всегда покрывает фактический объём коммунального ресурса</w:t>
      </w:r>
      <w:r w:rsidRPr="00C0265A">
        <w:rPr>
          <w:rFonts w:eastAsia="Calibri"/>
          <w:sz w:val="26"/>
          <w:szCs w:val="26"/>
          <w:lang w:eastAsia="en-US"/>
        </w:rPr>
        <w:t>, израсходованного многоквартирным жилым домом;</w:t>
      </w:r>
    </w:p>
    <w:p w:rsidR="00FB53EF" w:rsidRPr="00C0265A" w:rsidRDefault="00FB53EF" w:rsidP="00FB53EF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0265A">
        <w:rPr>
          <w:rFonts w:eastAsia="Calibri"/>
          <w:b/>
          <w:sz w:val="26"/>
          <w:szCs w:val="26"/>
          <w:lang w:eastAsia="en-US"/>
        </w:rPr>
        <w:t xml:space="preserve">3) норматив начисления на горячую воду не покрывает фактического объема расхода </w:t>
      </w:r>
      <w:r w:rsidRPr="00C0265A">
        <w:rPr>
          <w:rFonts w:eastAsia="Calibri"/>
          <w:sz w:val="26"/>
          <w:szCs w:val="26"/>
          <w:lang w:eastAsia="en-US"/>
        </w:rPr>
        <w:t>(при отсутствии приборов учета на горячую воду);</w:t>
      </w:r>
      <w:r w:rsidRPr="00C0265A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FB53EF" w:rsidRPr="00C0265A" w:rsidRDefault="00FB53EF" w:rsidP="00FB53EF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0265A">
        <w:rPr>
          <w:rFonts w:eastAsia="Calibri"/>
          <w:b/>
          <w:sz w:val="26"/>
          <w:szCs w:val="26"/>
          <w:lang w:eastAsia="en-US"/>
        </w:rPr>
        <w:t>4)</w:t>
      </w:r>
      <w:r w:rsidRPr="00C0265A">
        <w:rPr>
          <w:rFonts w:eastAsia="Calibri"/>
          <w:sz w:val="26"/>
          <w:szCs w:val="26"/>
          <w:lang w:eastAsia="en-US"/>
        </w:rPr>
        <w:t xml:space="preserve">  отапливаемая площадь дома, принимаемая к расчету при начислении платы за коммунальные ресурсы, не соответствует площади дома по кадастровому плану; </w:t>
      </w:r>
    </w:p>
    <w:p w:rsidR="00FB53EF" w:rsidRPr="00C0265A" w:rsidRDefault="00FB53EF" w:rsidP="00FB53EF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0265A">
        <w:rPr>
          <w:rFonts w:eastAsia="Calibri"/>
          <w:sz w:val="26"/>
          <w:szCs w:val="26"/>
          <w:lang w:eastAsia="en-US"/>
        </w:rPr>
        <w:t>5)  при отсутствии индивидуальных приборов учёта на горячую воду применяется повышающий коэффициент, не всегда покрывающий фактический объем потребленного ресурса.</w:t>
      </w:r>
    </w:p>
    <w:p w:rsidR="00FB53EF" w:rsidRPr="00C0265A" w:rsidRDefault="00FB53EF" w:rsidP="00FB53EF">
      <w:pPr>
        <w:ind w:firstLine="567"/>
        <w:rPr>
          <w:rFonts w:eastAsia="Calibri"/>
          <w:b/>
          <w:i/>
          <w:sz w:val="26"/>
          <w:szCs w:val="26"/>
          <w:lang w:eastAsia="en-US"/>
        </w:rPr>
      </w:pPr>
      <w:r w:rsidRPr="00C0265A">
        <w:rPr>
          <w:rFonts w:eastAsia="Calibri"/>
          <w:b/>
          <w:i/>
          <w:sz w:val="26"/>
          <w:szCs w:val="26"/>
          <w:lang w:eastAsia="en-US"/>
        </w:rPr>
        <w:t>Анализ собираемости платежей свидетельствует о следующем.</w:t>
      </w:r>
    </w:p>
    <w:p w:rsidR="00FB53EF" w:rsidRPr="00C0265A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0265A">
        <w:rPr>
          <w:rFonts w:eastAsia="Calibri"/>
          <w:sz w:val="26"/>
          <w:szCs w:val="26"/>
          <w:lang w:eastAsia="en-US"/>
        </w:rPr>
        <w:t xml:space="preserve">Собираемость </w:t>
      </w:r>
      <w:r w:rsidRPr="00C0265A">
        <w:rPr>
          <w:rFonts w:eastAsia="Calibri"/>
          <w:sz w:val="26"/>
          <w:szCs w:val="26"/>
          <w:u w:val="single"/>
          <w:lang w:eastAsia="en-US"/>
        </w:rPr>
        <w:t>платежей по прямым договорам</w:t>
      </w:r>
      <w:r w:rsidRPr="00C0265A">
        <w:rPr>
          <w:rFonts w:eastAsia="Calibri"/>
          <w:sz w:val="26"/>
          <w:szCs w:val="26"/>
          <w:lang w:eastAsia="en-US"/>
        </w:rPr>
        <w:t xml:space="preserve"> (население и ТСЖ) ежегодно возрастает. Так, собираемость по категории «население» в 2018 году составила 85,1 %, в 2019 году – 88,0 %, за 4 месяца 2020 года – 89,9 %. По категории «ТСЖ»: 99,0 %, 121,6 %, 105,2 % соответственно.</w:t>
      </w:r>
    </w:p>
    <w:p w:rsidR="00FB53EF" w:rsidRPr="00C0265A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0265A">
        <w:rPr>
          <w:rFonts w:eastAsia="Calibri"/>
          <w:sz w:val="26"/>
          <w:szCs w:val="26"/>
          <w:lang w:eastAsia="en-US"/>
        </w:rPr>
        <w:t xml:space="preserve">Собираемость </w:t>
      </w:r>
      <w:r w:rsidRPr="00C0265A">
        <w:rPr>
          <w:rFonts w:eastAsia="Calibri"/>
          <w:sz w:val="26"/>
          <w:szCs w:val="26"/>
          <w:u w:val="single"/>
          <w:lang w:eastAsia="en-US"/>
        </w:rPr>
        <w:t>платежей по управляющим компаниям</w:t>
      </w:r>
      <w:r w:rsidRPr="00C0265A">
        <w:rPr>
          <w:rFonts w:eastAsia="Calibri"/>
          <w:sz w:val="26"/>
          <w:szCs w:val="26"/>
          <w:lang w:eastAsia="en-US"/>
        </w:rPr>
        <w:t xml:space="preserve"> с населения в 2018 году составила 97,8%, в 2019 году – 99,8%, по состоянию на 01.05.2020 – 94,7% (наблюдается незначительное снижение процента собираемости). </w:t>
      </w:r>
    </w:p>
    <w:p w:rsidR="00FB53EF" w:rsidRPr="00C0265A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0265A">
        <w:rPr>
          <w:rFonts w:eastAsia="Calibri"/>
          <w:sz w:val="26"/>
          <w:szCs w:val="26"/>
          <w:lang w:eastAsia="en-US"/>
        </w:rPr>
        <w:t>Несмотря на довольно высокий процент собираемости оплаты коммунальных ресурсов, ежегодно увеличивается задолженность как населения перед УК, так и УК перед РСО.</w:t>
      </w:r>
    </w:p>
    <w:p w:rsidR="00FB53EF" w:rsidRPr="00C0265A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0265A">
        <w:rPr>
          <w:rFonts w:eastAsia="Calibri"/>
          <w:sz w:val="26"/>
          <w:szCs w:val="26"/>
          <w:lang w:eastAsia="en-US"/>
        </w:rPr>
        <w:t>Задолженность населения перед УК на 01.05.2020 составила 264 945,0 тыс. руб., в том числе:</w:t>
      </w:r>
    </w:p>
    <w:p w:rsidR="00FB53EF" w:rsidRPr="00C0265A" w:rsidRDefault="00FB53EF" w:rsidP="00FB53EF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0265A">
        <w:rPr>
          <w:rFonts w:eastAsia="Calibri"/>
          <w:b/>
          <w:sz w:val="26"/>
          <w:szCs w:val="26"/>
          <w:lang w:eastAsia="en-US"/>
        </w:rPr>
        <w:t xml:space="preserve">- 190 630,6 тыс. руб., или 72,0 % общей суммы </w:t>
      </w:r>
      <w:r w:rsidRPr="00C0265A">
        <w:rPr>
          <w:rFonts w:eastAsia="Calibri"/>
          <w:sz w:val="26"/>
          <w:szCs w:val="26"/>
          <w:lang w:eastAsia="en-US"/>
        </w:rPr>
        <w:t>–</w:t>
      </w:r>
      <w:r w:rsidRPr="00C0265A">
        <w:rPr>
          <w:rFonts w:eastAsia="Calibri"/>
          <w:b/>
          <w:sz w:val="26"/>
          <w:szCs w:val="26"/>
          <w:lang w:eastAsia="en-US"/>
        </w:rPr>
        <w:t xml:space="preserve"> входящая задолженность на 01.01.2018;</w:t>
      </w:r>
    </w:p>
    <w:p w:rsidR="00FB53EF" w:rsidRPr="00C0265A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0265A">
        <w:rPr>
          <w:rFonts w:eastAsia="Calibri"/>
          <w:sz w:val="26"/>
          <w:szCs w:val="26"/>
          <w:lang w:eastAsia="en-US"/>
        </w:rPr>
        <w:t>- 74 314,4 тыс. руб., или 28 % – задолженность, образовавшаяся за проверяемый период.</w:t>
      </w:r>
    </w:p>
    <w:p w:rsidR="00FB53EF" w:rsidRPr="00C0265A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0265A">
        <w:rPr>
          <w:rFonts w:eastAsia="Calibri"/>
          <w:sz w:val="26"/>
          <w:szCs w:val="26"/>
          <w:lang w:eastAsia="en-US"/>
        </w:rPr>
        <w:t>Задолженность УК перед МУП «Калугатеплосеть» составила 654 541,9 тыс. руб., в том числе:</w:t>
      </w:r>
    </w:p>
    <w:p w:rsidR="00FB53EF" w:rsidRPr="00C0265A" w:rsidRDefault="00FB53EF" w:rsidP="00FB53EF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0265A">
        <w:rPr>
          <w:rFonts w:eastAsia="Calibri"/>
          <w:b/>
          <w:sz w:val="26"/>
          <w:szCs w:val="26"/>
          <w:lang w:eastAsia="en-US"/>
        </w:rPr>
        <w:t>- 600 058,2 тыс. руб. или 91,7 % общей суммы</w:t>
      </w:r>
      <w:r w:rsidRPr="00C0265A">
        <w:rPr>
          <w:rFonts w:eastAsia="Calibri"/>
          <w:sz w:val="26"/>
          <w:szCs w:val="26"/>
          <w:lang w:eastAsia="en-US"/>
        </w:rPr>
        <w:t xml:space="preserve"> – </w:t>
      </w:r>
      <w:r w:rsidRPr="00C0265A">
        <w:rPr>
          <w:rFonts w:eastAsia="Calibri"/>
          <w:b/>
          <w:sz w:val="26"/>
          <w:szCs w:val="26"/>
          <w:lang w:eastAsia="en-US"/>
        </w:rPr>
        <w:t>входящая задолженность на 01.01.2018;</w:t>
      </w:r>
    </w:p>
    <w:p w:rsidR="00FB53EF" w:rsidRPr="00C0265A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0265A">
        <w:rPr>
          <w:rFonts w:eastAsia="Calibri"/>
          <w:sz w:val="26"/>
          <w:szCs w:val="26"/>
          <w:lang w:eastAsia="en-US"/>
        </w:rPr>
        <w:t>- 54 483,7 тыс. руб. или 8,3 % общей суммы – задолженность, образовавшаяся за проверяемый период.</w:t>
      </w:r>
    </w:p>
    <w:p w:rsidR="00FB53EF" w:rsidRPr="00C0265A" w:rsidRDefault="00FB53EF" w:rsidP="00FB53EF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0265A">
        <w:rPr>
          <w:rFonts w:eastAsia="Calibri"/>
          <w:b/>
          <w:sz w:val="26"/>
          <w:szCs w:val="26"/>
          <w:lang w:eastAsia="en-US"/>
        </w:rPr>
        <w:t>Таким образом, основная доля задолженности УК перед РСО составляет входящая задолженность на 01.01.2018.</w:t>
      </w:r>
    </w:p>
    <w:p w:rsidR="00FB53EF" w:rsidRPr="00C0265A" w:rsidRDefault="00FB53EF" w:rsidP="00FB53EF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C0265A">
        <w:rPr>
          <w:rFonts w:eastAsia="Calibri"/>
          <w:b/>
          <w:sz w:val="26"/>
          <w:szCs w:val="26"/>
          <w:lang w:eastAsia="en-US"/>
        </w:rPr>
        <w:t>Следовательно, МУП «Калугатеплосеть» необходимо провести работу по сверке расчётов с управляющими компаниями и организовать работу по списанию просроченной дебиторской задолженности.</w:t>
      </w:r>
    </w:p>
    <w:p w:rsidR="00FB53EF" w:rsidRPr="00965CE8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65CE8">
        <w:rPr>
          <w:rFonts w:eastAsia="Calibri"/>
          <w:sz w:val="26"/>
          <w:szCs w:val="26"/>
          <w:lang w:eastAsia="en-US"/>
        </w:rPr>
        <w:t>Задолженность «основных» должников на 01.05.2020 составила 394 075,9 тыс. руб.</w:t>
      </w:r>
    </w:p>
    <w:p w:rsidR="00FB53EF" w:rsidRPr="00965CE8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65CE8">
        <w:rPr>
          <w:rFonts w:eastAsia="Calibri"/>
          <w:sz w:val="26"/>
          <w:szCs w:val="26"/>
          <w:lang w:eastAsia="en-US"/>
        </w:rPr>
        <w:lastRenderedPageBreak/>
        <w:t xml:space="preserve">МУП «Калугатеплосеть» было подано 96 исковых заявлений на сумму 373 386,7 тыс. руб. (в 2018 г. – 45 исковых заявлений на сумму 124 647,2 тыс. руб., в 2019 г. – 32 исковых заявления на сумму 140 069,8 тыс. руб., в 2020 г. – 19 исковых заявлений на сумму 108 669,7 тыс. руб.) </w:t>
      </w:r>
    </w:p>
    <w:p w:rsidR="00FB53EF" w:rsidRPr="00965CE8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65CE8">
        <w:rPr>
          <w:rFonts w:eastAsia="Calibri"/>
          <w:sz w:val="26"/>
          <w:szCs w:val="26"/>
          <w:lang w:eastAsia="en-US"/>
        </w:rPr>
        <w:t>Взыскано 138 456,5 тыс. руб., или 37,1 % общей суммы исковых заявлений.</w:t>
      </w:r>
    </w:p>
    <w:p w:rsidR="00FB53EF" w:rsidRPr="00C0265A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FB53EF" w:rsidRPr="00965CE8" w:rsidRDefault="00FB53EF" w:rsidP="00FB53EF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965CE8">
        <w:rPr>
          <w:rFonts w:eastAsia="Calibri"/>
          <w:b/>
          <w:i/>
          <w:sz w:val="26"/>
          <w:szCs w:val="26"/>
          <w:lang w:eastAsia="en-US"/>
        </w:rPr>
        <w:t>ООО «Газпром межрегионгаз Калуга» (природный газ)</w:t>
      </w:r>
    </w:p>
    <w:p w:rsidR="00FB53EF" w:rsidRPr="00965CE8" w:rsidRDefault="00FB53EF" w:rsidP="00FB53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65CE8">
        <w:rPr>
          <w:rFonts w:eastAsia="Calibri"/>
          <w:sz w:val="26"/>
          <w:szCs w:val="26"/>
          <w:lang w:eastAsia="en-US"/>
        </w:rPr>
        <w:t xml:space="preserve">Собираемость платы за поставку газа составила 97,6 % в 2018 году и 98,7 % в 2019 году, за 4 месяца 2020 года наблюдается незначительное снижение до 97,4 %. </w:t>
      </w:r>
    </w:p>
    <w:p w:rsidR="00FB53EF" w:rsidRPr="00965CE8" w:rsidRDefault="00FB53EF" w:rsidP="00FB53E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65CE8">
        <w:rPr>
          <w:rFonts w:eastAsia="Calibri"/>
          <w:sz w:val="26"/>
          <w:szCs w:val="26"/>
          <w:lang w:eastAsia="en-US"/>
        </w:rPr>
        <w:t>Общая сумма задолженности по состоянию на 01.01.2018 составила 127 844,9 тыс. руб., по состоянию на 01.05.2020 – 165 144,7 тыс. руб. (рост составил 29,2 %).</w:t>
      </w:r>
    </w:p>
    <w:p w:rsidR="00FB53EF" w:rsidRPr="00965CE8" w:rsidRDefault="00FB53EF" w:rsidP="00FB53E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965CE8">
        <w:rPr>
          <w:rFonts w:eastAsia="Calibri"/>
          <w:sz w:val="26"/>
          <w:szCs w:val="26"/>
          <w:lang w:eastAsia="en-US"/>
        </w:rPr>
        <w:t xml:space="preserve">Задолженность управляющих организаций в проверяемом периоде снижается с 5 761,2 тыс. руб. по состоянию на 01.01.2018 до 3 082,5 тыс. руб. по состоянию на 01.05.2020, или на 46,5 %, задолженность ТСЖ уменьшилась с </w:t>
      </w:r>
      <w:r w:rsidRPr="00965CE8">
        <w:rPr>
          <w:color w:val="000000"/>
          <w:sz w:val="26"/>
          <w:szCs w:val="26"/>
        </w:rPr>
        <w:t>1 684,6 тыс. руб. по состоянию на 01.01.2018 до 1 335,2 тыс. руб. по состоянию на 01.05.2020, или на</w:t>
      </w:r>
      <w:r w:rsidRPr="00965CE8">
        <w:rPr>
          <w:color w:val="000000"/>
          <w:sz w:val="20"/>
          <w:szCs w:val="20"/>
        </w:rPr>
        <w:t xml:space="preserve"> </w:t>
      </w:r>
      <w:r w:rsidRPr="00965CE8">
        <w:rPr>
          <w:color w:val="000000"/>
          <w:sz w:val="26"/>
          <w:szCs w:val="26"/>
        </w:rPr>
        <w:t>20,2 %.</w:t>
      </w:r>
      <w:proofErr w:type="gramEnd"/>
    </w:p>
    <w:p w:rsidR="00FB53EF" w:rsidRPr="00965CE8" w:rsidRDefault="00FB53EF" w:rsidP="00FB53E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65CE8">
        <w:rPr>
          <w:rFonts w:eastAsia="Calibri"/>
          <w:sz w:val="26"/>
          <w:szCs w:val="26"/>
          <w:lang w:eastAsia="en-US"/>
        </w:rPr>
        <w:t xml:space="preserve">Наиболее значительный рост задолженности за поставленный коммунальный ресурс (33,5 %) отмечен по потребительской категории «население». </w:t>
      </w:r>
    </w:p>
    <w:p w:rsidR="00FB53EF" w:rsidRDefault="00FB53EF" w:rsidP="00FB53EF">
      <w:pPr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sz w:val="26"/>
          <w:szCs w:val="26"/>
          <w:lang w:eastAsia="en-US"/>
        </w:rPr>
      </w:pPr>
    </w:p>
    <w:p w:rsidR="00FB53EF" w:rsidRPr="00965CE8" w:rsidRDefault="00FB53EF" w:rsidP="00FB53EF">
      <w:pPr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965CE8">
        <w:rPr>
          <w:rFonts w:eastAsia="Calibri"/>
          <w:b/>
          <w:i/>
          <w:sz w:val="26"/>
          <w:szCs w:val="26"/>
          <w:lang w:eastAsia="en-US"/>
        </w:rPr>
        <w:t>ГП «Калужский региональный экологический оператор» (твердые коммунальные отходы).</w:t>
      </w:r>
    </w:p>
    <w:p w:rsidR="00FB53EF" w:rsidRPr="00965CE8" w:rsidRDefault="00FB53EF" w:rsidP="00FB53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65CE8">
        <w:rPr>
          <w:sz w:val="26"/>
          <w:szCs w:val="26"/>
        </w:rPr>
        <w:t>Собираемость платежей за обращение с твёрдыми коммунальными отходами (ТКО) в среднем составила 89,4 %, при этом за 4 месяца 2020 года наблюдается незначительный рост собираемости.</w:t>
      </w:r>
    </w:p>
    <w:p w:rsidR="00FB53EF" w:rsidRPr="00965CE8" w:rsidRDefault="00FB53EF" w:rsidP="00FB53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65CE8">
        <w:rPr>
          <w:sz w:val="26"/>
          <w:szCs w:val="26"/>
        </w:rPr>
        <w:t>Задолженность населения за услуги ГП «КРЭО» по вывозу ТКО на 01.01.2020 составила 57 844,9 тыс. руб., на 01.05.2020 – 13 134,9 тыс. руб.</w:t>
      </w:r>
    </w:p>
    <w:p w:rsidR="00FB53EF" w:rsidRDefault="00FB53EF" w:rsidP="00FB53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65CE8">
        <w:rPr>
          <w:sz w:val="26"/>
          <w:szCs w:val="26"/>
        </w:rPr>
        <w:t xml:space="preserve">В проверяемом периоде ГП «КРЭО» велась претензионная работа с населением, имеющим значительные суммы задолженности (претензии, исковые заявления). </w:t>
      </w:r>
      <w:r w:rsidRPr="00950C06">
        <w:rPr>
          <w:sz w:val="26"/>
          <w:szCs w:val="26"/>
        </w:rPr>
        <w:t>Подано 59 исковых заявлений на сумму 455,3 тыс. руб.</w:t>
      </w:r>
    </w:p>
    <w:p w:rsidR="00FB53EF" w:rsidRPr="00950C06" w:rsidRDefault="00FB53EF" w:rsidP="00FB53E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B53EF" w:rsidRPr="00950C06" w:rsidRDefault="00FB53EF" w:rsidP="00FB53EF">
      <w:pPr>
        <w:tabs>
          <w:tab w:val="left" w:pos="567"/>
        </w:tabs>
        <w:jc w:val="both"/>
        <w:rPr>
          <w:rFonts w:eastAsia="Calibri"/>
          <w:b/>
          <w:sz w:val="26"/>
          <w:szCs w:val="26"/>
          <w:lang w:eastAsia="en-US"/>
        </w:rPr>
      </w:pPr>
      <w:r w:rsidRPr="00950C06"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>7.</w:t>
      </w:r>
      <w:r w:rsidRPr="00950C06">
        <w:rPr>
          <w:rFonts w:eastAsia="Calibri"/>
          <w:b/>
          <w:sz w:val="26"/>
          <w:szCs w:val="26"/>
          <w:lang w:eastAsia="en-US"/>
        </w:rPr>
        <w:t>3.  Анализ задолженности управляющих компаний перед ресурсоснабжающими организациями.</w:t>
      </w:r>
    </w:p>
    <w:p w:rsidR="00FB53EF" w:rsidRPr="00965CE8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</w:t>
      </w:r>
      <w:r w:rsidRPr="00965CE8">
        <w:rPr>
          <w:rFonts w:eastAsia="Calibri"/>
          <w:sz w:val="26"/>
          <w:szCs w:val="26"/>
          <w:lang w:eastAsia="en-US"/>
        </w:rPr>
        <w:t>адолженность управляющих компаний за 2018 год увеличилась на 109,1 </w:t>
      </w:r>
      <w:proofErr w:type="gramStart"/>
      <w:r w:rsidRPr="00965CE8">
        <w:rPr>
          <w:rFonts w:eastAsia="Calibri"/>
          <w:sz w:val="26"/>
          <w:szCs w:val="26"/>
          <w:lang w:eastAsia="en-US"/>
        </w:rPr>
        <w:t>млн</w:t>
      </w:r>
      <w:proofErr w:type="gramEnd"/>
      <w:r w:rsidRPr="00965CE8">
        <w:rPr>
          <w:rFonts w:eastAsia="Calibri"/>
          <w:sz w:val="26"/>
          <w:szCs w:val="26"/>
          <w:lang w:eastAsia="en-US"/>
        </w:rPr>
        <w:t> рублей, за 2019 год – на 48,1 млн рублей, при этом за 4 месяца 2020 года наблюдается незначительное снижение задолженности на 15,1 млн рублей.</w:t>
      </w:r>
    </w:p>
    <w:p w:rsidR="00FB53EF" w:rsidRPr="00965CE8" w:rsidRDefault="00FB53EF" w:rsidP="00FB53EF">
      <w:pPr>
        <w:tabs>
          <w:tab w:val="left" w:pos="8222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965CE8">
        <w:rPr>
          <w:rFonts w:eastAsia="Calibri"/>
          <w:sz w:val="26"/>
          <w:szCs w:val="26"/>
          <w:lang w:eastAsia="en-US"/>
        </w:rPr>
        <w:t xml:space="preserve">Общее количество управляющих компаний, прекративших свою деятельность по разным причинам по состоянию на 01.05.2020, составило 18 компаний. Их совокупная задолженность перед ресурсоснабжающими организациями составляет </w:t>
      </w:r>
      <w:r w:rsidRPr="00965CE8">
        <w:rPr>
          <w:rFonts w:eastAsia="Calibri"/>
          <w:b/>
          <w:sz w:val="26"/>
          <w:szCs w:val="26"/>
          <w:lang w:eastAsia="en-US"/>
        </w:rPr>
        <w:t>408 262,7 тыс. руб.</w:t>
      </w:r>
    </w:p>
    <w:p w:rsidR="00FB53EF" w:rsidRPr="00965CE8" w:rsidRDefault="00FB53EF" w:rsidP="00FB53EF">
      <w:pPr>
        <w:tabs>
          <w:tab w:val="left" w:pos="8222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965CE8">
        <w:rPr>
          <w:rFonts w:eastAsia="Calibri"/>
          <w:sz w:val="26"/>
          <w:szCs w:val="26"/>
          <w:lang w:eastAsia="en-US"/>
        </w:rPr>
        <w:t>Наибольшая задолженность в сумме 362 305,6 тыс. руб.</w:t>
      </w:r>
      <w:r w:rsidRPr="00965CE8">
        <w:rPr>
          <w:rFonts w:eastAsia="Calibri"/>
          <w:b/>
          <w:sz w:val="26"/>
          <w:szCs w:val="26"/>
          <w:lang w:eastAsia="en-US"/>
        </w:rPr>
        <w:t xml:space="preserve"> </w:t>
      </w:r>
      <w:r w:rsidRPr="00965CE8">
        <w:rPr>
          <w:rFonts w:eastAsia="Calibri"/>
          <w:sz w:val="26"/>
          <w:szCs w:val="26"/>
          <w:lang w:eastAsia="en-US"/>
        </w:rPr>
        <w:t xml:space="preserve">(88,7 %) отмечена по управляющим компаниям, признанным банкротами, при этом </w:t>
      </w:r>
      <w:r w:rsidRPr="00965CE8">
        <w:rPr>
          <w:rFonts w:eastAsia="Calibri"/>
          <w:b/>
          <w:sz w:val="26"/>
          <w:szCs w:val="26"/>
          <w:lang w:eastAsia="en-US"/>
        </w:rPr>
        <w:t>наиболее значительная сумма – 179 560,0 тыс. руб. (49,5 %</w:t>
      </w:r>
      <w:r w:rsidRPr="00965CE8">
        <w:rPr>
          <w:rFonts w:eastAsia="Calibri"/>
          <w:sz w:val="26"/>
          <w:szCs w:val="26"/>
          <w:lang w:eastAsia="en-US"/>
        </w:rPr>
        <w:t xml:space="preserve">) – </w:t>
      </w:r>
      <w:r w:rsidRPr="00965CE8">
        <w:rPr>
          <w:rFonts w:eastAsia="Calibri"/>
          <w:b/>
          <w:sz w:val="26"/>
          <w:szCs w:val="26"/>
          <w:lang w:eastAsia="en-US"/>
        </w:rPr>
        <w:t>перед МУП «Калугатеплосеть».</w:t>
      </w:r>
    </w:p>
    <w:p w:rsidR="00FB53EF" w:rsidRPr="00965CE8" w:rsidRDefault="00FB53EF" w:rsidP="00FB53EF">
      <w:pPr>
        <w:tabs>
          <w:tab w:val="left" w:pos="8222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965CE8">
        <w:rPr>
          <w:rFonts w:eastAsia="Calibri"/>
          <w:sz w:val="26"/>
          <w:szCs w:val="26"/>
          <w:lang w:eastAsia="en-US"/>
        </w:rPr>
        <w:t>Задолженность управляющих компаний, в отношении которых введена процедура наблюдения за финансовым состоянием должника (судом принято заявление о несостоятельности (банкротстве), по состоянию на 01.05.2020 составила 948,0 тыс. руб. (6,4 % общей суммы задолженности).</w:t>
      </w:r>
      <w:proofErr w:type="gramEnd"/>
    </w:p>
    <w:p w:rsidR="00FB53EF" w:rsidRDefault="00FB53EF" w:rsidP="00FB53EF">
      <w:pPr>
        <w:tabs>
          <w:tab w:val="left" w:pos="8222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>В</w:t>
      </w:r>
      <w:r w:rsidRPr="00965CE8">
        <w:rPr>
          <w:rFonts w:eastAsia="Calibri"/>
          <w:b/>
          <w:sz w:val="26"/>
          <w:szCs w:val="26"/>
          <w:lang w:eastAsia="en-US"/>
        </w:rPr>
        <w:t xml:space="preserve"> общей сумме задолженности управляющих компаний перед основными поставщиками коммунальных ресурсов (1 156,5 </w:t>
      </w:r>
      <w:proofErr w:type="gramStart"/>
      <w:r w:rsidRPr="00965CE8">
        <w:rPr>
          <w:rFonts w:eastAsia="Calibri"/>
          <w:b/>
          <w:sz w:val="26"/>
          <w:szCs w:val="26"/>
          <w:lang w:eastAsia="en-US"/>
        </w:rPr>
        <w:t>млн</w:t>
      </w:r>
      <w:proofErr w:type="gramEnd"/>
      <w:r w:rsidRPr="00965CE8">
        <w:rPr>
          <w:rFonts w:eastAsia="Calibri"/>
          <w:b/>
          <w:sz w:val="26"/>
          <w:szCs w:val="26"/>
          <w:lang w:eastAsia="en-US"/>
        </w:rPr>
        <w:t> руб. на 01.05.2020), значительную долю (35,3 % – 408,3 млн руб.), составляет задолженность управляющих компаний, которая практически нереальна к взысканию</w:t>
      </w:r>
      <w:r w:rsidRPr="00965CE8">
        <w:rPr>
          <w:rFonts w:eastAsia="Calibri"/>
          <w:sz w:val="26"/>
          <w:szCs w:val="26"/>
          <w:lang w:eastAsia="en-US"/>
        </w:rPr>
        <w:t>.</w:t>
      </w:r>
    </w:p>
    <w:p w:rsidR="008C4FF7" w:rsidRDefault="008C4FF7" w:rsidP="00FB53EF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FB53EF" w:rsidRPr="00965CE8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965CE8">
        <w:rPr>
          <w:rFonts w:eastAsia="Calibri"/>
          <w:b/>
          <w:sz w:val="26"/>
          <w:szCs w:val="26"/>
          <w:lang w:eastAsia="en-US"/>
        </w:rPr>
        <w:t>В 2018 году было предусмотрено и выделено МУП «Калугатеплосеть» бюджетных средств в общей сумме 1 165 710,2 тыс. руб.</w:t>
      </w:r>
      <w:r w:rsidRPr="00965CE8">
        <w:rPr>
          <w:rFonts w:eastAsia="Calibri"/>
          <w:sz w:val="26"/>
          <w:szCs w:val="26"/>
          <w:lang w:eastAsia="en-US"/>
        </w:rPr>
        <w:t xml:space="preserve"> </w:t>
      </w:r>
      <w:r w:rsidRPr="00965CE8">
        <w:rPr>
          <w:rFonts w:eastAsia="Calibri"/>
          <w:b/>
          <w:sz w:val="26"/>
          <w:szCs w:val="26"/>
          <w:lang w:eastAsia="en-US"/>
        </w:rPr>
        <w:t>(814 263,1 тыс. руб. – средства областного бюджета (69,9 %);</w:t>
      </w:r>
      <w:r w:rsidRPr="00965CE8">
        <w:rPr>
          <w:rFonts w:eastAsia="Calibri"/>
          <w:sz w:val="26"/>
          <w:szCs w:val="26"/>
          <w:lang w:eastAsia="en-US"/>
        </w:rPr>
        <w:t xml:space="preserve"> 351 447,1 тыс. руб. – средства местного бюджета (30,1 %).</w:t>
      </w:r>
      <w:proofErr w:type="gramEnd"/>
      <w:r w:rsidRPr="00965CE8">
        <w:rPr>
          <w:rFonts w:eastAsia="Calibri"/>
          <w:sz w:val="26"/>
          <w:szCs w:val="26"/>
          <w:lang w:eastAsia="en-US"/>
        </w:rPr>
        <w:t xml:space="preserve"> Исполнение за счет всех источников составило 1 165 710,2 тыс. руб., или 100 %.</w:t>
      </w:r>
    </w:p>
    <w:p w:rsidR="00FB53EF" w:rsidRPr="00965CE8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965CE8">
        <w:rPr>
          <w:rFonts w:eastAsia="Calibri"/>
          <w:sz w:val="26"/>
          <w:szCs w:val="26"/>
          <w:lang w:eastAsia="en-US"/>
        </w:rPr>
        <w:t xml:space="preserve">В 2019 году бюджетные средства были предусмотрены и </w:t>
      </w:r>
      <w:r w:rsidRPr="00965CE8">
        <w:rPr>
          <w:rFonts w:eastAsia="Calibri"/>
          <w:b/>
          <w:sz w:val="26"/>
          <w:szCs w:val="26"/>
          <w:lang w:eastAsia="en-US"/>
        </w:rPr>
        <w:t>выделены МУП «Калугатеплосеть» в общей сумме 905 965,1 тыс. руб. (628 484,6 тыс. руб. – средства областного бюджета (69,4 %);</w:t>
      </w:r>
      <w:r w:rsidRPr="00965CE8">
        <w:rPr>
          <w:rFonts w:eastAsia="Calibri"/>
          <w:sz w:val="26"/>
          <w:szCs w:val="26"/>
          <w:lang w:eastAsia="en-US"/>
        </w:rPr>
        <w:t xml:space="preserve"> 277 480,5 тыс. руб. – средства местного бюджета (30,6 %).</w:t>
      </w:r>
      <w:proofErr w:type="gramEnd"/>
      <w:r w:rsidRPr="00965CE8">
        <w:rPr>
          <w:rFonts w:eastAsia="Calibri"/>
          <w:sz w:val="26"/>
          <w:szCs w:val="26"/>
          <w:lang w:eastAsia="en-US"/>
        </w:rPr>
        <w:t xml:space="preserve"> Исполнение за счет всех источников составило 897 741,8 тыс. руб., или 99,1 % (средства областного бюджета – 620 269,5 тыс. руб., или 98,7 %, средства местного бюджета – 277 472,3 тыс. руб., или 99,9 %).</w:t>
      </w:r>
    </w:p>
    <w:p w:rsidR="00FB53EF" w:rsidRPr="00F76290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65CE8">
        <w:rPr>
          <w:rFonts w:eastAsia="Calibri"/>
          <w:sz w:val="26"/>
          <w:szCs w:val="26"/>
          <w:lang w:eastAsia="en-US"/>
        </w:rPr>
        <w:t xml:space="preserve">В 2020 году было предусмотрено бюджетных средств в общей сумме 194 101,8 тыс. руб. (средства областного бюджета – 193 880,7 тыс. руб., или 99,9 %, средства местного бюджета – 221,1 тыс. руб., или 0,1 %). Исполнение за счет всех источников составило 190 700,2 тыс. руб., или 98,2 % (средства областного бюджета – 190 509,5 тыс. руб., или 98,3 %, средства местного бюджета – 190,7 тыс. руб., или 86,3%). </w:t>
      </w:r>
      <w:r w:rsidRPr="00965CE8">
        <w:rPr>
          <w:rFonts w:eastAsia="Calibri"/>
          <w:b/>
          <w:sz w:val="26"/>
          <w:szCs w:val="26"/>
          <w:lang w:eastAsia="en-US"/>
        </w:rPr>
        <w:t>Использование указанных сре</w:t>
      </w:r>
      <w:proofErr w:type="gramStart"/>
      <w:r w:rsidRPr="00965CE8">
        <w:rPr>
          <w:rFonts w:eastAsia="Calibri"/>
          <w:b/>
          <w:sz w:val="26"/>
          <w:szCs w:val="26"/>
          <w:lang w:eastAsia="en-US"/>
        </w:rPr>
        <w:t>дств пр</w:t>
      </w:r>
      <w:proofErr w:type="gramEnd"/>
      <w:r w:rsidRPr="00965CE8">
        <w:rPr>
          <w:rFonts w:eastAsia="Calibri"/>
          <w:b/>
          <w:sz w:val="26"/>
          <w:szCs w:val="26"/>
          <w:lang w:eastAsia="en-US"/>
        </w:rPr>
        <w:t>оизводилось</w:t>
      </w:r>
      <w:r w:rsidRPr="00965CE8">
        <w:rPr>
          <w:rFonts w:eastAsia="Calibri"/>
          <w:sz w:val="26"/>
          <w:szCs w:val="26"/>
          <w:lang w:eastAsia="en-US"/>
        </w:rPr>
        <w:t xml:space="preserve"> </w:t>
      </w:r>
      <w:r w:rsidRPr="00965CE8">
        <w:rPr>
          <w:rFonts w:eastAsia="Calibri"/>
          <w:b/>
          <w:sz w:val="26"/>
          <w:szCs w:val="26"/>
          <w:lang w:eastAsia="en-US"/>
        </w:rPr>
        <w:t>МУП «Калугатеплосеть».</w:t>
      </w:r>
    </w:p>
    <w:p w:rsidR="00FB53EF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76290">
        <w:rPr>
          <w:b/>
          <w:sz w:val="26"/>
          <w:szCs w:val="26"/>
        </w:rPr>
        <w:t xml:space="preserve">В ходе проведённого контрольного мероприятия </w:t>
      </w:r>
      <w:r w:rsidRPr="00F76290">
        <w:rPr>
          <w:b/>
          <w:bCs/>
          <w:sz w:val="26"/>
          <w:szCs w:val="26"/>
        </w:rPr>
        <w:t>установлено нарушение</w:t>
      </w:r>
      <w:r w:rsidRPr="00F76290">
        <w:rPr>
          <w:bCs/>
          <w:sz w:val="26"/>
          <w:szCs w:val="26"/>
        </w:rPr>
        <w:t xml:space="preserve"> статьи 309 Гражданского кодекса РФ и </w:t>
      </w:r>
      <w:r w:rsidRPr="00F76290">
        <w:rPr>
          <w:rFonts w:eastAsia="Calibri"/>
          <w:sz w:val="26"/>
          <w:szCs w:val="26"/>
          <w:lang w:eastAsia="en-US"/>
        </w:rPr>
        <w:t>пункта 3.1.6 агентского договора от 16.08.2010 № 71/1, заключенного ООО «Жилищное РЭУ 8»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787542">
        <w:rPr>
          <w:rFonts w:eastAsia="Calibri"/>
          <w:sz w:val="26"/>
          <w:szCs w:val="26"/>
          <w:lang w:eastAsia="en-US"/>
        </w:rPr>
        <w:t xml:space="preserve">с </w:t>
      </w:r>
      <w:r w:rsidRPr="00F76290">
        <w:rPr>
          <w:rFonts w:eastAsia="Calibri"/>
          <w:sz w:val="26"/>
          <w:szCs w:val="26"/>
          <w:lang w:eastAsia="en-US"/>
        </w:rPr>
        <w:t>ООО «Е</w:t>
      </w:r>
      <w:r>
        <w:rPr>
          <w:rFonts w:eastAsia="Calibri"/>
          <w:sz w:val="26"/>
          <w:szCs w:val="26"/>
          <w:lang w:eastAsia="en-US"/>
        </w:rPr>
        <w:t>ИРЦ № 1»</w:t>
      </w:r>
      <w:r w:rsidRPr="00F7629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в части не перечисления</w:t>
      </w:r>
      <w:r w:rsidRPr="0078754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средств населения</w:t>
      </w:r>
      <w:r w:rsidR="008C4FF7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787542">
        <w:rPr>
          <w:rFonts w:eastAsia="Calibri"/>
          <w:sz w:val="26"/>
          <w:szCs w:val="26"/>
          <w:lang w:eastAsia="en-US"/>
        </w:rPr>
        <w:t>поступивших на расчётный счёт ООО «ЕИРЦ № 1» (</w:t>
      </w:r>
      <w:r w:rsidRPr="00787542">
        <w:rPr>
          <w:color w:val="000000"/>
          <w:sz w:val="26"/>
          <w:szCs w:val="26"/>
        </w:rPr>
        <w:t>за период с января по август 2019 года)</w:t>
      </w:r>
      <w:r w:rsidRPr="00787542">
        <w:rPr>
          <w:rFonts w:eastAsia="Calibri"/>
          <w:sz w:val="26"/>
          <w:szCs w:val="26"/>
          <w:lang w:eastAsia="en-US"/>
        </w:rPr>
        <w:t xml:space="preserve"> за оказанные коммунальные услуги (отопление) в МУП «Калугатеплосеть»</w:t>
      </w:r>
      <w:r>
        <w:rPr>
          <w:rFonts w:eastAsia="Calibri"/>
          <w:sz w:val="26"/>
          <w:szCs w:val="26"/>
          <w:lang w:eastAsia="en-US"/>
        </w:rPr>
        <w:t>.</w:t>
      </w:r>
      <w:proofErr w:type="gramEnd"/>
    </w:p>
    <w:p w:rsidR="00FB53EF" w:rsidRDefault="00FB53EF" w:rsidP="00FB53EF">
      <w:pPr>
        <w:pStyle w:val="content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 w:rsidR="00FB53EF" w:rsidRPr="00787542" w:rsidRDefault="00FB53EF" w:rsidP="00FB53EF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787542">
        <w:rPr>
          <w:rFonts w:eastAsia="Calibri"/>
          <w:b/>
          <w:sz w:val="26"/>
          <w:szCs w:val="26"/>
          <w:lang w:eastAsia="en-US"/>
        </w:rPr>
        <w:t>По результатам проведённого контрольного мероприятия можно сделать следующие выводы:</w:t>
      </w:r>
    </w:p>
    <w:p w:rsidR="00FB53EF" w:rsidRPr="00787542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42">
        <w:rPr>
          <w:rFonts w:eastAsia="Calibri"/>
          <w:sz w:val="26"/>
          <w:szCs w:val="26"/>
          <w:lang w:eastAsia="en-US"/>
        </w:rPr>
        <w:t>1)  в проверяемом периоде собираемость платежей за коммунальные услуги составила в среднем 96,7 %, в том числе собираемость платы с населения – 92,1 %;</w:t>
      </w:r>
    </w:p>
    <w:p w:rsidR="00FB53EF" w:rsidRPr="00787542" w:rsidRDefault="00FB53EF" w:rsidP="00FB53EF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787542">
        <w:rPr>
          <w:rFonts w:eastAsia="Calibri"/>
          <w:sz w:val="26"/>
          <w:szCs w:val="26"/>
          <w:lang w:eastAsia="en-US"/>
        </w:rPr>
        <w:t>2</w:t>
      </w:r>
      <w:r w:rsidRPr="00787542">
        <w:rPr>
          <w:rFonts w:eastAsia="Calibri"/>
          <w:b/>
          <w:sz w:val="26"/>
          <w:szCs w:val="26"/>
          <w:lang w:eastAsia="en-US"/>
        </w:rPr>
        <w:t xml:space="preserve">)  рост задолженности населения </w:t>
      </w:r>
      <w:r w:rsidRPr="00787542">
        <w:rPr>
          <w:rFonts w:eastAsia="Calibri"/>
          <w:sz w:val="26"/>
          <w:szCs w:val="26"/>
          <w:lang w:eastAsia="en-US"/>
        </w:rPr>
        <w:t>в среднем</w:t>
      </w:r>
      <w:r w:rsidRPr="00787542">
        <w:rPr>
          <w:rFonts w:eastAsia="Calibri"/>
          <w:b/>
          <w:sz w:val="26"/>
          <w:szCs w:val="26"/>
          <w:lang w:eastAsia="en-US"/>
        </w:rPr>
        <w:t xml:space="preserve"> не превысил 19,0 %, а за 4 месяца 2020 года по отдельным категориям потребителей имел тенденцию к снижению </w:t>
      </w:r>
      <w:r w:rsidRPr="00787542">
        <w:rPr>
          <w:rFonts w:eastAsia="Calibri"/>
          <w:sz w:val="26"/>
          <w:szCs w:val="26"/>
          <w:lang w:eastAsia="en-US"/>
        </w:rPr>
        <w:t>(по управляющим компаниям – на 1,3 %, по ТСЖ – на 7,2 %), при этом общие показатели задолженности остаются высокими, поскольку з</w:t>
      </w:r>
      <w:r w:rsidRPr="00787542">
        <w:rPr>
          <w:rFonts w:eastAsia="Calibri"/>
          <w:b/>
          <w:sz w:val="26"/>
          <w:szCs w:val="26"/>
          <w:lang w:eastAsia="en-US"/>
        </w:rPr>
        <w:t>адолженность за коммунальные ресурсы имеет накопительный характер.</w:t>
      </w:r>
    </w:p>
    <w:p w:rsidR="00FB53EF" w:rsidRPr="00787542" w:rsidRDefault="00FB53EF" w:rsidP="00FB53EF">
      <w:pPr>
        <w:tabs>
          <w:tab w:val="left" w:pos="567"/>
          <w:tab w:val="left" w:pos="7797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787542">
        <w:rPr>
          <w:rFonts w:eastAsia="Calibri"/>
          <w:b/>
          <w:sz w:val="26"/>
          <w:szCs w:val="26"/>
          <w:lang w:eastAsia="en-US"/>
        </w:rPr>
        <w:t>Наибольшая сумма задолженности сложилась по МУП «Калугатеплосеть»:</w:t>
      </w:r>
    </w:p>
    <w:p w:rsidR="00FB53EF" w:rsidRPr="00787542" w:rsidRDefault="00FB53EF" w:rsidP="00FB53EF">
      <w:pPr>
        <w:tabs>
          <w:tab w:val="left" w:pos="567"/>
          <w:tab w:val="left" w:pos="7797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42">
        <w:rPr>
          <w:rFonts w:eastAsia="Calibri"/>
          <w:sz w:val="26"/>
          <w:szCs w:val="26"/>
          <w:lang w:eastAsia="en-US"/>
        </w:rPr>
        <w:t>- по состоянию на 01.01.2018 составила 743,6 </w:t>
      </w:r>
      <w:proofErr w:type="gramStart"/>
      <w:r w:rsidRPr="00787542">
        <w:rPr>
          <w:rFonts w:eastAsia="Calibri"/>
          <w:sz w:val="26"/>
          <w:szCs w:val="26"/>
          <w:lang w:eastAsia="en-US"/>
        </w:rPr>
        <w:t>млн</w:t>
      </w:r>
      <w:proofErr w:type="gramEnd"/>
      <w:r w:rsidRPr="00787542">
        <w:rPr>
          <w:rFonts w:eastAsia="Calibri"/>
          <w:sz w:val="26"/>
          <w:szCs w:val="26"/>
          <w:lang w:eastAsia="en-US"/>
        </w:rPr>
        <w:t> рублей</w:t>
      </w:r>
    </w:p>
    <w:p w:rsidR="00FB53EF" w:rsidRPr="00787542" w:rsidRDefault="00FB53EF" w:rsidP="00FB53EF">
      <w:pPr>
        <w:tabs>
          <w:tab w:val="left" w:pos="567"/>
          <w:tab w:val="left" w:pos="7797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42">
        <w:rPr>
          <w:rFonts w:eastAsia="Calibri"/>
          <w:sz w:val="26"/>
          <w:szCs w:val="26"/>
          <w:lang w:eastAsia="en-US"/>
        </w:rPr>
        <w:t>- по состоянию на 01.01.2020 возросла на 195,2 </w:t>
      </w:r>
      <w:proofErr w:type="gramStart"/>
      <w:r w:rsidRPr="00787542">
        <w:rPr>
          <w:rFonts w:eastAsia="Calibri"/>
          <w:sz w:val="26"/>
          <w:szCs w:val="26"/>
          <w:lang w:eastAsia="en-US"/>
        </w:rPr>
        <w:t>млн</w:t>
      </w:r>
      <w:proofErr w:type="gramEnd"/>
      <w:r w:rsidRPr="00787542">
        <w:rPr>
          <w:rFonts w:eastAsia="Calibri"/>
          <w:sz w:val="26"/>
          <w:szCs w:val="26"/>
          <w:lang w:eastAsia="en-US"/>
        </w:rPr>
        <w:t xml:space="preserve"> рублей, или на 26,3 % и составила 938,8 млн рублей. </w:t>
      </w:r>
    </w:p>
    <w:p w:rsidR="00FB53EF" w:rsidRPr="00787542" w:rsidRDefault="00FB53EF" w:rsidP="00FB53EF">
      <w:pPr>
        <w:tabs>
          <w:tab w:val="left" w:pos="567"/>
          <w:tab w:val="left" w:pos="7797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42">
        <w:rPr>
          <w:rFonts w:eastAsia="Calibri"/>
          <w:sz w:val="26"/>
          <w:szCs w:val="26"/>
          <w:lang w:eastAsia="en-US"/>
        </w:rPr>
        <w:t>- по состоянию на 01.05.2020 возросла на 16,6 </w:t>
      </w:r>
      <w:proofErr w:type="gramStart"/>
      <w:r w:rsidRPr="00787542">
        <w:rPr>
          <w:rFonts w:eastAsia="Calibri"/>
          <w:sz w:val="26"/>
          <w:szCs w:val="26"/>
          <w:lang w:eastAsia="en-US"/>
        </w:rPr>
        <w:t>млн</w:t>
      </w:r>
      <w:proofErr w:type="gramEnd"/>
      <w:r w:rsidRPr="00787542">
        <w:rPr>
          <w:rFonts w:eastAsia="Calibri"/>
          <w:sz w:val="26"/>
          <w:szCs w:val="26"/>
          <w:lang w:eastAsia="en-US"/>
        </w:rPr>
        <w:t> рублей, или на 1,8 %, и составила 955,4 млн р</w:t>
      </w:r>
      <w:r>
        <w:rPr>
          <w:rFonts w:eastAsia="Calibri"/>
          <w:sz w:val="26"/>
          <w:szCs w:val="26"/>
          <w:lang w:eastAsia="en-US"/>
        </w:rPr>
        <w:t>ублей;</w:t>
      </w:r>
    </w:p>
    <w:p w:rsidR="00FB53EF" w:rsidRPr="00787542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</w:t>
      </w:r>
      <w:r w:rsidRPr="00787542">
        <w:rPr>
          <w:rFonts w:eastAsia="Calibri"/>
          <w:sz w:val="26"/>
          <w:szCs w:val="26"/>
          <w:lang w:eastAsia="en-US"/>
        </w:rPr>
        <w:t> </w:t>
      </w:r>
      <w:r>
        <w:rPr>
          <w:rFonts w:eastAsia="Calibri"/>
          <w:sz w:val="26"/>
          <w:szCs w:val="26"/>
          <w:lang w:eastAsia="en-US"/>
        </w:rPr>
        <w:t xml:space="preserve">в </w:t>
      </w:r>
      <w:r w:rsidRPr="00787542">
        <w:rPr>
          <w:rFonts w:eastAsia="Calibri"/>
          <w:sz w:val="26"/>
          <w:szCs w:val="26"/>
          <w:lang w:eastAsia="en-US"/>
        </w:rPr>
        <w:t>общей сумме задолженности управляющих компаний перед поставщиками коммунальных ресурсов (1 156,5 </w:t>
      </w:r>
      <w:proofErr w:type="gramStart"/>
      <w:r w:rsidRPr="00787542">
        <w:rPr>
          <w:rFonts w:eastAsia="Calibri"/>
          <w:sz w:val="26"/>
          <w:szCs w:val="26"/>
          <w:lang w:eastAsia="en-US"/>
        </w:rPr>
        <w:t>млн</w:t>
      </w:r>
      <w:proofErr w:type="gramEnd"/>
      <w:r w:rsidRPr="00787542">
        <w:rPr>
          <w:rFonts w:eastAsia="Calibri"/>
          <w:sz w:val="26"/>
          <w:szCs w:val="26"/>
          <w:lang w:eastAsia="en-US"/>
        </w:rPr>
        <w:t xml:space="preserve"> руб. на 01.05.2020), </w:t>
      </w:r>
      <w:r w:rsidRPr="00787542">
        <w:rPr>
          <w:rFonts w:eastAsia="Calibri"/>
          <w:sz w:val="26"/>
          <w:szCs w:val="26"/>
          <w:lang w:eastAsia="en-US"/>
        </w:rPr>
        <w:lastRenderedPageBreak/>
        <w:t>значительную долю (35,3 %, или 408,3 млн руб.), составляет задолженность, которая практически нереальна к взысканию;</w:t>
      </w:r>
    </w:p>
    <w:p w:rsidR="00FB53EF" w:rsidRPr="00787542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42">
        <w:rPr>
          <w:rFonts w:eastAsia="Calibri"/>
          <w:sz w:val="26"/>
          <w:szCs w:val="26"/>
          <w:lang w:eastAsia="en-US"/>
        </w:rPr>
        <w:t>4)  среди наиболее</w:t>
      </w:r>
      <w:r w:rsidRPr="00787542">
        <w:rPr>
          <w:rFonts w:eastAsia="Calibri"/>
          <w:b/>
          <w:sz w:val="26"/>
          <w:szCs w:val="26"/>
          <w:lang w:eastAsia="en-US"/>
        </w:rPr>
        <w:t xml:space="preserve"> важных причин роста задолженности можно отметить следующие:</w:t>
      </w:r>
    </w:p>
    <w:p w:rsidR="00FB53EF" w:rsidRPr="00787542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42">
        <w:rPr>
          <w:rFonts w:eastAsia="Calibri"/>
          <w:sz w:val="26"/>
          <w:szCs w:val="26"/>
          <w:lang w:eastAsia="en-US"/>
        </w:rPr>
        <w:t>- просроченная задолженность свидетельствует о недостаточной работе по её своевременному списанию;</w:t>
      </w:r>
    </w:p>
    <w:p w:rsidR="00FB53EF" w:rsidRPr="00787542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42">
        <w:rPr>
          <w:rFonts w:eastAsia="Calibri"/>
          <w:sz w:val="26"/>
          <w:szCs w:val="26"/>
          <w:lang w:eastAsia="en-US"/>
        </w:rPr>
        <w:t>- отсутствует должное взаимодействие управления жилищно-коммунального хозяйства городского округа г. Калуги с управляющими компаниями, направленное на недопущение накопления задолженности, также отсутствует взаимодействие с ресурсоснабжающими организациями в целях своевременной сверки расчётов;</w:t>
      </w:r>
    </w:p>
    <w:p w:rsidR="00FB53EF" w:rsidRPr="00787542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42">
        <w:rPr>
          <w:rFonts w:eastAsia="Calibri"/>
          <w:sz w:val="26"/>
          <w:szCs w:val="26"/>
          <w:lang w:eastAsia="en-US"/>
        </w:rPr>
        <w:t>- изношенность сетей влияет на качество подачи коммунального ресурса, ведёт к потере энергоресурсов при их передаче, приводит к превышению фактического расхода над плановой нормой, заложенной в тарифе на теплоснабжение;</w:t>
      </w:r>
    </w:p>
    <w:p w:rsidR="00FB53EF" w:rsidRPr="00787542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42">
        <w:rPr>
          <w:rFonts w:eastAsia="Calibri"/>
          <w:sz w:val="26"/>
          <w:szCs w:val="26"/>
          <w:lang w:eastAsia="en-US"/>
        </w:rPr>
        <w:t>- установленный норматив потребления коммунальных услуг на общедомовые нужды не всегда покрывает фактический объём коммунальных ресурсов, израсходованных многоквартирным жилым домом;</w:t>
      </w:r>
    </w:p>
    <w:p w:rsidR="00FB53EF" w:rsidRPr="00787542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42">
        <w:rPr>
          <w:rFonts w:eastAsia="Calibri"/>
          <w:sz w:val="26"/>
          <w:szCs w:val="26"/>
          <w:lang w:eastAsia="en-US"/>
        </w:rPr>
        <w:t xml:space="preserve">- норматив начисления на горячее водоснабжение не покрывает фактического объема расхода (при отсутствии приборов учета на горячую воду); </w:t>
      </w:r>
    </w:p>
    <w:p w:rsidR="00FB53EF" w:rsidRPr="00787542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42">
        <w:rPr>
          <w:rFonts w:eastAsia="Calibri"/>
          <w:sz w:val="26"/>
          <w:szCs w:val="26"/>
          <w:lang w:eastAsia="en-US"/>
        </w:rPr>
        <w:t>- индивидуальные приборы учёта имеют неточные показания, жильцы нередко занижают их значения;</w:t>
      </w:r>
    </w:p>
    <w:p w:rsidR="00FB53EF" w:rsidRPr="00787542" w:rsidRDefault="00FB53EF" w:rsidP="00FB53E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42">
        <w:rPr>
          <w:rFonts w:eastAsia="Calibri"/>
          <w:sz w:val="26"/>
          <w:szCs w:val="26"/>
          <w:lang w:eastAsia="en-US"/>
        </w:rPr>
        <w:t>- жильцы не в полном объёме вносят плату за коммунальные услуги;</w:t>
      </w:r>
    </w:p>
    <w:p w:rsidR="00FB53EF" w:rsidRPr="00787542" w:rsidRDefault="00FB53EF" w:rsidP="00FB53EF">
      <w:pPr>
        <w:ind w:firstLine="567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787542">
        <w:rPr>
          <w:rFonts w:eastAsia="Calibri"/>
          <w:bCs/>
          <w:color w:val="000000"/>
          <w:sz w:val="26"/>
          <w:szCs w:val="26"/>
          <w:lang w:eastAsia="en-US"/>
        </w:rPr>
        <w:t xml:space="preserve">- в системе расчетов за коммунальные ресурсы встречаются недобросовестные посредники. </w:t>
      </w:r>
      <w:proofErr w:type="gramStart"/>
      <w:r w:rsidRPr="00787542">
        <w:rPr>
          <w:rFonts w:eastAsia="Calibri"/>
          <w:bCs/>
          <w:color w:val="000000"/>
          <w:sz w:val="26"/>
          <w:szCs w:val="26"/>
          <w:lang w:eastAsia="en-US"/>
        </w:rPr>
        <w:t>В ходе контрольного мероприятия были установлены факты не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787542">
        <w:rPr>
          <w:rFonts w:eastAsia="Calibri"/>
          <w:bCs/>
          <w:color w:val="000000"/>
          <w:sz w:val="26"/>
          <w:szCs w:val="26"/>
          <w:lang w:eastAsia="en-US"/>
        </w:rPr>
        <w:t xml:space="preserve">перечисления по состоянию на 23.07.2020 </w:t>
      </w:r>
      <w:r w:rsidRPr="00787542">
        <w:rPr>
          <w:rFonts w:eastAsia="Calibri"/>
          <w:sz w:val="26"/>
          <w:szCs w:val="26"/>
          <w:lang w:eastAsia="en-US"/>
        </w:rPr>
        <w:t>в МУП «К</w:t>
      </w:r>
      <w:r w:rsidR="008C4FF7">
        <w:rPr>
          <w:rFonts w:eastAsia="Calibri"/>
          <w:sz w:val="26"/>
          <w:szCs w:val="26"/>
          <w:lang w:eastAsia="en-US"/>
        </w:rPr>
        <w:t>алугатеплосеть» средств,</w:t>
      </w:r>
      <w:r w:rsidRPr="00787542">
        <w:rPr>
          <w:rFonts w:eastAsia="Calibri"/>
          <w:sz w:val="26"/>
          <w:szCs w:val="26"/>
          <w:lang w:eastAsia="en-US"/>
        </w:rPr>
        <w:t xml:space="preserve"> оплаченных населением с апреля по август 2019 года на расчётный счёт ООО «Единый информационный расчётный центр №1», что является</w:t>
      </w:r>
      <w:r w:rsidRPr="00787542">
        <w:rPr>
          <w:rFonts w:eastAsia="Calibri"/>
          <w:b/>
          <w:sz w:val="26"/>
          <w:szCs w:val="26"/>
          <w:lang w:eastAsia="en-US"/>
        </w:rPr>
        <w:t xml:space="preserve"> </w:t>
      </w:r>
      <w:r w:rsidRPr="00787542">
        <w:rPr>
          <w:rFonts w:eastAsia="Calibri"/>
          <w:sz w:val="26"/>
          <w:szCs w:val="26"/>
          <w:lang w:eastAsia="en-US"/>
        </w:rPr>
        <w:t>нарушением п. 3.1.6 агентского договора от 16.08.2010 № 71/1, заключенного данным расчётным центром и ООО «ЖРЭУ-8»;</w:t>
      </w:r>
      <w:proofErr w:type="gramEnd"/>
    </w:p>
    <w:p w:rsidR="00FB53EF" w:rsidRPr="00787542" w:rsidRDefault="00FB53EF" w:rsidP="00FB53EF">
      <w:pPr>
        <w:ind w:firstLine="567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787542">
        <w:rPr>
          <w:rFonts w:eastAsia="Calibri"/>
          <w:bCs/>
          <w:color w:val="000000"/>
          <w:sz w:val="26"/>
          <w:szCs w:val="26"/>
          <w:lang w:eastAsia="en-US"/>
        </w:rPr>
        <w:t>- оснащенность современными приборами учета (прежде всего, жилищного фонда) нельзя признать достаточной.</w:t>
      </w:r>
    </w:p>
    <w:p w:rsidR="00FB53EF" w:rsidRPr="00787542" w:rsidRDefault="00FB53EF" w:rsidP="00FB53EF">
      <w:pPr>
        <w:jc w:val="both"/>
        <w:rPr>
          <w:rFonts w:eastAsia="Calibri"/>
          <w:sz w:val="26"/>
          <w:szCs w:val="26"/>
          <w:lang w:eastAsia="en-US"/>
        </w:rPr>
      </w:pPr>
    </w:p>
    <w:p w:rsidR="00FB53EF" w:rsidRPr="00950C06" w:rsidRDefault="00FB53EF" w:rsidP="00FB53EF">
      <w:pPr>
        <w:tabs>
          <w:tab w:val="left" w:pos="709"/>
          <w:tab w:val="left" w:pos="7797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787542">
        <w:rPr>
          <w:sz w:val="26"/>
          <w:szCs w:val="26"/>
        </w:rPr>
        <w:t xml:space="preserve">С учетом изложенного и на основании статьи 18 Закона Калужской области от 28.10.2011 № 193-ОЗ «О Контрольно-счётной палате Калужской области» </w:t>
      </w:r>
      <w:r w:rsidRPr="0007649F">
        <w:rPr>
          <w:sz w:val="26"/>
          <w:szCs w:val="26"/>
        </w:rPr>
        <w:t>в целях устранения выявленных недостатков</w:t>
      </w:r>
      <w:r>
        <w:rPr>
          <w:sz w:val="26"/>
          <w:szCs w:val="26"/>
        </w:rPr>
        <w:t xml:space="preserve"> и</w:t>
      </w:r>
      <w:r w:rsidRPr="0007649F">
        <w:rPr>
          <w:sz w:val="26"/>
          <w:szCs w:val="26"/>
        </w:rPr>
        <w:t xml:space="preserve"> сов</w:t>
      </w:r>
      <w:r>
        <w:rPr>
          <w:sz w:val="26"/>
          <w:szCs w:val="26"/>
        </w:rPr>
        <w:t xml:space="preserve">ершенствования деятельности ресурсоснабжающих организаций и управляющих компаний </w:t>
      </w:r>
      <w:r w:rsidRPr="00950C06">
        <w:rPr>
          <w:rFonts w:eastAsia="Calibri"/>
          <w:b/>
          <w:sz w:val="26"/>
          <w:szCs w:val="26"/>
          <w:lang w:eastAsia="en-US"/>
        </w:rPr>
        <w:t>Городской Управе города Калуги предлагается следующее:</w:t>
      </w:r>
    </w:p>
    <w:p w:rsidR="00FB53EF" w:rsidRDefault="00FB53EF" w:rsidP="00FB53EF">
      <w:pPr>
        <w:tabs>
          <w:tab w:val="left" w:pos="180"/>
        </w:tabs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 О</w:t>
      </w:r>
      <w:r w:rsidRPr="00787542">
        <w:rPr>
          <w:rFonts w:eastAsia="Calibri"/>
          <w:sz w:val="26"/>
          <w:szCs w:val="26"/>
          <w:lang w:eastAsia="en-US"/>
        </w:rPr>
        <w:t>беспечить реализацию мероприятий ресурсосбережения, программ энергосбережения и установки приборов учета, а также целевых программ обновлени</w:t>
      </w:r>
      <w:r>
        <w:rPr>
          <w:rFonts w:eastAsia="Calibri"/>
          <w:sz w:val="26"/>
          <w:szCs w:val="26"/>
          <w:lang w:eastAsia="en-US"/>
        </w:rPr>
        <w:t>я и сохранности жилищного фонда.</w:t>
      </w:r>
    </w:p>
    <w:p w:rsidR="00FB53EF" w:rsidRDefault="00FB53EF" w:rsidP="00FB53EF">
      <w:pPr>
        <w:tabs>
          <w:tab w:val="left" w:pos="180"/>
        </w:tabs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 Р</w:t>
      </w:r>
      <w:r w:rsidRPr="00787542">
        <w:rPr>
          <w:rFonts w:eastAsia="Calibri"/>
          <w:sz w:val="26"/>
          <w:szCs w:val="26"/>
          <w:lang w:eastAsia="en-US"/>
        </w:rPr>
        <w:t>ассмотреть вопрос о содействии созданию ассоциации управляющих компаний для улучшения их взаимодействия с ресурсоснабжающими организациями и собственниками жилых помещений.</w:t>
      </w:r>
    </w:p>
    <w:p w:rsidR="00FB53EF" w:rsidRPr="00787542" w:rsidRDefault="00FB53EF" w:rsidP="00FB53EF">
      <w:pPr>
        <w:tabs>
          <w:tab w:val="left" w:pos="180"/>
        </w:tabs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 Рекомендовать </w:t>
      </w:r>
      <w:proofErr w:type="spellStart"/>
      <w:r w:rsidRPr="007E688E">
        <w:rPr>
          <w:rFonts w:eastAsia="Calibri"/>
          <w:sz w:val="26"/>
          <w:szCs w:val="26"/>
          <w:lang w:eastAsia="en-US"/>
        </w:rPr>
        <w:t>р</w:t>
      </w:r>
      <w:r w:rsidRPr="00787542">
        <w:rPr>
          <w:rFonts w:eastAsia="Calibri"/>
          <w:sz w:val="26"/>
          <w:szCs w:val="26"/>
          <w:lang w:eastAsia="en-US"/>
        </w:rPr>
        <w:t>есурсоснабжающим</w:t>
      </w:r>
      <w:proofErr w:type="spellEnd"/>
      <w:r w:rsidRPr="00787542">
        <w:rPr>
          <w:rFonts w:eastAsia="Calibri"/>
          <w:sz w:val="26"/>
          <w:szCs w:val="26"/>
          <w:lang w:eastAsia="en-US"/>
        </w:rPr>
        <w:t xml:space="preserve"> организациям:</w:t>
      </w:r>
    </w:p>
    <w:p w:rsidR="00FB53EF" w:rsidRPr="00787542" w:rsidRDefault="00FB53EF" w:rsidP="00FB53EF">
      <w:pPr>
        <w:tabs>
          <w:tab w:val="left" w:pos="709"/>
          <w:tab w:val="left" w:pos="7797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42">
        <w:rPr>
          <w:rFonts w:eastAsia="Calibri"/>
          <w:sz w:val="26"/>
          <w:szCs w:val="26"/>
          <w:lang w:eastAsia="en-US"/>
        </w:rPr>
        <w:t xml:space="preserve">- усилить работу по недопущению накопления задолженности за коммунальные услуги с населением и управляющими компаниями, своевременно проводить сверку расчётов за оказанные коммунальные услуги; </w:t>
      </w:r>
    </w:p>
    <w:p w:rsidR="00FB53EF" w:rsidRPr="00787542" w:rsidRDefault="00FB53EF" w:rsidP="00FB53EF">
      <w:pPr>
        <w:tabs>
          <w:tab w:val="left" w:pos="709"/>
          <w:tab w:val="left" w:pos="7797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42">
        <w:rPr>
          <w:rFonts w:eastAsia="Calibri"/>
          <w:sz w:val="26"/>
          <w:szCs w:val="26"/>
          <w:lang w:eastAsia="en-US"/>
        </w:rPr>
        <w:lastRenderedPageBreak/>
        <w:t>- провести работу по списанию просроченной дебиторской задолженности;</w:t>
      </w:r>
    </w:p>
    <w:p w:rsidR="00FB53EF" w:rsidRPr="00787542" w:rsidRDefault="00FB53EF" w:rsidP="00FB53EF">
      <w:pPr>
        <w:tabs>
          <w:tab w:val="left" w:pos="709"/>
          <w:tab w:val="left" w:pos="7797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42">
        <w:rPr>
          <w:rFonts w:eastAsia="Calibri"/>
          <w:sz w:val="26"/>
          <w:szCs w:val="26"/>
          <w:lang w:eastAsia="en-US"/>
        </w:rPr>
        <w:t>- в качестве одной из мер недопущения образования задолженности предусмотреть введение штрафных санкций;</w:t>
      </w:r>
    </w:p>
    <w:p w:rsidR="00FB53EF" w:rsidRPr="00787542" w:rsidRDefault="00FB53EF" w:rsidP="00FB53EF">
      <w:pPr>
        <w:tabs>
          <w:tab w:val="left" w:pos="709"/>
          <w:tab w:val="left" w:pos="7797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42">
        <w:rPr>
          <w:rFonts w:eastAsia="Calibri"/>
          <w:sz w:val="26"/>
          <w:szCs w:val="26"/>
          <w:lang w:eastAsia="en-US"/>
        </w:rPr>
        <w:t>- усилить претензионно-исковую работу по взысканию задолженности за оказанные коммунальные услуги.</w:t>
      </w:r>
    </w:p>
    <w:p w:rsidR="00FB53EF" w:rsidRPr="00787542" w:rsidRDefault="00FB53EF" w:rsidP="00FB53EF">
      <w:pPr>
        <w:tabs>
          <w:tab w:val="left" w:pos="709"/>
          <w:tab w:val="left" w:pos="7797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E688E">
        <w:rPr>
          <w:rFonts w:eastAsia="Calibri"/>
          <w:sz w:val="26"/>
          <w:szCs w:val="26"/>
          <w:lang w:eastAsia="en-US"/>
        </w:rPr>
        <w:t>4.</w:t>
      </w:r>
      <w:r>
        <w:rPr>
          <w:rFonts w:eastAsia="Calibri"/>
          <w:sz w:val="26"/>
          <w:szCs w:val="26"/>
          <w:lang w:eastAsia="en-US"/>
        </w:rPr>
        <w:t xml:space="preserve"> Рекомендовать у</w:t>
      </w:r>
      <w:r w:rsidRPr="00787542">
        <w:rPr>
          <w:rFonts w:eastAsia="Calibri"/>
          <w:sz w:val="26"/>
          <w:szCs w:val="26"/>
          <w:lang w:eastAsia="en-US"/>
        </w:rPr>
        <w:t xml:space="preserve">правляющим компаниям. </w:t>
      </w:r>
    </w:p>
    <w:p w:rsidR="00FB53EF" w:rsidRPr="00787542" w:rsidRDefault="00FB53EF" w:rsidP="00FB53EF">
      <w:pPr>
        <w:tabs>
          <w:tab w:val="left" w:pos="709"/>
          <w:tab w:val="left" w:pos="7797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42">
        <w:rPr>
          <w:rFonts w:eastAsia="Calibri"/>
          <w:sz w:val="26"/>
          <w:szCs w:val="26"/>
          <w:lang w:eastAsia="en-US"/>
        </w:rPr>
        <w:t xml:space="preserve">- </w:t>
      </w:r>
      <w:proofErr w:type="gramStart"/>
      <w:r w:rsidRPr="00787542">
        <w:rPr>
          <w:rFonts w:eastAsia="Calibri"/>
          <w:sz w:val="26"/>
          <w:szCs w:val="26"/>
          <w:lang w:eastAsia="en-US"/>
        </w:rPr>
        <w:t>о</w:t>
      </w:r>
      <w:proofErr w:type="gramEnd"/>
      <w:r w:rsidRPr="00787542">
        <w:rPr>
          <w:rFonts w:eastAsia="Calibri"/>
          <w:sz w:val="26"/>
          <w:szCs w:val="26"/>
          <w:lang w:eastAsia="en-US"/>
        </w:rPr>
        <w:t>беспечить контроль за соблюдением условий агентских договоров с расчётными центрами, осуществляющими расчёты с населением, в части своевременного перечисления платы за коммунальные услуги;</w:t>
      </w:r>
    </w:p>
    <w:p w:rsidR="00FB53EF" w:rsidRPr="00787542" w:rsidRDefault="00FB53EF" w:rsidP="00FB53EF">
      <w:pPr>
        <w:tabs>
          <w:tab w:val="left" w:pos="709"/>
          <w:tab w:val="left" w:pos="7797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87542">
        <w:rPr>
          <w:rFonts w:eastAsia="Calibri"/>
          <w:sz w:val="26"/>
          <w:szCs w:val="26"/>
          <w:lang w:eastAsia="en-US"/>
        </w:rPr>
        <w:t>- усилить работу с населением в целях своевременного перечисления платы за коммунальные услуги, а также предусмотреть сверку показаний индивидуальных приборов учёта с показаниями, указываемыми в расчётных квитанциях.</w:t>
      </w:r>
    </w:p>
    <w:p w:rsidR="00FB53EF" w:rsidRPr="007E688E" w:rsidRDefault="00FB53EF" w:rsidP="00FB53EF">
      <w:pPr>
        <w:ind w:firstLine="567"/>
        <w:jc w:val="both"/>
        <w:rPr>
          <w:sz w:val="26"/>
          <w:szCs w:val="26"/>
        </w:rPr>
      </w:pPr>
      <w:r w:rsidRPr="00C26535">
        <w:rPr>
          <w:sz w:val="26"/>
          <w:szCs w:val="26"/>
        </w:rPr>
        <w:t>5. Рассмотреть вопрос о привлечении к ответственности должностных лиц, виновных в выявленных нарушениях действующего законодательства, и сообщить о принятом решении в Контрольно-счётную палату Калужской области.</w:t>
      </w:r>
    </w:p>
    <w:p w:rsidR="008C4FF7" w:rsidRPr="008C4FF7" w:rsidRDefault="008C4FF7" w:rsidP="008C4FF7">
      <w:pPr>
        <w:tabs>
          <w:tab w:val="left" w:pos="851"/>
        </w:tabs>
        <w:autoSpaceDE w:val="0"/>
        <w:autoSpaceDN w:val="0"/>
        <w:ind w:firstLine="567"/>
        <w:jc w:val="both"/>
        <w:rPr>
          <w:rFonts w:eastAsiaTheme="minorHAnsi"/>
          <w:b/>
          <w:i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В адрес Городской Управы г. Калуги направлено</w:t>
      </w:r>
      <w:r w:rsidRPr="007E688E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FB53EF" w:rsidRPr="007E688E">
        <w:rPr>
          <w:sz w:val="26"/>
          <w:szCs w:val="26"/>
        </w:rPr>
        <w:t xml:space="preserve">редставление в соответствии с решением Коллегии Контрольно-счетной палаты Калужской </w:t>
      </w:r>
      <w:r>
        <w:rPr>
          <w:sz w:val="26"/>
          <w:szCs w:val="26"/>
        </w:rPr>
        <w:t>области.</w:t>
      </w:r>
    </w:p>
    <w:p w:rsidR="00FB53EF" w:rsidRDefault="00FB53EF" w:rsidP="00FB53EF">
      <w:pPr>
        <w:ind w:firstLine="567"/>
        <w:jc w:val="both"/>
        <w:rPr>
          <w:b/>
          <w:sz w:val="26"/>
          <w:szCs w:val="26"/>
        </w:rPr>
      </w:pPr>
    </w:p>
    <w:p w:rsidR="00FB53EF" w:rsidRDefault="00FB53EF" w:rsidP="00FB53EF">
      <w:pPr>
        <w:ind w:firstLine="567"/>
        <w:jc w:val="both"/>
        <w:rPr>
          <w:b/>
          <w:sz w:val="26"/>
          <w:szCs w:val="26"/>
        </w:rPr>
      </w:pPr>
    </w:p>
    <w:p w:rsidR="00E61772" w:rsidRDefault="00E61772" w:rsidP="00FB53EF">
      <w:pPr>
        <w:jc w:val="center"/>
      </w:pPr>
      <w:bookmarkStart w:id="0" w:name="_GoBack"/>
      <w:bookmarkEnd w:id="0"/>
    </w:p>
    <w:sectPr w:rsidR="00E6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0A"/>
    <w:rsid w:val="006E6002"/>
    <w:rsid w:val="008C4FF7"/>
    <w:rsid w:val="00B9020A"/>
    <w:rsid w:val="00E61772"/>
    <w:rsid w:val="00F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002"/>
  </w:style>
  <w:style w:type="paragraph" w:customStyle="1" w:styleId="content">
    <w:name w:val="content"/>
    <w:basedOn w:val="a"/>
    <w:rsid w:val="00FB53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002"/>
  </w:style>
  <w:style w:type="paragraph" w:customStyle="1" w:styleId="content">
    <w:name w:val="content"/>
    <w:basedOn w:val="a"/>
    <w:rsid w:val="00FB53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06F1DFBA4E0760FC3EE8DF0504BB5A57B23A4EDB902F0DFEE8E8CF532717ECF5C573B25C61746D21F97656F69576AE12D3603B5C329A9CTAu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2020-08-21T06:04:00Z</dcterms:created>
  <dcterms:modified xsi:type="dcterms:W3CDTF">2020-08-21T06:20:00Z</dcterms:modified>
</cp:coreProperties>
</file>