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2" w:rsidRPr="00042345" w:rsidRDefault="009A35B2" w:rsidP="009A35B2">
      <w:pPr>
        <w:rPr>
          <w:b/>
        </w:rPr>
      </w:pPr>
      <w:r w:rsidRPr="00042345">
        <w:rPr>
          <w:b/>
          <w:sz w:val="30"/>
          <w:szCs w:val="30"/>
        </w:rPr>
        <w:t>Информация</w:t>
      </w:r>
      <w:r w:rsidRPr="00042345">
        <w:rPr>
          <w:b/>
        </w:rPr>
        <w:t xml:space="preserve"> </w:t>
      </w:r>
    </w:p>
    <w:p w:rsidR="0057447F" w:rsidRDefault="009A35B2" w:rsidP="0057447F">
      <w:pPr>
        <w:rPr>
          <w:b/>
        </w:rPr>
      </w:pPr>
      <w:r w:rsidRPr="00042345">
        <w:rPr>
          <w:b/>
        </w:rPr>
        <w:t>по результатам контрольного мероприятия</w:t>
      </w:r>
      <w:r w:rsidR="00C507E7" w:rsidRPr="00042345">
        <w:rPr>
          <w:b/>
        </w:rPr>
        <w:t xml:space="preserve"> </w:t>
      </w:r>
      <w:r w:rsidR="00DD37AB" w:rsidRPr="00DD37AB">
        <w:rPr>
          <w:b/>
        </w:rPr>
        <w:t>«</w:t>
      </w:r>
      <w:r w:rsidR="0057447F" w:rsidRPr="003105D7">
        <w:rPr>
          <w:b/>
        </w:rPr>
        <w:t>Контроль результатов реализации государственной программы Калужской области «Формирование современной городской среды в Калужской области», в том числе мероприятий регионального проекта Калужской области «Формирование комфортной городской среды»</w:t>
      </w:r>
    </w:p>
    <w:p w:rsidR="009A35B2" w:rsidRPr="00042345" w:rsidRDefault="0057447F" w:rsidP="0057447F">
      <w:pPr>
        <w:rPr>
          <w:rFonts w:eastAsia="Times New Roman"/>
          <w:b/>
          <w:lang w:eastAsia="ru-RU"/>
        </w:rPr>
      </w:pPr>
      <w:r w:rsidRPr="003105D7">
        <w:rPr>
          <w:b/>
        </w:rPr>
        <w:t>за 2019 год</w:t>
      </w:r>
      <w:r w:rsidR="00DD37AB" w:rsidRPr="00DD37AB">
        <w:rPr>
          <w:b/>
        </w:rPr>
        <w:t>»</w:t>
      </w:r>
    </w:p>
    <w:p w:rsidR="001F7D0C" w:rsidRPr="00042345" w:rsidRDefault="001F7D0C" w:rsidP="00E91578">
      <w:pPr>
        <w:ind w:firstLine="567"/>
        <w:rPr>
          <w:b/>
        </w:rPr>
      </w:pPr>
    </w:p>
    <w:p w:rsidR="009A35B2" w:rsidRPr="00042345" w:rsidRDefault="009A35B2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t>Проверка проведена на основании Закона Калужской области от 28.10.</w:t>
      </w:r>
      <w:r w:rsidRPr="00042345">
        <w:rPr>
          <w:color w:val="000000"/>
        </w:rPr>
        <w:t xml:space="preserve">2011 </w:t>
      </w:r>
      <w:r w:rsidRPr="00042345">
        <w:rPr>
          <w:color w:val="000000"/>
        </w:rPr>
        <w:br/>
        <w:t>№ 193-ОЗ «О Контрольно-счётной палате Калужской области», пункта 1.</w:t>
      </w:r>
      <w:r w:rsidR="0057447F">
        <w:rPr>
          <w:color w:val="000000"/>
        </w:rPr>
        <w:t>1.10</w:t>
      </w:r>
      <w:r w:rsidR="002E5C3F">
        <w:rPr>
          <w:color w:val="000000"/>
        </w:rPr>
        <w:t xml:space="preserve"> </w:t>
      </w:r>
      <w:r w:rsidRPr="00042345">
        <w:rPr>
          <w:color w:val="000000"/>
        </w:rPr>
        <w:t>плана работы К</w:t>
      </w:r>
      <w:r w:rsidR="00DD37AB">
        <w:rPr>
          <w:color w:val="000000"/>
        </w:rPr>
        <w:t>онтрольно-счетной палаты на 2020</w:t>
      </w:r>
      <w:r w:rsidRPr="00042345">
        <w:rPr>
          <w:color w:val="000000"/>
        </w:rPr>
        <w:t xml:space="preserve"> год</w:t>
      </w:r>
      <w:r w:rsidR="002E5C3F">
        <w:rPr>
          <w:color w:val="000000"/>
        </w:rPr>
        <w:t xml:space="preserve"> </w:t>
      </w:r>
      <w:r w:rsidRPr="00042345">
        <w:rPr>
          <w:color w:val="000000"/>
        </w:rPr>
        <w:t xml:space="preserve">и распоряжения о проведении контрольного мероприятия от </w:t>
      </w:r>
      <w:r w:rsidR="0057447F">
        <w:rPr>
          <w:color w:val="000000"/>
        </w:rPr>
        <w:t>26</w:t>
      </w:r>
      <w:r w:rsidRPr="00042345">
        <w:rPr>
          <w:color w:val="000000"/>
        </w:rPr>
        <w:t>.0</w:t>
      </w:r>
      <w:r w:rsidR="0057447F">
        <w:rPr>
          <w:color w:val="000000"/>
        </w:rPr>
        <w:t>3</w:t>
      </w:r>
      <w:r w:rsidR="00DD37AB">
        <w:rPr>
          <w:color w:val="000000"/>
        </w:rPr>
        <w:t>.2020 № </w:t>
      </w:r>
      <w:r w:rsidR="0057447F">
        <w:rPr>
          <w:color w:val="000000"/>
        </w:rPr>
        <w:t>18</w:t>
      </w:r>
      <w:r w:rsidRPr="00042345">
        <w:rPr>
          <w:color w:val="000000"/>
        </w:rPr>
        <w:t>-П.</w:t>
      </w:r>
    </w:p>
    <w:p w:rsidR="0007648B" w:rsidRPr="00042345" w:rsidRDefault="0007648B" w:rsidP="00082DC7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 w:rsidRPr="00042345">
        <w:rPr>
          <w:color w:val="000000"/>
        </w:rPr>
        <w:t>По результатам контрольного мероприятия установлено следующее.</w:t>
      </w:r>
    </w:p>
    <w:p w:rsidR="00AE4DB8" w:rsidRPr="00042345" w:rsidRDefault="00AE4DB8" w:rsidP="00082DC7">
      <w:pPr>
        <w:tabs>
          <w:tab w:val="left" w:pos="276"/>
          <w:tab w:val="center" w:pos="4677"/>
        </w:tabs>
        <w:ind w:firstLine="567"/>
        <w:jc w:val="both"/>
        <w:rPr>
          <w:bCs/>
        </w:rPr>
      </w:pPr>
      <w:r w:rsidRPr="00042345">
        <w:t xml:space="preserve">В ходе проведённого контрольного мероприятия </w:t>
      </w:r>
      <w:r w:rsidRPr="00042345">
        <w:rPr>
          <w:bCs/>
        </w:rPr>
        <w:t xml:space="preserve">выявлены </w:t>
      </w:r>
      <w:r w:rsidR="00781578">
        <w:rPr>
          <w:bCs/>
        </w:rPr>
        <w:t xml:space="preserve">недостатки и </w:t>
      </w:r>
      <w:r w:rsidRPr="00042345">
        <w:rPr>
          <w:b/>
          <w:bCs/>
        </w:rPr>
        <w:t xml:space="preserve">нарушения действующего законодательства, </w:t>
      </w:r>
      <w:r w:rsidRPr="00042345">
        <w:rPr>
          <w:bCs/>
        </w:rPr>
        <w:t>а именно:</w:t>
      </w:r>
    </w:p>
    <w:p w:rsidR="00EF0C8B" w:rsidRDefault="00EF0C8B" w:rsidP="00EF0C8B">
      <w:pPr>
        <w:pStyle w:val="a3"/>
        <w:numPr>
          <w:ilvl w:val="0"/>
          <w:numId w:val="9"/>
        </w:numPr>
        <w:tabs>
          <w:tab w:val="left" w:pos="180"/>
          <w:tab w:val="left" w:pos="567"/>
          <w:tab w:val="left" w:pos="709"/>
          <w:tab w:val="left" w:pos="1134"/>
        </w:tabs>
        <w:ind w:left="0" w:firstLine="709"/>
        <w:jc w:val="both"/>
        <w:rPr>
          <w:b/>
          <w:bCs/>
        </w:rPr>
      </w:pPr>
      <w:r>
        <w:rPr>
          <w:b/>
          <w:bCs/>
        </w:rPr>
        <w:t>Н</w:t>
      </w:r>
      <w:r w:rsidRPr="00EF0C8B">
        <w:rPr>
          <w:b/>
          <w:bCs/>
        </w:rPr>
        <w:t>езаконное использование государственной (муниципальной) собственности, бюджетных средств</w:t>
      </w:r>
      <w:r>
        <w:rPr>
          <w:b/>
          <w:bCs/>
        </w:rPr>
        <w:t xml:space="preserve"> (нарушение с</w:t>
      </w:r>
      <w:r w:rsidRPr="00EF0C8B">
        <w:rPr>
          <w:b/>
          <w:bCs/>
        </w:rPr>
        <w:t>т</w:t>
      </w:r>
      <w:r>
        <w:rPr>
          <w:b/>
          <w:bCs/>
        </w:rPr>
        <w:t>.</w:t>
      </w:r>
      <w:r w:rsidRPr="00EF0C8B">
        <w:rPr>
          <w:b/>
          <w:bCs/>
        </w:rPr>
        <w:t xml:space="preserve">  309, 314, 702, 740 Гражданского кодекса </w:t>
      </w:r>
      <w:r>
        <w:rPr>
          <w:b/>
          <w:bCs/>
        </w:rPr>
        <w:t>РФ</w:t>
      </w:r>
      <w:r w:rsidRPr="00EF0C8B">
        <w:rPr>
          <w:b/>
          <w:bCs/>
        </w:rPr>
        <w:t>, ст</w:t>
      </w:r>
      <w:r>
        <w:rPr>
          <w:b/>
          <w:bCs/>
        </w:rPr>
        <w:t>.</w:t>
      </w:r>
      <w:r w:rsidRPr="00EF0C8B">
        <w:rPr>
          <w:b/>
          <w:bCs/>
        </w:rPr>
        <w:t xml:space="preserve"> 94 Федерального закона от 05.04.2013 №</w:t>
      </w:r>
      <w:r>
        <w:rPr>
          <w:b/>
          <w:bCs/>
        </w:rPr>
        <w:t> </w:t>
      </w:r>
      <w:r w:rsidRPr="00EF0C8B">
        <w:rPr>
          <w:b/>
          <w:bCs/>
        </w:rPr>
        <w:t>44-ФЗ</w:t>
      </w:r>
      <w:r>
        <w:rPr>
          <w:b/>
          <w:bCs/>
        </w:rPr>
        <w:t xml:space="preserve">, </w:t>
      </w:r>
      <w:r w:rsidRPr="00EF0C8B">
        <w:rPr>
          <w:b/>
          <w:bCs/>
        </w:rPr>
        <w:t>условий реализации контрактов (договоров), в том числе в части выполнения предусмотренных объемов работ</w:t>
      </w:r>
      <w:r>
        <w:rPr>
          <w:b/>
          <w:bCs/>
        </w:rPr>
        <w:t>):</w:t>
      </w:r>
    </w:p>
    <w:p w:rsidR="00EF0C8B" w:rsidRDefault="00EF0C8B" w:rsidP="00EF0C8B">
      <w:pPr>
        <w:pStyle w:val="a3"/>
        <w:tabs>
          <w:tab w:val="left" w:pos="180"/>
          <w:tab w:val="left" w:pos="567"/>
          <w:tab w:val="left" w:pos="851"/>
          <w:tab w:val="left" w:pos="1134"/>
        </w:tabs>
        <w:ind w:left="0" w:firstLine="709"/>
        <w:jc w:val="both"/>
        <w:rPr>
          <w:bCs/>
        </w:rPr>
      </w:pPr>
      <w:r w:rsidRPr="00EF0C8B">
        <w:rPr>
          <w:bCs/>
        </w:rPr>
        <w:t>- принятие и оплата Администрацией ГП «Поселок Думиничи» невыполненных объемов работ;</w:t>
      </w:r>
    </w:p>
    <w:p w:rsidR="00EF0C8B" w:rsidRDefault="00EF0C8B" w:rsidP="00EF0C8B">
      <w:pPr>
        <w:pStyle w:val="a3"/>
        <w:tabs>
          <w:tab w:val="left" w:pos="180"/>
          <w:tab w:val="left" w:pos="567"/>
          <w:tab w:val="left" w:pos="851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- п</w:t>
      </w:r>
      <w:r w:rsidRPr="00EF0C8B">
        <w:rPr>
          <w:bCs/>
        </w:rPr>
        <w:t>ринятие и оплата муниципальным заказчиком</w:t>
      </w:r>
      <w:r w:rsidR="00B14D40">
        <w:rPr>
          <w:bCs/>
        </w:rPr>
        <w:t xml:space="preserve"> – </w:t>
      </w:r>
      <w:r w:rsidRPr="00EF0C8B">
        <w:rPr>
          <w:bCs/>
        </w:rPr>
        <w:t>Кировской районной администрацией фактически не выполненных объемов работ</w:t>
      </w:r>
      <w:r w:rsidR="00B14D40">
        <w:rPr>
          <w:bCs/>
        </w:rPr>
        <w:t>;</w:t>
      </w:r>
    </w:p>
    <w:p w:rsidR="00B14D40" w:rsidRDefault="00B14D40" w:rsidP="00EF0C8B">
      <w:pPr>
        <w:pStyle w:val="a3"/>
        <w:tabs>
          <w:tab w:val="left" w:pos="180"/>
          <w:tab w:val="left" w:pos="567"/>
          <w:tab w:val="left" w:pos="851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- п</w:t>
      </w:r>
      <w:r w:rsidRPr="00B14D40">
        <w:rPr>
          <w:bCs/>
        </w:rPr>
        <w:t xml:space="preserve">ринятие и оплата муниципальным заказчиком </w:t>
      </w:r>
      <w:r>
        <w:rPr>
          <w:bCs/>
        </w:rPr>
        <w:t>–</w:t>
      </w:r>
      <w:r w:rsidRPr="00B14D40">
        <w:rPr>
          <w:bCs/>
        </w:rPr>
        <w:t xml:space="preserve"> администрацией МО </w:t>
      </w:r>
      <w:r>
        <w:rPr>
          <w:bCs/>
        </w:rPr>
        <w:t>«</w:t>
      </w:r>
      <w:r w:rsidRPr="00B14D40">
        <w:rPr>
          <w:bCs/>
        </w:rPr>
        <w:t>Городское поселение город Юхнов</w:t>
      </w:r>
      <w:r>
        <w:rPr>
          <w:bCs/>
        </w:rPr>
        <w:t>»</w:t>
      </w:r>
      <w:r w:rsidRPr="00B14D40">
        <w:rPr>
          <w:bCs/>
        </w:rPr>
        <w:t xml:space="preserve"> фактически не выполненных объемов работ</w:t>
      </w:r>
      <w:r>
        <w:rPr>
          <w:bCs/>
        </w:rPr>
        <w:t>;</w:t>
      </w:r>
    </w:p>
    <w:p w:rsidR="00B14D40" w:rsidRDefault="00B14D40" w:rsidP="00EF0C8B">
      <w:pPr>
        <w:pStyle w:val="a3"/>
        <w:tabs>
          <w:tab w:val="left" w:pos="180"/>
          <w:tab w:val="left" w:pos="567"/>
          <w:tab w:val="left" w:pos="851"/>
          <w:tab w:val="left" w:pos="1134"/>
        </w:tabs>
        <w:ind w:left="0" w:firstLine="709"/>
        <w:jc w:val="both"/>
        <w:rPr>
          <w:bCs/>
        </w:rPr>
      </w:pPr>
      <w:r>
        <w:rPr>
          <w:bCs/>
        </w:rPr>
        <w:t>- п</w:t>
      </w:r>
      <w:r w:rsidRPr="00B14D40">
        <w:rPr>
          <w:bCs/>
        </w:rPr>
        <w:t xml:space="preserve">ринятие и оплата муниципальным заказчиком </w:t>
      </w:r>
      <w:r>
        <w:rPr>
          <w:bCs/>
        </w:rPr>
        <w:t>–</w:t>
      </w:r>
      <w:r w:rsidRPr="00B14D40">
        <w:rPr>
          <w:bCs/>
        </w:rPr>
        <w:t xml:space="preserve"> администрацией ГП </w:t>
      </w:r>
      <w:r>
        <w:rPr>
          <w:bCs/>
        </w:rPr>
        <w:t>«</w:t>
      </w:r>
      <w:r w:rsidRPr="00B14D40">
        <w:rPr>
          <w:bCs/>
        </w:rPr>
        <w:t xml:space="preserve">Поселок </w:t>
      </w:r>
      <w:proofErr w:type="spellStart"/>
      <w:r w:rsidRPr="00B14D40">
        <w:rPr>
          <w:bCs/>
        </w:rPr>
        <w:t>Товарково</w:t>
      </w:r>
      <w:proofErr w:type="spellEnd"/>
      <w:r>
        <w:rPr>
          <w:bCs/>
        </w:rPr>
        <w:t>»</w:t>
      </w:r>
      <w:r w:rsidRPr="00B14D40">
        <w:rPr>
          <w:bCs/>
        </w:rPr>
        <w:t xml:space="preserve"> фактически не выполненных объемов работ</w:t>
      </w:r>
      <w:r>
        <w:rPr>
          <w:bCs/>
        </w:rPr>
        <w:t>.</w:t>
      </w:r>
    </w:p>
    <w:p w:rsidR="009A0AD0" w:rsidRPr="00EF0C8B" w:rsidRDefault="009A0AD0" w:rsidP="00EF0C8B">
      <w:pPr>
        <w:pStyle w:val="a3"/>
        <w:tabs>
          <w:tab w:val="left" w:pos="180"/>
          <w:tab w:val="left" w:pos="567"/>
          <w:tab w:val="left" w:pos="851"/>
          <w:tab w:val="left" w:pos="1134"/>
        </w:tabs>
        <w:ind w:left="0" w:firstLine="709"/>
        <w:jc w:val="both"/>
        <w:rPr>
          <w:bCs/>
        </w:rPr>
      </w:pPr>
    </w:p>
    <w:p w:rsidR="00DC68A3" w:rsidRPr="0057447F" w:rsidRDefault="0057447F" w:rsidP="00EF0C8B">
      <w:pPr>
        <w:pStyle w:val="a3"/>
        <w:numPr>
          <w:ilvl w:val="0"/>
          <w:numId w:val="9"/>
        </w:numPr>
        <w:tabs>
          <w:tab w:val="left" w:pos="180"/>
          <w:tab w:val="left" w:pos="709"/>
          <w:tab w:val="left" w:pos="1134"/>
        </w:tabs>
        <w:ind w:left="0" w:firstLine="709"/>
        <w:jc w:val="both"/>
        <w:rPr>
          <w:b/>
          <w:bCs/>
        </w:rPr>
      </w:pPr>
      <w:r w:rsidRPr="0057447F">
        <w:rPr>
          <w:b/>
          <w:bCs/>
        </w:rPr>
        <w:t>Неэффективные (безрезультатные) расходы бюджетных средств, безрезультатные затраты государственной (муниципальной) собственности</w:t>
      </w:r>
      <w:r w:rsidR="00EF0C8B">
        <w:rPr>
          <w:b/>
          <w:bCs/>
        </w:rPr>
        <w:t xml:space="preserve"> (нарушение принципов, определенных с</w:t>
      </w:r>
      <w:r w:rsidR="00EF0C8B" w:rsidRPr="00EF0C8B">
        <w:rPr>
          <w:b/>
          <w:bCs/>
        </w:rPr>
        <w:t>тать</w:t>
      </w:r>
      <w:r w:rsidR="00EF0C8B">
        <w:rPr>
          <w:b/>
          <w:bCs/>
        </w:rPr>
        <w:t>ей</w:t>
      </w:r>
      <w:r w:rsidR="00EF0C8B" w:rsidRPr="00EF0C8B">
        <w:rPr>
          <w:b/>
          <w:bCs/>
        </w:rPr>
        <w:t xml:space="preserve"> 34 Бюджетного кодекса </w:t>
      </w:r>
      <w:r w:rsidR="00EF0C8B">
        <w:rPr>
          <w:b/>
          <w:bCs/>
        </w:rPr>
        <w:t>РФ</w:t>
      </w:r>
      <w:r w:rsidRPr="0057447F">
        <w:rPr>
          <w:b/>
          <w:bCs/>
        </w:rPr>
        <w:t>:</w:t>
      </w:r>
    </w:p>
    <w:p w:rsidR="0057447F" w:rsidRDefault="00EF0C8B" w:rsidP="00EF0C8B">
      <w:pPr>
        <w:pStyle w:val="a3"/>
        <w:tabs>
          <w:tab w:val="left" w:pos="180"/>
        </w:tabs>
        <w:ind w:left="0" w:firstLine="709"/>
        <w:jc w:val="both"/>
      </w:pPr>
      <w:r>
        <w:t>- н</w:t>
      </w:r>
      <w:r w:rsidRPr="00EF0C8B">
        <w:t>екачественно выполненные работы по благоустройств</w:t>
      </w:r>
      <w:r>
        <w:t>у</w:t>
      </w:r>
      <w:r w:rsidRPr="00EF0C8B">
        <w:t xml:space="preserve"> спортивной площадки по ул. Тельмана (Поселок </w:t>
      </w:r>
      <w:proofErr w:type="spellStart"/>
      <w:r w:rsidRPr="00EF0C8B">
        <w:t>Середейский</w:t>
      </w:r>
      <w:proofErr w:type="spellEnd"/>
      <w:r w:rsidRPr="00EF0C8B">
        <w:t>)</w:t>
      </w:r>
      <w:r>
        <w:t>;</w:t>
      </w:r>
    </w:p>
    <w:p w:rsidR="00EF0C8B" w:rsidRDefault="00EF0C8B" w:rsidP="00EF0C8B">
      <w:pPr>
        <w:pStyle w:val="a3"/>
        <w:tabs>
          <w:tab w:val="left" w:pos="180"/>
        </w:tabs>
        <w:ind w:left="0" w:firstLine="709"/>
        <w:jc w:val="both"/>
      </w:pPr>
      <w:r>
        <w:t>- н</w:t>
      </w:r>
      <w:r w:rsidRPr="00EF0C8B">
        <w:t xml:space="preserve">еэффективное использование бюджетных средств на приобретение металлических урн и металлических скамеек (Поселок </w:t>
      </w:r>
      <w:proofErr w:type="spellStart"/>
      <w:r w:rsidRPr="00EF0C8B">
        <w:t>Товарково</w:t>
      </w:r>
      <w:proofErr w:type="spellEnd"/>
      <w:r w:rsidRPr="00EF0C8B">
        <w:t>)</w:t>
      </w:r>
      <w:r>
        <w:t>;</w:t>
      </w:r>
    </w:p>
    <w:p w:rsidR="00EF0C8B" w:rsidRDefault="00EF0C8B" w:rsidP="00EF0C8B">
      <w:pPr>
        <w:pStyle w:val="a3"/>
        <w:tabs>
          <w:tab w:val="left" w:pos="180"/>
        </w:tabs>
        <w:ind w:left="0" w:firstLine="709"/>
        <w:jc w:val="both"/>
      </w:pPr>
      <w:r>
        <w:t>- н</w:t>
      </w:r>
      <w:r w:rsidRPr="00EF0C8B">
        <w:t>еэффективное использования бюджетных средств, которые были направлены на приобретение имущества (кованные урны, металлические лавки) (Город Юхнов)</w:t>
      </w:r>
      <w:r>
        <w:t>.</w:t>
      </w:r>
    </w:p>
    <w:p w:rsidR="009A0AD0" w:rsidRDefault="009A0AD0" w:rsidP="00EF0C8B">
      <w:pPr>
        <w:pStyle w:val="a3"/>
        <w:tabs>
          <w:tab w:val="left" w:pos="180"/>
        </w:tabs>
        <w:ind w:left="0" w:firstLine="709"/>
        <w:jc w:val="both"/>
      </w:pPr>
    </w:p>
    <w:p w:rsidR="009A0AD0" w:rsidRDefault="009A0AD0" w:rsidP="009A0AD0">
      <w:pPr>
        <w:pStyle w:val="a3"/>
        <w:numPr>
          <w:ilvl w:val="0"/>
          <w:numId w:val="9"/>
        </w:numPr>
        <w:tabs>
          <w:tab w:val="left" w:pos="180"/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Н</w:t>
      </w:r>
      <w:r w:rsidRPr="009A0AD0">
        <w:rPr>
          <w:b/>
        </w:rPr>
        <w:t>арушения при формировании и исполнении бюджетов (кроме нецелевого использования бюджетных средств)</w:t>
      </w:r>
      <w:r>
        <w:rPr>
          <w:b/>
        </w:rPr>
        <w:t xml:space="preserve"> в части н</w:t>
      </w:r>
      <w:r w:rsidRPr="009A0AD0">
        <w:rPr>
          <w:b/>
        </w:rPr>
        <w:t>арушени</w:t>
      </w:r>
      <w:r>
        <w:rPr>
          <w:b/>
        </w:rPr>
        <w:t>я</w:t>
      </w:r>
      <w:r w:rsidRPr="009A0AD0">
        <w:rPr>
          <w:b/>
        </w:rPr>
        <w:t xml:space="preserve"> порядка реализации федеральных,</w:t>
      </w:r>
      <w:r>
        <w:rPr>
          <w:b/>
        </w:rPr>
        <w:t xml:space="preserve"> </w:t>
      </w:r>
      <w:r w:rsidRPr="009A0AD0">
        <w:rPr>
          <w:b/>
        </w:rPr>
        <w:t>региональных целевых программ</w:t>
      </w:r>
      <w:r>
        <w:rPr>
          <w:b/>
        </w:rPr>
        <w:t>:</w:t>
      </w:r>
    </w:p>
    <w:p w:rsidR="009A0AD0" w:rsidRDefault="009A0AD0" w:rsidP="009A0AD0">
      <w:pPr>
        <w:pStyle w:val="a3"/>
        <w:tabs>
          <w:tab w:val="left" w:pos="180"/>
        </w:tabs>
        <w:ind w:left="0" w:firstLine="709"/>
        <w:jc w:val="both"/>
      </w:pPr>
      <w:r w:rsidRPr="009A0AD0">
        <w:rPr>
          <w:b/>
        </w:rPr>
        <w:t xml:space="preserve"> </w:t>
      </w:r>
      <w:r w:rsidRPr="009A0AD0">
        <w:t>- несоответствие показателей регионального проекта за 2019 год, указанных в Отчете о реализации регионального проекта за 2019 год в количестве 111 единиц (процент достижения - 127,6%), фактически достигнутому показателю в рамках выполнения регионального проекта в количестве 95 ед. (процент достижения - 112,6%)</w:t>
      </w:r>
      <w:r>
        <w:t>;</w:t>
      </w:r>
    </w:p>
    <w:p w:rsidR="009A0AD0" w:rsidRDefault="009A0AD0" w:rsidP="009A0AD0">
      <w:pPr>
        <w:pStyle w:val="a3"/>
        <w:tabs>
          <w:tab w:val="left" w:pos="180"/>
        </w:tabs>
        <w:ind w:left="0" w:firstLine="709"/>
        <w:jc w:val="both"/>
      </w:pPr>
      <w:r>
        <w:lastRenderedPageBreak/>
        <w:t>- в</w:t>
      </w:r>
      <w:r w:rsidRPr="009A0AD0">
        <w:t xml:space="preserve"> Отчете о реализации регионального проекта </w:t>
      </w:r>
      <w:r>
        <w:t>«</w:t>
      </w:r>
      <w:r w:rsidRPr="009A0AD0">
        <w:t>Формирование комфортной городской среды</w:t>
      </w:r>
      <w:r>
        <w:t>»</w:t>
      </w:r>
      <w:r w:rsidRPr="009A0AD0">
        <w:t xml:space="preserve"> за 2019 год Министерством представлены показатели и их значения, утвержденные дополнительным соглашением от 27.06.2019 № 069-2019-F20056-1/1, а не доп</w:t>
      </w:r>
      <w:r>
        <w:t>олнительным</w:t>
      </w:r>
      <w:r w:rsidRPr="009A0AD0">
        <w:t xml:space="preserve"> соглашением от</w:t>
      </w:r>
      <w:r>
        <w:t xml:space="preserve"> </w:t>
      </w:r>
      <w:r w:rsidRPr="009A0AD0">
        <w:t>20.12.2019 № 069-2019-F20056-1/2</w:t>
      </w:r>
      <w:r>
        <w:t>.</w:t>
      </w:r>
    </w:p>
    <w:p w:rsidR="009A0AD0" w:rsidRDefault="009A0AD0" w:rsidP="009A0AD0">
      <w:pPr>
        <w:pStyle w:val="a3"/>
        <w:tabs>
          <w:tab w:val="left" w:pos="180"/>
        </w:tabs>
        <w:ind w:left="0" w:firstLine="709"/>
        <w:jc w:val="both"/>
        <w:rPr>
          <w:b/>
        </w:rPr>
      </w:pPr>
      <w:r>
        <w:rPr>
          <w:b/>
        </w:rPr>
        <w:t>4. </w:t>
      </w:r>
      <w:r w:rsidR="00B55678">
        <w:rPr>
          <w:b/>
        </w:rPr>
        <w:t>Н</w:t>
      </w:r>
      <w:r w:rsidR="00B55678" w:rsidRPr="00B55678">
        <w:rPr>
          <w:b/>
        </w:rPr>
        <w:t>арушения при осуществлении государственных (муниципальных) закупок и закупок отдельными видами юридических лиц</w:t>
      </w:r>
      <w:r w:rsidR="00B55678">
        <w:rPr>
          <w:b/>
        </w:rPr>
        <w:t>:</w:t>
      </w:r>
    </w:p>
    <w:p w:rsidR="00B55678" w:rsidRDefault="00B55678" w:rsidP="009A0AD0">
      <w:pPr>
        <w:pStyle w:val="a3"/>
        <w:tabs>
          <w:tab w:val="left" w:pos="180"/>
        </w:tabs>
        <w:ind w:left="0" w:firstLine="709"/>
        <w:jc w:val="both"/>
      </w:pPr>
      <w:r w:rsidRPr="000D744C">
        <w:t>- в нарушение п. 10 ч. 2 ст. 103 Закона № 44-ФЗ, а также пункта «к» ч. 2 и ч. 12 Постановления № 1084 Администрацией «Городское поселение Город Юхнов» не размещ</w:t>
      </w:r>
      <w:r w:rsidR="000D744C" w:rsidRPr="000D744C">
        <w:t>ены</w:t>
      </w:r>
      <w:r w:rsidRPr="000D744C">
        <w:t xml:space="preserve"> документы в системе ЕИС по 2 муниципальным контрактам от 05.06.2019 № 57/160, от 28.06.2019 № 0137300016119000033</w:t>
      </w:r>
      <w:r w:rsidR="000D744C" w:rsidRPr="000D744C">
        <w:t>.</w:t>
      </w:r>
    </w:p>
    <w:p w:rsidR="000D744C" w:rsidRPr="000D744C" w:rsidRDefault="00162766" w:rsidP="009A0AD0">
      <w:pPr>
        <w:pStyle w:val="a3"/>
        <w:tabs>
          <w:tab w:val="left" w:pos="180"/>
        </w:tabs>
        <w:ind w:left="0" w:firstLine="709"/>
        <w:jc w:val="both"/>
      </w:pPr>
      <w:r w:rsidRPr="00162766">
        <w:t>Данное нарушение влечет за собой административную ответственность, предусмотренную частью 2 статьи 7.31 Кодекса Российской Федерации об административных правонарушениях.</w:t>
      </w:r>
    </w:p>
    <w:p w:rsidR="009A0AD0" w:rsidRDefault="009A0AD0" w:rsidP="00EF0C8B">
      <w:pPr>
        <w:pStyle w:val="a3"/>
        <w:tabs>
          <w:tab w:val="left" w:pos="180"/>
        </w:tabs>
        <w:ind w:left="0" w:firstLine="709"/>
        <w:jc w:val="both"/>
      </w:pPr>
    </w:p>
    <w:p w:rsidR="00AE0DAF" w:rsidRDefault="00AE0DAF" w:rsidP="00CA2C27">
      <w:pPr>
        <w:ind w:firstLine="567"/>
        <w:jc w:val="both"/>
      </w:pPr>
      <w:r>
        <w:t xml:space="preserve">Отчет о результатах вышеназванного контрольного мероприятия утвержден решением Коллегии Палаты (протокол № </w:t>
      </w:r>
      <w:r w:rsidR="0057447F">
        <w:t>23</w:t>
      </w:r>
      <w:r>
        <w:t xml:space="preserve"> от </w:t>
      </w:r>
      <w:r w:rsidR="0057447F">
        <w:t>03</w:t>
      </w:r>
      <w:r>
        <w:t>.0</w:t>
      </w:r>
      <w:r w:rsidR="0057447F">
        <w:t>7</w:t>
      </w:r>
      <w:r>
        <w:t>.2020).</w:t>
      </w:r>
    </w:p>
    <w:p w:rsidR="00C73A11" w:rsidRPr="00992479" w:rsidRDefault="00AE0DAF" w:rsidP="00CA2C27">
      <w:pPr>
        <w:ind w:firstLine="567"/>
        <w:jc w:val="both"/>
      </w:pPr>
      <w:r>
        <w:t xml:space="preserve"> </w:t>
      </w:r>
      <w:r w:rsidR="00C73A11" w:rsidRPr="00042345">
        <w:t xml:space="preserve">В адрес </w:t>
      </w:r>
      <w:r w:rsidR="0057447F" w:rsidRPr="00125E4F">
        <w:t xml:space="preserve">министерства </w:t>
      </w:r>
      <w:r w:rsidR="0057447F">
        <w:t>строительства и жилищно-коммунального хозяйства Калужской области</w:t>
      </w:r>
      <w:r w:rsidR="0057447F" w:rsidRPr="00125E4F">
        <w:t xml:space="preserve">, </w:t>
      </w:r>
      <w:r w:rsidR="0057447F">
        <w:t>муниципального</w:t>
      </w:r>
      <w:r w:rsidR="0057447F" w:rsidRPr="00F44522">
        <w:t xml:space="preserve"> район</w:t>
      </w:r>
      <w:r w:rsidR="0057447F">
        <w:t>а</w:t>
      </w:r>
      <w:r w:rsidR="0057447F" w:rsidRPr="00F44522">
        <w:t xml:space="preserve"> «Город Киров и Кировской район»</w:t>
      </w:r>
      <w:r w:rsidR="0057447F">
        <w:t>, городского поселения</w:t>
      </w:r>
      <w:r w:rsidR="0057447F" w:rsidRPr="00F44522">
        <w:t xml:space="preserve"> </w:t>
      </w:r>
      <w:r w:rsidR="0057447F">
        <w:t>«Г</w:t>
      </w:r>
      <w:r w:rsidR="0057447F" w:rsidRPr="00F44522">
        <w:t>ород Юхнов»</w:t>
      </w:r>
      <w:r w:rsidR="0057447F">
        <w:t xml:space="preserve">, </w:t>
      </w:r>
      <w:r w:rsidR="0057447F" w:rsidRPr="00F44522">
        <w:t>городского поселения «Посёлок Думиничи»</w:t>
      </w:r>
      <w:r w:rsidR="0057447F">
        <w:t xml:space="preserve">, </w:t>
      </w:r>
      <w:r w:rsidR="0057447F" w:rsidRPr="00F44522">
        <w:t xml:space="preserve">городского поселения «Посёлок </w:t>
      </w:r>
      <w:proofErr w:type="spellStart"/>
      <w:r w:rsidR="0057447F" w:rsidRPr="00F44522">
        <w:t>Товарково</w:t>
      </w:r>
      <w:proofErr w:type="spellEnd"/>
      <w:r w:rsidR="0057447F" w:rsidRPr="00F44522">
        <w:t>»</w:t>
      </w:r>
      <w:r w:rsidR="0057447F">
        <w:t xml:space="preserve">, городского поселения </w:t>
      </w:r>
      <w:r w:rsidR="0057447F" w:rsidRPr="009218CB">
        <w:t xml:space="preserve">«Поселок </w:t>
      </w:r>
      <w:proofErr w:type="spellStart"/>
      <w:r w:rsidR="0057447F" w:rsidRPr="009218CB">
        <w:t>Середейский</w:t>
      </w:r>
      <w:proofErr w:type="spellEnd"/>
      <w:r w:rsidR="0057447F" w:rsidRPr="009218CB">
        <w:t>»</w:t>
      </w:r>
      <w:r w:rsidR="0057447F">
        <w:t xml:space="preserve"> </w:t>
      </w:r>
      <w:r w:rsidR="00C73A11" w:rsidRPr="008A7362">
        <w:t>направлен</w:t>
      </w:r>
      <w:r w:rsidR="0057447F">
        <w:t>ы</w:t>
      </w:r>
      <w:r w:rsidR="00C73A11" w:rsidRPr="008A7362">
        <w:t xml:space="preserve"> представлени</w:t>
      </w:r>
      <w:r w:rsidR="0057447F">
        <w:t>я</w:t>
      </w:r>
      <w:r w:rsidR="00C73A11" w:rsidRPr="008A7362">
        <w:t xml:space="preserve"> с соответствующими предложения</w:t>
      </w:r>
      <w:bookmarkStart w:id="0" w:name="_GoBack"/>
      <w:bookmarkEnd w:id="0"/>
      <w:r w:rsidR="00C73A11" w:rsidRPr="008A7362">
        <w:t>ми по устранению выявленных нарушений.</w:t>
      </w:r>
      <w:r w:rsidR="00C73A11" w:rsidRPr="00EC68E0">
        <w:rPr>
          <w:b/>
        </w:rPr>
        <w:t xml:space="preserve"> </w:t>
      </w:r>
    </w:p>
    <w:sectPr w:rsidR="00C73A11" w:rsidRPr="009924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72" w:rsidRDefault="00602372" w:rsidP="00DE7B54">
      <w:r>
        <w:separator/>
      </w:r>
    </w:p>
  </w:endnote>
  <w:endnote w:type="continuationSeparator" w:id="0">
    <w:p w:rsidR="00602372" w:rsidRDefault="00602372" w:rsidP="00D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643635"/>
      <w:docPartObj>
        <w:docPartGallery w:val="Page Numbers (Bottom of Page)"/>
        <w:docPartUnique/>
      </w:docPartObj>
    </w:sdtPr>
    <w:sdtEndPr/>
    <w:sdtContent>
      <w:p w:rsidR="00DE7B54" w:rsidRDefault="00D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14">
          <w:rPr>
            <w:noProof/>
          </w:rPr>
          <w:t>2</w:t>
        </w:r>
        <w:r>
          <w:fldChar w:fldCharType="end"/>
        </w:r>
      </w:p>
    </w:sdtContent>
  </w:sdt>
  <w:p w:rsidR="00DE7B54" w:rsidRDefault="00DE7B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72" w:rsidRDefault="00602372" w:rsidP="00DE7B54">
      <w:r>
        <w:separator/>
      </w:r>
    </w:p>
  </w:footnote>
  <w:footnote w:type="continuationSeparator" w:id="0">
    <w:p w:rsidR="00602372" w:rsidRDefault="00602372" w:rsidP="00D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143B"/>
    <w:multiLevelType w:val="hybridMultilevel"/>
    <w:tmpl w:val="5D60A46C"/>
    <w:lvl w:ilvl="0" w:tplc="60E8026C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50788"/>
    <w:multiLevelType w:val="hybridMultilevel"/>
    <w:tmpl w:val="6F4A05DC"/>
    <w:lvl w:ilvl="0" w:tplc="6908E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0E9E"/>
    <w:multiLevelType w:val="hybridMultilevel"/>
    <w:tmpl w:val="A4365A94"/>
    <w:lvl w:ilvl="0" w:tplc="81A8967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F052D1"/>
    <w:multiLevelType w:val="hybridMultilevel"/>
    <w:tmpl w:val="850A4ED8"/>
    <w:lvl w:ilvl="0" w:tplc="2DD81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BB9"/>
    <w:multiLevelType w:val="hybridMultilevel"/>
    <w:tmpl w:val="D422BAEE"/>
    <w:lvl w:ilvl="0" w:tplc="4EC438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012F95"/>
    <w:multiLevelType w:val="hybridMultilevel"/>
    <w:tmpl w:val="83B09D08"/>
    <w:lvl w:ilvl="0" w:tplc="AD8A2F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3DD6B12"/>
    <w:multiLevelType w:val="hybridMultilevel"/>
    <w:tmpl w:val="7DAE056C"/>
    <w:lvl w:ilvl="0" w:tplc="0352DFE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E479A6"/>
    <w:multiLevelType w:val="hybridMultilevel"/>
    <w:tmpl w:val="91D2A226"/>
    <w:lvl w:ilvl="0" w:tplc="F634D9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9B5CDB"/>
    <w:multiLevelType w:val="hybridMultilevel"/>
    <w:tmpl w:val="283867CC"/>
    <w:lvl w:ilvl="0" w:tplc="C6183C5C">
      <w:start w:val="1"/>
      <w:numFmt w:val="decimal"/>
      <w:lvlText w:val="%1."/>
      <w:lvlJc w:val="left"/>
      <w:pPr>
        <w:ind w:left="1437" w:hanging="87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7"/>
    <w:rsid w:val="00042345"/>
    <w:rsid w:val="0005285D"/>
    <w:rsid w:val="0007648B"/>
    <w:rsid w:val="00082DC7"/>
    <w:rsid w:val="000B67B5"/>
    <w:rsid w:val="000D744C"/>
    <w:rsid w:val="000F4BE9"/>
    <w:rsid w:val="00145ABF"/>
    <w:rsid w:val="00162766"/>
    <w:rsid w:val="00165DBA"/>
    <w:rsid w:val="001F7D0C"/>
    <w:rsid w:val="00212425"/>
    <w:rsid w:val="00257A8F"/>
    <w:rsid w:val="002D0668"/>
    <w:rsid w:val="002D6F40"/>
    <w:rsid w:val="002E5C3F"/>
    <w:rsid w:val="002F1687"/>
    <w:rsid w:val="002F3CCA"/>
    <w:rsid w:val="003A6EC8"/>
    <w:rsid w:val="003E6214"/>
    <w:rsid w:val="00445FD1"/>
    <w:rsid w:val="00460156"/>
    <w:rsid w:val="00476E17"/>
    <w:rsid w:val="0050425D"/>
    <w:rsid w:val="0057447F"/>
    <w:rsid w:val="0057692C"/>
    <w:rsid w:val="00585E4E"/>
    <w:rsid w:val="005A15C0"/>
    <w:rsid w:val="005D6741"/>
    <w:rsid w:val="00602372"/>
    <w:rsid w:val="00644946"/>
    <w:rsid w:val="006A67F6"/>
    <w:rsid w:val="006B61F3"/>
    <w:rsid w:val="006D3158"/>
    <w:rsid w:val="006D5DAD"/>
    <w:rsid w:val="00724A14"/>
    <w:rsid w:val="0076446E"/>
    <w:rsid w:val="00781578"/>
    <w:rsid w:val="00854B41"/>
    <w:rsid w:val="00870EE9"/>
    <w:rsid w:val="008A6A00"/>
    <w:rsid w:val="008A718B"/>
    <w:rsid w:val="008C4AB5"/>
    <w:rsid w:val="009A0AD0"/>
    <w:rsid w:val="009A35B2"/>
    <w:rsid w:val="00A80026"/>
    <w:rsid w:val="00AB070F"/>
    <w:rsid w:val="00AC014A"/>
    <w:rsid w:val="00AC5442"/>
    <w:rsid w:val="00AE0DAF"/>
    <w:rsid w:val="00AE3E1F"/>
    <w:rsid w:val="00AE4DB8"/>
    <w:rsid w:val="00B14D40"/>
    <w:rsid w:val="00B55678"/>
    <w:rsid w:val="00C507E7"/>
    <w:rsid w:val="00C73A11"/>
    <w:rsid w:val="00CA2C27"/>
    <w:rsid w:val="00D4307B"/>
    <w:rsid w:val="00D82235"/>
    <w:rsid w:val="00DB24AD"/>
    <w:rsid w:val="00DC68A3"/>
    <w:rsid w:val="00DD37AB"/>
    <w:rsid w:val="00DE7B54"/>
    <w:rsid w:val="00E91578"/>
    <w:rsid w:val="00EF0C8B"/>
    <w:rsid w:val="00F11028"/>
    <w:rsid w:val="00FA4E88"/>
    <w:rsid w:val="00F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8E-D2F9-4AD6-B6DB-35042136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17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76E1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76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E7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B54"/>
    <w:rPr>
      <w:rFonts w:ascii="Times New Roman" w:hAnsi="Times New Roman" w:cs="Times New Roman"/>
      <w:sz w:val="26"/>
      <w:szCs w:val="26"/>
    </w:rPr>
  </w:style>
  <w:style w:type="paragraph" w:customStyle="1" w:styleId="content">
    <w:name w:val="content"/>
    <w:basedOn w:val="a"/>
    <w:rsid w:val="002F16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91578"/>
    <w:pPr>
      <w:spacing w:before="20" w:after="20"/>
      <w:jc w:val="left"/>
    </w:pPr>
    <w:rPr>
      <w:rFonts w:eastAsia="Times New Roman"/>
      <w:sz w:val="20"/>
      <w:szCs w:val="20"/>
      <w:lang w:eastAsia="ru-RU"/>
    </w:rPr>
  </w:style>
  <w:style w:type="character" w:styleId="a9">
    <w:name w:val="Hyperlink"/>
    <w:basedOn w:val="a0"/>
    <w:rsid w:val="00042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B58A-5E99-413F-9B0A-F2061F1F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2019-06-21T11:03:00Z</dcterms:created>
  <dcterms:modified xsi:type="dcterms:W3CDTF">2020-08-28T08:07:00Z</dcterms:modified>
</cp:coreProperties>
</file>