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76" w:rsidRDefault="00751C45" w:rsidP="00394676">
      <w:pPr>
        <w:jc w:val="center"/>
        <w:rPr>
          <w:rFonts w:ascii="Times New Roman" w:hAnsi="Times New Roman"/>
          <w:b/>
          <w:sz w:val="26"/>
          <w:szCs w:val="26"/>
        </w:rPr>
      </w:pPr>
      <w:r w:rsidRPr="00751C45">
        <w:rPr>
          <w:rFonts w:ascii="Times New Roman" w:hAnsi="Times New Roman"/>
          <w:b/>
          <w:sz w:val="26"/>
          <w:szCs w:val="26"/>
        </w:rPr>
        <w:t>Информация</w:t>
      </w:r>
    </w:p>
    <w:p w:rsidR="00394676" w:rsidRPr="00394676" w:rsidRDefault="002E1C13" w:rsidP="00394676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1C13">
        <w:rPr>
          <w:rFonts w:ascii="Times New Roman" w:hAnsi="Times New Roman"/>
          <w:b/>
          <w:bCs/>
          <w:sz w:val="26"/>
          <w:szCs w:val="26"/>
        </w:rPr>
        <w:t>о результатах контрольного мероприятия</w:t>
      </w:r>
      <w:r w:rsidRPr="002E1C13">
        <w:rPr>
          <w:rFonts w:ascii="Times New Roman" w:hAnsi="Times New Roman"/>
          <w:b/>
          <w:bCs/>
          <w:sz w:val="26"/>
          <w:szCs w:val="26"/>
        </w:rPr>
        <w:br/>
      </w:r>
      <w:r w:rsidR="00394676" w:rsidRPr="00394676">
        <w:rPr>
          <w:rFonts w:ascii="Times New Roman" w:eastAsia="Times New Roman" w:hAnsi="Times New Roman"/>
          <w:b/>
          <w:sz w:val="26"/>
          <w:szCs w:val="26"/>
          <w:lang w:eastAsia="ru-RU"/>
        </w:rPr>
        <w:t>«К</w:t>
      </w:r>
      <w:r w:rsidR="00394676" w:rsidRPr="00394676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онтроль результатов </w:t>
      </w:r>
      <w:r w:rsidR="00394676" w:rsidRPr="00394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реализации за 2017-2018 годы </w:t>
      </w:r>
      <w:r w:rsidR="00394676" w:rsidRPr="00394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подпрограммы «Повышение качества и доступности оказания государственных услуг и исполнения государственных функций»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</w:t>
      </w:r>
    </w:p>
    <w:p w:rsidR="00751C45" w:rsidRDefault="00751C45" w:rsidP="00661539">
      <w:pPr>
        <w:jc w:val="center"/>
        <w:rPr>
          <w:rFonts w:ascii="Times New Roman" w:hAnsi="Times New Roman"/>
          <w:sz w:val="26"/>
          <w:szCs w:val="26"/>
        </w:rPr>
      </w:pPr>
    </w:p>
    <w:p w:rsidR="00B10258" w:rsidRPr="00661539" w:rsidRDefault="00B10258" w:rsidP="001E41A5">
      <w:pPr>
        <w:ind w:firstLine="567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 1.</w:t>
      </w:r>
      <w:r w:rsidR="00394676" w:rsidRPr="001E41A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F59DE" w:rsidRPr="001E41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94676" w:rsidRPr="001E41A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Контрольно-счётной палаты Калужской области на 201</w:t>
      </w:r>
      <w:r w:rsidR="001E41A5" w:rsidRPr="001E41A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 год был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контрольное мероприятие </w:t>
      </w:r>
      <w:r w:rsidR="001E41A5" w:rsidRPr="001E41A5">
        <w:rPr>
          <w:rFonts w:ascii="Times New Roman" w:eastAsia="Times New Roman" w:hAnsi="Times New Roman"/>
          <w:sz w:val="26"/>
          <w:szCs w:val="26"/>
          <w:lang w:eastAsia="ru-RU"/>
        </w:rPr>
        <w:t>«К</w:t>
      </w:r>
      <w:r w:rsidR="001E41A5" w:rsidRPr="001E41A5">
        <w:rPr>
          <w:rFonts w:ascii="Times New Roman" w:eastAsia="Times New Roman" w:hAnsi="Times New Roman"/>
          <w:sz w:val="26"/>
          <w:szCs w:val="28"/>
          <w:lang w:eastAsia="ru-RU"/>
        </w:rPr>
        <w:t xml:space="preserve">онтроль результатов </w:t>
      </w:r>
      <w:r w:rsidR="001E41A5"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за 2017-2018 годы </w:t>
      </w:r>
      <w:r w:rsidR="001E41A5" w:rsidRPr="001E41A5">
        <w:rPr>
          <w:rFonts w:ascii="Times New Roman" w:eastAsia="Times New Roman" w:hAnsi="Times New Roman"/>
          <w:bCs/>
          <w:sz w:val="26"/>
          <w:szCs w:val="26"/>
          <w:lang w:eastAsia="ru-RU"/>
        </w:rPr>
        <w:t>подпрограммы «Повышение качества и доступности оказания государственных услуг и исполнения государственных функций»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</w:t>
      </w:r>
      <w:r w:rsidR="001E41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Подпрограмма).</w:t>
      </w:r>
    </w:p>
    <w:p w:rsidR="007E0494" w:rsidRDefault="007E0494" w:rsidP="00B1025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0258" w:rsidRDefault="00B10258" w:rsidP="00B1025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>Цел</w:t>
      </w:r>
      <w:r w:rsidR="001E41A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контрольного мероприятия: </w:t>
      </w:r>
    </w:p>
    <w:p w:rsidR="001E41A5" w:rsidRPr="001E41A5" w:rsidRDefault="001E41A5" w:rsidP="001E41A5">
      <w:pPr>
        <w:spacing w:line="276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E41A5">
        <w:rPr>
          <w:rFonts w:ascii="Times New Roman" w:hAnsi="Times New Roman"/>
          <w:b/>
          <w:sz w:val="26"/>
          <w:szCs w:val="26"/>
          <w:lang w:eastAsia="ru-RU"/>
        </w:rPr>
        <w:t>Проверка результатов реализации Подпрограммы</w:t>
      </w:r>
    </w:p>
    <w:p w:rsidR="001E41A5" w:rsidRPr="001E41A5" w:rsidRDefault="001E41A5" w:rsidP="001E41A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Проверка выполнения мероприятий Подпрограммы. Анализ отчётности о выполнении мероприятий Подпрограммы за 2017-2018 годы. Проверка документов, подтверждающих выполнение мероприятий Подпрограммы.</w:t>
      </w:r>
    </w:p>
    <w:p w:rsidR="001E41A5" w:rsidRPr="001E41A5" w:rsidRDefault="001E41A5" w:rsidP="001E41A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Анализ системы показателей Подпрограммы.</w:t>
      </w:r>
    </w:p>
    <w:p w:rsidR="001E41A5" w:rsidRPr="001E41A5" w:rsidRDefault="001E41A5" w:rsidP="001E41A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Проверка выполнения показателей Подпрограммы.</w:t>
      </w:r>
    </w:p>
    <w:p w:rsidR="001E41A5" w:rsidRPr="001E41A5" w:rsidRDefault="001E41A5" w:rsidP="001E41A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120"/>
        <w:ind w:left="567"/>
        <w:jc w:val="both"/>
        <w:outlineLvl w:val="0"/>
        <w:rPr>
          <w:rFonts w:ascii="Times New Roman" w:hAnsi="Times New Roman"/>
          <w:b/>
          <w:sz w:val="26"/>
          <w:szCs w:val="28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Оценка достижения ожидаемых результатов реализации Подпрограммы за период 2017-2018 годов.</w:t>
      </w:r>
    </w:p>
    <w:p w:rsidR="001E41A5" w:rsidRPr="001E41A5" w:rsidRDefault="001E41A5" w:rsidP="001E41A5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E41A5">
        <w:rPr>
          <w:rFonts w:ascii="Times New Roman" w:hAnsi="Times New Roman"/>
          <w:b/>
          <w:sz w:val="26"/>
          <w:szCs w:val="26"/>
          <w:lang w:eastAsia="ru-RU"/>
        </w:rPr>
        <w:t>Проверка целевого и эффективного использования средств областного бюджета, выделенных министерству сельского хозяйства Калужской области на реализацию мероприятий Подпрограммы</w:t>
      </w:r>
    </w:p>
    <w:p w:rsidR="001E41A5" w:rsidRPr="001E41A5" w:rsidRDefault="001E41A5" w:rsidP="001E41A5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Проверка соответствия порядка расходования средств областного бюджета в разрезе мероприятий Подпрограммы нормативным правовым актам Российской Федерации и Калужской области.</w:t>
      </w:r>
    </w:p>
    <w:p w:rsidR="001E41A5" w:rsidRPr="001E41A5" w:rsidRDefault="001E41A5" w:rsidP="001E41A5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Анализ обоснованности произведённых расходов на реализацию программных мероприятий.</w:t>
      </w:r>
    </w:p>
    <w:p w:rsidR="001E41A5" w:rsidRPr="001E41A5" w:rsidRDefault="001E41A5" w:rsidP="001E41A5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Проверка целевого использования средств и обоснованности произведённых расходов исполнителями мероприятий Подпрограммы.</w:t>
      </w:r>
    </w:p>
    <w:p w:rsidR="001E41A5" w:rsidRPr="001E41A5" w:rsidRDefault="001E41A5" w:rsidP="001E41A5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Проверка заключенных государственных контрактов на реализацию мероприятий Программы.</w:t>
      </w:r>
    </w:p>
    <w:p w:rsidR="001E41A5" w:rsidRPr="001E41A5" w:rsidRDefault="001E41A5" w:rsidP="001E41A5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Проверка документов, подтверждающих расчёты с поставщиками и подрядчиками за выполненные работы в соответствии с заключенными государственными контрактами (договорами).</w:t>
      </w:r>
    </w:p>
    <w:p w:rsidR="001E41A5" w:rsidRPr="001E41A5" w:rsidRDefault="001E41A5" w:rsidP="001E41A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E41A5">
        <w:rPr>
          <w:rFonts w:ascii="Times New Roman" w:hAnsi="Times New Roman"/>
          <w:sz w:val="26"/>
          <w:szCs w:val="26"/>
          <w:lang w:eastAsia="ru-RU"/>
        </w:rPr>
        <w:t>- Анализ эффективности использования имущества, приобретённого в рамках исполнения программных мероприятий.</w:t>
      </w:r>
    </w:p>
    <w:p w:rsidR="001E41A5" w:rsidRPr="001E41A5" w:rsidRDefault="00B10258" w:rsidP="001E41A5">
      <w:pPr>
        <w:spacing w:after="12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E41A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контрольного мероприятия</w:t>
      </w:r>
      <w:r w:rsidRPr="00F004E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1E41A5" w:rsidRPr="001E41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министерство сельского хозяйства Калужской области </w:t>
      </w:r>
      <w:r w:rsidR="00712E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(далее – Министерство) </w:t>
      </w:r>
      <w:r w:rsidR="001E41A5" w:rsidRPr="001E41A5">
        <w:rPr>
          <w:rFonts w:ascii="Times New Roman" w:eastAsia="Times New Roman" w:hAnsi="Times New Roman"/>
          <w:sz w:val="26"/>
          <w:szCs w:val="26"/>
          <w:lang w:eastAsia="ru-RU"/>
        </w:rPr>
        <w:t>и иные получатели бюджетных средств, подведомственные министерству сельского хозяйства Калужской области.</w:t>
      </w:r>
    </w:p>
    <w:p w:rsidR="009D4971" w:rsidRPr="009D4971" w:rsidRDefault="009D4971" w:rsidP="009D497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D4971">
        <w:rPr>
          <w:rFonts w:ascii="Times New Roman" w:hAnsi="Times New Roman"/>
          <w:sz w:val="26"/>
          <w:szCs w:val="26"/>
        </w:rPr>
        <w:t>В результате проведения контрольного мероприятия выявлены нарушения на общую сумму 1 414,0 тыс. руб., в том числе:</w:t>
      </w:r>
    </w:p>
    <w:p w:rsidR="009D4971" w:rsidRPr="009D4971" w:rsidRDefault="009D4971" w:rsidP="009D4971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1 359,7 тыс. руб. (в 2017 году – 778,9 тыс. руб., в 2018 году – 580,8 тыс. руб.) – незаконные выплаты по оплате труда. В нарушение статьи 5 Закона № 389-ОЗ в 2017-2018 годах были установлены размеры должностных окладов выше, чем предусмотрено законодательством. При определении должностных окладов применялся повышающий коэффициент за квалификационную категорию, не имея на это основания (отсутствие квалификационной категории и срока присвоения квалификационной категории), из них: </w:t>
      </w:r>
    </w:p>
    <w:p w:rsidR="009D4971" w:rsidRPr="009D4971" w:rsidRDefault="009D4971" w:rsidP="009D4971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4971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 xml:space="preserve"> 866,9 тыс. руб. – в ГБУ КО «Калужская областная государственная племенная служба»;</w:t>
      </w:r>
    </w:p>
    <w:p w:rsidR="009D4971" w:rsidRPr="009D4971" w:rsidRDefault="009D4971" w:rsidP="009D4971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>- 492,8 тыс. руб. – ГКУ КО «Калугаоблохота».</w:t>
      </w:r>
    </w:p>
    <w:p w:rsidR="009D4971" w:rsidRPr="009D4971" w:rsidRDefault="009D4971" w:rsidP="009D49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9D4971">
        <w:rPr>
          <w:rFonts w:ascii="Times New Roman" w:hAnsi="Times New Roman"/>
          <w:sz w:val="26"/>
          <w:szCs w:val="26"/>
        </w:rPr>
        <w:t>2. 54,3 тыс. руб.</w:t>
      </w:r>
      <w:r w:rsidRPr="009D4971">
        <w:rPr>
          <w:sz w:val="26"/>
          <w:szCs w:val="26"/>
        </w:rPr>
        <w:t xml:space="preserve"> – </w:t>
      </w:r>
      <w:r w:rsidRPr="009D4971">
        <w:rPr>
          <w:rFonts w:ascii="Times New Roman" w:eastAsia="Times New Roman" w:hAnsi="Times New Roman"/>
          <w:sz w:val="26"/>
          <w:szCs w:val="26"/>
        </w:rPr>
        <w:t xml:space="preserve">штрафы и пени, уплаченные министерством </w:t>
      </w:r>
      <w:r w:rsidRPr="009D4971">
        <w:rPr>
          <w:rFonts w:ascii="Times New Roman" w:hAnsi="Times New Roman"/>
          <w:sz w:val="26"/>
          <w:szCs w:val="26"/>
        </w:rPr>
        <w:t>сельского хозяйства Калужской области</w:t>
      </w:r>
      <w:r w:rsidRPr="009D4971">
        <w:rPr>
          <w:rFonts w:ascii="Times New Roman" w:eastAsia="Times New Roman" w:hAnsi="Times New Roman"/>
          <w:sz w:val="26"/>
          <w:szCs w:val="26"/>
        </w:rPr>
        <w:t xml:space="preserve"> УПФР РФ, УФК по Калужской области и ПАО «Калужская сбытовая компания». На основании статьи 34 Бюджетного кодекса РФ указанные расходы являются неэффективным использованием бюджетных средств.</w:t>
      </w:r>
    </w:p>
    <w:p w:rsidR="009D4971" w:rsidRPr="009D4971" w:rsidRDefault="009D4971" w:rsidP="009D4971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 xml:space="preserve">3. В проверяемом периоде в нарушение </w:t>
      </w:r>
      <w:r w:rsidR="00712EB7">
        <w:rPr>
          <w:rFonts w:ascii="Times New Roman" w:hAnsi="Times New Roman"/>
          <w:sz w:val="26"/>
          <w:szCs w:val="26"/>
        </w:rPr>
        <w:t>постановления</w:t>
      </w:r>
      <w:r w:rsidR="00712EB7" w:rsidRPr="00712EB7">
        <w:rPr>
          <w:rFonts w:ascii="Times New Roman" w:hAnsi="Times New Roman"/>
          <w:sz w:val="26"/>
          <w:szCs w:val="26"/>
        </w:rPr>
        <w:t xml:space="preserve"> Правительства Калужской области от</w:t>
      </w:r>
      <w:r w:rsidR="00712EB7" w:rsidRPr="00712EB7">
        <w:rPr>
          <w:rFonts w:ascii="Times New Roman" w:hAnsi="Times New Roman"/>
          <w:sz w:val="26"/>
          <w:szCs w:val="26"/>
          <w:lang w:val="en-US"/>
        </w:rPr>
        <w:t> </w:t>
      </w:r>
      <w:r w:rsidR="00712EB7" w:rsidRPr="00712EB7">
        <w:rPr>
          <w:rFonts w:ascii="Times New Roman" w:hAnsi="Times New Roman"/>
          <w:sz w:val="26"/>
          <w:szCs w:val="26"/>
        </w:rPr>
        <w:t>31.12.2015 №</w:t>
      </w:r>
      <w:r w:rsidR="00712EB7" w:rsidRPr="00712EB7">
        <w:rPr>
          <w:rFonts w:ascii="Times New Roman" w:hAnsi="Times New Roman"/>
          <w:sz w:val="26"/>
          <w:szCs w:val="26"/>
          <w:lang w:val="en-US"/>
        </w:rPr>
        <w:t> </w:t>
      </w:r>
      <w:r w:rsidR="00712EB7" w:rsidRPr="00712EB7">
        <w:rPr>
          <w:rFonts w:ascii="Times New Roman" w:hAnsi="Times New Roman"/>
          <w:sz w:val="26"/>
          <w:szCs w:val="26"/>
        </w:rPr>
        <w:t>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</w:t>
      </w: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формировании государственного задания для подведомственных учреждений нормативные затраты рассчитывались в соответствии с </w:t>
      </w:r>
      <w:r w:rsidR="00712EB7">
        <w:rPr>
          <w:rFonts w:ascii="Times New Roman" w:hAnsi="Times New Roman"/>
          <w:sz w:val="26"/>
          <w:szCs w:val="26"/>
        </w:rPr>
        <w:t>п</w:t>
      </w:r>
      <w:r w:rsidR="00712EB7" w:rsidRPr="00712EB7">
        <w:rPr>
          <w:rFonts w:ascii="Times New Roman" w:hAnsi="Times New Roman"/>
          <w:sz w:val="26"/>
          <w:szCs w:val="26"/>
        </w:rPr>
        <w:t>остановление</w:t>
      </w:r>
      <w:r w:rsidR="00712EB7">
        <w:rPr>
          <w:rFonts w:ascii="Times New Roman" w:hAnsi="Times New Roman"/>
          <w:sz w:val="26"/>
          <w:szCs w:val="26"/>
        </w:rPr>
        <w:t>м</w:t>
      </w:r>
      <w:r w:rsidR="00712EB7" w:rsidRPr="00712EB7">
        <w:rPr>
          <w:rFonts w:ascii="Times New Roman" w:hAnsi="Times New Roman"/>
          <w:sz w:val="26"/>
          <w:szCs w:val="26"/>
        </w:rPr>
        <w:t xml:space="preserve"> Правительства Калужской области от 21.03.2011 № 142 «Об утверждении Положения о порядке формирования государственного задания в отношении государственных учреждений Калужской области и финансового обеспечения выполнения государственного задания, а также предоставления субсидий бюджетным и автономным учреждениям на финансовое обеспечение выполнения ими государственного задания»</w:t>
      </w: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>, утратившим силу с 01.01.2016. Кроме того, государственные задания подведомственным Министерству учреждениям на 2017 и 2018 годы доводились с нарушением установленных сроков.</w:t>
      </w:r>
    </w:p>
    <w:p w:rsidR="009D4971" w:rsidRPr="009D4971" w:rsidRDefault="009D4971" w:rsidP="009D4971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4971">
        <w:rPr>
          <w:rFonts w:ascii="Times New Roman" w:eastAsia="Times New Roman" w:hAnsi="Times New Roman"/>
          <w:b/>
          <w:sz w:val="26"/>
          <w:szCs w:val="26"/>
          <w:lang w:eastAsia="ru-RU"/>
        </w:rPr>
        <w:t>Нарушения порядка формирования государственного задания содержит признаки административного правонарушения, ответственность за совершение которых предусмотрена статьями 15.15.5 и 15.15.15 Кодекса РФ об административных правонарушениях.</w:t>
      </w:r>
    </w:p>
    <w:p w:rsidR="009D4971" w:rsidRPr="009D4971" w:rsidRDefault="009D4971" w:rsidP="009D4971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>Следует отметить, что на момент проверки истёк срок давности привлечения к административной ответственности за нарушения 2017 года (2 года со дня совершения административного правонарушения).</w:t>
      </w:r>
    </w:p>
    <w:p w:rsidR="009D4971" w:rsidRPr="009D4971" w:rsidRDefault="009D4971" w:rsidP="009D4971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>В ходе проверки установлено, что указанное административное правонарушение в 2018 году 19.04.2019 было зафиксировано в акте проверки (№ 08-01-09/07-19) проверочной группой министерства финансов Калужской области. Определением о возбуждении дела об административном правонарушении от 06.05.2019 № 03/08-01-12/2019 в качестве виновного должностного лица признан начальник отдела экономики и прогнозирования развития АПК управления по перспективному развитию АПК и маркетингу Министерства Теряева Т.А.</w:t>
      </w:r>
    </w:p>
    <w:p w:rsidR="009D4971" w:rsidRPr="009D4971" w:rsidRDefault="009D4971" w:rsidP="009D4971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№ 03/08-01-12/2019 о назначении административного наказания от 20.05.2019 на Теряеву Т.А. наложен административный штраф в размере 10 000 руб.</w:t>
      </w:r>
    </w:p>
    <w:p w:rsidR="009D4971" w:rsidRPr="009D4971" w:rsidRDefault="009D4971" w:rsidP="009D4971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>4. 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 366</w:t>
      </w:r>
      <w:r w:rsidR="00EB52F3" w:rsidRPr="00EB52F3">
        <w:rPr>
          <w:bCs/>
          <w:sz w:val="26"/>
          <w:szCs w:val="26"/>
        </w:rPr>
        <w:t xml:space="preserve"> </w:t>
      </w:r>
      <w:r w:rsidR="00EB52F3" w:rsidRPr="00EB52F3">
        <w:rPr>
          <w:rFonts w:ascii="Times New Roman" w:hAnsi="Times New Roman"/>
          <w:bCs/>
          <w:sz w:val="26"/>
          <w:szCs w:val="26"/>
        </w:rPr>
        <w:t xml:space="preserve">«Об утверждении Порядка принятия </w:t>
      </w:r>
      <w:r w:rsidR="00EB52F3" w:rsidRPr="00EB52F3">
        <w:rPr>
          <w:rFonts w:ascii="Times New Roman" w:hAnsi="Times New Roman"/>
          <w:bCs/>
          <w:sz w:val="26"/>
          <w:szCs w:val="26"/>
        </w:rPr>
        <w:lastRenderedPageBreak/>
        <w:t>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</w:t>
      </w:r>
      <w:bookmarkStart w:id="0" w:name="_GoBack"/>
      <w:bookmarkEnd w:id="0"/>
      <w:r w:rsidRPr="00EB52F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D4971">
        <w:rPr>
          <w:rFonts w:ascii="Times New Roman" w:eastAsia="Times New Roman" w:hAnsi="Times New Roman"/>
          <w:sz w:val="26"/>
          <w:szCs w:val="26"/>
          <w:lang w:eastAsia="ru-RU"/>
        </w:rPr>
        <w:t xml:space="preserve"> в 2017 году реализация Подпрограммы характеризуется высоким уровнем эффективности – 100 %, 2018 году – удовлетворительным уровнем эффективности – 84,3 %.</w:t>
      </w:r>
    </w:p>
    <w:p w:rsidR="009D4971" w:rsidRDefault="009D4971" w:rsidP="00A43A4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1C45" w:rsidRDefault="00B10258" w:rsidP="0091645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 xml:space="preserve">Отчёт о результатах контрольного мероприятия утверждён председателем Контрольно-счётной палаты Калужской области 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="00712EB7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1527E2" w:rsidRPr="00F96A95">
        <w:rPr>
          <w:rFonts w:ascii="Times New Roman" w:eastAsia="Times New Roman" w:hAnsi="Times New Roman"/>
          <w:sz w:val="26"/>
          <w:szCs w:val="24"/>
          <w:lang w:eastAsia="ru-RU"/>
        </w:rPr>
        <w:t>0</w:t>
      </w:r>
      <w:r w:rsidR="00712EB7">
        <w:rPr>
          <w:rFonts w:ascii="Times New Roman" w:eastAsia="Times New Roman" w:hAnsi="Times New Roman"/>
          <w:sz w:val="26"/>
          <w:szCs w:val="24"/>
          <w:lang w:eastAsia="ru-RU"/>
        </w:rPr>
        <w:t>8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F96A95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 xml:space="preserve"> (рекомендован к утверждению Коллегией Контрольно-счётной палаты Калужской области, протокол от 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="00712EB7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F96A95" w:rsidRPr="00F96A95">
        <w:rPr>
          <w:rFonts w:ascii="Times New Roman" w:eastAsia="Times New Roman" w:hAnsi="Times New Roman"/>
          <w:sz w:val="26"/>
          <w:szCs w:val="24"/>
          <w:lang w:eastAsia="ru-RU"/>
        </w:rPr>
        <w:t>0</w:t>
      </w:r>
      <w:r w:rsidR="00712EB7">
        <w:rPr>
          <w:rFonts w:ascii="Times New Roman" w:eastAsia="Times New Roman" w:hAnsi="Times New Roman"/>
          <w:sz w:val="26"/>
          <w:szCs w:val="24"/>
          <w:lang w:eastAsia="ru-RU"/>
        </w:rPr>
        <w:t>8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F96A95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 xml:space="preserve"> № 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="00712EB7">
        <w:rPr>
          <w:rFonts w:ascii="Times New Roman" w:eastAsia="Times New Roman" w:hAnsi="Times New Roman"/>
          <w:sz w:val="26"/>
          <w:szCs w:val="24"/>
          <w:lang w:eastAsia="ru-RU"/>
        </w:rPr>
        <w:t>4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).</w:t>
      </w:r>
    </w:p>
    <w:sectPr w:rsidR="00751C45" w:rsidSect="00916458">
      <w:foot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D8" w:rsidRDefault="008775D8" w:rsidP="00B9114B">
      <w:r>
        <w:separator/>
      </w:r>
    </w:p>
  </w:endnote>
  <w:endnote w:type="continuationSeparator" w:id="0">
    <w:p w:rsidR="008775D8" w:rsidRDefault="008775D8" w:rsidP="00B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C0" w:rsidRDefault="00EE7C68">
    <w:pPr>
      <w:pStyle w:val="aa"/>
      <w:jc w:val="right"/>
    </w:pPr>
    <w:r>
      <w:fldChar w:fldCharType="begin"/>
    </w:r>
    <w:r w:rsidR="00AD0BC0">
      <w:instrText xml:space="preserve"> PAGE   \* MERGEFORMAT </w:instrText>
    </w:r>
    <w:r>
      <w:fldChar w:fldCharType="separate"/>
    </w:r>
    <w:r w:rsidR="00EB52F3">
      <w:rPr>
        <w:noProof/>
      </w:rPr>
      <w:t>2</w:t>
    </w:r>
    <w:r>
      <w:rPr>
        <w:noProof/>
      </w:rPr>
      <w:fldChar w:fldCharType="end"/>
    </w:r>
  </w:p>
  <w:p w:rsidR="00AD0BC0" w:rsidRDefault="00AD0B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D8" w:rsidRDefault="008775D8" w:rsidP="00B9114B">
      <w:r>
        <w:separator/>
      </w:r>
    </w:p>
  </w:footnote>
  <w:footnote w:type="continuationSeparator" w:id="0">
    <w:p w:rsidR="008775D8" w:rsidRDefault="008775D8" w:rsidP="00B9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BF"/>
    <w:multiLevelType w:val="hybridMultilevel"/>
    <w:tmpl w:val="A2D8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82B"/>
    <w:multiLevelType w:val="hybridMultilevel"/>
    <w:tmpl w:val="0262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F82"/>
    <w:multiLevelType w:val="multilevel"/>
    <w:tmpl w:val="62526A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098F67CE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5E40EE"/>
    <w:multiLevelType w:val="hybridMultilevel"/>
    <w:tmpl w:val="DCFC6EA2"/>
    <w:lvl w:ilvl="0" w:tplc="24368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0A6977"/>
    <w:multiLevelType w:val="hybridMultilevel"/>
    <w:tmpl w:val="B11C0BDE"/>
    <w:lvl w:ilvl="0" w:tplc="AA3A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A305F"/>
    <w:multiLevelType w:val="hybridMultilevel"/>
    <w:tmpl w:val="B6C42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C0074"/>
    <w:multiLevelType w:val="hybridMultilevel"/>
    <w:tmpl w:val="3A88C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C70457"/>
    <w:multiLevelType w:val="hybridMultilevel"/>
    <w:tmpl w:val="39328222"/>
    <w:lvl w:ilvl="0" w:tplc="08C841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0E3"/>
    <w:multiLevelType w:val="hybridMultilevel"/>
    <w:tmpl w:val="D80CD5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766970"/>
    <w:multiLevelType w:val="hybridMultilevel"/>
    <w:tmpl w:val="2F7E5A88"/>
    <w:lvl w:ilvl="0" w:tplc="34007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734E"/>
    <w:multiLevelType w:val="hybridMultilevel"/>
    <w:tmpl w:val="EA8CBC42"/>
    <w:lvl w:ilvl="0" w:tplc="304EA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8467EF"/>
    <w:multiLevelType w:val="hybridMultilevel"/>
    <w:tmpl w:val="0EF4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2A18"/>
    <w:multiLevelType w:val="hybridMultilevel"/>
    <w:tmpl w:val="3DDEF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032C5B"/>
    <w:multiLevelType w:val="hybridMultilevel"/>
    <w:tmpl w:val="9AD8C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6D211B"/>
    <w:multiLevelType w:val="hybridMultilevel"/>
    <w:tmpl w:val="7A52FC1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0A2292"/>
    <w:multiLevelType w:val="hybridMultilevel"/>
    <w:tmpl w:val="CAD2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AD0"/>
    <w:multiLevelType w:val="hybridMultilevel"/>
    <w:tmpl w:val="51661B4C"/>
    <w:lvl w:ilvl="0" w:tplc="54A47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B4E9D"/>
    <w:multiLevelType w:val="hybridMultilevel"/>
    <w:tmpl w:val="20E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6E4D"/>
    <w:multiLevelType w:val="hybridMultilevel"/>
    <w:tmpl w:val="D616B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A9E074E"/>
    <w:multiLevelType w:val="multilevel"/>
    <w:tmpl w:val="316E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0" w:hanging="12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1" w15:restartNumberingAfterBreak="0">
    <w:nsid w:val="3B71118C"/>
    <w:multiLevelType w:val="hybridMultilevel"/>
    <w:tmpl w:val="96F82ACC"/>
    <w:lvl w:ilvl="0" w:tplc="4748F4E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A91515"/>
    <w:multiLevelType w:val="hybridMultilevel"/>
    <w:tmpl w:val="D4741234"/>
    <w:lvl w:ilvl="0" w:tplc="B0C0643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0B21F05"/>
    <w:multiLevelType w:val="hybridMultilevel"/>
    <w:tmpl w:val="116CAF30"/>
    <w:lvl w:ilvl="0" w:tplc="3A369F6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195386B"/>
    <w:multiLevelType w:val="hybridMultilevel"/>
    <w:tmpl w:val="3C1A1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5F5787E"/>
    <w:multiLevelType w:val="hybridMultilevel"/>
    <w:tmpl w:val="8FAACE5A"/>
    <w:lvl w:ilvl="0" w:tplc="74DC8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4436A0"/>
    <w:multiLevelType w:val="hybridMultilevel"/>
    <w:tmpl w:val="2500D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65AF2"/>
    <w:multiLevelType w:val="hybridMultilevel"/>
    <w:tmpl w:val="2F1A64F8"/>
    <w:lvl w:ilvl="0" w:tplc="FB1AA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3837"/>
    <w:multiLevelType w:val="hybridMultilevel"/>
    <w:tmpl w:val="CB0E4D4E"/>
    <w:lvl w:ilvl="0" w:tplc="C0EE1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1A56278"/>
    <w:multiLevelType w:val="hybridMultilevel"/>
    <w:tmpl w:val="C7104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CC10EE"/>
    <w:multiLevelType w:val="hybridMultilevel"/>
    <w:tmpl w:val="7A4630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50264AC"/>
    <w:multiLevelType w:val="hybridMultilevel"/>
    <w:tmpl w:val="417E0684"/>
    <w:lvl w:ilvl="0" w:tplc="48DCB88C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98C1AF9"/>
    <w:multiLevelType w:val="hybridMultilevel"/>
    <w:tmpl w:val="0F627A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0218E1"/>
    <w:multiLevelType w:val="hybridMultilevel"/>
    <w:tmpl w:val="3D622DA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6F09CD"/>
    <w:multiLevelType w:val="hybridMultilevel"/>
    <w:tmpl w:val="C6C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04C7"/>
    <w:multiLevelType w:val="hybridMultilevel"/>
    <w:tmpl w:val="8830067E"/>
    <w:lvl w:ilvl="0" w:tplc="4A66B6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9200FB"/>
    <w:multiLevelType w:val="hybridMultilevel"/>
    <w:tmpl w:val="B8A0417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5E970187"/>
    <w:multiLevelType w:val="multilevel"/>
    <w:tmpl w:val="9EAEE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F353A2B"/>
    <w:multiLevelType w:val="hybridMultilevel"/>
    <w:tmpl w:val="6BE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F7C11"/>
    <w:multiLevelType w:val="hybridMultilevel"/>
    <w:tmpl w:val="8B48D5F4"/>
    <w:lvl w:ilvl="0" w:tplc="E086FBA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F17219"/>
    <w:multiLevelType w:val="hybridMultilevel"/>
    <w:tmpl w:val="8A184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16340F"/>
    <w:multiLevelType w:val="hybridMultilevel"/>
    <w:tmpl w:val="D9E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E476F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1568E9"/>
    <w:multiLevelType w:val="hybridMultilevel"/>
    <w:tmpl w:val="E4368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D10A69"/>
    <w:multiLevelType w:val="hybridMultilevel"/>
    <w:tmpl w:val="1F6CD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5E3AA8"/>
    <w:multiLevelType w:val="hybridMultilevel"/>
    <w:tmpl w:val="027A7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C6D3155"/>
    <w:multiLevelType w:val="hybridMultilevel"/>
    <w:tmpl w:val="23DAEE28"/>
    <w:lvl w:ilvl="0" w:tplc="AF9444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CC03622"/>
    <w:multiLevelType w:val="hybridMultilevel"/>
    <w:tmpl w:val="8466B954"/>
    <w:lvl w:ilvl="0" w:tplc="2F5C48C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0"/>
  </w:num>
  <w:num w:numId="2">
    <w:abstractNumId w:val="22"/>
  </w:num>
  <w:num w:numId="3">
    <w:abstractNumId w:val="36"/>
  </w:num>
  <w:num w:numId="4">
    <w:abstractNumId w:val="7"/>
  </w:num>
  <w:num w:numId="5">
    <w:abstractNumId w:val="32"/>
  </w:num>
  <w:num w:numId="6">
    <w:abstractNumId w:val="3"/>
  </w:num>
  <w:num w:numId="7">
    <w:abstractNumId w:val="38"/>
  </w:num>
  <w:num w:numId="8">
    <w:abstractNumId w:val="25"/>
  </w:num>
  <w:num w:numId="9">
    <w:abstractNumId w:val="0"/>
  </w:num>
  <w:num w:numId="10">
    <w:abstractNumId w:val="43"/>
  </w:num>
  <w:num w:numId="11">
    <w:abstractNumId w:val="12"/>
  </w:num>
  <w:num w:numId="12">
    <w:abstractNumId w:val="5"/>
  </w:num>
  <w:num w:numId="13">
    <w:abstractNumId w:val="34"/>
  </w:num>
  <w:num w:numId="14">
    <w:abstractNumId w:val="42"/>
  </w:num>
  <w:num w:numId="15">
    <w:abstractNumId w:val="17"/>
  </w:num>
  <w:num w:numId="16">
    <w:abstractNumId w:val="15"/>
  </w:num>
  <w:num w:numId="17">
    <w:abstractNumId w:val="33"/>
  </w:num>
  <w:num w:numId="18">
    <w:abstractNumId w:val="6"/>
  </w:num>
  <w:num w:numId="19">
    <w:abstractNumId w:val="31"/>
  </w:num>
  <w:num w:numId="20">
    <w:abstractNumId w:val="16"/>
  </w:num>
  <w:num w:numId="21">
    <w:abstractNumId w:val="46"/>
  </w:num>
  <w:num w:numId="22">
    <w:abstractNumId w:val="11"/>
  </w:num>
  <w:num w:numId="23">
    <w:abstractNumId w:val="9"/>
  </w:num>
  <w:num w:numId="24">
    <w:abstractNumId w:val="20"/>
  </w:num>
  <w:num w:numId="25">
    <w:abstractNumId w:val="28"/>
  </w:num>
  <w:num w:numId="26">
    <w:abstractNumId w:val="26"/>
  </w:num>
  <w:num w:numId="27">
    <w:abstractNumId w:val="35"/>
  </w:num>
  <w:num w:numId="28">
    <w:abstractNumId w:val="39"/>
  </w:num>
  <w:num w:numId="29">
    <w:abstractNumId w:val="27"/>
  </w:num>
  <w:num w:numId="30">
    <w:abstractNumId w:val="10"/>
  </w:num>
  <w:num w:numId="31">
    <w:abstractNumId w:val="4"/>
  </w:num>
  <w:num w:numId="32">
    <w:abstractNumId w:val="2"/>
  </w:num>
  <w:num w:numId="33">
    <w:abstractNumId w:val="13"/>
  </w:num>
  <w:num w:numId="34">
    <w:abstractNumId w:val="24"/>
  </w:num>
  <w:num w:numId="35">
    <w:abstractNumId w:val="36"/>
  </w:num>
  <w:num w:numId="36">
    <w:abstractNumId w:val="37"/>
  </w:num>
  <w:num w:numId="37">
    <w:abstractNumId w:val="41"/>
  </w:num>
  <w:num w:numId="38">
    <w:abstractNumId w:val="18"/>
  </w:num>
  <w:num w:numId="39">
    <w:abstractNumId w:val="1"/>
  </w:num>
  <w:num w:numId="40">
    <w:abstractNumId w:val="44"/>
  </w:num>
  <w:num w:numId="41">
    <w:abstractNumId w:val="14"/>
  </w:num>
  <w:num w:numId="42">
    <w:abstractNumId w:val="45"/>
  </w:num>
  <w:num w:numId="43">
    <w:abstractNumId w:val="29"/>
  </w:num>
  <w:num w:numId="44">
    <w:abstractNumId w:val="19"/>
  </w:num>
  <w:num w:numId="45">
    <w:abstractNumId w:val="8"/>
  </w:num>
  <w:num w:numId="46">
    <w:abstractNumId w:val="21"/>
  </w:num>
  <w:num w:numId="47">
    <w:abstractNumId w:val="47"/>
  </w:num>
  <w:num w:numId="48">
    <w:abstractNumId w:val="30"/>
  </w:num>
  <w:num w:numId="4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F0"/>
    <w:rsid w:val="00004D0C"/>
    <w:rsid w:val="0001080A"/>
    <w:rsid w:val="00012F2D"/>
    <w:rsid w:val="000201C2"/>
    <w:rsid w:val="000268D5"/>
    <w:rsid w:val="0002745B"/>
    <w:rsid w:val="00031F8C"/>
    <w:rsid w:val="000410B7"/>
    <w:rsid w:val="00043272"/>
    <w:rsid w:val="0004389D"/>
    <w:rsid w:val="0004459F"/>
    <w:rsid w:val="00050DAC"/>
    <w:rsid w:val="000565B7"/>
    <w:rsid w:val="0005672F"/>
    <w:rsid w:val="000614C9"/>
    <w:rsid w:val="00061A0A"/>
    <w:rsid w:val="00071E47"/>
    <w:rsid w:val="00073AD4"/>
    <w:rsid w:val="0007756E"/>
    <w:rsid w:val="000829BA"/>
    <w:rsid w:val="00082D02"/>
    <w:rsid w:val="000865A9"/>
    <w:rsid w:val="00087547"/>
    <w:rsid w:val="00092469"/>
    <w:rsid w:val="000A17DA"/>
    <w:rsid w:val="000A4E3F"/>
    <w:rsid w:val="000A6E80"/>
    <w:rsid w:val="000A7D36"/>
    <w:rsid w:val="000B24C9"/>
    <w:rsid w:val="000B540F"/>
    <w:rsid w:val="000B725C"/>
    <w:rsid w:val="000C4A65"/>
    <w:rsid w:val="000C57B0"/>
    <w:rsid w:val="000E2AD8"/>
    <w:rsid w:val="000E7FAA"/>
    <w:rsid w:val="000F1E8C"/>
    <w:rsid w:val="000F4686"/>
    <w:rsid w:val="000F74F0"/>
    <w:rsid w:val="001048FA"/>
    <w:rsid w:val="00106FE5"/>
    <w:rsid w:val="0011286D"/>
    <w:rsid w:val="00115EF8"/>
    <w:rsid w:val="00116D00"/>
    <w:rsid w:val="00127A48"/>
    <w:rsid w:val="00131B67"/>
    <w:rsid w:val="0013303F"/>
    <w:rsid w:val="0013694B"/>
    <w:rsid w:val="0013695A"/>
    <w:rsid w:val="00136C5C"/>
    <w:rsid w:val="0014363B"/>
    <w:rsid w:val="00150198"/>
    <w:rsid w:val="001507AF"/>
    <w:rsid w:val="001527E2"/>
    <w:rsid w:val="001539DA"/>
    <w:rsid w:val="00157A98"/>
    <w:rsid w:val="00160A20"/>
    <w:rsid w:val="001620FA"/>
    <w:rsid w:val="00165D9C"/>
    <w:rsid w:val="0016653B"/>
    <w:rsid w:val="001700F6"/>
    <w:rsid w:val="0017132F"/>
    <w:rsid w:val="00172694"/>
    <w:rsid w:val="001730D6"/>
    <w:rsid w:val="001829E9"/>
    <w:rsid w:val="001841E6"/>
    <w:rsid w:val="0018583D"/>
    <w:rsid w:val="001941D5"/>
    <w:rsid w:val="00194896"/>
    <w:rsid w:val="00196808"/>
    <w:rsid w:val="00196A87"/>
    <w:rsid w:val="001A2504"/>
    <w:rsid w:val="001B3E04"/>
    <w:rsid w:val="001B55C2"/>
    <w:rsid w:val="001B5AF5"/>
    <w:rsid w:val="001B5E5A"/>
    <w:rsid w:val="001E256B"/>
    <w:rsid w:val="001E2CF2"/>
    <w:rsid w:val="001E41A5"/>
    <w:rsid w:val="001F48E7"/>
    <w:rsid w:val="001F6379"/>
    <w:rsid w:val="001F6A30"/>
    <w:rsid w:val="00201848"/>
    <w:rsid w:val="00203CB9"/>
    <w:rsid w:val="002069F8"/>
    <w:rsid w:val="00212348"/>
    <w:rsid w:val="00213BEE"/>
    <w:rsid w:val="0021479B"/>
    <w:rsid w:val="00221167"/>
    <w:rsid w:val="00222A54"/>
    <w:rsid w:val="00233058"/>
    <w:rsid w:val="00233CCF"/>
    <w:rsid w:val="00234D52"/>
    <w:rsid w:val="0023648A"/>
    <w:rsid w:val="00243173"/>
    <w:rsid w:val="00246497"/>
    <w:rsid w:val="0024711D"/>
    <w:rsid w:val="00247E33"/>
    <w:rsid w:val="002509F9"/>
    <w:rsid w:val="0025109F"/>
    <w:rsid w:val="00253941"/>
    <w:rsid w:val="00263EBD"/>
    <w:rsid w:val="00267D0D"/>
    <w:rsid w:val="00273D9F"/>
    <w:rsid w:val="00273E01"/>
    <w:rsid w:val="00275C57"/>
    <w:rsid w:val="0028090E"/>
    <w:rsid w:val="002816A1"/>
    <w:rsid w:val="002828D5"/>
    <w:rsid w:val="00287519"/>
    <w:rsid w:val="002953C3"/>
    <w:rsid w:val="002962C2"/>
    <w:rsid w:val="00296AA1"/>
    <w:rsid w:val="002978A9"/>
    <w:rsid w:val="002A1F98"/>
    <w:rsid w:val="002A2273"/>
    <w:rsid w:val="002A24BD"/>
    <w:rsid w:val="002A59E6"/>
    <w:rsid w:val="002A62C9"/>
    <w:rsid w:val="002A7A70"/>
    <w:rsid w:val="002B30BE"/>
    <w:rsid w:val="002B46BF"/>
    <w:rsid w:val="002D2225"/>
    <w:rsid w:val="002D7A71"/>
    <w:rsid w:val="002D7DA2"/>
    <w:rsid w:val="002E14B4"/>
    <w:rsid w:val="002E1C13"/>
    <w:rsid w:val="002E3B84"/>
    <w:rsid w:val="002F49D4"/>
    <w:rsid w:val="002F59BD"/>
    <w:rsid w:val="002F7692"/>
    <w:rsid w:val="003102CD"/>
    <w:rsid w:val="00312BED"/>
    <w:rsid w:val="003144BF"/>
    <w:rsid w:val="00320456"/>
    <w:rsid w:val="00323860"/>
    <w:rsid w:val="00324E5F"/>
    <w:rsid w:val="00327ABD"/>
    <w:rsid w:val="003304D2"/>
    <w:rsid w:val="00330EC9"/>
    <w:rsid w:val="00331629"/>
    <w:rsid w:val="003322EE"/>
    <w:rsid w:val="0033260C"/>
    <w:rsid w:val="00333B90"/>
    <w:rsid w:val="003362F3"/>
    <w:rsid w:val="0034112E"/>
    <w:rsid w:val="00343288"/>
    <w:rsid w:val="003442D9"/>
    <w:rsid w:val="003453EB"/>
    <w:rsid w:val="003473AD"/>
    <w:rsid w:val="00351655"/>
    <w:rsid w:val="0035208A"/>
    <w:rsid w:val="00352BEB"/>
    <w:rsid w:val="0035301A"/>
    <w:rsid w:val="003531E6"/>
    <w:rsid w:val="0035685C"/>
    <w:rsid w:val="00366DA8"/>
    <w:rsid w:val="00367781"/>
    <w:rsid w:val="003704D1"/>
    <w:rsid w:val="0037288D"/>
    <w:rsid w:val="003750F6"/>
    <w:rsid w:val="00377BB1"/>
    <w:rsid w:val="0038043D"/>
    <w:rsid w:val="0038406B"/>
    <w:rsid w:val="00384A38"/>
    <w:rsid w:val="00386148"/>
    <w:rsid w:val="00390040"/>
    <w:rsid w:val="0039118E"/>
    <w:rsid w:val="00392221"/>
    <w:rsid w:val="00394676"/>
    <w:rsid w:val="003A16D1"/>
    <w:rsid w:val="003A18CA"/>
    <w:rsid w:val="003A7607"/>
    <w:rsid w:val="003A7900"/>
    <w:rsid w:val="003B715D"/>
    <w:rsid w:val="003B7F63"/>
    <w:rsid w:val="003D0A6D"/>
    <w:rsid w:val="003D1552"/>
    <w:rsid w:val="003D32CD"/>
    <w:rsid w:val="003D5351"/>
    <w:rsid w:val="003D716A"/>
    <w:rsid w:val="003E19AE"/>
    <w:rsid w:val="003E3F74"/>
    <w:rsid w:val="003F3CBF"/>
    <w:rsid w:val="003F5699"/>
    <w:rsid w:val="003F5FD1"/>
    <w:rsid w:val="003F797B"/>
    <w:rsid w:val="00405BAE"/>
    <w:rsid w:val="004103A7"/>
    <w:rsid w:val="00412882"/>
    <w:rsid w:val="00413C15"/>
    <w:rsid w:val="004176B6"/>
    <w:rsid w:val="00420819"/>
    <w:rsid w:val="00421122"/>
    <w:rsid w:val="0042346C"/>
    <w:rsid w:val="004255EA"/>
    <w:rsid w:val="00427995"/>
    <w:rsid w:val="004312E2"/>
    <w:rsid w:val="0043398F"/>
    <w:rsid w:val="00434125"/>
    <w:rsid w:val="004356E2"/>
    <w:rsid w:val="00436EBF"/>
    <w:rsid w:val="00437388"/>
    <w:rsid w:val="00437727"/>
    <w:rsid w:val="004400E7"/>
    <w:rsid w:val="00444475"/>
    <w:rsid w:val="00447DAE"/>
    <w:rsid w:val="00455E05"/>
    <w:rsid w:val="0045644D"/>
    <w:rsid w:val="0046371C"/>
    <w:rsid w:val="00474BEC"/>
    <w:rsid w:val="0047588F"/>
    <w:rsid w:val="0047751A"/>
    <w:rsid w:val="0048022D"/>
    <w:rsid w:val="0048315C"/>
    <w:rsid w:val="00483727"/>
    <w:rsid w:val="00484A59"/>
    <w:rsid w:val="004857F4"/>
    <w:rsid w:val="00494139"/>
    <w:rsid w:val="004962C3"/>
    <w:rsid w:val="00496FF3"/>
    <w:rsid w:val="0049759D"/>
    <w:rsid w:val="004A186D"/>
    <w:rsid w:val="004A3419"/>
    <w:rsid w:val="004A4BB9"/>
    <w:rsid w:val="004C4BCC"/>
    <w:rsid w:val="004D02CE"/>
    <w:rsid w:val="004D485C"/>
    <w:rsid w:val="004E3741"/>
    <w:rsid w:val="004E43FF"/>
    <w:rsid w:val="004E4A41"/>
    <w:rsid w:val="004F2321"/>
    <w:rsid w:val="004F766A"/>
    <w:rsid w:val="005018A5"/>
    <w:rsid w:val="00507762"/>
    <w:rsid w:val="005106B8"/>
    <w:rsid w:val="00512F54"/>
    <w:rsid w:val="00514337"/>
    <w:rsid w:val="00516447"/>
    <w:rsid w:val="00516A41"/>
    <w:rsid w:val="00517F2E"/>
    <w:rsid w:val="005241AF"/>
    <w:rsid w:val="00530792"/>
    <w:rsid w:val="0055430A"/>
    <w:rsid w:val="00554683"/>
    <w:rsid w:val="00555805"/>
    <w:rsid w:val="00565483"/>
    <w:rsid w:val="00570F26"/>
    <w:rsid w:val="00575E6A"/>
    <w:rsid w:val="00584FB2"/>
    <w:rsid w:val="00592214"/>
    <w:rsid w:val="005A039F"/>
    <w:rsid w:val="005B1D59"/>
    <w:rsid w:val="005C04FB"/>
    <w:rsid w:val="005C2E4E"/>
    <w:rsid w:val="005C5ECF"/>
    <w:rsid w:val="005D24EC"/>
    <w:rsid w:val="005D557E"/>
    <w:rsid w:val="005D6C4E"/>
    <w:rsid w:val="005E2DF1"/>
    <w:rsid w:val="005E43D9"/>
    <w:rsid w:val="005E445F"/>
    <w:rsid w:val="005F3397"/>
    <w:rsid w:val="005F59DE"/>
    <w:rsid w:val="006018BB"/>
    <w:rsid w:val="00605379"/>
    <w:rsid w:val="00611C2F"/>
    <w:rsid w:val="00614F37"/>
    <w:rsid w:val="006151D6"/>
    <w:rsid w:val="006158C5"/>
    <w:rsid w:val="00622740"/>
    <w:rsid w:val="00625C4E"/>
    <w:rsid w:val="00650889"/>
    <w:rsid w:val="00656532"/>
    <w:rsid w:val="00660CC3"/>
    <w:rsid w:val="00661539"/>
    <w:rsid w:val="00663514"/>
    <w:rsid w:val="00670BEE"/>
    <w:rsid w:val="00671DAC"/>
    <w:rsid w:val="0067621C"/>
    <w:rsid w:val="00676C6D"/>
    <w:rsid w:val="00690E9B"/>
    <w:rsid w:val="0069653C"/>
    <w:rsid w:val="006B331F"/>
    <w:rsid w:val="006C373E"/>
    <w:rsid w:val="006C402A"/>
    <w:rsid w:val="006D5DB6"/>
    <w:rsid w:val="006E4B0D"/>
    <w:rsid w:val="006E631D"/>
    <w:rsid w:val="006F0877"/>
    <w:rsid w:val="006F1BBA"/>
    <w:rsid w:val="006F5BE9"/>
    <w:rsid w:val="007007A9"/>
    <w:rsid w:val="00701E65"/>
    <w:rsid w:val="0070736A"/>
    <w:rsid w:val="00711771"/>
    <w:rsid w:val="007118D8"/>
    <w:rsid w:val="00712EB7"/>
    <w:rsid w:val="00714F2A"/>
    <w:rsid w:val="00716201"/>
    <w:rsid w:val="00724C8A"/>
    <w:rsid w:val="007278B0"/>
    <w:rsid w:val="00734737"/>
    <w:rsid w:val="00734E4A"/>
    <w:rsid w:val="00736BCF"/>
    <w:rsid w:val="00737BF0"/>
    <w:rsid w:val="007409C6"/>
    <w:rsid w:val="007435D0"/>
    <w:rsid w:val="00745C06"/>
    <w:rsid w:val="00746260"/>
    <w:rsid w:val="00746D38"/>
    <w:rsid w:val="00751C45"/>
    <w:rsid w:val="00757F77"/>
    <w:rsid w:val="00760A36"/>
    <w:rsid w:val="007642A6"/>
    <w:rsid w:val="007651BF"/>
    <w:rsid w:val="007723CB"/>
    <w:rsid w:val="0077652F"/>
    <w:rsid w:val="00781D02"/>
    <w:rsid w:val="007829B2"/>
    <w:rsid w:val="00785A2B"/>
    <w:rsid w:val="00790255"/>
    <w:rsid w:val="007908CF"/>
    <w:rsid w:val="0079123C"/>
    <w:rsid w:val="007968F8"/>
    <w:rsid w:val="007A28DA"/>
    <w:rsid w:val="007A44EF"/>
    <w:rsid w:val="007A5DEE"/>
    <w:rsid w:val="007A5E14"/>
    <w:rsid w:val="007A6A40"/>
    <w:rsid w:val="007B1F96"/>
    <w:rsid w:val="007B5FDC"/>
    <w:rsid w:val="007B6C11"/>
    <w:rsid w:val="007C3AD9"/>
    <w:rsid w:val="007D4B68"/>
    <w:rsid w:val="007D4DCC"/>
    <w:rsid w:val="007D7B78"/>
    <w:rsid w:val="007E0494"/>
    <w:rsid w:val="007E0A44"/>
    <w:rsid w:val="007E1BC7"/>
    <w:rsid w:val="007E3104"/>
    <w:rsid w:val="007F3FAD"/>
    <w:rsid w:val="007F4349"/>
    <w:rsid w:val="00812709"/>
    <w:rsid w:val="008141CB"/>
    <w:rsid w:val="00816540"/>
    <w:rsid w:val="00816DEF"/>
    <w:rsid w:val="00823A53"/>
    <w:rsid w:val="008252FE"/>
    <w:rsid w:val="00831C60"/>
    <w:rsid w:val="00833CAE"/>
    <w:rsid w:val="00836731"/>
    <w:rsid w:val="008371F4"/>
    <w:rsid w:val="00840C29"/>
    <w:rsid w:val="0084157E"/>
    <w:rsid w:val="00842181"/>
    <w:rsid w:val="00855288"/>
    <w:rsid w:val="0085588F"/>
    <w:rsid w:val="008653C4"/>
    <w:rsid w:val="00865725"/>
    <w:rsid w:val="008775D8"/>
    <w:rsid w:val="00886199"/>
    <w:rsid w:val="00894E8A"/>
    <w:rsid w:val="00896DAB"/>
    <w:rsid w:val="00897F19"/>
    <w:rsid w:val="008A70F9"/>
    <w:rsid w:val="008B1547"/>
    <w:rsid w:val="008B375A"/>
    <w:rsid w:val="008B39D6"/>
    <w:rsid w:val="008C0982"/>
    <w:rsid w:val="008C4EC5"/>
    <w:rsid w:val="008C6C7A"/>
    <w:rsid w:val="008D746B"/>
    <w:rsid w:val="008D7ADF"/>
    <w:rsid w:val="008E0FFD"/>
    <w:rsid w:val="008E687A"/>
    <w:rsid w:val="008E72DF"/>
    <w:rsid w:val="008F120C"/>
    <w:rsid w:val="00901453"/>
    <w:rsid w:val="00904083"/>
    <w:rsid w:val="00904433"/>
    <w:rsid w:val="00906801"/>
    <w:rsid w:val="00910EB0"/>
    <w:rsid w:val="00916458"/>
    <w:rsid w:val="0092005B"/>
    <w:rsid w:val="009222FE"/>
    <w:rsid w:val="00926028"/>
    <w:rsid w:val="009276B5"/>
    <w:rsid w:val="00935541"/>
    <w:rsid w:val="00941FE7"/>
    <w:rsid w:val="00946EF3"/>
    <w:rsid w:val="00950F40"/>
    <w:rsid w:val="00953533"/>
    <w:rsid w:val="00953B62"/>
    <w:rsid w:val="00953D1A"/>
    <w:rsid w:val="00960A60"/>
    <w:rsid w:val="00961D47"/>
    <w:rsid w:val="00973EBB"/>
    <w:rsid w:val="009752EB"/>
    <w:rsid w:val="00975CE2"/>
    <w:rsid w:val="00976FEE"/>
    <w:rsid w:val="00982060"/>
    <w:rsid w:val="0099713D"/>
    <w:rsid w:val="009A5E22"/>
    <w:rsid w:val="009B2ECF"/>
    <w:rsid w:val="009D0E1F"/>
    <w:rsid w:val="009D4971"/>
    <w:rsid w:val="009E3418"/>
    <w:rsid w:val="009F291C"/>
    <w:rsid w:val="00A0287F"/>
    <w:rsid w:val="00A04F09"/>
    <w:rsid w:val="00A17463"/>
    <w:rsid w:val="00A17C4D"/>
    <w:rsid w:val="00A264DF"/>
    <w:rsid w:val="00A31FB0"/>
    <w:rsid w:val="00A3731A"/>
    <w:rsid w:val="00A43A4B"/>
    <w:rsid w:val="00A545B0"/>
    <w:rsid w:val="00A55B8A"/>
    <w:rsid w:val="00A573AD"/>
    <w:rsid w:val="00A71C54"/>
    <w:rsid w:val="00A72DBF"/>
    <w:rsid w:val="00A73544"/>
    <w:rsid w:val="00A737C8"/>
    <w:rsid w:val="00A737DF"/>
    <w:rsid w:val="00A77879"/>
    <w:rsid w:val="00A82545"/>
    <w:rsid w:val="00A82987"/>
    <w:rsid w:val="00A85802"/>
    <w:rsid w:val="00A87E9C"/>
    <w:rsid w:val="00A92AB8"/>
    <w:rsid w:val="00A93AB0"/>
    <w:rsid w:val="00A945C0"/>
    <w:rsid w:val="00AA74BA"/>
    <w:rsid w:val="00AB002D"/>
    <w:rsid w:val="00AB6191"/>
    <w:rsid w:val="00AB794F"/>
    <w:rsid w:val="00AC12CF"/>
    <w:rsid w:val="00AC1B37"/>
    <w:rsid w:val="00AC4CFB"/>
    <w:rsid w:val="00AC4E98"/>
    <w:rsid w:val="00AC57FE"/>
    <w:rsid w:val="00AC5D89"/>
    <w:rsid w:val="00AC7292"/>
    <w:rsid w:val="00AC72E7"/>
    <w:rsid w:val="00AD0BC0"/>
    <w:rsid w:val="00AD0EC3"/>
    <w:rsid w:val="00AD3454"/>
    <w:rsid w:val="00AD66DD"/>
    <w:rsid w:val="00AE0A5D"/>
    <w:rsid w:val="00AE22DB"/>
    <w:rsid w:val="00AE22E4"/>
    <w:rsid w:val="00AE2755"/>
    <w:rsid w:val="00AE2983"/>
    <w:rsid w:val="00AE4319"/>
    <w:rsid w:val="00AE4D5E"/>
    <w:rsid w:val="00AE7DAB"/>
    <w:rsid w:val="00AF0950"/>
    <w:rsid w:val="00AF2229"/>
    <w:rsid w:val="00B10258"/>
    <w:rsid w:val="00B13467"/>
    <w:rsid w:val="00B13AEA"/>
    <w:rsid w:val="00B1564B"/>
    <w:rsid w:val="00B15C02"/>
    <w:rsid w:val="00B212C8"/>
    <w:rsid w:val="00B229B0"/>
    <w:rsid w:val="00B309B8"/>
    <w:rsid w:val="00B339B2"/>
    <w:rsid w:val="00B367B4"/>
    <w:rsid w:val="00B43DA5"/>
    <w:rsid w:val="00B4459E"/>
    <w:rsid w:val="00B478DD"/>
    <w:rsid w:val="00B47A4E"/>
    <w:rsid w:val="00B50813"/>
    <w:rsid w:val="00B6179F"/>
    <w:rsid w:val="00B63F5A"/>
    <w:rsid w:val="00B65D43"/>
    <w:rsid w:val="00B77848"/>
    <w:rsid w:val="00B80C8F"/>
    <w:rsid w:val="00B825F7"/>
    <w:rsid w:val="00B8650D"/>
    <w:rsid w:val="00B9114B"/>
    <w:rsid w:val="00BA00ED"/>
    <w:rsid w:val="00BA7CE3"/>
    <w:rsid w:val="00BB6E6F"/>
    <w:rsid w:val="00BC27E3"/>
    <w:rsid w:val="00BC3202"/>
    <w:rsid w:val="00BC37BD"/>
    <w:rsid w:val="00BC5414"/>
    <w:rsid w:val="00BC5741"/>
    <w:rsid w:val="00BD3263"/>
    <w:rsid w:val="00BE0151"/>
    <w:rsid w:val="00BE192B"/>
    <w:rsid w:val="00BE7E6A"/>
    <w:rsid w:val="00BF59C0"/>
    <w:rsid w:val="00C050B7"/>
    <w:rsid w:val="00C10008"/>
    <w:rsid w:val="00C107A3"/>
    <w:rsid w:val="00C10CB1"/>
    <w:rsid w:val="00C1610A"/>
    <w:rsid w:val="00C202C6"/>
    <w:rsid w:val="00C25AB8"/>
    <w:rsid w:val="00C25B5C"/>
    <w:rsid w:val="00C266AF"/>
    <w:rsid w:val="00C46EF5"/>
    <w:rsid w:val="00C51979"/>
    <w:rsid w:val="00C558CA"/>
    <w:rsid w:val="00C70CF1"/>
    <w:rsid w:val="00C72D80"/>
    <w:rsid w:val="00C90F7D"/>
    <w:rsid w:val="00C92CE1"/>
    <w:rsid w:val="00C93985"/>
    <w:rsid w:val="00C953ED"/>
    <w:rsid w:val="00C95DEC"/>
    <w:rsid w:val="00CA534C"/>
    <w:rsid w:val="00CA7F5B"/>
    <w:rsid w:val="00CB6D7A"/>
    <w:rsid w:val="00CC44F9"/>
    <w:rsid w:val="00CD3080"/>
    <w:rsid w:val="00CD529C"/>
    <w:rsid w:val="00CD52B1"/>
    <w:rsid w:val="00CD56EC"/>
    <w:rsid w:val="00CD716E"/>
    <w:rsid w:val="00CE3A6F"/>
    <w:rsid w:val="00CE5A14"/>
    <w:rsid w:val="00CE644E"/>
    <w:rsid w:val="00CF3885"/>
    <w:rsid w:val="00D01907"/>
    <w:rsid w:val="00D06A6B"/>
    <w:rsid w:val="00D06F88"/>
    <w:rsid w:val="00D146BD"/>
    <w:rsid w:val="00D154AF"/>
    <w:rsid w:val="00D17C85"/>
    <w:rsid w:val="00D2155E"/>
    <w:rsid w:val="00D31BC0"/>
    <w:rsid w:val="00D35D06"/>
    <w:rsid w:val="00D36C34"/>
    <w:rsid w:val="00D37C25"/>
    <w:rsid w:val="00D40B0B"/>
    <w:rsid w:val="00D43D0B"/>
    <w:rsid w:val="00D470B6"/>
    <w:rsid w:val="00D47342"/>
    <w:rsid w:val="00D5033D"/>
    <w:rsid w:val="00D54001"/>
    <w:rsid w:val="00D54524"/>
    <w:rsid w:val="00D639BB"/>
    <w:rsid w:val="00D7470D"/>
    <w:rsid w:val="00D75414"/>
    <w:rsid w:val="00D95572"/>
    <w:rsid w:val="00DA1EF2"/>
    <w:rsid w:val="00DB0EC7"/>
    <w:rsid w:val="00DC30E7"/>
    <w:rsid w:val="00DD235F"/>
    <w:rsid w:val="00DD3E28"/>
    <w:rsid w:val="00DD434C"/>
    <w:rsid w:val="00DE0477"/>
    <w:rsid w:val="00DE1E0E"/>
    <w:rsid w:val="00DE268C"/>
    <w:rsid w:val="00DE27F0"/>
    <w:rsid w:val="00DF07E1"/>
    <w:rsid w:val="00DF0C6B"/>
    <w:rsid w:val="00DF57BF"/>
    <w:rsid w:val="00DF6A45"/>
    <w:rsid w:val="00E0228C"/>
    <w:rsid w:val="00E10046"/>
    <w:rsid w:val="00E2136C"/>
    <w:rsid w:val="00E30A4A"/>
    <w:rsid w:val="00E32414"/>
    <w:rsid w:val="00E36C45"/>
    <w:rsid w:val="00E440FB"/>
    <w:rsid w:val="00E45195"/>
    <w:rsid w:val="00E55A68"/>
    <w:rsid w:val="00E57529"/>
    <w:rsid w:val="00E666FB"/>
    <w:rsid w:val="00E70166"/>
    <w:rsid w:val="00E721B2"/>
    <w:rsid w:val="00E8224E"/>
    <w:rsid w:val="00E841A1"/>
    <w:rsid w:val="00E90F9B"/>
    <w:rsid w:val="00EA68EF"/>
    <w:rsid w:val="00EB36E3"/>
    <w:rsid w:val="00EB52F3"/>
    <w:rsid w:val="00EB5C33"/>
    <w:rsid w:val="00EC3A57"/>
    <w:rsid w:val="00ED3A6E"/>
    <w:rsid w:val="00ED3B0A"/>
    <w:rsid w:val="00ED6C71"/>
    <w:rsid w:val="00ED7141"/>
    <w:rsid w:val="00EE1A11"/>
    <w:rsid w:val="00EE4E56"/>
    <w:rsid w:val="00EE69CE"/>
    <w:rsid w:val="00EE7C68"/>
    <w:rsid w:val="00EF12A9"/>
    <w:rsid w:val="00EF2901"/>
    <w:rsid w:val="00EF3504"/>
    <w:rsid w:val="00EF5F41"/>
    <w:rsid w:val="00F004E8"/>
    <w:rsid w:val="00F0760F"/>
    <w:rsid w:val="00F1297F"/>
    <w:rsid w:val="00F13B21"/>
    <w:rsid w:val="00F162B5"/>
    <w:rsid w:val="00F232D8"/>
    <w:rsid w:val="00F2381A"/>
    <w:rsid w:val="00F300F4"/>
    <w:rsid w:val="00F30EEA"/>
    <w:rsid w:val="00F441D3"/>
    <w:rsid w:val="00F44A68"/>
    <w:rsid w:val="00F50B5D"/>
    <w:rsid w:val="00F51343"/>
    <w:rsid w:val="00F517D0"/>
    <w:rsid w:val="00F53C86"/>
    <w:rsid w:val="00F55238"/>
    <w:rsid w:val="00F56CC6"/>
    <w:rsid w:val="00F67F76"/>
    <w:rsid w:val="00F730EC"/>
    <w:rsid w:val="00F73DC1"/>
    <w:rsid w:val="00F73EAC"/>
    <w:rsid w:val="00F80F37"/>
    <w:rsid w:val="00F81B39"/>
    <w:rsid w:val="00F863CF"/>
    <w:rsid w:val="00F94953"/>
    <w:rsid w:val="00F95A28"/>
    <w:rsid w:val="00F96A95"/>
    <w:rsid w:val="00F96E29"/>
    <w:rsid w:val="00F973BB"/>
    <w:rsid w:val="00FA5C85"/>
    <w:rsid w:val="00FA5EEF"/>
    <w:rsid w:val="00FC0AD2"/>
    <w:rsid w:val="00FC49EB"/>
    <w:rsid w:val="00FC5068"/>
    <w:rsid w:val="00FC57A5"/>
    <w:rsid w:val="00FD28F7"/>
    <w:rsid w:val="00FD38CD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BED2-7BD4-4DBA-B45D-DDF32D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39"/>
    <w:pPr>
      <w:keepNext/>
      <w:tabs>
        <w:tab w:val="left" w:pos="1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F81B3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81B39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rFonts w:ascii="Times New Roman" w:eastAsia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37B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7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737BF0"/>
    <w:rPr>
      <w:color w:val="0000FF"/>
      <w:u w:val="single"/>
    </w:rPr>
  </w:style>
  <w:style w:type="paragraph" w:styleId="a5">
    <w:name w:val="Normal (Web)"/>
    <w:basedOn w:val="a"/>
    <w:unhideWhenUsed/>
    <w:rsid w:val="00737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7B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7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BF0"/>
    <w:rPr>
      <w:rFonts w:ascii="Arial" w:hAnsi="Arial" w:cs="Arial"/>
      <w:lang w:val="ru-RU" w:eastAsia="en-US" w:bidi="ar-SA"/>
    </w:rPr>
  </w:style>
  <w:style w:type="paragraph" w:styleId="a6">
    <w:name w:val="Body Text"/>
    <w:basedOn w:val="a"/>
    <w:link w:val="a7"/>
    <w:unhideWhenUsed/>
    <w:rsid w:val="00737BF0"/>
    <w:pPr>
      <w:spacing w:after="120"/>
    </w:pPr>
  </w:style>
  <w:style w:type="character" w:customStyle="1" w:styleId="a7">
    <w:name w:val="Основной текст Знак"/>
    <w:basedOn w:val="a0"/>
    <w:link w:val="a6"/>
    <w:rsid w:val="00737BF0"/>
  </w:style>
  <w:style w:type="paragraph" w:customStyle="1" w:styleId="ConsPlusNonformat">
    <w:name w:val="ConsPlusNonformat"/>
    <w:rsid w:val="00D639B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639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639B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39BB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9BB"/>
  </w:style>
  <w:style w:type="paragraph" w:customStyle="1" w:styleId="13">
    <w:name w:val="Обычный + 13"/>
    <w:aliases w:val="5 pt,по ширине"/>
    <w:basedOn w:val="a"/>
    <w:rsid w:val="00E36C45"/>
    <w:pPr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7A6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517D0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517D0"/>
    <w:rPr>
      <w:rFonts w:asciiTheme="minorHAnsi" w:eastAsiaTheme="minorEastAsia" w:hAnsiTheme="minorHAnsi" w:cstheme="minorBidi"/>
    </w:rPr>
  </w:style>
  <w:style w:type="character" w:styleId="af0">
    <w:name w:val="footnote reference"/>
    <w:basedOn w:val="a0"/>
    <w:uiPriority w:val="99"/>
    <w:semiHidden/>
    <w:unhideWhenUsed/>
    <w:rsid w:val="00F517D0"/>
    <w:rPr>
      <w:vertAlign w:val="superscript"/>
    </w:rPr>
  </w:style>
  <w:style w:type="character" w:customStyle="1" w:styleId="blk6">
    <w:name w:val="blk6"/>
    <w:basedOn w:val="a0"/>
    <w:rsid w:val="00A737DF"/>
    <w:rPr>
      <w:vanish w:val="0"/>
      <w:webHidden w:val="0"/>
      <w:specVanish w:val="0"/>
    </w:rPr>
  </w:style>
  <w:style w:type="paragraph" w:styleId="af1">
    <w:name w:val="Balloon Text"/>
    <w:basedOn w:val="a"/>
    <w:link w:val="af2"/>
    <w:uiPriority w:val="99"/>
    <w:unhideWhenUsed/>
    <w:rsid w:val="00CE64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E644E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E687A"/>
  </w:style>
  <w:style w:type="character" w:customStyle="1" w:styleId="ConsNormal">
    <w:name w:val="ConsNormal Знак"/>
    <w:link w:val="ConsNormal0"/>
    <w:locked/>
    <w:rsid w:val="008E687A"/>
    <w:rPr>
      <w:rFonts w:ascii="Arial" w:eastAsia="Times New Roman" w:hAnsi="Arial" w:cs="Arial"/>
      <w:lang w:eastAsia="en-US"/>
    </w:rPr>
  </w:style>
  <w:style w:type="paragraph" w:customStyle="1" w:styleId="ConsNormal0">
    <w:name w:val="ConsNormal"/>
    <w:link w:val="ConsNormal"/>
    <w:rsid w:val="008E68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687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E687A"/>
    <w:rPr>
      <w:b/>
      <w:bCs/>
    </w:rPr>
  </w:style>
  <w:style w:type="paragraph" w:customStyle="1" w:styleId="content">
    <w:name w:val="content"/>
    <w:basedOn w:val="a"/>
    <w:rsid w:val="008E68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E687A"/>
    <w:pPr>
      <w:overflowPunct w:val="0"/>
      <w:autoSpaceDE w:val="0"/>
      <w:autoSpaceDN w:val="0"/>
      <w:adjustRightInd w:val="0"/>
      <w:ind w:left="720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f4">
    <w:name w:val="Основной текст_"/>
    <w:link w:val="14"/>
    <w:locked/>
    <w:rsid w:val="008E687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E687A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5">
    <w:name w:val="Подпись к таблице"/>
    <w:rsid w:val="008E68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pt">
    <w:name w:val="Основной текст + 8 pt"/>
    <w:aliases w:val="Полужирный,Интервал 0 pt"/>
    <w:rsid w:val="008E687A"/>
    <w:rPr>
      <w:rFonts w:ascii="Times New Roman" w:hAnsi="Times New Roman" w:cs="Times New Roman" w:hint="default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8pt1">
    <w:name w:val="Основной текст + 8 pt1"/>
    <w:aliases w:val="Интервал 0 pt1"/>
    <w:rsid w:val="008E687A"/>
    <w:rPr>
      <w:rFonts w:ascii="Times New Roman" w:hAnsi="Times New Roman" w:cs="Times New Roman" w:hint="default"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table" w:customStyle="1" w:styleId="110">
    <w:name w:val="Сетка таблицы11"/>
    <w:basedOn w:val="a1"/>
    <w:next w:val="a3"/>
    <w:uiPriority w:val="59"/>
    <w:rsid w:val="008E6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1B3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1B3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81B39"/>
    <w:rPr>
      <w:rFonts w:ascii="Times New Roman" w:eastAsia="Times New Roman" w:hAnsi="Times New Roman"/>
      <w:b/>
      <w:bCs/>
      <w:iCs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F81B39"/>
  </w:style>
  <w:style w:type="paragraph" w:styleId="af6">
    <w:name w:val="Body Text Indent"/>
    <w:basedOn w:val="a"/>
    <w:link w:val="af7"/>
    <w:rsid w:val="00F81B39"/>
    <w:pPr>
      <w:tabs>
        <w:tab w:val="left" w:pos="67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F81B39"/>
    <w:rPr>
      <w:rFonts w:ascii="Times New Roman" w:eastAsia="Times New Roman" w:hAnsi="Times New Roman"/>
      <w:sz w:val="26"/>
    </w:rPr>
  </w:style>
  <w:style w:type="character" w:styleId="af8">
    <w:name w:val="page number"/>
    <w:basedOn w:val="a0"/>
    <w:rsid w:val="00F81B39"/>
  </w:style>
  <w:style w:type="paragraph" w:styleId="af9">
    <w:name w:val="Title"/>
    <w:aliases w:val=" Знак,Знак"/>
    <w:basedOn w:val="a"/>
    <w:link w:val="afa"/>
    <w:qFormat/>
    <w:rsid w:val="00F81B39"/>
    <w:pPr>
      <w:jc w:val="center"/>
    </w:pPr>
    <w:rPr>
      <w:rFonts w:ascii="MS Sans Serif" w:eastAsia="Times New Roman" w:hAnsi="MS Sans Serif"/>
      <w:b/>
      <w:bCs/>
      <w:sz w:val="28"/>
      <w:szCs w:val="24"/>
      <w:lang w:eastAsia="ru-RU"/>
    </w:rPr>
  </w:style>
  <w:style w:type="character" w:customStyle="1" w:styleId="afa">
    <w:name w:val="Название Знак"/>
    <w:aliases w:val=" Знак Знак,Знак Знак"/>
    <w:basedOn w:val="a0"/>
    <w:link w:val="af9"/>
    <w:rsid w:val="00F81B39"/>
    <w:rPr>
      <w:rFonts w:ascii="MS Sans Serif" w:eastAsia="Times New Roman" w:hAnsi="MS Sans Serif"/>
      <w:b/>
      <w:bCs/>
      <w:sz w:val="28"/>
      <w:szCs w:val="24"/>
    </w:rPr>
  </w:style>
  <w:style w:type="paragraph" w:styleId="afb">
    <w:name w:val="Document Map"/>
    <w:basedOn w:val="a"/>
    <w:link w:val="afc"/>
    <w:uiPriority w:val="99"/>
    <w:semiHidden/>
    <w:rsid w:val="00F81B3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1B39"/>
    <w:rPr>
      <w:rFonts w:ascii="Tahoma" w:eastAsia="Times New Roman" w:hAnsi="Tahoma"/>
      <w:shd w:val="clear" w:color="auto" w:fill="000080"/>
      <w:lang w:val="en-US"/>
    </w:rPr>
  </w:style>
  <w:style w:type="table" w:styleId="-1">
    <w:name w:val="Table Web 1"/>
    <w:basedOn w:val="a1"/>
    <w:rsid w:val="00F81B3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Обычный1"/>
    <w:rsid w:val="00F81B39"/>
    <w:rPr>
      <w:rFonts w:ascii="Times New Roman" w:eastAsia="Times New Roman" w:hAnsi="Times New Roman"/>
      <w:sz w:val="24"/>
    </w:rPr>
  </w:style>
  <w:style w:type="paragraph" w:customStyle="1" w:styleId="16">
    <w:name w:val="Абзац списка1"/>
    <w:basedOn w:val="a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 w:eastAsia="ru-RU"/>
    </w:rPr>
  </w:style>
  <w:style w:type="table" w:customStyle="1" w:styleId="25">
    <w:name w:val="Сетка таблицы2"/>
    <w:basedOn w:val="a1"/>
    <w:next w:val="a3"/>
    <w:uiPriority w:val="59"/>
    <w:rsid w:val="00F81B39"/>
    <w:rPr>
      <w:rFonts w:ascii="MS Sans Serif" w:eastAsia="Times New Roman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F81B39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uiPriority w:val="99"/>
    <w:rsid w:val="00F81B39"/>
    <w:rPr>
      <w:rFonts w:eastAsia="Times New Roman"/>
      <w:sz w:val="22"/>
      <w:szCs w:val="22"/>
    </w:rPr>
  </w:style>
  <w:style w:type="paragraph" w:styleId="afd">
    <w:name w:val="Plain Text"/>
    <w:basedOn w:val="a"/>
    <w:link w:val="afe"/>
    <w:rsid w:val="00F81B3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e">
    <w:name w:val="Текст Знак"/>
    <w:basedOn w:val="a0"/>
    <w:link w:val="afd"/>
    <w:rsid w:val="00F81B39"/>
    <w:rPr>
      <w:rFonts w:ascii="Courier New" w:eastAsia="Times New Roman" w:hAnsi="Courier New"/>
      <w:lang w:val="en-US"/>
    </w:rPr>
  </w:style>
  <w:style w:type="paragraph" w:customStyle="1" w:styleId="a00">
    <w:name w:val="a0"/>
    <w:basedOn w:val="a"/>
    <w:rsid w:val="00F81B39"/>
    <w:pPr>
      <w:autoSpaceDE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F81B3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81B39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  <w:lang w:eastAsia="ru-RU"/>
    </w:rPr>
  </w:style>
  <w:style w:type="paragraph" w:customStyle="1" w:styleId="17">
    <w:name w:val="Обычный1"/>
    <w:uiPriority w:val="99"/>
    <w:rsid w:val="00F81B39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uiPriority w:val="99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 w:cs="MS Sans Serif"/>
      <w:sz w:val="20"/>
      <w:szCs w:val="20"/>
      <w:lang w:val="en-US" w:eastAsia="ru-RU"/>
    </w:rPr>
  </w:style>
  <w:style w:type="paragraph" w:customStyle="1" w:styleId="2a">
    <w:name w:val="Обычный2"/>
    <w:rsid w:val="00F81B39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uiPriority w:val="99"/>
    <w:rsid w:val="00F81B39"/>
    <w:pPr>
      <w:spacing w:before="100" w:beforeAutospacing="1" w:after="11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">
    <w:name w:val="Знак Знак3 Знак Знак"/>
    <w:basedOn w:val="a"/>
    <w:rsid w:val="00F81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F81B39"/>
    <w:pPr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81B39"/>
  </w:style>
  <w:style w:type="table" w:customStyle="1" w:styleId="120">
    <w:name w:val="Сетка таблицы12"/>
    <w:basedOn w:val="a1"/>
    <w:next w:val="a3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82">
                  <w:marLeft w:val="0"/>
                  <w:marRight w:val="0"/>
                  <w:marTop w:val="0"/>
                  <w:marBottom w:val="61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967392138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6CD3-665B-40F2-9BE2-073983C2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consultantplus://offline/ref=79DD8D4B30439D2CB76D7D43BEF5BC809A982CE6AAB8C72B0C2A544BB1E9979DF13B14F392687E79Q3iFM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2019-09-23T07:19:00Z</cp:lastPrinted>
  <dcterms:created xsi:type="dcterms:W3CDTF">2016-04-04T08:05:00Z</dcterms:created>
  <dcterms:modified xsi:type="dcterms:W3CDTF">2019-09-23T07:58:00Z</dcterms:modified>
</cp:coreProperties>
</file>