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D332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9959E0">
        <w:rPr>
          <w:sz w:val="26"/>
          <w:szCs w:val="26"/>
        </w:rPr>
        <w:t>ок</w:t>
      </w:r>
      <w:r w:rsidR="00225792">
        <w:rPr>
          <w:sz w:val="26"/>
          <w:szCs w:val="26"/>
        </w:rPr>
        <w:t>тября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201</w:t>
      </w:r>
      <w:r w:rsidR="008F2287">
        <w:rPr>
          <w:sz w:val="26"/>
          <w:szCs w:val="26"/>
        </w:rPr>
        <w:t>9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9959E0">
        <w:rPr>
          <w:sz w:val="26"/>
          <w:szCs w:val="26"/>
        </w:rPr>
        <w:t>3</w:t>
      </w:r>
      <w:r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Pr="00212153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66089" w:rsidRDefault="000264CE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Преснякова Е.А.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7D0EDC" w:rsidRDefault="007D0EDC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Default="004641EB" w:rsidP="00F40304">
      <w:pPr>
        <w:rPr>
          <w:b/>
          <w:sz w:val="26"/>
          <w:szCs w:val="26"/>
        </w:rPr>
      </w:pPr>
    </w:p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Default="00D10D91" w:rsidP="00B174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FD332D" w:rsidRPr="00FC373F">
        <w:rPr>
          <w:sz w:val="26"/>
          <w:szCs w:val="26"/>
        </w:rPr>
        <w:t>О результатах контрольного мероприятия «Последующий контроль исполнения представления Контрольно-счётной палаты Калужской области от 19.10.2017</w:t>
      </w:r>
      <w:r w:rsidR="00FD332D" w:rsidRPr="00FC373F">
        <w:rPr>
          <w:i/>
          <w:sz w:val="26"/>
          <w:szCs w:val="26"/>
        </w:rPr>
        <w:t xml:space="preserve"> </w:t>
      </w:r>
      <w:r w:rsidR="00FD332D" w:rsidRPr="00FC373F">
        <w:rPr>
          <w:sz w:val="26"/>
          <w:szCs w:val="26"/>
        </w:rPr>
        <w:t>№ 04-025, направленного в адрес администрации городского округа «Город Обнинск»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 годах  бюджету городского округа «Город Обнинск».</w:t>
      </w:r>
    </w:p>
    <w:p w:rsidR="009959E0" w:rsidRDefault="009959E0" w:rsidP="00B174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C044E" w:rsidRPr="00FC373F">
        <w:rPr>
          <w:sz w:val="26"/>
          <w:szCs w:val="26"/>
        </w:rPr>
        <w:t>О внесении изменений в Классификатор нарушений, выявляемых в ходе внешнего государственного финансового контроля.</w:t>
      </w:r>
      <w:proofErr w:type="gramEnd"/>
    </w:p>
    <w:p w:rsidR="00F1269D" w:rsidRDefault="00103DF1" w:rsidP="00B174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269D" w:rsidRPr="00C00F47">
        <w:rPr>
          <w:sz w:val="26"/>
          <w:szCs w:val="26"/>
        </w:rPr>
        <w:t>О результатах контрольного мероприятия «</w:t>
      </w:r>
      <w:r w:rsidR="00F1269D" w:rsidRPr="00C00F47">
        <w:rPr>
          <w:sz w:val="26"/>
          <w:szCs w:val="28"/>
        </w:rPr>
        <w:t>Контроль результатов реализации за 2018 год V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 годы</w:t>
      </w:r>
      <w:r w:rsidR="00F1269D" w:rsidRPr="00C00F47">
        <w:rPr>
          <w:sz w:val="26"/>
          <w:szCs w:val="26"/>
        </w:rPr>
        <w:t>».</w:t>
      </w:r>
    </w:p>
    <w:p w:rsidR="004F47FC" w:rsidRDefault="004F47FC" w:rsidP="00B174EE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="00F1269D" w:rsidRPr="00C00F47">
        <w:rPr>
          <w:sz w:val="26"/>
          <w:szCs w:val="26"/>
        </w:rPr>
        <w:t xml:space="preserve">О ходе исполнения представления </w:t>
      </w:r>
      <w:r w:rsidR="00F1269D" w:rsidRPr="00C00F47">
        <w:rPr>
          <w:bCs/>
          <w:sz w:val="26"/>
          <w:szCs w:val="26"/>
        </w:rPr>
        <w:t xml:space="preserve">Контрольно-счетной палаты Калужской области </w:t>
      </w:r>
      <w:r w:rsidR="00F1269D" w:rsidRPr="00C00F47">
        <w:rPr>
          <w:sz w:val="26"/>
          <w:szCs w:val="26"/>
        </w:rPr>
        <w:t xml:space="preserve">от 11.09.2019 № 09-038, направленного в адрес администрации МР «Жуковский район» по результатам контрольного мероприятия </w:t>
      </w:r>
      <w:r w:rsidR="00F1269D" w:rsidRPr="00C00F47">
        <w:rPr>
          <w:bCs/>
          <w:sz w:val="26"/>
          <w:szCs w:val="26"/>
        </w:rPr>
        <w:t>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2017-2018 годах бюджету муниципального района «Жуковский район».</w:t>
      </w:r>
    </w:p>
    <w:p w:rsidR="0091739A" w:rsidRDefault="00566752" w:rsidP="0091739A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 w:rsidRPr="00566752">
        <w:rPr>
          <w:sz w:val="26"/>
          <w:szCs w:val="26"/>
        </w:rPr>
        <w:t xml:space="preserve"> </w:t>
      </w:r>
      <w:r w:rsidR="0091739A" w:rsidRPr="00C00F47">
        <w:rPr>
          <w:sz w:val="26"/>
          <w:szCs w:val="26"/>
        </w:rPr>
        <w:t>О</w:t>
      </w:r>
      <w:r w:rsidR="0091739A" w:rsidRPr="00C00F47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91739A" w:rsidRPr="00C00F47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91739A" w:rsidRPr="00C00F47">
        <w:rPr>
          <w:rFonts w:eastAsia="Calibri"/>
          <w:sz w:val="26"/>
          <w:szCs w:val="26"/>
          <w:lang w:eastAsia="en-US"/>
        </w:rPr>
        <w:t xml:space="preserve">от 05.09.2019 № 09-034, направленного в адрес  министерства экономического развития Калужской области по результатам контрольного мероприятия </w:t>
      </w:r>
      <w:r w:rsidR="0091739A" w:rsidRPr="00C00F47">
        <w:rPr>
          <w:sz w:val="26"/>
          <w:szCs w:val="26"/>
        </w:rPr>
        <w:t>«Проверка результатов реализации подпрограммы «Проверка отдельных вопросов управления и распоряжения государственной собственностью Калужской области в части имущества и акций ОАО «</w:t>
      </w:r>
      <w:proofErr w:type="spellStart"/>
      <w:r w:rsidR="0091739A" w:rsidRPr="00C00F47">
        <w:rPr>
          <w:sz w:val="26"/>
          <w:szCs w:val="26"/>
        </w:rPr>
        <w:t>МосМедыньагропром</w:t>
      </w:r>
      <w:proofErr w:type="spellEnd"/>
      <w:r w:rsidR="0091739A" w:rsidRPr="00C00F47">
        <w:rPr>
          <w:sz w:val="26"/>
          <w:szCs w:val="26"/>
        </w:rPr>
        <w:t>» за 2015-2019 годы».</w:t>
      </w:r>
    </w:p>
    <w:p w:rsidR="00D50EE2" w:rsidRDefault="00566752" w:rsidP="00B174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2891">
        <w:rPr>
          <w:sz w:val="26"/>
          <w:szCs w:val="26"/>
        </w:rPr>
        <w:t>. Организационные вопросы.</w:t>
      </w:r>
    </w:p>
    <w:p w:rsidR="009959E0" w:rsidRDefault="009959E0" w:rsidP="00B174EE">
      <w:pPr>
        <w:ind w:firstLine="567"/>
        <w:jc w:val="both"/>
        <w:rPr>
          <w:sz w:val="26"/>
          <w:szCs w:val="26"/>
        </w:rPr>
      </w:pPr>
    </w:p>
    <w:p w:rsidR="0091739A" w:rsidRPr="00D10D91" w:rsidRDefault="0091739A" w:rsidP="00B174EE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lastRenderedPageBreak/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  <w:proofErr w:type="gramEnd"/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Симаков В.М.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D332D" w:rsidRPr="00FD332D" w:rsidRDefault="00FD332D" w:rsidP="00FD332D">
      <w:pPr>
        <w:pStyle w:val="a4"/>
        <w:spacing w:before="0" w:after="0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r w:rsidRPr="00FD332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D332D">
        <w:rPr>
          <w:rFonts w:ascii="Times New Roman" w:hAnsi="Times New Roman" w:cs="Times New Roman"/>
          <w:sz w:val="26"/>
          <w:szCs w:val="26"/>
        </w:rPr>
        <w:t>Рекомендовать к утверждению отчёт аудитора Палаты Александровой Л.И. о результатах контрольного мероприятия «Последующий контроль исполнения представления Контрольно-счётной палаты Калужской области от 19.10.2017</w:t>
      </w:r>
      <w:r w:rsidRPr="00FD33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332D">
        <w:rPr>
          <w:rFonts w:ascii="Times New Roman" w:hAnsi="Times New Roman" w:cs="Times New Roman"/>
          <w:sz w:val="26"/>
          <w:szCs w:val="26"/>
        </w:rPr>
        <w:t>№ 04-025, направленного в адрес администрации городского округа «Город Обнинск»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 годах  бюджету городского округа «Город Обнинск».</w:t>
      </w:r>
      <w:proofErr w:type="gramEnd"/>
    </w:p>
    <w:p w:rsidR="00FD332D" w:rsidRPr="00FD332D" w:rsidRDefault="00FD332D" w:rsidP="00FD332D">
      <w:pPr>
        <w:tabs>
          <w:tab w:val="left" w:pos="567"/>
        </w:tabs>
        <w:ind w:firstLine="567"/>
        <w:jc w:val="both"/>
        <w:rPr>
          <w:iCs/>
          <w:sz w:val="26"/>
          <w:szCs w:val="26"/>
        </w:rPr>
      </w:pPr>
      <w:r w:rsidRPr="00FD332D">
        <w:rPr>
          <w:sz w:val="26"/>
          <w:szCs w:val="26"/>
        </w:rPr>
        <w:t>2. Аудитору Александровой Л.И. в пятидневный срок подготовить в адрес администрации городского округа «Город Обнинск»</w:t>
      </w:r>
      <w:r w:rsidRPr="00FD332D">
        <w:rPr>
          <w:b/>
          <w:sz w:val="26"/>
          <w:szCs w:val="26"/>
        </w:rPr>
        <w:t xml:space="preserve"> </w:t>
      </w:r>
      <w:r w:rsidRPr="00FD332D">
        <w:rPr>
          <w:sz w:val="26"/>
          <w:szCs w:val="26"/>
        </w:rPr>
        <w:t xml:space="preserve">представление Палаты и обеспечить </w:t>
      </w:r>
      <w:proofErr w:type="gramStart"/>
      <w:r w:rsidRPr="00FD332D">
        <w:rPr>
          <w:sz w:val="26"/>
          <w:szCs w:val="26"/>
        </w:rPr>
        <w:t>контроль за</w:t>
      </w:r>
      <w:proofErr w:type="gramEnd"/>
      <w:r w:rsidRPr="00FD332D">
        <w:rPr>
          <w:sz w:val="26"/>
          <w:szCs w:val="26"/>
        </w:rPr>
        <w:t xml:space="preserve"> его исполнением в установленный срок.</w:t>
      </w:r>
    </w:p>
    <w:p w:rsidR="00B174EE" w:rsidRDefault="00FD332D" w:rsidP="00FD332D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  <w:r w:rsidRPr="00FD332D">
        <w:rPr>
          <w:sz w:val="26"/>
          <w:szCs w:val="26"/>
        </w:rPr>
        <w:t xml:space="preserve">3. </w:t>
      </w:r>
      <w:proofErr w:type="gramStart"/>
      <w:r w:rsidRPr="00FD332D">
        <w:rPr>
          <w:sz w:val="26"/>
          <w:szCs w:val="26"/>
        </w:rPr>
        <w:t>Контроль за</w:t>
      </w:r>
      <w:proofErr w:type="gramEnd"/>
      <w:r w:rsidRPr="00FD332D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9959E0" w:rsidRDefault="009959E0" w:rsidP="009959E0">
      <w:pPr>
        <w:tabs>
          <w:tab w:val="left" w:pos="720"/>
          <w:tab w:val="left" w:pos="851"/>
        </w:tabs>
        <w:jc w:val="both"/>
        <w:rPr>
          <w:sz w:val="26"/>
          <w:szCs w:val="26"/>
        </w:rPr>
      </w:pPr>
    </w:p>
    <w:p w:rsidR="009959E0" w:rsidRPr="00212153" w:rsidRDefault="009959E0" w:rsidP="009959E0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1C044E">
        <w:rPr>
          <w:sz w:val="26"/>
          <w:szCs w:val="26"/>
        </w:rPr>
        <w:t>консультанта руководителя Щербаковой О.Н.</w:t>
      </w:r>
    </w:p>
    <w:p w:rsidR="009959E0" w:rsidRPr="00212153" w:rsidRDefault="009959E0" w:rsidP="009959E0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C044E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1C044E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9959E0" w:rsidRPr="00212153" w:rsidRDefault="009959E0" w:rsidP="009959E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C044E" w:rsidRPr="001C044E" w:rsidRDefault="001C044E" w:rsidP="001C044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044E">
        <w:rPr>
          <w:sz w:val="26"/>
          <w:szCs w:val="26"/>
        </w:rPr>
        <w:t>1. Пункт 1.2.95.1 Классификатора нарушений, выявляемых в ходе внешнего государственного финансового контроля изложить в следующей редакции:</w:t>
      </w:r>
    </w:p>
    <w:p w:rsidR="001C044E" w:rsidRPr="001C044E" w:rsidRDefault="001C044E" w:rsidP="001C044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384"/>
        <w:gridCol w:w="2316"/>
        <w:gridCol w:w="545"/>
        <w:gridCol w:w="680"/>
        <w:gridCol w:w="1091"/>
        <w:gridCol w:w="953"/>
        <w:gridCol w:w="1056"/>
      </w:tblGrid>
      <w:tr w:rsidR="001C044E" w:rsidRPr="001C044E" w:rsidTr="00E17F68">
        <w:tc>
          <w:tcPr>
            <w:tcW w:w="367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>Пункт</w:t>
            </w:r>
          </w:p>
        </w:tc>
        <w:tc>
          <w:tcPr>
            <w:tcW w:w="1224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>Вид нарушения /нарушение</w:t>
            </w:r>
          </w:p>
        </w:tc>
        <w:tc>
          <w:tcPr>
            <w:tcW w:w="1189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>Правовые основания нарушения</w:t>
            </w:r>
          </w:p>
        </w:tc>
        <w:tc>
          <w:tcPr>
            <w:tcW w:w="280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49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>Группа нарушения</w:t>
            </w:r>
          </w:p>
        </w:tc>
        <w:tc>
          <w:tcPr>
            <w:tcW w:w="560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44E">
              <w:rPr>
                <w:sz w:val="16"/>
                <w:szCs w:val="16"/>
              </w:rPr>
              <w:t xml:space="preserve">Мера </w:t>
            </w:r>
            <w:proofErr w:type="spellStart"/>
            <w:r w:rsidRPr="001C044E">
              <w:rPr>
                <w:sz w:val="16"/>
                <w:szCs w:val="16"/>
              </w:rPr>
              <w:t>ответвенности</w:t>
            </w:r>
            <w:proofErr w:type="spellEnd"/>
          </w:p>
        </w:tc>
        <w:tc>
          <w:tcPr>
            <w:tcW w:w="489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044E">
              <w:rPr>
                <w:sz w:val="16"/>
                <w:szCs w:val="16"/>
              </w:rPr>
              <w:t>Категория (у</w:t>
            </w:r>
            <w:proofErr w:type="spellStart"/>
            <w:r w:rsidRPr="001C044E">
              <w:rPr>
                <w:sz w:val="16"/>
                <w:szCs w:val="16"/>
                <w:lang w:val="en-US"/>
              </w:rPr>
              <w:t>щерб</w:t>
            </w:r>
            <w:proofErr w:type="spellEnd"/>
            <w:r w:rsidRPr="001C044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42" w:type="pct"/>
            <w:vAlign w:val="center"/>
          </w:tcPr>
          <w:p w:rsidR="001C044E" w:rsidRPr="001C044E" w:rsidRDefault="001C044E" w:rsidP="001C04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C044E">
              <w:rPr>
                <w:sz w:val="16"/>
                <w:szCs w:val="16"/>
                <w:lang w:val="en-US"/>
              </w:rPr>
              <w:t>Расчет</w:t>
            </w:r>
            <w:proofErr w:type="spellEnd"/>
            <w:r w:rsidRPr="001C044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44E">
              <w:rPr>
                <w:sz w:val="16"/>
                <w:szCs w:val="16"/>
                <w:lang w:val="en-US"/>
              </w:rPr>
              <w:t>суммы</w:t>
            </w:r>
            <w:proofErr w:type="spellEnd"/>
            <w:r w:rsidRPr="001C044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44E">
              <w:rPr>
                <w:sz w:val="16"/>
                <w:szCs w:val="16"/>
                <w:lang w:val="en-US"/>
              </w:rPr>
              <w:t>нарушения</w:t>
            </w:r>
            <w:proofErr w:type="spellEnd"/>
          </w:p>
        </w:tc>
      </w:tr>
      <w:tr w:rsidR="001C044E" w:rsidRPr="001C044E" w:rsidTr="00E17F68">
        <w:tc>
          <w:tcPr>
            <w:tcW w:w="367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1C044E">
              <w:rPr>
                <w:spacing w:val="-6"/>
                <w:lang w:val="en-US"/>
              </w:rPr>
              <w:t>1.2.95.1</w:t>
            </w:r>
          </w:p>
        </w:tc>
        <w:tc>
          <w:tcPr>
            <w:tcW w:w="1224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4"/>
              </w:rPr>
            </w:pPr>
            <w:r w:rsidRPr="001C044E">
              <w:rPr>
                <w:spacing w:val="-4"/>
              </w:rPr>
              <w:t>Переплаты и неположенные выплаты работникам государственных (муниципальных) органов, учреждений</w:t>
            </w:r>
            <w:bookmarkStart w:id="0" w:name="_GoBack"/>
            <w:bookmarkEnd w:id="0"/>
            <w:r w:rsidRPr="000B1817">
              <w:rPr>
                <w:color w:val="0070C0"/>
                <w:spacing w:val="-4"/>
              </w:rPr>
              <w:t>, а также лицам, с которыми заключены гражданско-правовые договоры</w:t>
            </w:r>
            <w:r w:rsidRPr="001C044E">
              <w:rPr>
                <w:spacing w:val="-4"/>
              </w:rPr>
              <w:t xml:space="preserve"> </w:t>
            </w:r>
          </w:p>
        </w:tc>
        <w:tc>
          <w:tcPr>
            <w:tcW w:w="1189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6"/>
                <w:sz w:val="16"/>
                <w:szCs w:val="16"/>
              </w:rPr>
            </w:pPr>
            <w:r w:rsidRPr="001C044E">
              <w:rPr>
                <w:spacing w:val="-6"/>
                <w:sz w:val="16"/>
                <w:szCs w:val="16"/>
              </w:rPr>
              <w:t xml:space="preserve">раздел </w:t>
            </w:r>
            <w:r w:rsidRPr="001C044E">
              <w:rPr>
                <w:spacing w:val="-6"/>
                <w:sz w:val="16"/>
                <w:szCs w:val="16"/>
                <w:lang w:val="en-US"/>
              </w:rPr>
              <w:t>VI</w:t>
            </w:r>
            <w:r w:rsidRPr="001C044E">
              <w:rPr>
                <w:spacing w:val="-6"/>
                <w:sz w:val="16"/>
                <w:szCs w:val="16"/>
              </w:rPr>
              <w:t xml:space="preserve"> ТК РФ; ФЗ от 27.07.2004 №</w:t>
            </w:r>
            <w:r w:rsidRPr="001C044E">
              <w:rPr>
                <w:spacing w:val="-6"/>
                <w:sz w:val="16"/>
                <w:szCs w:val="16"/>
                <w:lang w:val="en-US"/>
              </w:rPr>
              <w:t> </w:t>
            </w:r>
            <w:r w:rsidRPr="001C044E">
              <w:rPr>
                <w:spacing w:val="-6"/>
                <w:sz w:val="16"/>
                <w:szCs w:val="16"/>
              </w:rPr>
              <w:t xml:space="preserve">79-ФЗ; от 02.03.2007 № 25-ФЗ; ЗКО от 27.12.2006 №№ 275-ОЗ и 276-ОЗ; от 03.12.2007 № 382-ОЗ; от 02.06.2006 № 196-ОЗ </w:t>
            </w:r>
            <w:r w:rsidRPr="001C044E">
              <w:rPr>
                <w:sz w:val="16"/>
                <w:szCs w:val="16"/>
              </w:rPr>
              <w:t>НПА соответствующего министерства или ведомства; ведомственные НПА о премировании, НПА Калужской области об отраслевых системах оплаты труда, НПА муниципального образования</w:t>
            </w:r>
          </w:p>
        </w:tc>
        <w:tc>
          <w:tcPr>
            <w:tcW w:w="280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4"/>
              </w:rPr>
            </w:pPr>
            <w:r w:rsidRPr="001C044E">
              <w:rPr>
                <w:spacing w:val="-4"/>
              </w:rPr>
              <w:t>кол-во и тыс. рублей</w:t>
            </w:r>
          </w:p>
        </w:tc>
        <w:tc>
          <w:tcPr>
            <w:tcW w:w="349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4"/>
                <w:lang w:val="en-US"/>
              </w:rPr>
            </w:pPr>
            <w:r w:rsidRPr="001C044E">
              <w:rPr>
                <w:spacing w:val="-4"/>
                <w:lang w:val="en-US"/>
              </w:rPr>
              <w:t>1</w:t>
            </w:r>
          </w:p>
        </w:tc>
        <w:tc>
          <w:tcPr>
            <w:tcW w:w="560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4"/>
                <w:lang w:val="en-US"/>
              </w:rPr>
            </w:pPr>
          </w:p>
        </w:tc>
        <w:tc>
          <w:tcPr>
            <w:tcW w:w="489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4"/>
                <w:lang w:val="en-US"/>
              </w:rPr>
            </w:pPr>
            <w:proofErr w:type="spellStart"/>
            <w:r w:rsidRPr="001C044E">
              <w:rPr>
                <w:spacing w:val="-4"/>
                <w:lang w:val="en-US"/>
              </w:rPr>
              <w:t>Незаконное</w:t>
            </w:r>
            <w:proofErr w:type="spellEnd"/>
            <w:r w:rsidRPr="001C044E">
              <w:rPr>
                <w:spacing w:val="-4"/>
                <w:lang w:val="en-US"/>
              </w:rPr>
              <w:t xml:space="preserve"> </w:t>
            </w:r>
            <w:proofErr w:type="spellStart"/>
            <w:r w:rsidRPr="001C044E">
              <w:rPr>
                <w:spacing w:val="-4"/>
                <w:lang w:val="en-US"/>
              </w:rPr>
              <w:t>использование</w:t>
            </w:r>
            <w:proofErr w:type="spellEnd"/>
            <w:r w:rsidRPr="001C044E">
              <w:rPr>
                <w:spacing w:val="-4"/>
                <w:lang w:val="en-US"/>
              </w:rPr>
              <w:t xml:space="preserve"> </w:t>
            </w:r>
            <w:proofErr w:type="spellStart"/>
            <w:r w:rsidRPr="001C044E">
              <w:rPr>
                <w:spacing w:val="-4"/>
                <w:lang w:val="en-US"/>
              </w:rPr>
              <w:t>бюджетных</w:t>
            </w:r>
            <w:proofErr w:type="spellEnd"/>
            <w:r w:rsidRPr="001C044E">
              <w:rPr>
                <w:spacing w:val="-4"/>
                <w:lang w:val="en-US"/>
              </w:rPr>
              <w:t xml:space="preserve"> </w:t>
            </w:r>
            <w:proofErr w:type="spellStart"/>
            <w:r w:rsidRPr="001C044E">
              <w:rPr>
                <w:spacing w:val="-4"/>
                <w:lang w:val="en-US"/>
              </w:rPr>
              <w:t>средств</w:t>
            </w:r>
            <w:proofErr w:type="spellEnd"/>
          </w:p>
        </w:tc>
        <w:tc>
          <w:tcPr>
            <w:tcW w:w="542" w:type="pct"/>
          </w:tcPr>
          <w:p w:rsidR="001C044E" w:rsidRPr="001C044E" w:rsidRDefault="001C044E" w:rsidP="001C044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i/>
                <w:spacing w:val="-4"/>
              </w:rPr>
            </w:pPr>
            <w:r w:rsidRPr="001C044E">
              <w:rPr>
                <w:i/>
                <w:spacing w:val="-4"/>
              </w:rPr>
              <w:t>Разница между фактическими и нормативными (положенными) расходами</w:t>
            </w:r>
          </w:p>
        </w:tc>
      </w:tr>
    </w:tbl>
    <w:p w:rsidR="001C044E" w:rsidRPr="001C044E" w:rsidRDefault="001C044E" w:rsidP="001C044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C044E" w:rsidRPr="001C044E" w:rsidRDefault="001C044E" w:rsidP="001C044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044E">
        <w:rPr>
          <w:sz w:val="26"/>
          <w:szCs w:val="26"/>
        </w:rPr>
        <w:t>2.</w:t>
      </w:r>
      <w:r w:rsidRPr="001C044E">
        <w:rPr>
          <w:rFonts w:ascii="MS Sans Serif" w:hAnsi="MS Sans Serif"/>
        </w:rPr>
        <w:t> </w:t>
      </w:r>
      <w:r w:rsidRPr="001C044E">
        <w:rPr>
          <w:sz w:val="26"/>
          <w:szCs w:val="26"/>
        </w:rPr>
        <w:t>Консультанту руководителя Щербаковой О.Н. подготовить текст новой редакции Классификатора в срок до 28.10.2019.</w:t>
      </w:r>
    </w:p>
    <w:p w:rsidR="001C044E" w:rsidRPr="001C044E" w:rsidRDefault="001C044E" w:rsidP="001C044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044E">
        <w:rPr>
          <w:sz w:val="26"/>
          <w:szCs w:val="26"/>
        </w:rPr>
        <w:t>3.</w:t>
      </w:r>
      <w:r w:rsidRPr="001C044E">
        <w:rPr>
          <w:sz w:val="26"/>
          <w:szCs w:val="26"/>
          <w:lang w:val="en-US"/>
        </w:rPr>
        <w:t> </w:t>
      </w:r>
      <w:r w:rsidRPr="001C044E">
        <w:rPr>
          <w:sz w:val="26"/>
          <w:szCs w:val="26"/>
        </w:rPr>
        <w:t>Руководителю аппарата Фёдорову В.В. обеспечить размещение новой редакции Классификатора на Интернет-сайте Контрольно-счётной палаты в срок до 31.10.2019.</w:t>
      </w:r>
    </w:p>
    <w:p w:rsidR="009959E0" w:rsidRDefault="001C044E" w:rsidP="001C044E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  <w:r w:rsidRPr="001C044E">
        <w:rPr>
          <w:sz w:val="26"/>
          <w:szCs w:val="26"/>
        </w:rPr>
        <w:t>4. </w:t>
      </w:r>
      <w:proofErr w:type="gramStart"/>
      <w:r w:rsidRPr="001C044E">
        <w:rPr>
          <w:sz w:val="26"/>
          <w:szCs w:val="26"/>
        </w:rPr>
        <w:t>Контроль за</w:t>
      </w:r>
      <w:proofErr w:type="gramEnd"/>
      <w:r w:rsidRPr="001C044E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1C044E" w:rsidRDefault="001C044E" w:rsidP="001C044E">
      <w:pPr>
        <w:tabs>
          <w:tab w:val="left" w:pos="720"/>
          <w:tab w:val="left" w:pos="851"/>
        </w:tabs>
        <w:jc w:val="both"/>
        <w:rPr>
          <w:sz w:val="26"/>
          <w:szCs w:val="26"/>
        </w:rPr>
      </w:pPr>
    </w:p>
    <w:p w:rsidR="00103DF1" w:rsidRPr="00212153" w:rsidRDefault="00103DF1" w:rsidP="00103DF1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1269D">
        <w:rPr>
          <w:sz w:val="26"/>
          <w:szCs w:val="26"/>
        </w:rPr>
        <w:t>Симакова В.М.</w:t>
      </w:r>
    </w:p>
    <w:p w:rsidR="00103DF1" w:rsidRPr="00212153" w:rsidRDefault="00103DF1" w:rsidP="00103DF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Никифоров В.А.</w:t>
      </w:r>
    </w:p>
    <w:p w:rsidR="00103DF1" w:rsidRPr="00212153" w:rsidRDefault="00103DF1" w:rsidP="00103DF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1269D" w:rsidRPr="005757F8" w:rsidRDefault="00F1269D" w:rsidP="00F126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695843">
        <w:rPr>
          <w:sz w:val="26"/>
          <w:szCs w:val="26"/>
        </w:rPr>
        <w:t xml:space="preserve">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695843">
        <w:rPr>
          <w:sz w:val="26"/>
          <w:szCs w:val="26"/>
        </w:rPr>
        <w:t xml:space="preserve"> о результатах контрольного </w:t>
      </w:r>
      <w:r w:rsidRPr="005757F8">
        <w:rPr>
          <w:sz w:val="26"/>
          <w:szCs w:val="26"/>
        </w:rPr>
        <w:t>мероприятия «</w:t>
      </w:r>
      <w:r w:rsidRPr="003E390E">
        <w:rPr>
          <w:sz w:val="26"/>
          <w:szCs w:val="28"/>
        </w:rPr>
        <w:t>Контроль результатов реализации за 2018 год V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 годы</w:t>
      </w:r>
      <w:r w:rsidRPr="005757F8">
        <w:rPr>
          <w:sz w:val="26"/>
          <w:szCs w:val="26"/>
        </w:rPr>
        <w:t>»</w:t>
      </w:r>
    </w:p>
    <w:p w:rsidR="00F1269D" w:rsidRPr="003E390E" w:rsidRDefault="00F1269D" w:rsidP="00F1269D">
      <w:pPr>
        <w:ind w:firstLine="567"/>
        <w:jc w:val="both"/>
        <w:rPr>
          <w:sz w:val="26"/>
          <w:szCs w:val="26"/>
        </w:rPr>
      </w:pPr>
      <w:r w:rsidRPr="003E390E">
        <w:rPr>
          <w:sz w:val="26"/>
          <w:szCs w:val="26"/>
        </w:rPr>
        <w:lastRenderedPageBreak/>
        <w:t>2. Аудитору Симакову В.М. в течение пяти рабочих дней направить представления в адрес</w:t>
      </w:r>
      <w:r w:rsidRPr="003E390E">
        <w:rPr>
          <w:color w:val="000000"/>
          <w:sz w:val="26"/>
          <w:szCs w:val="26"/>
        </w:rPr>
        <w:t xml:space="preserve"> министерства строительства и жилищно-коммунального хозяйства Калужской области и </w:t>
      </w:r>
      <w:r w:rsidRPr="003E390E">
        <w:rPr>
          <w:sz w:val="26"/>
          <w:szCs w:val="26"/>
        </w:rPr>
        <w:t>городской Управы г. Калуги.</w:t>
      </w:r>
    </w:p>
    <w:p w:rsidR="009959E0" w:rsidRDefault="00F1269D" w:rsidP="00F1269D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402BA">
        <w:rPr>
          <w:sz w:val="26"/>
          <w:szCs w:val="26"/>
        </w:rPr>
        <w:t>. </w:t>
      </w:r>
      <w:proofErr w:type="gramStart"/>
      <w:r w:rsidRPr="00A402BA">
        <w:rPr>
          <w:sz w:val="26"/>
          <w:szCs w:val="26"/>
        </w:rPr>
        <w:t>Контроль за</w:t>
      </w:r>
      <w:proofErr w:type="gramEnd"/>
      <w:r w:rsidRPr="00A402BA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решения Коллегии </w:t>
      </w:r>
      <w:r w:rsidRPr="00A742BC">
        <w:rPr>
          <w:sz w:val="26"/>
          <w:szCs w:val="26"/>
        </w:rPr>
        <w:t>возложить</w:t>
      </w:r>
      <w:r w:rsidRPr="00A742BC">
        <w:t xml:space="preserve"> </w:t>
      </w:r>
      <w:r>
        <w:rPr>
          <w:sz w:val="26"/>
          <w:szCs w:val="26"/>
        </w:rPr>
        <w:t>на заместителя председателя Палаты А.В. Волошину.</w:t>
      </w:r>
    </w:p>
    <w:p w:rsidR="009959E0" w:rsidRDefault="009959E0" w:rsidP="009959E0">
      <w:pPr>
        <w:tabs>
          <w:tab w:val="left" w:pos="720"/>
          <w:tab w:val="left" w:pos="851"/>
        </w:tabs>
        <w:jc w:val="both"/>
        <w:rPr>
          <w:sz w:val="26"/>
          <w:szCs w:val="26"/>
        </w:rPr>
      </w:pPr>
    </w:p>
    <w:p w:rsidR="004F47FC" w:rsidRPr="00212153" w:rsidRDefault="004F47FC" w:rsidP="004F47FC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1269D">
        <w:rPr>
          <w:sz w:val="26"/>
          <w:szCs w:val="26"/>
        </w:rPr>
        <w:t>Никифорова В.А.</w:t>
      </w:r>
    </w:p>
    <w:p w:rsidR="004F47FC" w:rsidRPr="00212153" w:rsidRDefault="004F47FC" w:rsidP="004F47F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Александрова Л.И., </w:t>
      </w:r>
      <w:r w:rsidR="00F1269D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4F47FC" w:rsidRPr="00212153" w:rsidRDefault="004F47FC" w:rsidP="004F47F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1. Перенести срок исполнения представления от 11.09.2019 № 09-038, направленного в адрес администрации МР «Жуковский район», до 30.06.2020.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2.Согласовать график восстановления в областной бюджет средств, использованных незаконно, в сумме 2 194,7 тыс. руб., в том числе: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- февраль 2020 года – 438,94 тыс. руб.;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- март 2020 года – 438,94 тыс. руб.;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- апрель 2020 года – 438,94 тыс. руб.;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- май 2020 года – 438,94 тыс. руб.;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- июнь 2020 года – 438,94 тыс. руб.</w:t>
      </w:r>
    </w:p>
    <w:p w:rsidR="00F1269D" w:rsidRPr="00F1269D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 xml:space="preserve">3. Аудитору Никифорову В.А. обеспечить </w:t>
      </w:r>
      <w:proofErr w:type="gramStart"/>
      <w:r w:rsidRPr="00F1269D">
        <w:rPr>
          <w:sz w:val="26"/>
          <w:szCs w:val="26"/>
        </w:rPr>
        <w:t>контроль за</w:t>
      </w:r>
      <w:proofErr w:type="gramEnd"/>
      <w:r w:rsidRPr="00F1269D">
        <w:rPr>
          <w:sz w:val="26"/>
          <w:szCs w:val="26"/>
        </w:rPr>
        <w:t xml:space="preserve"> своевременным исполнением представления.</w:t>
      </w:r>
    </w:p>
    <w:p w:rsidR="004F47FC" w:rsidRDefault="00F1269D" w:rsidP="00F1269D">
      <w:pPr>
        <w:ind w:firstLine="567"/>
        <w:jc w:val="both"/>
        <w:rPr>
          <w:sz w:val="26"/>
          <w:szCs w:val="26"/>
        </w:rPr>
      </w:pPr>
      <w:r w:rsidRPr="00F1269D">
        <w:rPr>
          <w:sz w:val="26"/>
          <w:szCs w:val="26"/>
        </w:rPr>
        <w:t>4. </w:t>
      </w:r>
      <w:proofErr w:type="gramStart"/>
      <w:r w:rsidRPr="00F1269D">
        <w:rPr>
          <w:sz w:val="26"/>
          <w:szCs w:val="26"/>
        </w:rPr>
        <w:t>Контроль за</w:t>
      </w:r>
      <w:proofErr w:type="gramEnd"/>
      <w:r w:rsidRPr="00F1269D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4F47FC" w:rsidRDefault="004F47FC" w:rsidP="004F47FC">
      <w:pPr>
        <w:ind w:firstLine="567"/>
        <w:jc w:val="both"/>
        <w:rPr>
          <w:sz w:val="26"/>
          <w:szCs w:val="26"/>
        </w:rPr>
      </w:pPr>
    </w:p>
    <w:p w:rsidR="00566752" w:rsidRPr="00212153" w:rsidRDefault="00566752" w:rsidP="00566752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1739A">
        <w:rPr>
          <w:sz w:val="26"/>
          <w:szCs w:val="26"/>
        </w:rPr>
        <w:t>аудитора Никифорова В.А.</w:t>
      </w:r>
      <w:proofErr w:type="gramEnd"/>
    </w:p>
    <w:p w:rsidR="00566752" w:rsidRPr="00212153" w:rsidRDefault="00566752" w:rsidP="00566752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Симаков В.М., </w:t>
      </w:r>
      <w:r w:rsidR="0091739A">
        <w:rPr>
          <w:sz w:val="26"/>
          <w:szCs w:val="26"/>
        </w:rPr>
        <w:t>Баскакова Н.М.</w:t>
      </w:r>
    </w:p>
    <w:p w:rsidR="00566752" w:rsidRPr="00212153" w:rsidRDefault="00566752" w:rsidP="0056675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1739A" w:rsidRDefault="0091739A" w:rsidP="009173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79770A">
        <w:rPr>
          <w:rFonts w:eastAsia="Calibri"/>
          <w:sz w:val="26"/>
          <w:szCs w:val="26"/>
          <w:lang w:eastAsia="en-US"/>
        </w:rPr>
        <w:t>от </w:t>
      </w:r>
      <w:r>
        <w:rPr>
          <w:rFonts w:eastAsia="Calibri"/>
          <w:sz w:val="26"/>
          <w:szCs w:val="26"/>
          <w:lang w:eastAsia="en-US"/>
        </w:rPr>
        <w:t>05</w:t>
      </w:r>
      <w:r w:rsidRPr="0079770A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9</w:t>
      </w:r>
      <w:r w:rsidRPr="0079770A">
        <w:rPr>
          <w:rFonts w:eastAsia="Calibri"/>
          <w:sz w:val="26"/>
          <w:szCs w:val="26"/>
          <w:lang w:eastAsia="en-US"/>
        </w:rPr>
        <w:t>.201</w:t>
      </w:r>
      <w:r>
        <w:rPr>
          <w:rFonts w:eastAsia="Calibri"/>
          <w:sz w:val="26"/>
          <w:szCs w:val="26"/>
          <w:lang w:eastAsia="en-US"/>
        </w:rPr>
        <w:t>9</w:t>
      </w:r>
      <w:r w:rsidRPr="0079770A">
        <w:rPr>
          <w:rFonts w:eastAsia="Calibri"/>
          <w:sz w:val="26"/>
          <w:szCs w:val="26"/>
          <w:lang w:eastAsia="en-US"/>
        </w:rPr>
        <w:t xml:space="preserve"> № 09-0</w:t>
      </w:r>
      <w:r>
        <w:rPr>
          <w:rFonts w:eastAsia="Calibri"/>
          <w:sz w:val="26"/>
          <w:szCs w:val="26"/>
          <w:lang w:eastAsia="en-US"/>
        </w:rPr>
        <w:t>34</w:t>
      </w:r>
      <w:r w:rsidRPr="0079770A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79770A">
        <w:rPr>
          <w:rFonts w:eastAsia="Calibri"/>
          <w:sz w:val="26"/>
          <w:szCs w:val="26"/>
          <w:lang w:eastAsia="en-US"/>
        </w:rPr>
        <w:t xml:space="preserve"> в адрес </w:t>
      </w:r>
      <w:r w:rsidRPr="00872604">
        <w:rPr>
          <w:rFonts w:eastAsia="Calibri"/>
          <w:sz w:val="26"/>
          <w:szCs w:val="26"/>
          <w:lang w:eastAsia="en-US"/>
        </w:rPr>
        <w:t>министерства</w:t>
      </w:r>
      <w:r>
        <w:rPr>
          <w:rFonts w:eastAsia="Calibri"/>
          <w:sz w:val="26"/>
          <w:szCs w:val="26"/>
          <w:lang w:eastAsia="en-US"/>
        </w:rPr>
        <w:t xml:space="preserve"> экономического развития </w:t>
      </w:r>
      <w:r w:rsidRPr="00872604">
        <w:rPr>
          <w:rFonts w:eastAsia="Calibri"/>
          <w:sz w:val="26"/>
          <w:szCs w:val="26"/>
          <w:lang w:eastAsia="en-US"/>
        </w:rPr>
        <w:t>Калужской области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</w:p>
    <w:p w:rsidR="0091739A" w:rsidRDefault="0091739A" w:rsidP="009173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Pr="00353B6C">
        <w:rPr>
          <w:sz w:val="26"/>
          <w:szCs w:val="26"/>
        </w:rPr>
        <w:t>Контроль за</w:t>
      </w:r>
      <w:proofErr w:type="gramEnd"/>
      <w:r w:rsidRPr="00353B6C">
        <w:rPr>
          <w:sz w:val="26"/>
          <w:szCs w:val="26"/>
        </w:rPr>
        <w:t xml:space="preserve">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4F47FC" w:rsidRDefault="004F47FC" w:rsidP="004F47FC">
      <w:pPr>
        <w:ind w:firstLine="567"/>
        <w:jc w:val="both"/>
        <w:rPr>
          <w:sz w:val="26"/>
          <w:szCs w:val="26"/>
        </w:rPr>
      </w:pPr>
    </w:p>
    <w:p w:rsidR="00566752" w:rsidRDefault="00566752" w:rsidP="004F47FC">
      <w:pPr>
        <w:ind w:firstLine="567"/>
        <w:jc w:val="both"/>
        <w:rPr>
          <w:sz w:val="26"/>
          <w:szCs w:val="26"/>
        </w:rPr>
      </w:pPr>
    </w:p>
    <w:p w:rsidR="00566752" w:rsidRPr="004F47FC" w:rsidRDefault="00566752" w:rsidP="004F47FC">
      <w:pPr>
        <w:ind w:firstLine="567"/>
        <w:jc w:val="both"/>
        <w:rPr>
          <w:sz w:val="26"/>
          <w:szCs w:val="26"/>
        </w:rPr>
      </w:pPr>
    </w:p>
    <w:sectPr w:rsidR="00566752" w:rsidRPr="004F47FC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E3" w:rsidRDefault="000D4CE3">
      <w:r>
        <w:separator/>
      </w:r>
    </w:p>
  </w:endnote>
  <w:endnote w:type="continuationSeparator" w:id="0">
    <w:p w:rsidR="000D4CE3" w:rsidRDefault="000D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817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E3" w:rsidRDefault="000D4CE3">
      <w:r>
        <w:separator/>
      </w:r>
    </w:p>
  </w:footnote>
  <w:footnote w:type="continuationSeparator" w:id="0">
    <w:p w:rsidR="000D4CE3" w:rsidRDefault="000D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39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39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3"/>
  </w:num>
  <w:num w:numId="12">
    <w:abstractNumId w:val="1"/>
  </w:num>
  <w:num w:numId="13">
    <w:abstractNumId w:val="37"/>
  </w:num>
  <w:num w:numId="14">
    <w:abstractNumId w:val="1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1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21"/>
  </w:num>
  <w:num w:numId="28">
    <w:abstractNumId w:val="30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23"/>
  </w:num>
  <w:num w:numId="34">
    <w:abstractNumId w:val="14"/>
  </w:num>
  <w:num w:numId="35">
    <w:abstractNumId w:val="2"/>
  </w:num>
  <w:num w:numId="36">
    <w:abstractNumId w:val="36"/>
  </w:num>
  <w:num w:numId="37">
    <w:abstractNumId w:val="34"/>
  </w:num>
  <w:num w:numId="38">
    <w:abstractNumId w:val="4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1817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4CE3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310C"/>
    <w:rsid w:val="0020433A"/>
    <w:rsid w:val="00205051"/>
    <w:rsid w:val="0020543C"/>
    <w:rsid w:val="00206BE9"/>
    <w:rsid w:val="002074D5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59D6"/>
    <w:rsid w:val="00236DA6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24FF"/>
    <w:rsid w:val="004925B2"/>
    <w:rsid w:val="00492F4B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EA2"/>
    <w:rsid w:val="0058474D"/>
    <w:rsid w:val="005852FD"/>
    <w:rsid w:val="0058603E"/>
    <w:rsid w:val="005866F8"/>
    <w:rsid w:val="00587118"/>
    <w:rsid w:val="005952C3"/>
    <w:rsid w:val="00595C20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6A1D"/>
    <w:rsid w:val="007A7BF4"/>
    <w:rsid w:val="007B3704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1CA5-74DB-4602-A840-C138D7C0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199</cp:revision>
  <cp:lastPrinted>2019-10-04T05:58:00Z</cp:lastPrinted>
  <dcterms:created xsi:type="dcterms:W3CDTF">2017-08-29T08:56:00Z</dcterms:created>
  <dcterms:modified xsi:type="dcterms:W3CDTF">2019-10-31T08:03:00Z</dcterms:modified>
</cp:coreProperties>
</file>