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1036BD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637D3E">
        <w:rPr>
          <w:sz w:val="26"/>
          <w:szCs w:val="26"/>
        </w:rPr>
        <w:t>апреля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FE0D67">
        <w:rPr>
          <w:sz w:val="26"/>
          <w:szCs w:val="26"/>
        </w:rPr>
        <w:t>1</w:t>
      </w:r>
      <w:r>
        <w:rPr>
          <w:sz w:val="26"/>
          <w:szCs w:val="26"/>
        </w:rPr>
        <w:t>6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D0EDC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556129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5812B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637D3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56129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="00A9540E" w:rsidRPr="00AB44FE">
        <w:rPr>
          <w:sz w:val="26"/>
          <w:szCs w:val="26"/>
        </w:rPr>
        <w:t xml:space="preserve">Об исполнении представлений Палаты </w:t>
      </w:r>
      <w:r w:rsidR="00A9540E" w:rsidRPr="00AB44FE">
        <w:rPr>
          <w:sz w:val="26"/>
        </w:rPr>
        <w:t>от 11.10.2017 № 04-023, от 11.10.2017 № 04-024. направленных в адрес  </w:t>
      </w:r>
      <w:r w:rsidR="00A9540E" w:rsidRPr="00AB44FE">
        <w:rPr>
          <w:sz w:val="26"/>
          <w:szCs w:val="26"/>
        </w:rPr>
        <w:t>ГАПОУ КО «Людиновский индустриальный техникум»,</w:t>
      </w:r>
      <w:r w:rsidR="00A9540E" w:rsidRPr="00AB44FE">
        <w:rPr>
          <w:sz w:val="26"/>
        </w:rPr>
        <w:t xml:space="preserve"> министерства образования и науки Калужской области по результатам проведенного контрольного мероприятия </w:t>
      </w:r>
      <w:r w:rsidR="00A9540E" w:rsidRPr="00AB44FE">
        <w:rPr>
          <w:sz w:val="26"/>
          <w:szCs w:val="26"/>
        </w:rPr>
        <w:t>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автономным профессиональным образовательным учреждением Калужской области «Людиновский индустриальный техникум» в 2015-2016 годах».</w:t>
      </w:r>
    </w:p>
    <w:p w:rsidR="00ED1E67" w:rsidRDefault="00273825" w:rsidP="00A73A5D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2</w:t>
      </w:r>
      <w:r w:rsidR="00ED1E67">
        <w:rPr>
          <w:sz w:val="25"/>
          <w:szCs w:val="25"/>
        </w:rPr>
        <w:t xml:space="preserve">. </w:t>
      </w:r>
      <w:r w:rsidR="006C3EE4" w:rsidRPr="00AB44FE">
        <w:rPr>
          <w:sz w:val="26"/>
          <w:szCs w:val="26"/>
        </w:rPr>
        <w:t>Об исполнении представлений от 13.09.2018 № 02-064 и № 02-063, направленных в адрес ГП КО «Калугафармация» и министерства здравоохранения Калужской области по результатам контрольного мероприятия «</w:t>
      </w:r>
      <w:r w:rsidR="006C3EE4" w:rsidRPr="00AB44FE">
        <w:rPr>
          <w:rFonts w:eastAsia="Calibri"/>
          <w:sz w:val="26"/>
          <w:szCs w:val="26"/>
          <w:lang w:eastAsia="en-US"/>
        </w:rPr>
        <w:t>Проверка обоснованности размера предельного уровня накладных расходов ГП «Калугафармация» при осуществлении полномочий, установленных Законом Калужской области от 26.04.2018 № 321-ОЗ, за 2018 год и 6 месяцев 2019 года</w:t>
      </w:r>
      <w:r w:rsidR="006C3EE4" w:rsidRPr="00AB44FE">
        <w:rPr>
          <w:sz w:val="26"/>
          <w:szCs w:val="26"/>
        </w:rPr>
        <w:t>».</w:t>
      </w:r>
    </w:p>
    <w:p w:rsidR="006E2354" w:rsidRDefault="006E2354" w:rsidP="009C14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E2354">
        <w:rPr>
          <w:sz w:val="26"/>
          <w:szCs w:val="26"/>
        </w:rPr>
        <w:t xml:space="preserve"> </w:t>
      </w:r>
      <w:r w:rsidR="009C1464" w:rsidRPr="00EF7566">
        <w:rPr>
          <w:sz w:val="26"/>
          <w:szCs w:val="26"/>
        </w:rPr>
        <w:t xml:space="preserve">Об исполнении представления Контрольно-счетной палаты Калужской области от 17.03.2020 № 03-015, направленного в адрес министерства труда и социальной защиты Калужской области, представления от 17.03.2020              № 03-016, направленного в адрес ГБУ КО «Многофункциональный миграционный центр», </w:t>
      </w:r>
      <w:r w:rsidR="009C1464" w:rsidRPr="00EF7566">
        <w:rPr>
          <w:rFonts w:eastAsia="Calibri"/>
          <w:sz w:val="26"/>
          <w:szCs w:val="26"/>
          <w:lang w:eastAsia="en-US"/>
        </w:rPr>
        <w:t>по результатам контрольного мероприятия «</w:t>
      </w:r>
      <w:r w:rsidR="009C1464" w:rsidRPr="00EF7566">
        <w:rPr>
          <w:sz w:val="26"/>
          <w:szCs w:val="26"/>
        </w:rPr>
        <w:t>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«Многофункциональный миграционный центр» в 2017-2019 годах</w:t>
      </w:r>
      <w:r w:rsidR="009C1464" w:rsidRPr="00EF7566">
        <w:rPr>
          <w:rFonts w:eastAsia="Calibri"/>
          <w:sz w:val="26"/>
          <w:szCs w:val="26"/>
          <w:lang w:eastAsia="en-US"/>
        </w:rPr>
        <w:t>»</w:t>
      </w:r>
      <w:r w:rsidR="009C1464" w:rsidRPr="00EF7566">
        <w:rPr>
          <w:sz w:val="26"/>
          <w:szCs w:val="26"/>
        </w:rPr>
        <w:t>.</w:t>
      </w:r>
    </w:p>
    <w:p w:rsidR="006F6EE3" w:rsidRPr="00094375" w:rsidRDefault="006F6EE3" w:rsidP="006F6EE3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4.</w:t>
      </w:r>
      <w:r w:rsidRPr="006F6EE3">
        <w:rPr>
          <w:sz w:val="26"/>
          <w:szCs w:val="26"/>
          <w:lang w:eastAsia="en-US"/>
        </w:rPr>
        <w:t xml:space="preserve"> </w:t>
      </w:r>
      <w:r w:rsidRPr="00094375">
        <w:rPr>
          <w:sz w:val="26"/>
          <w:szCs w:val="26"/>
          <w:lang w:eastAsia="en-US"/>
        </w:rPr>
        <w:t xml:space="preserve">Об исполнении представлений </w:t>
      </w:r>
      <w:r w:rsidRPr="00094375">
        <w:rPr>
          <w:bCs/>
          <w:sz w:val="26"/>
          <w:szCs w:val="26"/>
          <w:lang w:eastAsia="en-US"/>
        </w:rPr>
        <w:t>Контрольно-счетной палаты Калужской области</w:t>
      </w:r>
      <w:r w:rsidRPr="00094375">
        <w:rPr>
          <w:sz w:val="26"/>
          <w:szCs w:val="26"/>
          <w:lang w:eastAsia="en-US"/>
        </w:rPr>
        <w:t xml:space="preserve"> по результатам контрольного мероприятия </w:t>
      </w:r>
      <w:r w:rsidRPr="00094375">
        <w:rPr>
          <w:sz w:val="26"/>
          <w:szCs w:val="28"/>
          <w:lang w:eastAsia="en-US"/>
        </w:rPr>
        <w:t>«</w:t>
      </w:r>
      <w:r w:rsidRPr="00094375">
        <w:rPr>
          <w:sz w:val="26"/>
          <w:szCs w:val="26"/>
          <w:lang w:eastAsia="en-US"/>
        </w:rPr>
        <w:t>Контроль результатов реализации за 2018 год государственной программы Калужской области «Формирование современной городской среды в Калужской области»:</w:t>
      </w:r>
    </w:p>
    <w:p w:rsidR="006F6EE3" w:rsidRPr="00094375" w:rsidRDefault="006F6EE3" w:rsidP="006F6EE3">
      <w:pPr>
        <w:ind w:firstLine="567"/>
        <w:jc w:val="both"/>
        <w:rPr>
          <w:sz w:val="26"/>
          <w:szCs w:val="26"/>
          <w:lang w:eastAsia="en-US"/>
        </w:rPr>
      </w:pPr>
      <w:r w:rsidRPr="00094375">
        <w:rPr>
          <w:sz w:val="26"/>
          <w:szCs w:val="26"/>
          <w:lang w:eastAsia="en-US"/>
        </w:rPr>
        <w:t>- от 22.07.2019 № 03-045, направленного в адрес министерства строительства и жилищно-коммунального хозяйства Калужской области;</w:t>
      </w:r>
    </w:p>
    <w:p w:rsidR="006F6EE3" w:rsidRPr="00094375" w:rsidRDefault="006F6EE3" w:rsidP="006F6EE3">
      <w:pPr>
        <w:ind w:firstLine="567"/>
        <w:jc w:val="both"/>
        <w:rPr>
          <w:sz w:val="26"/>
          <w:szCs w:val="26"/>
          <w:lang w:eastAsia="en-US"/>
        </w:rPr>
      </w:pPr>
      <w:r w:rsidRPr="00094375">
        <w:rPr>
          <w:sz w:val="26"/>
          <w:szCs w:val="26"/>
          <w:lang w:eastAsia="en-US"/>
        </w:rPr>
        <w:lastRenderedPageBreak/>
        <w:t>- от 22.07.2019 № 03-046, направленного в адрес администрации городского поселения «Город Сосенский»;</w:t>
      </w:r>
    </w:p>
    <w:p w:rsidR="006F6EE3" w:rsidRPr="00094375" w:rsidRDefault="006F6EE3" w:rsidP="006F6EE3">
      <w:pPr>
        <w:ind w:firstLine="567"/>
        <w:jc w:val="both"/>
        <w:rPr>
          <w:sz w:val="26"/>
          <w:szCs w:val="26"/>
          <w:lang w:eastAsia="en-US"/>
        </w:rPr>
      </w:pPr>
      <w:r w:rsidRPr="00094375">
        <w:rPr>
          <w:sz w:val="26"/>
          <w:szCs w:val="26"/>
          <w:lang w:eastAsia="en-US"/>
        </w:rPr>
        <w:t>- от 22.07.2019 № 03-047, направленного в адрес поселковой управы городского поселения «Поселок Товарково»;</w:t>
      </w:r>
    </w:p>
    <w:p w:rsidR="006F6EE3" w:rsidRPr="00094375" w:rsidRDefault="006F6EE3" w:rsidP="006F6EE3">
      <w:pPr>
        <w:ind w:firstLine="567"/>
        <w:jc w:val="both"/>
        <w:rPr>
          <w:sz w:val="26"/>
          <w:szCs w:val="26"/>
          <w:lang w:eastAsia="en-US"/>
        </w:rPr>
      </w:pPr>
      <w:r w:rsidRPr="00094375">
        <w:rPr>
          <w:sz w:val="26"/>
          <w:szCs w:val="26"/>
          <w:lang w:eastAsia="en-US"/>
        </w:rPr>
        <w:t>- от 22.07.2019 № 03-048, направленного в адрес администрации сельского поселения «Поселок Ферзиково»;</w:t>
      </w:r>
    </w:p>
    <w:p w:rsidR="006F6EE3" w:rsidRPr="00094375" w:rsidRDefault="006F6EE3" w:rsidP="006F6EE3">
      <w:pPr>
        <w:ind w:firstLine="567"/>
        <w:jc w:val="both"/>
        <w:rPr>
          <w:sz w:val="26"/>
          <w:szCs w:val="26"/>
          <w:lang w:eastAsia="en-US"/>
        </w:rPr>
      </w:pPr>
      <w:r w:rsidRPr="00094375">
        <w:rPr>
          <w:sz w:val="26"/>
          <w:szCs w:val="26"/>
          <w:lang w:eastAsia="en-US"/>
        </w:rPr>
        <w:t>- от 22.07.2019 № 03-049, направленного в адрес администрации сельского поселения «Поселок Бабынино»;</w:t>
      </w:r>
    </w:p>
    <w:p w:rsidR="006F6EE3" w:rsidRPr="00094375" w:rsidRDefault="006F6EE3" w:rsidP="006F6EE3">
      <w:pPr>
        <w:ind w:firstLine="567"/>
        <w:jc w:val="both"/>
        <w:rPr>
          <w:sz w:val="26"/>
          <w:szCs w:val="26"/>
          <w:lang w:eastAsia="en-US"/>
        </w:rPr>
      </w:pPr>
      <w:r w:rsidRPr="00094375">
        <w:rPr>
          <w:sz w:val="26"/>
          <w:szCs w:val="26"/>
          <w:lang w:eastAsia="en-US"/>
        </w:rPr>
        <w:t>- от 22.07.2019 № 03-050, направленного в адрес администрации муниципального района «Город Киров и Кировский район»;</w:t>
      </w:r>
    </w:p>
    <w:p w:rsidR="006F6EE3" w:rsidRPr="00094375" w:rsidRDefault="006F6EE3" w:rsidP="006F6EE3">
      <w:pPr>
        <w:ind w:firstLine="567"/>
        <w:jc w:val="both"/>
        <w:rPr>
          <w:sz w:val="26"/>
          <w:szCs w:val="26"/>
          <w:lang w:eastAsia="en-US"/>
        </w:rPr>
      </w:pPr>
      <w:r w:rsidRPr="00094375">
        <w:rPr>
          <w:sz w:val="26"/>
          <w:szCs w:val="26"/>
          <w:lang w:eastAsia="en-US"/>
        </w:rPr>
        <w:t>- от 22.07.2019 № 03-051, направленного в адрес администрации городского поселения «Город Козельск»;</w:t>
      </w:r>
    </w:p>
    <w:p w:rsidR="006F6EE3" w:rsidRPr="00094375" w:rsidRDefault="006F6EE3" w:rsidP="006F6EE3">
      <w:pPr>
        <w:ind w:firstLine="567"/>
        <w:jc w:val="both"/>
        <w:rPr>
          <w:sz w:val="26"/>
          <w:szCs w:val="26"/>
          <w:lang w:eastAsia="en-US"/>
        </w:rPr>
      </w:pPr>
      <w:r w:rsidRPr="00094375">
        <w:rPr>
          <w:sz w:val="26"/>
          <w:szCs w:val="26"/>
          <w:lang w:eastAsia="en-US"/>
        </w:rPr>
        <w:t>- от 22.07.2019 № 03-052, направленного в адрес администрации сельского поселения «Поселок Перемышль»;</w:t>
      </w:r>
    </w:p>
    <w:p w:rsidR="006F6EE3" w:rsidRDefault="006F6EE3" w:rsidP="006F6EE3">
      <w:pPr>
        <w:ind w:firstLine="567"/>
        <w:jc w:val="both"/>
        <w:rPr>
          <w:sz w:val="26"/>
          <w:szCs w:val="26"/>
          <w:lang w:eastAsia="en-US"/>
        </w:rPr>
      </w:pPr>
      <w:r w:rsidRPr="00094375">
        <w:rPr>
          <w:sz w:val="26"/>
          <w:szCs w:val="26"/>
          <w:lang w:eastAsia="en-US"/>
        </w:rPr>
        <w:t>- от 22.07.2019 № 03-053, направленного в адрес поселковой Управы городского поселения «Поселок Полотняный Завод».</w:t>
      </w:r>
    </w:p>
    <w:p w:rsidR="00614D52" w:rsidRDefault="00614D52" w:rsidP="006F6E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5. </w:t>
      </w:r>
      <w:r w:rsidR="00E856E8" w:rsidRPr="00E36ABF">
        <w:rPr>
          <w:sz w:val="26"/>
          <w:szCs w:val="26"/>
        </w:rPr>
        <w:t xml:space="preserve">Об исполнении представления Палаты </w:t>
      </w:r>
      <w:r w:rsidR="00E856E8" w:rsidRPr="00E36ABF">
        <w:rPr>
          <w:sz w:val="26"/>
        </w:rPr>
        <w:t xml:space="preserve">от 28.01.2020 № 04-002, направленного в адрес министерства экономического развития Калужской области по результатам проведенного контрольного мероприятия </w:t>
      </w:r>
      <w:r w:rsidR="00E856E8" w:rsidRPr="00E36ABF">
        <w:rPr>
          <w:sz w:val="26"/>
          <w:szCs w:val="26"/>
        </w:rPr>
        <w:t>«А</w:t>
      </w:r>
      <w:r w:rsidR="00E856E8" w:rsidRPr="00E36ABF">
        <w:rPr>
          <w:rFonts w:hint="eastAsia"/>
          <w:sz w:val="26"/>
          <w:szCs w:val="26"/>
        </w:rPr>
        <w:t>удит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эффективности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управления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и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распоряжения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земельными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участками</w:t>
      </w:r>
      <w:r w:rsidR="00E856E8" w:rsidRPr="00E36ABF">
        <w:rPr>
          <w:sz w:val="26"/>
          <w:szCs w:val="26"/>
        </w:rPr>
        <w:t xml:space="preserve">, </w:t>
      </w:r>
      <w:r w:rsidR="00E856E8" w:rsidRPr="00E36ABF">
        <w:rPr>
          <w:rFonts w:hint="eastAsia"/>
          <w:sz w:val="26"/>
          <w:szCs w:val="26"/>
        </w:rPr>
        <w:t>находящимися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в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государственной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и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муниципальной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собственности</w:t>
      </w:r>
      <w:r w:rsidR="00E856E8" w:rsidRPr="00E36ABF">
        <w:rPr>
          <w:sz w:val="26"/>
          <w:szCs w:val="26"/>
        </w:rPr>
        <w:t xml:space="preserve">, </w:t>
      </w:r>
      <w:r w:rsidR="00E856E8" w:rsidRPr="00E36ABF">
        <w:rPr>
          <w:rFonts w:hint="eastAsia"/>
          <w:sz w:val="26"/>
          <w:szCs w:val="26"/>
        </w:rPr>
        <w:t>а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также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их</w:t>
      </w:r>
      <w:r w:rsidR="00E856E8" w:rsidRPr="00E36ABF">
        <w:rPr>
          <w:sz w:val="26"/>
          <w:szCs w:val="26"/>
        </w:rPr>
        <w:t xml:space="preserve"> </w:t>
      </w:r>
      <w:r w:rsidR="00E856E8" w:rsidRPr="00E36ABF">
        <w:rPr>
          <w:rFonts w:hint="eastAsia"/>
          <w:sz w:val="26"/>
          <w:szCs w:val="26"/>
        </w:rPr>
        <w:t>использования</w:t>
      </w:r>
      <w:r w:rsidR="00E856E8" w:rsidRPr="00E36ABF">
        <w:rPr>
          <w:sz w:val="26"/>
          <w:szCs w:val="26"/>
        </w:rPr>
        <w:t xml:space="preserve"> (</w:t>
      </w:r>
      <w:r w:rsidR="00E856E8" w:rsidRPr="00E36ABF">
        <w:rPr>
          <w:rFonts w:hint="eastAsia"/>
          <w:sz w:val="26"/>
          <w:szCs w:val="26"/>
        </w:rPr>
        <w:t>выборочно</w:t>
      </w:r>
      <w:r w:rsidR="00E856E8" w:rsidRPr="00E36ABF">
        <w:rPr>
          <w:sz w:val="26"/>
          <w:szCs w:val="26"/>
        </w:rPr>
        <w:t xml:space="preserve">) </w:t>
      </w:r>
      <w:r w:rsidR="00E856E8" w:rsidRPr="00E36ABF">
        <w:rPr>
          <w:rFonts w:hint="eastAsia"/>
          <w:sz w:val="26"/>
          <w:szCs w:val="26"/>
        </w:rPr>
        <w:t>в</w:t>
      </w:r>
      <w:r w:rsidR="00E856E8" w:rsidRPr="00E36ABF">
        <w:rPr>
          <w:sz w:val="26"/>
          <w:szCs w:val="26"/>
        </w:rPr>
        <w:t xml:space="preserve"> 2017 </w:t>
      </w:r>
      <w:r w:rsidR="00E856E8" w:rsidRPr="00E36ABF">
        <w:rPr>
          <w:rFonts w:hint="eastAsia"/>
          <w:sz w:val="26"/>
          <w:szCs w:val="26"/>
        </w:rPr>
        <w:t>и</w:t>
      </w:r>
      <w:r w:rsidR="00E856E8" w:rsidRPr="00E36ABF">
        <w:rPr>
          <w:sz w:val="26"/>
          <w:szCs w:val="26"/>
        </w:rPr>
        <w:t xml:space="preserve"> 2018 </w:t>
      </w:r>
      <w:r w:rsidR="00E856E8" w:rsidRPr="00E36ABF">
        <w:rPr>
          <w:rFonts w:hint="eastAsia"/>
          <w:sz w:val="26"/>
          <w:szCs w:val="26"/>
        </w:rPr>
        <w:t>годах</w:t>
      </w:r>
      <w:r w:rsidR="00E856E8" w:rsidRPr="00E36ABF">
        <w:rPr>
          <w:sz w:val="26"/>
          <w:szCs w:val="26"/>
        </w:rPr>
        <w:t>».</w:t>
      </w:r>
    </w:p>
    <w:p w:rsidR="00236C71" w:rsidRDefault="00614D52" w:rsidP="0082404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236C71">
        <w:rPr>
          <w:sz w:val="25"/>
          <w:szCs w:val="25"/>
        </w:rPr>
        <w:t>. Организационные вопросы.</w:t>
      </w:r>
    </w:p>
    <w:p w:rsidR="0082404C" w:rsidRPr="00D10D91" w:rsidRDefault="0082404C" w:rsidP="0082404C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A9540E">
        <w:rPr>
          <w:sz w:val="26"/>
          <w:szCs w:val="26"/>
        </w:rPr>
        <w:t>аудитора Александровой Л.И.</w:t>
      </w:r>
    </w:p>
    <w:p w:rsidR="006F6EE3" w:rsidRPr="00212153" w:rsidRDefault="00FD332D" w:rsidP="00192068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A9540E">
        <w:rPr>
          <w:sz w:val="26"/>
          <w:szCs w:val="26"/>
        </w:rPr>
        <w:t>Симаков В.М</w:t>
      </w:r>
      <w:r>
        <w:rPr>
          <w:sz w:val="26"/>
          <w:szCs w:val="26"/>
        </w:rPr>
        <w:t xml:space="preserve">., </w:t>
      </w:r>
      <w:r w:rsidR="00CC3895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A9540E" w:rsidRPr="00C41901" w:rsidRDefault="00A9540E" w:rsidP="00A9540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B514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 xml:space="preserve">Рекомендовать снять с контроля представления Палаты </w:t>
      </w:r>
      <w:r w:rsidRPr="003F3181">
        <w:rPr>
          <w:sz w:val="26"/>
        </w:rPr>
        <w:t>от 11.10.2017 № 04-023, от 11.10.2017 № 04-024. направленные в адрес  </w:t>
      </w:r>
      <w:r w:rsidRPr="003F3181">
        <w:rPr>
          <w:sz w:val="26"/>
          <w:szCs w:val="26"/>
        </w:rPr>
        <w:t>ГАПОУ КО «Людиновский индустриальный техникум»,</w:t>
      </w:r>
      <w:r w:rsidRPr="003F3181">
        <w:rPr>
          <w:sz w:val="26"/>
        </w:rPr>
        <w:t xml:space="preserve"> министерства образования и науки Калужской области по результатам проведенного контрольного мероприятия </w:t>
      </w:r>
      <w:r w:rsidRPr="003F3181">
        <w:rPr>
          <w:sz w:val="26"/>
          <w:szCs w:val="26"/>
        </w:rPr>
        <w:t>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автономным профессиональным образовательным учреждением Калужской области «Людиновский индустриальный техникум» в 2015-2016 годах»,</w:t>
      </w:r>
      <w:r w:rsidRPr="00C41901">
        <w:rPr>
          <w:rFonts w:eastAsia="Calibri"/>
          <w:sz w:val="26"/>
          <w:szCs w:val="26"/>
        </w:rPr>
        <w:t xml:space="preserve"> и </w:t>
      </w:r>
      <w:r w:rsidRPr="00C41901">
        <w:rPr>
          <w:sz w:val="26"/>
          <w:szCs w:val="26"/>
        </w:rPr>
        <w:t xml:space="preserve"> выполненные в полном объёме.</w:t>
      </w:r>
    </w:p>
    <w:p w:rsidR="00CB3A29" w:rsidRDefault="00A9540E" w:rsidP="00A9540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B5147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CC3895" w:rsidRDefault="00CC3895" w:rsidP="00CC3895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CB3A29" w:rsidRPr="00212153" w:rsidRDefault="00CB3A29" w:rsidP="009F60E6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8D1A24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6C3EE4">
        <w:rPr>
          <w:sz w:val="26"/>
          <w:szCs w:val="26"/>
        </w:rPr>
        <w:t>аудитора Зезюлина В.Н.</w:t>
      </w:r>
    </w:p>
    <w:p w:rsidR="00CB3A29" w:rsidRPr="00212153" w:rsidRDefault="00CB3A29" w:rsidP="00CB3A2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C44B19">
        <w:rPr>
          <w:sz w:val="26"/>
          <w:szCs w:val="26"/>
        </w:rPr>
        <w:t>Никифоров В.А</w:t>
      </w:r>
      <w:r>
        <w:rPr>
          <w:sz w:val="26"/>
          <w:szCs w:val="26"/>
        </w:rPr>
        <w:t xml:space="preserve">., </w:t>
      </w:r>
      <w:r w:rsidR="006C3EE4">
        <w:rPr>
          <w:sz w:val="26"/>
          <w:szCs w:val="26"/>
        </w:rPr>
        <w:t>Симаков В.М</w:t>
      </w:r>
      <w:r>
        <w:rPr>
          <w:sz w:val="26"/>
          <w:szCs w:val="26"/>
        </w:rPr>
        <w:t>.</w:t>
      </w:r>
    </w:p>
    <w:p w:rsidR="00CB3A29" w:rsidRDefault="00CB3A29" w:rsidP="00CB3A2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6C3EE4" w:rsidRPr="0074794D" w:rsidRDefault="006C3EE4" w:rsidP="006C3EE4">
      <w:pPr>
        <w:ind w:firstLine="567"/>
        <w:jc w:val="both"/>
        <w:rPr>
          <w:sz w:val="26"/>
          <w:szCs w:val="26"/>
        </w:rPr>
      </w:pPr>
      <w:r w:rsidRPr="0074794D">
        <w:rPr>
          <w:sz w:val="26"/>
          <w:szCs w:val="26"/>
        </w:rPr>
        <w:t>1. Рекомендовать снять с контроля представления Палаты от 13.09.2018 № 02-064 и № 02-063, направленные в адрес ГП КО «Калугафармация» и министерства здравоохранения Калужской области по результатам контрольного мероприятия «</w:t>
      </w:r>
      <w:r w:rsidRPr="0074794D">
        <w:rPr>
          <w:rFonts w:eastAsia="Calibri"/>
          <w:sz w:val="26"/>
          <w:szCs w:val="26"/>
          <w:lang w:eastAsia="en-US"/>
        </w:rPr>
        <w:t xml:space="preserve">Проверка обоснованности размера предельного уровня накладных расходов ГП «Калугафармация» при осуществлении полномочий, установленных Законом </w:t>
      </w:r>
      <w:r w:rsidRPr="0074794D">
        <w:rPr>
          <w:rFonts w:eastAsia="Calibri"/>
          <w:sz w:val="26"/>
          <w:szCs w:val="26"/>
          <w:lang w:eastAsia="en-US"/>
        </w:rPr>
        <w:lastRenderedPageBreak/>
        <w:t>Калужской области от 26.04.2018 № 321-ОЗ, за 2018 год и 6 месяцев 2019 года</w:t>
      </w:r>
      <w:r w:rsidRPr="0074794D">
        <w:rPr>
          <w:sz w:val="26"/>
          <w:szCs w:val="26"/>
        </w:rPr>
        <w:t xml:space="preserve">», </w:t>
      </w:r>
      <w:r w:rsidRPr="0074794D">
        <w:rPr>
          <w:rFonts w:eastAsia="Calibri"/>
          <w:sz w:val="26"/>
          <w:szCs w:val="26"/>
        </w:rPr>
        <w:t>которые исполнены в полном объёме.</w:t>
      </w:r>
    </w:p>
    <w:p w:rsidR="00176C44" w:rsidRDefault="006C3EE4" w:rsidP="006C3EE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E228A5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Волошину А.В.</w:t>
      </w:r>
    </w:p>
    <w:p w:rsidR="00192068" w:rsidRPr="00CB1947" w:rsidRDefault="00192068" w:rsidP="009F60E6">
      <w:pPr>
        <w:jc w:val="both"/>
        <w:rPr>
          <w:sz w:val="26"/>
          <w:szCs w:val="26"/>
        </w:rPr>
      </w:pPr>
    </w:p>
    <w:p w:rsidR="00065BC0" w:rsidRPr="00212153" w:rsidRDefault="00065BC0" w:rsidP="00065BC0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9C1464">
        <w:rPr>
          <w:sz w:val="26"/>
          <w:szCs w:val="26"/>
        </w:rPr>
        <w:t>аудитора Симакова В.М.</w:t>
      </w:r>
    </w:p>
    <w:p w:rsidR="00065BC0" w:rsidRPr="00212153" w:rsidRDefault="00065BC0" w:rsidP="00065BC0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</w:t>
      </w:r>
      <w:r w:rsidR="006F6EE3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9C1464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065BC0" w:rsidRDefault="00065BC0" w:rsidP="00065BC0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C1464" w:rsidRPr="0045041E" w:rsidRDefault="009C1464" w:rsidP="009C1464">
      <w:pPr>
        <w:ind w:firstLine="567"/>
        <w:jc w:val="both"/>
        <w:rPr>
          <w:sz w:val="26"/>
          <w:szCs w:val="26"/>
        </w:rPr>
      </w:pPr>
      <w:r w:rsidRPr="000F2432">
        <w:rPr>
          <w:sz w:val="26"/>
          <w:szCs w:val="26"/>
        </w:rPr>
        <w:t>1.  Рекомендовать снять с контроля представления Палаты от</w:t>
      </w:r>
      <w:r>
        <w:rPr>
          <w:sz w:val="26"/>
          <w:szCs w:val="26"/>
        </w:rPr>
        <w:t xml:space="preserve"> 17.03.2020</w:t>
      </w:r>
      <w:r w:rsidRPr="009C5AD9">
        <w:rPr>
          <w:bCs/>
          <w:sz w:val="26"/>
          <w:szCs w:val="26"/>
        </w:rPr>
        <w:t xml:space="preserve"> № 0</w:t>
      </w:r>
      <w:r>
        <w:rPr>
          <w:bCs/>
          <w:sz w:val="26"/>
          <w:szCs w:val="26"/>
        </w:rPr>
        <w:t>3</w:t>
      </w:r>
      <w:r w:rsidRPr="009C5AD9">
        <w:rPr>
          <w:bCs/>
          <w:sz w:val="26"/>
          <w:szCs w:val="26"/>
        </w:rPr>
        <w:t>-0</w:t>
      </w:r>
      <w:r>
        <w:rPr>
          <w:bCs/>
          <w:sz w:val="26"/>
          <w:szCs w:val="26"/>
        </w:rPr>
        <w:t>15 и № 03-016</w:t>
      </w:r>
      <w:r w:rsidRPr="0045041E">
        <w:rPr>
          <w:bCs/>
          <w:sz w:val="26"/>
          <w:szCs w:val="26"/>
        </w:rPr>
        <w:t>.</w:t>
      </w:r>
    </w:p>
    <w:p w:rsidR="009F60E6" w:rsidRDefault="009C1464" w:rsidP="009C1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заместителя председателя Палаты Волошину А.В.</w:t>
      </w:r>
    </w:p>
    <w:p w:rsidR="009F60E6" w:rsidRDefault="009F60E6" w:rsidP="00C674A9">
      <w:pPr>
        <w:ind w:firstLine="720"/>
        <w:jc w:val="both"/>
        <w:rPr>
          <w:sz w:val="26"/>
          <w:szCs w:val="26"/>
        </w:rPr>
      </w:pPr>
    </w:p>
    <w:p w:rsidR="006F6EE3" w:rsidRPr="00212153" w:rsidRDefault="006F6EE3" w:rsidP="006F6EE3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Симакова В.М.</w:t>
      </w:r>
    </w:p>
    <w:p w:rsidR="006F6EE3" w:rsidRPr="00212153" w:rsidRDefault="006F6EE3" w:rsidP="006F6EE3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В.Н., Александрова Л.И.</w:t>
      </w:r>
    </w:p>
    <w:p w:rsidR="006F6EE3" w:rsidRDefault="006F6EE3" w:rsidP="006F6EE3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6F6EE3" w:rsidRPr="00D02EC1" w:rsidRDefault="006F6EE3" w:rsidP="00D02EC1">
      <w:pPr>
        <w:ind w:firstLine="567"/>
        <w:jc w:val="both"/>
        <w:rPr>
          <w:bCs/>
          <w:sz w:val="26"/>
          <w:szCs w:val="26"/>
        </w:rPr>
      </w:pPr>
      <w:r w:rsidRPr="000F2432">
        <w:rPr>
          <w:sz w:val="26"/>
          <w:szCs w:val="26"/>
        </w:rPr>
        <w:t>1.  Рекомендовать снять с контроля представления Палаты от</w:t>
      </w:r>
      <w:r>
        <w:rPr>
          <w:sz w:val="26"/>
          <w:szCs w:val="26"/>
        </w:rPr>
        <w:t xml:space="preserve"> </w:t>
      </w:r>
      <w:r w:rsidR="00D02EC1">
        <w:rPr>
          <w:sz w:val="26"/>
          <w:szCs w:val="26"/>
        </w:rPr>
        <w:t xml:space="preserve">   </w:t>
      </w:r>
      <w:r w:rsidRPr="0046516A">
        <w:rPr>
          <w:bCs/>
          <w:sz w:val="26"/>
          <w:szCs w:val="26"/>
        </w:rPr>
        <w:t xml:space="preserve">22.07.2019 </w:t>
      </w:r>
      <w:r w:rsidR="00D02EC1">
        <w:rPr>
          <w:bCs/>
          <w:sz w:val="26"/>
          <w:szCs w:val="26"/>
        </w:rPr>
        <w:t xml:space="preserve">     </w:t>
      </w:r>
      <w:r w:rsidRPr="0046516A">
        <w:rPr>
          <w:bCs/>
          <w:sz w:val="26"/>
          <w:szCs w:val="26"/>
        </w:rPr>
        <w:t>№ 03-</w:t>
      </w:r>
      <w:r>
        <w:rPr>
          <w:bCs/>
          <w:sz w:val="26"/>
          <w:szCs w:val="26"/>
        </w:rPr>
        <w:t>45,</w:t>
      </w:r>
      <w:r w:rsidR="00D02EC1">
        <w:rPr>
          <w:bCs/>
          <w:sz w:val="26"/>
          <w:szCs w:val="26"/>
        </w:rPr>
        <w:t xml:space="preserve"> </w:t>
      </w:r>
      <w:r w:rsidRPr="0046516A">
        <w:rPr>
          <w:bCs/>
          <w:sz w:val="26"/>
          <w:szCs w:val="26"/>
        </w:rPr>
        <w:t>№ 03-046, № 03-047, № 03-048, № 03-049, № 03-050, </w:t>
      </w:r>
      <w:r w:rsidRPr="0046516A">
        <w:rPr>
          <w:bCs/>
          <w:sz w:val="24"/>
          <w:szCs w:val="24"/>
        </w:rPr>
        <w:t>№</w:t>
      </w:r>
      <w:r w:rsidRPr="0046516A">
        <w:rPr>
          <w:sz w:val="24"/>
          <w:szCs w:val="24"/>
        </w:rPr>
        <w:t> 03-051, № 03-052, № 03-053</w:t>
      </w:r>
      <w:r w:rsidRPr="0046516A">
        <w:rPr>
          <w:bCs/>
          <w:sz w:val="26"/>
          <w:szCs w:val="26"/>
        </w:rPr>
        <w:t>.</w:t>
      </w:r>
    </w:p>
    <w:p w:rsidR="009C1464" w:rsidRDefault="006F6EE3" w:rsidP="006F6E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заместителя председателя Палаты Волошину А.В.</w:t>
      </w:r>
    </w:p>
    <w:p w:rsidR="009C1464" w:rsidRDefault="009C1464" w:rsidP="00C674A9">
      <w:pPr>
        <w:ind w:firstLine="720"/>
        <w:jc w:val="both"/>
        <w:rPr>
          <w:sz w:val="26"/>
          <w:szCs w:val="26"/>
        </w:rPr>
      </w:pPr>
    </w:p>
    <w:p w:rsidR="00614D52" w:rsidRPr="00212153" w:rsidRDefault="00614D52" w:rsidP="00614D52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Александровой Л.И.</w:t>
      </w:r>
    </w:p>
    <w:p w:rsidR="00614D52" w:rsidRPr="00212153" w:rsidRDefault="00614D52" w:rsidP="00614D52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В.Н., Никифоров В.А.</w:t>
      </w:r>
    </w:p>
    <w:p w:rsidR="00614D52" w:rsidRDefault="00614D52" w:rsidP="00614D52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E856E8" w:rsidRPr="00C41901" w:rsidRDefault="00E856E8" w:rsidP="00E856E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E02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C41901">
        <w:rPr>
          <w:sz w:val="26"/>
          <w:szCs w:val="26"/>
        </w:rPr>
        <w:t xml:space="preserve"> Палаты </w:t>
      </w:r>
      <w:r>
        <w:rPr>
          <w:sz w:val="26"/>
        </w:rPr>
        <w:t>от 28</w:t>
      </w:r>
      <w:r w:rsidRPr="003F3181">
        <w:rPr>
          <w:sz w:val="26"/>
        </w:rPr>
        <w:t>.</w:t>
      </w:r>
      <w:r>
        <w:rPr>
          <w:sz w:val="26"/>
        </w:rPr>
        <w:t>01</w:t>
      </w:r>
      <w:r w:rsidRPr="003F3181">
        <w:rPr>
          <w:sz w:val="26"/>
        </w:rPr>
        <w:t>.20</w:t>
      </w:r>
      <w:r>
        <w:rPr>
          <w:sz w:val="26"/>
        </w:rPr>
        <w:t xml:space="preserve">20      </w:t>
      </w:r>
      <w:r w:rsidRPr="003F3181">
        <w:rPr>
          <w:sz w:val="26"/>
        </w:rPr>
        <w:t xml:space="preserve"> № 04-0</w:t>
      </w:r>
      <w:r>
        <w:rPr>
          <w:sz w:val="26"/>
        </w:rPr>
        <w:t>0</w:t>
      </w:r>
      <w:r w:rsidRPr="003F3181">
        <w:rPr>
          <w:sz w:val="26"/>
        </w:rPr>
        <w:t>2</w:t>
      </w:r>
      <w:r>
        <w:rPr>
          <w:sz w:val="26"/>
        </w:rPr>
        <w:t xml:space="preserve">, </w:t>
      </w:r>
      <w:r>
        <w:rPr>
          <w:rFonts w:hint="eastAsia"/>
          <w:sz w:val="26"/>
        </w:rPr>
        <w:t>направленное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в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адрес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министерства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экономического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развития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Калужской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области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по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результатам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проведенного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контрольного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мероприятия</w:t>
      </w:r>
      <w:r w:rsidRPr="00013665">
        <w:rPr>
          <w:sz w:val="26"/>
        </w:rPr>
        <w:t xml:space="preserve"> «</w:t>
      </w:r>
      <w:r w:rsidRPr="00013665">
        <w:rPr>
          <w:rFonts w:hint="eastAsia"/>
          <w:sz w:val="26"/>
        </w:rPr>
        <w:t>Аудит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эффективности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управления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и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распоряжения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земельными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участками</w:t>
      </w:r>
      <w:r w:rsidRPr="00013665">
        <w:rPr>
          <w:sz w:val="26"/>
        </w:rPr>
        <w:t xml:space="preserve">, </w:t>
      </w:r>
      <w:r w:rsidRPr="00013665">
        <w:rPr>
          <w:rFonts w:hint="eastAsia"/>
          <w:sz w:val="26"/>
        </w:rPr>
        <w:t>находящимися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в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государственной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и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муниципальной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собственности</w:t>
      </w:r>
      <w:r w:rsidRPr="00013665">
        <w:rPr>
          <w:sz w:val="26"/>
        </w:rPr>
        <w:t xml:space="preserve">, </w:t>
      </w:r>
      <w:r w:rsidRPr="00013665">
        <w:rPr>
          <w:rFonts w:hint="eastAsia"/>
          <w:sz w:val="26"/>
        </w:rPr>
        <w:t>а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также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их</w:t>
      </w:r>
      <w:r w:rsidRPr="00013665">
        <w:rPr>
          <w:sz w:val="26"/>
        </w:rPr>
        <w:t xml:space="preserve"> </w:t>
      </w:r>
      <w:r w:rsidRPr="00013665">
        <w:rPr>
          <w:rFonts w:hint="eastAsia"/>
          <w:sz w:val="26"/>
        </w:rPr>
        <w:t>использования</w:t>
      </w:r>
      <w:r w:rsidRPr="00013665">
        <w:rPr>
          <w:sz w:val="26"/>
        </w:rPr>
        <w:t xml:space="preserve"> (</w:t>
      </w:r>
      <w:r w:rsidRPr="00013665">
        <w:rPr>
          <w:rFonts w:hint="eastAsia"/>
          <w:sz w:val="26"/>
        </w:rPr>
        <w:t>выборочно</w:t>
      </w:r>
      <w:r w:rsidRPr="00013665">
        <w:rPr>
          <w:sz w:val="26"/>
        </w:rPr>
        <w:t xml:space="preserve">) </w:t>
      </w:r>
      <w:r w:rsidRPr="00013665">
        <w:rPr>
          <w:rFonts w:hint="eastAsia"/>
          <w:sz w:val="26"/>
        </w:rPr>
        <w:t>в</w:t>
      </w:r>
      <w:r w:rsidRPr="00013665">
        <w:rPr>
          <w:sz w:val="26"/>
        </w:rPr>
        <w:t xml:space="preserve"> 2017 </w:t>
      </w:r>
      <w:r w:rsidRPr="00013665">
        <w:rPr>
          <w:rFonts w:hint="eastAsia"/>
          <w:sz w:val="26"/>
        </w:rPr>
        <w:t>и</w:t>
      </w:r>
      <w:r w:rsidRPr="00013665">
        <w:rPr>
          <w:sz w:val="26"/>
        </w:rPr>
        <w:t xml:space="preserve"> 2018 </w:t>
      </w:r>
      <w:r w:rsidRPr="00013665">
        <w:rPr>
          <w:rFonts w:hint="eastAsia"/>
          <w:sz w:val="26"/>
        </w:rPr>
        <w:t>годах»</w:t>
      </w:r>
      <w:r w:rsidRPr="003F3181">
        <w:rPr>
          <w:sz w:val="26"/>
          <w:szCs w:val="26"/>
        </w:rPr>
        <w:t>,</w:t>
      </w:r>
      <w:r w:rsidRPr="00C41901">
        <w:rPr>
          <w:rFonts w:eastAsia="Calibri"/>
          <w:sz w:val="26"/>
          <w:szCs w:val="26"/>
        </w:rPr>
        <w:t xml:space="preserve"> и </w:t>
      </w:r>
      <w:r>
        <w:rPr>
          <w:sz w:val="26"/>
          <w:szCs w:val="26"/>
        </w:rPr>
        <w:t>выполненное</w:t>
      </w:r>
      <w:r w:rsidRPr="00C41901">
        <w:rPr>
          <w:sz w:val="26"/>
          <w:szCs w:val="26"/>
        </w:rPr>
        <w:t xml:space="preserve"> в полном объёме.</w:t>
      </w:r>
    </w:p>
    <w:p w:rsidR="006F6EE3" w:rsidRDefault="00E856E8" w:rsidP="00E856E8">
      <w:pPr>
        <w:ind w:firstLine="567"/>
        <w:jc w:val="both"/>
        <w:rPr>
          <w:sz w:val="26"/>
          <w:szCs w:val="26"/>
        </w:rPr>
      </w:pPr>
      <w:r w:rsidRPr="00AE0213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614D52" w:rsidRDefault="00614D52" w:rsidP="00C674A9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614D52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13" w:rsidRDefault="00C22713">
      <w:r>
        <w:separator/>
      </w:r>
    </w:p>
  </w:endnote>
  <w:endnote w:type="continuationSeparator" w:id="0">
    <w:p w:rsidR="00C22713" w:rsidRDefault="00C2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73F7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13" w:rsidRDefault="00C22713">
      <w:r>
        <w:separator/>
      </w:r>
    </w:p>
  </w:footnote>
  <w:footnote w:type="continuationSeparator" w:id="0">
    <w:p w:rsidR="00C22713" w:rsidRDefault="00C2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3F7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713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2EC1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8855-6B47-4FBC-882C-10B1280F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304</cp:revision>
  <cp:lastPrinted>2020-04-27T07:51:00Z</cp:lastPrinted>
  <dcterms:created xsi:type="dcterms:W3CDTF">2017-08-29T08:56:00Z</dcterms:created>
  <dcterms:modified xsi:type="dcterms:W3CDTF">2020-04-27T08:05:00Z</dcterms:modified>
</cp:coreProperties>
</file>