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1036B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B20D9">
        <w:rPr>
          <w:sz w:val="26"/>
          <w:szCs w:val="26"/>
        </w:rPr>
        <w:t>2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7B20D9">
        <w:rPr>
          <w:sz w:val="26"/>
          <w:szCs w:val="26"/>
        </w:rPr>
        <w:t>мая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 w:rsidR="00FE0D67">
        <w:rPr>
          <w:sz w:val="26"/>
          <w:szCs w:val="26"/>
        </w:rPr>
        <w:t>1</w:t>
      </w:r>
      <w:r w:rsidR="007B20D9">
        <w:rPr>
          <w:sz w:val="26"/>
          <w:szCs w:val="26"/>
        </w:rPr>
        <w:t>8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7D0EDC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65156E" w:rsidRDefault="0065156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56129" w:rsidRPr="00212153" w:rsidRDefault="0055612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A411B0" w:rsidRDefault="003918A9" w:rsidP="00556129">
      <w:pPr>
        <w:tabs>
          <w:tab w:val="left" w:pos="567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</w:r>
      <w:r w:rsidRPr="00A411B0">
        <w:rPr>
          <w:sz w:val="25"/>
          <w:szCs w:val="25"/>
        </w:rPr>
        <w:t xml:space="preserve">1. </w:t>
      </w:r>
      <w:r w:rsidR="00B65F5A" w:rsidRPr="00A411B0">
        <w:rPr>
          <w:sz w:val="25"/>
          <w:szCs w:val="25"/>
        </w:rPr>
        <w:t>О внесении изменений и дополнений в Регламент Контрольно-счётной палаты Калужской области.</w:t>
      </w:r>
    </w:p>
    <w:p w:rsidR="00ED1E67" w:rsidRPr="00A411B0" w:rsidRDefault="00273825" w:rsidP="00A73A5D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2</w:t>
      </w:r>
      <w:r w:rsidR="00ED1E67" w:rsidRPr="00A411B0">
        <w:rPr>
          <w:sz w:val="25"/>
          <w:szCs w:val="25"/>
        </w:rPr>
        <w:t xml:space="preserve">. </w:t>
      </w:r>
      <w:r w:rsidR="0065156E" w:rsidRPr="00A411B0">
        <w:rPr>
          <w:sz w:val="25"/>
          <w:szCs w:val="25"/>
        </w:rPr>
        <w:t>Заключение Контрольно-счётной палаты Калужской области на отчёт об исполнении областного бюджета за 2019 год.</w:t>
      </w:r>
    </w:p>
    <w:p w:rsidR="006E2354" w:rsidRPr="00A411B0" w:rsidRDefault="006E2354" w:rsidP="00AE2771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3. </w:t>
      </w:r>
      <w:r w:rsidR="0065156E" w:rsidRPr="00A411B0">
        <w:rPr>
          <w:sz w:val="25"/>
          <w:szCs w:val="25"/>
        </w:rPr>
        <w:t>О результатах мониторинга реализации Указов Президента Российской Федерации от 7 мая 2012 года в Калужской области за 2019 год.</w:t>
      </w:r>
    </w:p>
    <w:p w:rsidR="00614D52" w:rsidRPr="00A411B0" w:rsidRDefault="006F6EE3" w:rsidP="00AE2771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4.</w:t>
      </w:r>
      <w:r w:rsidRPr="00A411B0">
        <w:rPr>
          <w:sz w:val="25"/>
          <w:szCs w:val="25"/>
          <w:lang w:eastAsia="en-US"/>
        </w:rPr>
        <w:t xml:space="preserve"> </w:t>
      </w:r>
      <w:r w:rsidR="00AE2771" w:rsidRPr="00A411B0">
        <w:rPr>
          <w:sz w:val="25"/>
          <w:szCs w:val="25"/>
        </w:rPr>
        <w:t>О результатах проведения контрольного мероприятия «Проверка результатов реализации подпрограммы «Анализ результативности мер, принимаемых органами исполнительной власти Калужской области, направленных на снижение объёмов незавершенного строительства в 2018-2019 годах».</w:t>
      </w:r>
    </w:p>
    <w:p w:rsidR="00236C71" w:rsidRPr="00A411B0" w:rsidRDefault="00AE2771" w:rsidP="0082404C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5</w:t>
      </w:r>
      <w:r w:rsidR="00236C71" w:rsidRPr="00A411B0">
        <w:rPr>
          <w:sz w:val="25"/>
          <w:szCs w:val="25"/>
        </w:rPr>
        <w:t>. Организационные вопросы.</w:t>
      </w:r>
    </w:p>
    <w:p w:rsidR="0082404C" w:rsidRPr="00A411B0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A411B0" w:rsidRDefault="00FD332D" w:rsidP="00FD332D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B65F5A" w:rsidRPr="00A411B0">
        <w:rPr>
          <w:sz w:val="25"/>
          <w:szCs w:val="25"/>
        </w:rPr>
        <w:t>консультанта руководителя Щербаковой О.Н.</w:t>
      </w:r>
    </w:p>
    <w:p w:rsidR="006F6EE3" w:rsidRPr="00A411B0" w:rsidRDefault="00FD332D" w:rsidP="00192068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B65F5A" w:rsidRPr="00A411B0">
        <w:rPr>
          <w:sz w:val="25"/>
          <w:szCs w:val="25"/>
        </w:rPr>
        <w:t>Александрова Л.И</w:t>
      </w:r>
      <w:r w:rsidRPr="00A411B0">
        <w:rPr>
          <w:sz w:val="25"/>
          <w:szCs w:val="25"/>
        </w:rPr>
        <w:t xml:space="preserve">., </w:t>
      </w:r>
      <w:r w:rsidR="00B65F5A" w:rsidRPr="00A411B0"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FD332D" w:rsidRPr="00A411B0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B65F5A" w:rsidRPr="00A411B0" w:rsidRDefault="00B65F5A" w:rsidP="00B65F5A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1. Дополнить пункт 3 статьи 4.1 раздела IV Регламента новым абзацем 2 следующего содержания:</w:t>
      </w:r>
    </w:p>
    <w:p w:rsidR="00B65F5A" w:rsidRPr="00A411B0" w:rsidRDefault="00B65F5A" w:rsidP="00B65F5A">
      <w:pPr>
        <w:ind w:firstLine="709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«При подготовке вопросов, касающихся исполнения представлений (предписаний) или снятия их с контроля, в проекте решения Коллегии следует указывать пункт плана работы КСП и соответствующий год проведения контрольного мероприятия.».</w:t>
      </w:r>
    </w:p>
    <w:p w:rsidR="00B65F5A" w:rsidRPr="00A411B0" w:rsidRDefault="00B65F5A" w:rsidP="00B65F5A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2. Ввести в действие новую редакцию Регламента Контрольно-счётной палаты с 25.05.2020.</w:t>
      </w:r>
    </w:p>
    <w:p w:rsidR="00B65F5A" w:rsidRPr="00A411B0" w:rsidRDefault="00B65F5A" w:rsidP="00B65F5A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3. Консультанту руководителя Щербаковой О.Н. подготовить текст новой редакции Регламента в срок до 25.05.2020.</w:t>
      </w:r>
    </w:p>
    <w:p w:rsidR="00B65F5A" w:rsidRPr="00A411B0" w:rsidRDefault="00B65F5A" w:rsidP="00B65F5A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4. Руководителю аппарата Палаты Фёдорову В.В. обеспечить размещение новой редакции Регламента на Интернет-сайте Контрольно-счётной палаты в срок до 29.05.2020.</w:t>
      </w:r>
    </w:p>
    <w:p w:rsidR="00CB3A29" w:rsidRPr="00A411B0" w:rsidRDefault="00B65F5A" w:rsidP="00B65F5A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5.</w:t>
      </w:r>
      <w:r w:rsidRPr="00A411B0">
        <w:rPr>
          <w:color w:val="FF0000"/>
          <w:sz w:val="25"/>
          <w:szCs w:val="25"/>
        </w:rPr>
        <w:t> </w:t>
      </w:r>
      <w:r w:rsidRPr="00A411B0">
        <w:rPr>
          <w:sz w:val="25"/>
          <w:szCs w:val="25"/>
        </w:rPr>
        <w:t>Контроль за исполнением настоящего решения оставляю за собой.</w:t>
      </w:r>
    </w:p>
    <w:p w:rsidR="00CC3895" w:rsidRDefault="00CC3895" w:rsidP="00CC3895">
      <w:pPr>
        <w:tabs>
          <w:tab w:val="left" w:pos="720"/>
        </w:tabs>
        <w:ind w:firstLine="567"/>
        <w:jc w:val="both"/>
        <w:rPr>
          <w:sz w:val="25"/>
          <w:szCs w:val="25"/>
        </w:rPr>
      </w:pPr>
    </w:p>
    <w:p w:rsidR="00A411B0" w:rsidRPr="00A411B0" w:rsidRDefault="00A411B0" w:rsidP="00CC3895">
      <w:pPr>
        <w:tabs>
          <w:tab w:val="left" w:pos="720"/>
        </w:tabs>
        <w:ind w:firstLine="567"/>
        <w:jc w:val="both"/>
        <w:rPr>
          <w:sz w:val="25"/>
          <w:szCs w:val="25"/>
        </w:rPr>
      </w:pPr>
    </w:p>
    <w:p w:rsidR="00CB3A29" w:rsidRPr="00A411B0" w:rsidRDefault="00CB3A29" w:rsidP="009F60E6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lastRenderedPageBreak/>
        <w:t>I</w:t>
      </w:r>
      <w:r w:rsidR="008D1A24"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65156E" w:rsidRPr="00A411B0">
        <w:rPr>
          <w:sz w:val="25"/>
          <w:szCs w:val="25"/>
        </w:rPr>
        <w:t>заместителя председателя Волошиной А.В.</w:t>
      </w:r>
    </w:p>
    <w:p w:rsidR="00CB3A29" w:rsidRPr="00A411B0" w:rsidRDefault="00CB3A29" w:rsidP="00CB3A29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C44B19" w:rsidRPr="00A411B0">
        <w:rPr>
          <w:sz w:val="25"/>
          <w:szCs w:val="25"/>
        </w:rPr>
        <w:t>Никифоров В.А</w:t>
      </w:r>
      <w:r w:rsidRPr="00A411B0">
        <w:rPr>
          <w:sz w:val="25"/>
          <w:szCs w:val="25"/>
        </w:rPr>
        <w:t xml:space="preserve">., </w:t>
      </w:r>
      <w:r w:rsidR="0065156E" w:rsidRPr="00A411B0"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CB3A29" w:rsidRPr="00A411B0" w:rsidRDefault="00CB3A29" w:rsidP="00CB3A29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D8655E" w:rsidRPr="00A411B0" w:rsidRDefault="00D8655E" w:rsidP="00D8655E">
      <w:pPr>
        <w:tabs>
          <w:tab w:val="left" w:pos="0"/>
        </w:tabs>
        <w:ind w:firstLine="708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1. Рекомендовать к утверждению заключение Контрольно-счётной палаты Калужской области на отчёт об исполнении областного бюджета за 2019 год (далее – заключение).</w:t>
      </w:r>
    </w:p>
    <w:p w:rsidR="00D8655E" w:rsidRPr="00A411B0" w:rsidRDefault="00D8655E" w:rsidP="00D8655E">
      <w:pPr>
        <w:tabs>
          <w:tab w:val="left" w:pos="0"/>
        </w:tabs>
        <w:ind w:firstLine="708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2. До 27 мая 2020 года направить заключение в Законодательное Собрание Калужской области.</w:t>
      </w:r>
    </w:p>
    <w:p w:rsidR="00D8655E" w:rsidRPr="00A411B0" w:rsidRDefault="00D8655E" w:rsidP="00D8655E">
      <w:pPr>
        <w:tabs>
          <w:tab w:val="left" w:pos="0"/>
        </w:tabs>
        <w:ind w:firstLine="708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3. До 27 мая 2020 года направить заключение врио Губернатора Калужской области.</w:t>
      </w:r>
    </w:p>
    <w:p w:rsidR="00D8655E" w:rsidRPr="00A411B0" w:rsidRDefault="00D8655E" w:rsidP="00D8655E">
      <w:pPr>
        <w:tabs>
          <w:tab w:val="left" w:pos="0"/>
        </w:tabs>
        <w:ind w:firstLine="708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4. Контроль за исполнением настоящего решения коллегии оставляю за собой.</w:t>
      </w:r>
    </w:p>
    <w:p w:rsidR="00192068" w:rsidRPr="00A411B0" w:rsidRDefault="00192068" w:rsidP="009F60E6">
      <w:pPr>
        <w:jc w:val="both"/>
        <w:rPr>
          <w:sz w:val="25"/>
          <w:szCs w:val="25"/>
        </w:rPr>
      </w:pPr>
    </w:p>
    <w:p w:rsidR="0065156E" w:rsidRPr="00A411B0" w:rsidRDefault="00065BC0" w:rsidP="0065156E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III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65156E" w:rsidRPr="00A411B0">
        <w:rPr>
          <w:sz w:val="25"/>
          <w:szCs w:val="25"/>
        </w:rPr>
        <w:t>заместителя председателя Волошиной А.В.</w:t>
      </w:r>
    </w:p>
    <w:p w:rsidR="00065BC0" w:rsidRPr="00A411B0" w:rsidRDefault="00065BC0" w:rsidP="00065BC0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65156E" w:rsidRPr="00A411B0">
        <w:rPr>
          <w:sz w:val="25"/>
          <w:szCs w:val="25"/>
        </w:rPr>
        <w:t>Баскакова Н.М</w:t>
      </w:r>
      <w:r w:rsidR="006F6EE3" w:rsidRPr="00A411B0">
        <w:rPr>
          <w:sz w:val="25"/>
          <w:szCs w:val="25"/>
        </w:rPr>
        <w:t>.</w:t>
      </w:r>
      <w:r w:rsidRPr="00A411B0">
        <w:rPr>
          <w:sz w:val="25"/>
          <w:szCs w:val="25"/>
        </w:rPr>
        <w:t xml:space="preserve">, </w:t>
      </w:r>
      <w:r w:rsidR="009C1464" w:rsidRPr="00A411B0">
        <w:rPr>
          <w:sz w:val="25"/>
          <w:szCs w:val="25"/>
        </w:rPr>
        <w:t>Александрова Л.И</w:t>
      </w:r>
      <w:r w:rsidRPr="00A411B0">
        <w:rPr>
          <w:sz w:val="25"/>
          <w:szCs w:val="25"/>
        </w:rPr>
        <w:t>.</w:t>
      </w:r>
    </w:p>
    <w:p w:rsidR="00065BC0" w:rsidRPr="00A411B0" w:rsidRDefault="00065BC0" w:rsidP="00065BC0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036025" w:rsidRPr="00A411B0" w:rsidRDefault="00036025" w:rsidP="00036025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1. Принять к сведению информацию по результатам мониторинга реализации Указов Президента Российской Федерации от 7 мая 2012 года в Калужской области за 2019 год.</w:t>
      </w:r>
    </w:p>
    <w:p w:rsidR="00036025" w:rsidRPr="00A411B0" w:rsidRDefault="00036025" w:rsidP="00036025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2. Рекомендовать к использованию результатов мониторинга реализации Указов Президента Российской Федерации от 7 мая 2012 года в Калужской области за 2019 год в подготовке заключения Контрольно-счётной палаты Калужской области на отчёт об исполнении областного бюджета за 2019 год.</w:t>
      </w:r>
    </w:p>
    <w:p w:rsidR="00036025" w:rsidRPr="00A411B0" w:rsidRDefault="00036025" w:rsidP="00036025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3. До 02.06.2020 направить информацию по результатам мониторинга реализации Указов Президента Российской Федерации от 7 мая 2012 года в Калужской области за 2019 год врио Губернатора Калужской области.</w:t>
      </w:r>
    </w:p>
    <w:p w:rsidR="0065156E" w:rsidRPr="00A411B0" w:rsidRDefault="00036025" w:rsidP="00036025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3. Контроль за исполнением настоящего решения коллегии оставляю за собой.</w:t>
      </w:r>
    </w:p>
    <w:p w:rsidR="009F60E6" w:rsidRPr="00A411B0" w:rsidRDefault="009F60E6" w:rsidP="0065156E">
      <w:pPr>
        <w:jc w:val="both"/>
        <w:rPr>
          <w:sz w:val="25"/>
          <w:szCs w:val="25"/>
        </w:rPr>
      </w:pPr>
    </w:p>
    <w:p w:rsidR="006F6EE3" w:rsidRPr="00A411B0" w:rsidRDefault="006F6EE3" w:rsidP="006F6EE3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IV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аудитора </w:t>
      </w:r>
      <w:r w:rsidR="00AE2771" w:rsidRPr="00A411B0">
        <w:rPr>
          <w:sz w:val="25"/>
          <w:szCs w:val="25"/>
        </w:rPr>
        <w:t>Никифорова В.А.</w:t>
      </w:r>
    </w:p>
    <w:p w:rsidR="006F6EE3" w:rsidRPr="00A411B0" w:rsidRDefault="006F6EE3" w:rsidP="006F6EE3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В обсуждении вопроса приняли участие: Зезюлин В.Н., Александрова Л.И.</w:t>
      </w:r>
    </w:p>
    <w:p w:rsidR="006F6EE3" w:rsidRPr="00A411B0" w:rsidRDefault="006F6EE3" w:rsidP="006F6EE3">
      <w:pPr>
        <w:tabs>
          <w:tab w:val="left" w:pos="720"/>
        </w:tabs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F26B1E" w:rsidRPr="00A411B0" w:rsidRDefault="00F26B1E" w:rsidP="00F26B1E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1. Рекомендовать к утверждению отчёт аудитора Никифорова В.А. о результатах проведения контрольного мероприятия «Анализ результативности мер, принимаемых органами исполнительной власти Калужской области, направленных на снижение объёмов незавершенного строительства в 2018-2019 годах».</w:t>
      </w:r>
    </w:p>
    <w:p w:rsidR="00F26B1E" w:rsidRPr="00A411B0" w:rsidRDefault="00F26B1E" w:rsidP="00F26B1E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2. Аудитору Никифорову В.А. в пятидневный срок подготовить представления Палаты в адрес министерства дорожного хозяйства Калужской области и государственного казённого учреждения Калужской области «Калугадорзаказчик», министерства строительства и жилищно-коммунального хозяйства Калужской области, государственного казённого учреждения Калужской области «Управление капитального строительства», государственного казённого учреждения Калужской области «Аварийно-восстановительная служба», министерства экономического развития Калужской области обеспечив контроль за их исполнением в установленные сроки.</w:t>
      </w:r>
    </w:p>
    <w:p w:rsidR="00F26B1E" w:rsidRPr="00A411B0" w:rsidRDefault="00F26B1E" w:rsidP="00F26B1E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>3. Подготовить и направить информацию о результатах данного контрольного мероприятия временно исполняющему обязанности Губернатора Калужской области.</w:t>
      </w:r>
    </w:p>
    <w:p w:rsidR="009C1464" w:rsidRDefault="00F26B1E" w:rsidP="00F26B1E">
      <w:pPr>
        <w:ind w:firstLine="720"/>
        <w:jc w:val="both"/>
        <w:rPr>
          <w:sz w:val="26"/>
          <w:szCs w:val="26"/>
        </w:rPr>
      </w:pPr>
      <w:r w:rsidRPr="00A411B0">
        <w:rPr>
          <w:sz w:val="25"/>
          <w:szCs w:val="25"/>
        </w:rPr>
        <w:t>4. Контроль за исполнением настоящего решения Коллегии возложить на заместителя председателя Палаты Волошину А.В.</w:t>
      </w:r>
    </w:p>
    <w:p w:rsidR="00614D52" w:rsidRPr="00CB1947" w:rsidRDefault="00614D52" w:rsidP="00AE2771">
      <w:pPr>
        <w:jc w:val="both"/>
        <w:rPr>
          <w:sz w:val="26"/>
          <w:szCs w:val="26"/>
        </w:rPr>
      </w:pPr>
      <w:bookmarkStart w:id="0" w:name="_GoBack"/>
      <w:bookmarkEnd w:id="0"/>
    </w:p>
    <w:sectPr w:rsidR="00614D52" w:rsidRPr="00CB1947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48" w:rsidRDefault="00FA5248">
      <w:r>
        <w:separator/>
      </w:r>
    </w:p>
  </w:endnote>
  <w:endnote w:type="continuationSeparator" w:id="0">
    <w:p w:rsidR="00FA5248" w:rsidRDefault="00F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00D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48" w:rsidRDefault="00FA5248">
      <w:r>
        <w:separator/>
      </w:r>
    </w:p>
  </w:footnote>
  <w:footnote w:type="continuationSeparator" w:id="0">
    <w:p w:rsidR="00FA5248" w:rsidRDefault="00FA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00D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248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1535-AC22-491A-9A53-488F92B2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311</cp:revision>
  <cp:lastPrinted>2020-05-22T07:18:00Z</cp:lastPrinted>
  <dcterms:created xsi:type="dcterms:W3CDTF">2017-08-29T08:56:00Z</dcterms:created>
  <dcterms:modified xsi:type="dcterms:W3CDTF">2020-05-22T09:09:00Z</dcterms:modified>
</cp:coreProperties>
</file>