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231C7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555E8D">
        <w:rPr>
          <w:sz w:val="26"/>
          <w:szCs w:val="26"/>
        </w:rPr>
        <w:t>апреля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8C386E">
        <w:rPr>
          <w:sz w:val="26"/>
          <w:szCs w:val="26"/>
        </w:rPr>
        <w:t>9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7231C3" w:rsidRDefault="00D10D91" w:rsidP="007231C3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7231C3" w:rsidRPr="006E65CC">
        <w:rPr>
          <w:sz w:val="26"/>
          <w:szCs w:val="26"/>
        </w:rPr>
        <w:t xml:space="preserve">О результатах анализа нарушений и недостатков, допускаемых участниками бюджетного процесса Калужской области, за </w:t>
      </w:r>
      <w:r w:rsidR="007231C3" w:rsidRPr="006E65CC">
        <w:rPr>
          <w:sz w:val="26"/>
          <w:szCs w:val="26"/>
          <w:lang w:val="en-US"/>
        </w:rPr>
        <w:t>I</w:t>
      </w:r>
      <w:r w:rsidR="007231C3" w:rsidRPr="006E65CC">
        <w:rPr>
          <w:sz w:val="26"/>
          <w:szCs w:val="26"/>
        </w:rPr>
        <w:t xml:space="preserve"> квартал 2022 года.</w:t>
      </w:r>
    </w:p>
    <w:p w:rsidR="008730E2" w:rsidRDefault="006B1275" w:rsidP="007231C3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1C4F5C" w:rsidRPr="00503C36">
        <w:rPr>
          <w:sz w:val="26"/>
          <w:szCs w:val="26"/>
        </w:rPr>
        <w:t>Информация о деятельности Контрольно-счётной палаты Калужской области за I квартал 2022 года.</w:t>
      </w:r>
    </w:p>
    <w:p w:rsidR="00263C0B" w:rsidRDefault="00263C0B" w:rsidP="001D7A5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Pr="00263C0B">
        <w:rPr>
          <w:sz w:val="26"/>
          <w:szCs w:val="26"/>
        </w:rPr>
        <w:t xml:space="preserve"> </w:t>
      </w:r>
      <w:r w:rsidR="00664E89" w:rsidRPr="00503C36">
        <w:rPr>
          <w:bCs/>
          <w:sz w:val="26"/>
          <w:szCs w:val="26"/>
        </w:rPr>
        <w:t>О внесении изменений в общий стандарт внешнего государственного финансового контроля СГА 101 «Общие правила проведения контрольного мероприятия».</w:t>
      </w:r>
    </w:p>
    <w:p w:rsidR="005C4777" w:rsidRDefault="005C4777" w:rsidP="001D7A5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Pr="005C4777">
        <w:rPr>
          <w:sz w:val="26"/>
          <w:szCs w:val="26"/>
        </w:rPr>
        <w:t xml:space="preserve"> </w:t>
      </w:r>
      <w:r w:rsidR="00231C74" w:rsidRPr="00503C36">
        <w:rPr>
          <w:sz w:val="26"/>
          <w:szCs w:val="26"/>
        </w:rPr>
        <w:t>Отчёт о результатах экспертно-аналитического мероприятия «Анализ достижения показателя «Повышение ожидаемой продолжительности жизни до 78 лет» национальной цели развития «Сохранение населения, здоровье и благополучие людей» за 2019-2021 годы</w:t>
      </w:r>
      <w:r w:rsidR="00231C74">
        <w:rPr>
          <w:sz w:val="26"/>
          <w:szCs w:val="26"/>
        </w:rPr>
        <w:t>».</w:t>
      </w:r>
    </w:p>
    <w:p w:rsidR="006B1275" w:rsidRDefault="007231C3" w:rsidP="00263C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7231C3">
        <w:rPr>
          <w:sz w:val="26"/>
          <w:szCs w:val="26"/>
        </w:rPr>
        <w:t>заместителя председателя Александровой Л.И.</w:t>
      </w:r>
    </w:p>
    <w:p w:rsidR="00E52C88" w:rsidRPr="001C4F5C" w:rsidRDefault="00FD332D" w:rsidP="001C4F5C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7231C3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231C3" w:rsidRPr="007231C3" w:rsidRDefault="007231C3" w:rsidP="007231C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231C3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I квартал 2022 года.</w:t>
      </w:r>
    </w:p>
    <w:p w:rsidR="007231C3" w:rsidRPr="007231C3" w:rsidRDefault="007231C3" w:rsidP="007231C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231C3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области, в деятельности Контрольно-счётной палаты Калужской области в 2022 году.</w:t>
      </w:r>
    </w:p>
    <w:p w:rsidR="006B1275" w:rsidRPr="007231C3" w:rsidRDefault="007231C3" w:rsidP="007231C3">
      <w:pPr>
        <w:ind w:firstLine="567"/>
        <w:jc w:val="both"/>
        <w:rPr>
          <w:sz w:val="26"/>
          <w:szCs w:val="26"/>
        </w:rPr>
      </w:pPr>
      <w:r w:rsidRPr="007231C3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8730E2" w:rsidRPr="008730E2" w:rsidRDefault="008730E2" w:rsidP="008730E2">
      <w:pPr>
        <w:ind w:firstLine="567"/>
        <w:jc w:val="both"/>
        <w:rPr>
          <w:sz w:val="26"/>
          <w:szCs w:val="26"/>
        </w:rPr>
      </w:pPr>
    </w:p>
    <w:p w:rsidR="001C4F5C" w:rsidRPr="006B1275" w:rsidRDefault="00EF5909" w:rsidP="001C4F5C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1C4F5C">
        <w:rPr>
          <w:sz w:val="26"/>
          <w:szCs w:val="26"/>
        </w:rPr>
        <w:t>заместителя председателя Александровой Л.И.</w:t>
      </w:r>
    </w:p>
    <w:p w:rsidR="001D7A56" w:rsidRPr="006B1275" w:rsidRDefault="00EF5909" w:rsidP="00235AA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C4F5C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1C4F5C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C4F5C" w:rsidRPr="001C4F5C" w:rsidRDefault="001C4F5C" w:rsidP="001C4F5C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C4F5C">
        <w:rPr>
          <w:sz w:val="26"/>
          <w:szCs w:val="26"/>
        </w:rPr>
        <w:t>1. </w:t>
      </w:r>
      <w:r w:rsidRPr="001C4F5C">
        <w:rPr>
          <w:rFonts w:hint="eastAsia"/>
          <w:sz w:val="26"/>
          <w:szCs w:val="26"/>
        </w:rPr>
        <w:t>Рекомендовать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к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утверждению</w:t>
      </w:r>
      <w:r w:rsidRPr="001C4F5C">
        <w:rPr>
          <w:sz w:val="26"/>
          <w:szCs w:val="26"/>
        </w:rPr>
        <w:t xml:space="preserve"> информацию </w:t>
      </w:r>
      <w:r w:rsidRPr="001C4F5C">
        <w:rPr>
          <w:rFonts w:hint="eastAsia"/>
          <w:sz w:val="26"/>
          <w:szCs w:val="26"/>
        </w:rPr>
        <w:t>о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деятельности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Контрольно</w:t>
      </w:r>
      <w:r w:rsidRPr="001C4F5C">
        <w:rPr>
          <w:sz w:val="26"/>
          <w:szCs w:val="26"/>
        </w:rPr>
        <w:t>-</w:t>
      </w:r>
      <w:r w:rsidRPr="001C4F5C">
        <w:rPr>
          <w:rFonts w:hint="eastAsia"/>
          <w:sz w:val="26"/>
          <w:szCs w:val="26"/>
        </w:rPr>
        <w:t>счётной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палаты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Калужской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области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за</w:t>
      </w:r>
      <w:r w:rsidRPr="001C4F5C">
        <w:rPr>
          <w:sz w:val="26"/>
          <w:szCs w:val="26"/>
        </w:rPr>
        <w:t xml:space="preserve"> I квартал 2022 года.</w:t>
      </w:r>
    </w:p>
    <w:p w:rsidR="001C4F5C" w:rsidRPr="001C4F5C" w:rsidRDefault="001C4F5C" w:rsidP="001C4F5C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C4F5C">
        <w:rPr>
          <w:sz w:val="26"/>
          <w:szCs w:val="26"/>
        </w:rPr>
        <w:lastRenderedPageBreak/>
        <w:t xml:space="preserve">2. Направить информацию о деятельности Контрольно-счётной палаты Калужской области </w:t>
      </w:r>
      <w:r w:rsidRPr="001C4F5C">
        <w:rPr>
          <w:rFonts w:hint="eastAsia"/>
          <w:sz w:val="26"/>
          <w:szCs w:val="26"/>
        </w:rPr>
        <w:t>за</w:t>
      </w:r>
      <w:r w:rsidRPr="001C4F5C">
        <w:rPr>
          <w:sz w:val="26"/>
          <w:szCs w:val="26"/>
        </w:rPr>
        <w:t xml:space="preserve"> I квартал 2022 года в </w:t>
      </w:r>
      <w:r w:rsidRPr="001C4F5C">
        <w:rPr>
          <w:sz w:val="26"/>
        </w:rPr>
        <w:t>Законодательное Собрание Калужской области до 29 апреля 2022 года</w:t>
      </w:r>
      <w:r w:rsidRPr="001C4F5C">
        <w:rPr>
          <w:sz w:val="26"/>
          <w:szCs w:val="26"/>
        </w:rPr>
        <w:t>.</w:t>
      </w:r>
    </w:p>
    <w:p w:rsidR="001C4F5C" w:rsidRPr="001C4F5C" w:rsidRDefault="001C4F5C" w:rsidP="001C4F5C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C4F5C">
        <w:rPr>
          <w:sz w:val="26"/>
          <w:szCs w:val="26"/>
        </w:rPr>
        <w:t xml:space="preserve">3. Направить информацию о деятельности Контрольно-счётной палаты Калужской области </w:t>
      </w:r>
      <w:r w:rsidRPr="001C4F5C">
        <w:rPr>
          <w:rFonts w:hint="eastAsia"/>
          <w:sz w:val="26"/>
          <w:szCs w:val="26"/>
        </w:rPr>
        <w:t>за</w:t>
      </w:r>
      <w:r w:rsidRPr="001C4F5C">
        <w:rPr>
          <w:sz w:val="26"/>
          <w:szCs w:val="26"/>
        </w:rPr>
        <w:t xml:space="preserve"> I квартал 2022 года </w:t>
      </w:r>
      <w:r w:rsidRPr="001C4F5C">
        <w:rPr>
          <w:rFonts w:hint="eastAsia"/>
          <w:sz w:val="26"/>
          <w:szCs w:val="26"/>
        </w:rPr>
        <w:t>Губернатору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Калужской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области</w:t>
      </w:r>
      <w:r w:rsidRPr="001C4F5C">
        <w:rPr>
          <w:sz w:val="26"/>
          <w:szCs w:val="26"/>
        </w:rPr>
        <w:t xml:space="preserve"> </w:t>
      </w:r>
      <w:r w:rsidRPr="001C4F5C">
        <w:rPr>
          <w:sz w:val="26"/>
        </w:rPr>
        <w:t>до 29 апреля 2022 года</w:t>
      </w:r>
      <w:r w:rsidRPr="001C4F5C">
        <w:rPr>
          <w:sz w:val="26"/>
          <w:szCs w:val="26"/>
        </w:rPr>
        <w:t>.</w:t>
      </w:r>
    </w:p>
    <w:p w:rsidR="001C4F5C" w:rsidRPr="001C4F5C" w:rsidRDefault="001C4F5C" w:rsidP="001C4F5C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C4F5C">
        <w:rPr>
          <w:sz w:val="26"/>
          <w:szCs w:val="26"/>
        </w:rPr>
        <w:t xml:space="preserve">4. Направить краткую </w:t>
      </w:r>
      <w:r w:rsidRPr="001C4F5C">
        <w:rPr>
          <w:rFonts w:hint="eastAsia"/>
          <w:sz w:val="26"/>
          <w:szCs w:val="26"/>
        </w:rPr>
        <w:t>информацию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о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деятельности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Контрольно</w:t>
      </w:r>
      <w:r w:rsidRPr="001C4F5C">
        <w:rPr>
          <w:sz w:val="26"/>
          <w:szCs w:val="26"/>
        </w:rPr>
        <w:t>-</w:t>
      </w:r>
      <w:r w:rsidRPr="001C4F5C">
        <w:rPr>
          <w:rFonts w:hint="eastAsia"/>
          <w:sz w:val="26"/>
          <w:szCs w:val="26"/>
        </w:rPr>
        <w:t>счётной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палаты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Калужской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области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за</w:t>
      </w:r>
      <w:r w:rsidRPr="001C4F5C">
        <w:rPr>
          <w:sz w:val="26"/>
          <w:szCs w:val="26"/>
        </w:rPr>
        <w:t xml:space="preserve"> I квартал 2022 года</w:t>
      </w:r>
      <w:r w:rsidRPr="001C4F5C">
        <w:rPr>
          <w:rFonts w:hint="eastAsia"/>
          <w:sz w:val="26"/>
          <w:szCs w:val="26"/>
        </w:rPr>
        <w:t xml:space="preserve"> для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опубликования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в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газете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«Весть»</w:t>
      </w:r>
      <w:r w:rsidRPr="001C4F5C">
        <w:rPr>
          <w:sz w:val="26"/>
          <w:szCs w:val="26"/>
        </w:rPr>
        <w:t xml:space="preserve"> </w:t>
      </w:r>
      <w:r w:rsidRPr="001C4F5C">
        <w:rPr>
          <w:rFonts w:hint="eastAsia"/>
          <w:sz w:val="26"/>
          <w:szCs w:val="26"/>
        </w:rPr>
        <w:t>до</w:t>
      </w:r>
      <w:r w:rsidRPr="001C4F5C">
        <w:rPr>
          <w:sz w:val="26"/>
          <w:szCs w:val="26"/>
        </w:rPr>
        <w:t xml:space="preserve"> </w:t>
      </w:r>
      <w:r w:rsidRPr="001C4F5C">
        <w:rPr>
          <w:sz w:val="26"/>
        </w:rPr>
        <w:t>29 апреля 2022 года</w:t>
      </w:r>
      <w:r w:rsidRPr="001C4F5C">
        <w:rPr>
          <w:sz w:val="26"/>
          <w:szCs w:val="26"/>
        </w:rPr>
        <w:t>.</w:t>
      </w:r>
    </w:p>
    <w:p w:rsidR="00F23CF7" w:rsidRDefault="001C4F5C" w:rsidP="001C4F5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C4F5C">
        <w:rPr>
          <w:sz w:val="26"/>
          <w:szCs w:val="26"/>
        </w:rPr>
        <w:t>5. Контроль за исполнением настоящего решения оставляю за собой.</w:t>
      </w:r>
    </w:p>
    <w:p w:rsidR="008730E2" w:rsidRDefault="008730E2" w:rsidP="001D7A5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263C0B" w:rsidRPr="006B1275" w:rsidRDefault="00263C0B" w:rsidP="00263C0B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408DE">
        <w:rPr>
          <w:sz w:val="26"/>
          <w:szCs w:val="26"/>
        </w:rPr>
        <w:t>заместителя председателя Александровой Л.И.</w:t>
      </w:r>
    </w:p>
    <w:p w:rsidR="00263C0B" w:rsidRPr="006B1275" w:rsidRDefault="00263C0B" w:rsidP="00263C0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263C0B" w:rsidRPr="006B1275" w:rsidRDefault="00263C0B" w:rsidP="00263C0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64E89" w:rsidRPr="00664E89" w:rsidRDefault="00664E89" w:rsidP="00664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E89">
        <w:rPr>
          <w:sz w:val="26"/>
          <w:szCs w:val="26"/>
        </w:rPr>
        <w:t>1. Внести в общий стандарт внешнего государственного финансового контроля СГА 101 «Общие правила проведения контрольного мероприятия» изменения, изложив в новой редакции приложение № 28 к стандарту (прилагается).</w:t>
      </w:r>
    </w:p>
    <w:p w:rsidR="00664E89" w:rsidRPr="00664E89" w:rsidRDefault="00664E89" w:rsidP="00664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E89">
        <w:rPr>
          <w:sz w:val="26"/>
          <w:szCs w:val="26"/>
        </w:rPr>
        <w:t>2. Заместителю руководителя аппарата Щербаковой О.Н. подготовить текст новой редакции стандарта СГА 101 в срок до 18.04.2022.</w:t>
      </w:r>
    </w:p>
    <w:p w:rsidR="004E60F9" w:rsidRPr="00263C0B" w:rsidRDefault="00664E89" w:rsidP="00664E89">
      <w:pPr>
        <w:ind w:firstLine="567"/>
        <w:jc w:val="both"/>
        <w:rPr>
          <w:sz w:val="26"/>
          <w:szCs w:val="26"/>
        </w:rPr>
      </w:pPr>
      <w:r w:rsidRPr="00664E89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6B1275" w:rsidRDefault="006B1275" w:rsidP="00EF5909">
      <w:pPr>
        <w:jc w:val="both"/>
        <w:rPr>
          <w:sz w:val="25"/>
          <w:szCs w:val="25"/>
        </w:rPr>
      </w:pP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408DE">
        <w:rPr>
          <w:sz w:val="26"/>
          <w:szCs w:val="26"/>
        </w:rPr>
        <w:t>заместителя руководителя аппарата Исаевой И.В.</w:t>
      </w: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 w:rsidR="006408DE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408DE" w:rsidRPr="006408DE" w:rsidRDefault="006408DE" w:rsidP="006408D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408DE">
        <w:rPr>
          <w:sz w:val="26"/>
          <w:szCs w:val="26"/>
        </w:rPr>
        <w:t>1. Рекомендовать к утверждению отчёт заместителя руководителя аппарата Исаевой И.В. о результатах экспертно-аналитического мероприятия «Повышение ожидаемой продолжительности жизни до 78 лет» национальной цели развития «Сохранение населения, здоровье и благополучие людей» за 2019-2021 годы».</w:t>
      </w:r>
    </w:p>
    <w:p w:rsidR="006408DE" w:rsidRPr="006408DE" w:rsidRDefault="006408DE" w:rsidP="006408D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408DE">
        <w:rPr>
          <w:sz w:val="26"/>
          <w:szCs w:val="26"/>
        </w:rPr>
        <w:t>2. Заместителю руководителя аппарата Исаевой И.В. в течение пяти рабочих дней подготовить информацию по результатам экспертно-аналитического мероприятия Губернатору Калужской области.</w:t>
      </w:r>
    </w:p>
    <w:p w:rsidR="006408DE" w:rsidRPr="006408DE" w:rsidRDefault="006408DE" w:rsidP="006408D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408DE">
        <w:rPr>
          <w:sz w:val="26"/>
          <w:szCs w:val="26"/>
        </w:rPr>
        <w:t>3. Заместителю руководителя аппарата Исаевой И.В. в течение пяти рабочих дней подготовить информационные письма по результатам экспертно-аналитического мероприятия в адрес министерства здравоохранения Калужской области и министерства труда и социальной защиты Калужской области с предложениями, обеспечив контроль за их исполнением в установленный срок.</w:t>
      </w:r>
    </w:p>
    <w:p w:rsidR="006408DE" w:rsidRPr="006408DE" w:rsidRDefault="006408DE" w:rsidP="006408D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408DE">
        <w:rPr>
          <w:sz w:val="26"/>
          <w:szCs w:val="26"/>
        </w:rPr>
        <w:t>4. Руководителю аппарата В.В. Федорову разместить результаты экспертно-аналитического мероприятия в разделе «деятельность» официального портала Контрольно-счётной палаты Калужской области и в разделе «библиотека» Портала Счетной палаты Российской Федерации и контрольно-счётных органов Российской Федерации.</w:t>
      </w:r>
    </w:p>
    <w:p w:rsidR="00E111B9" w:rsidRDefault="006408DE" w:rsidP="00A47829">
      <w:pPr>
        <w:ind w:firstLine="567"/>
        <w:jc w:val="both"/>
        <w:rPr>
          <w:sz w:val="26"/>
          <w:szCs w:val="26"/>
        </w:rPr>
      </w:pPr>
      <w:r w:rsidRPr="006408DE">
        <w:rPr>
          <w:sz w:val="26"/>
          <w:szCs w:val="26"/>
        </w:rPr>
        <w:t>5. Контроль за исполнением настоящего решения коллегии возложить на заместителя председателя Палаты Александрову Л.И.</w:t>
      </w:r>
    </w:p>
    <w:p w:rsidR="00E111B9" w:rsidRDefault="00E111B9" w:rsidP="004E60F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E111B9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7F" w:rsidRDefault="003C127F">
      <w:r>
        <w:separator/>
      </w:r>
    </w:p>
  </w:endnote>
  <w:endnote w:type="continuationSeparator" w:id="0">
    <w:p w:rsidR="003C127F" w:rsidRDefault="003C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D78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7F" w:rsidRDefault="003C127F">
      <w:r>
        <w:separator/>
      </w:r>
    </w:p>
  </w:footnote>
  <w:footnote w:type="continuationSeparator" w:id="0">
    <w:p w:rsidR="003C127F" w:rsidRDefault="003C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4F5C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1C74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4D7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127F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A670D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3FAC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8D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4E89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31C3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386E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47829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646E-AD0D-4680-AEAC-4ED0A73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266</cp:revision>
  <cp:lastPrinted>2022-04-22T05:29:00Z</cp:lastPrinted>
  <dcterms:created xsi:type="dcterms:W3CDTF">2017-08-29T08:56:00Z</dcterms:created>
  <dcterms:modified xsi:type="dcterms:W3CDTF">2022-06-17T07:10:00Z</dcterms:modified>
</cp:coreProperties>
</file>