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3F3D1F" w:rsidP="00BD621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14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proofErr w:type="gramEnd"/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14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3F3D1F" w:rsidRDefault="003F3D1F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D1F" w:rsidRDefault="003F3D1F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56129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3F3D1F" w:rsidRPr="00D231C8">
        <w:rPr>
          <w:sz w:val="26"/>
          <w:szCs w:val="26"/>
        </w:rPr>
        <w:t>Заключение по результатам внешней проверки годового отчёта об исполнении бюджета Территориального фонда обязательного медицинского страхования Калужской области за 2019 год.</w:t>
      </w:r>
    </w:p>
    <w:p w:rsidR="00176C44" w:rsidRDefault="00F843D7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76C44">
        <w:rPr>
          <w:sz w:val="26"/>
          <w:szCs w:val="26"/>
        </w:rPr>
        <w:t>. Организационные вопросы.</w:t>
      </w:r>
    </w:p>
    <w:p w:rsidR="00A55B4E" w:rsidRPr="00D10D91" w:rsidRDefault="00A55B4E" w:rsidP="00247B00">
      <w:pPr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="00F843D7">
        <w:rPr>
          <w:sz w:val="26"/>
          <w:szCs w:val="26"/>
        </w:rPr>
        <w:t>Заслушали информацию заместителя председателя Волошиной А.В.</w:t>
      </w:r>
    </w:p>
    <w:p w:rsidR="00273825" w:rsidRPr="00212153" w:rsidRDefault="00FD332D" w:rsidP="0027382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F843D7">
        <w:rPr>
          <w:sz w:val="26"/>
          <w:szCs w:val="26"/>
        </w:rPr>
        <w:t>Баскакова Н.М</w:t>
      </w:r>
      <w:r>
        <w:rPr>
          <w:sz w:val="26"/>
          <w:szCs w:val="26"/>
        </w:rPr>
        <w:t xml:space="preserve">., </w:t>
      </w:r>
      <w:r w:rsidR="003F3D1F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3F3D1F" w:rsidRPr="003F3D1F" w:rsidRDefault="003F3D1F" w:rsidP="003F3D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F3D1F">
        <w:rPr>
          <w:sz w:val="26"/>
          <w:szCs w:val="26"/>
        </w:rPr>
        <w:t>1. Рекомендовать к утверждению заключение Контрольно-счётной палаты Калужской области на годовой отчёт об исполнении бюджета Территориального фонда обязательного медицинского страхования Калужской области за 2019 год (далее – заключение).</w:t>
      </w:r>
    </w:p>
    <w:p w:rsidR="003F3D1F" w:rsidRPr="003F3D1F" w:rsidRDefault="003F3D1F" w:rsidP="003F3D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F3D1F">
        <w:rPr>
          <w:sz w:val="26"/>
          <w:szCs w:val="26"/>
        </w:rPr>
        <w:t>2. До 15 апреля 2020 года направить заключение в Законодательное Собрание Калужской области.</w:t>
      </w:r>
    </w:p>
    <w:p w:rsidR="003F3D1F" w:rsidRPr="003F3D1F" w:rsidRDefault="003F3D1F" w:rsidP="003F3D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F3D1F">
        <w:rPr>
          <w:sz w:val="26"/>
          <w:szCs w:val="26"/>
        </w:rPr>
        <w:t>3. До 15 апреля 2020 года направить заключение Губернатору Калужской области.</w:t>
      </w:r>
    </w:p>
    <w:p w:rsidR="003F3D1F" w:rsidRPr="003F3D1F" w:rsidRDefault="003F3D1F" w:rsidP="003F3D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F3D1F">
        <w:rPr>
          <w:sz w:val="26"/>
          <w:szCs w:val="26"/>
        </w:rPr>
        <w:t>4. До 15 апреля 2020 года направить в Территориальный фонд обязательного медицинского страхования Калужской области заключение по результатам проведения внешней проверки годовой бюджетной отчётности за 2019 год.</w:t>
      </w:r>
    </w:p>
    <w:p w:rsidR="003918A9" w:rsidRPr="003F3D1F" w:rsidRDefault="003F3D1F" w:rsidP="003F3D1F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F3D1F">
        <w:rPr>
          <w:sz w:val="26"/>
          <w:szCs w:val="26"/>
        </w:rPr>
        <w:t>5. Контроль за исполнением настоящего решения коллегии оставляю за собой.</w:t>
      </w:r>
    </w:p>
    <w:p w:rsidR="00FB42C6" w:rsidRPr="003918A9" w:rsidRDefault="00FB42C6" w:rsidP="00FB42C6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CB1947" w:rsidRPr="00CB1947" w:rsidRDefault="00CB1947" w:rsidP="00CB1947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CB1947" w:rsidRPr="00CB1947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31" w:rsidRDefault="00364D31">
      <w:r>
        <w:separator/>
      </w:r>
    </w:p>
  </w:endnote>
  <w:endnote w:type="continuationSeparator" w:id="0">
    <w:p w:rsidR="00364D31" w:rsidRDefault="003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3F25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31" w:rsidRDefault="00364D31">
      <w:r>
        <w:separator/>
      </w:r>
    </w:p>
  </w:footnote>
  <w:footnote w:type="continuationSeparator" w:id="0">
    <w:p w:rsidR="00364D31" w:rsidRDefault="0036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4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4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3"/>
  </w:num>
  <w:num w:numId="11">
    <w:abstractNumId w:val="3"/>
  </w:num>
  <w:num w:numId="12">
    <w:abstractNumId w:val="1"/>
  </w:num>
  <w:num w:numId="13">
    <w:abstractNumId w:val="42"/>
  </w:num>
  <w:num w:numId="14">
    <w:abstractNumId w:val="12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5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6"/>
  </w:num>
  <w:num w:numId="24">
    <w:abstractNumId w:val="22"/>
  </w:num>
  <w:num w:numId="25">
    <w:abstractNumId w:val="45"/>
  </w:num>
  <w:num w:numId="26">
    <w:abstractNumId w:val="18"/>
  </w:num>
  <w:num w:numId="27">
    <w:abstractNumId w:val="23"/>
  </w:num>
  <w:num w:numId="28">
    <w:abstractNumId w:val="34"/>
  </w:num>
  <w:num w:numId="29">
    <w:abstractNumId w:val="20"/>
  </w:num>
  <w:num w:numId="30">
    <w:abstractNumId w:val="10"/>
  </w:num>
  <w:num w:numId="31">
    <w:abstractNumId w:val="28"/>
  </w:num>
  <w:num w:numId="32">
    <w:abstractNumId w:val="40"/>
  </w:num>
  <w:num w:numId="33">
    <w:abstractNumId w:val="25"/>
  </w:num>
  <w:num w:numId="34">
    <w:abstractNumId w:val="15"/>
  </w:num>
  <w:num w:numId="35">
    <w:abstractNumId w:val="2"/>
  </w:num>
  <w:num w:numId="36">
    <w:abstractNumId w:val="41"/>
  </w:num>
  <w:num w:numId="37">
    <w:abstractNumId w:val="39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8"/>
  </w:num>
  <w:num w:numId="44">
    <w:abstractNumId w:val="30"/>
  </w:num>
  <w:num w:numId="45">
    <w:abstractNumId w:val="36"/>
  </w:num>
  <w:num w:numId="46">
    <w:abstractNumId w:val="33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4D31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3D1F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3F25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3D7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48E1-0401-4190-BF71-22C26E3B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273</cp:revision>
  <cp:lastPrinted>2020-03-03T09:05:00Z</cp:lastPrinted>
  <dcterms:created xsi:type="dcterms:W3CDTF">2017-08-29T08:56:00Z</dcterms:created>
  <dcterms:modified xsi:type="dcterms:W3CDTF">2020-04-16T10:27:00Z</dcterms:modified>
</cp:coreProperties>
</file>