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6B" w:rsidRPr="007251AD" w:rsidRDefault="00B15E96" w:rsidP="00A32E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B15E96" w:rsidRDefault="00B15E96" w:rsidP="002A6E2A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п</w:t>
      </w:r>
      <w:r w:rsidR="00750168">
        <w:rPr>
          <w:b/>
          <w:sz w:val="26"/>
          <w:szCs w:val="26"/>
        </w:rPr>
        <w:t>о результата</w:t>
      </w:r>
      <w:r>
        <w:rPr>
          <w:b/>
          <w:sz w:val="26"/>
          <w:szCs w:val="26"/>
        </w:rPr>
        <w:t>м</w:t>
      </w:r>
      <w:r w:rsidR="007501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A32E6B">
        <w:rPr>
          <w:b/>
          <w:sz w:val="26"/>
          <w:szCs w:val="26"/>
        </w:rPr>
        <w:t>нализ</w:t>
      </w:r>
      <w:r>
        <w:rPr>
          <w:b/>
          <w:sz w:val="26"/>
          <w:szCs w:val="26"/>
        </w:rPr>
        <w:t>а</w:t>
      </w:r>
      <w:r w:rsidR="00A32E6B">
        <w:rPr>
          <w:b/>
          <w:sz w:val="26"/>
          <w:szCs w:val="26"/>
        </w:rPr>
        <w:t xml:space="preserve"> </w:t>
      </w:r>
      <w:r w:rsidR="00A32E6B" w:rsidRPr="002A6E2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нарушений и недостатков,</w:t>
      </w:r>
    </w:p>
    <w:p w:rsidR="00B15E96" w:rsidRDefault="00A32E6B" w:rsidP="002A6E2A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r w:rsidRPr="002A6E2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допускаемых участниками бюджетного процесса Калужской области,</w:t>
      </w:r>
    </w:p>
    <w:p w:rsidR="00861192" w:rsidRPr="002A6E2A" w:rsidRDefault="00DB5EA3" w:rsidP="002A6E2A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за </w:t>
      </w:r>
      <w:r w:rsidR="000F5DEF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20</w:t>
      </w:r>
      <w:r w:rsidR="007D749E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2</w:t>
      </w:r>
      <w:r w:rsidR="00095A14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1</w:t>
      </w:r>
      <w:r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 год</w:t>
      </w:r>
    </w:p>
    <w:p w:rsidR="00DB5EA3" w:rsidRPr="00810F1A" w:rsidRDefault="00DB5EA3" w:rsidP="00810F1A">
      <w:pPr>
        <w:ind w:firstLine="567"/>
        <w:jc w:val="both"/>
        <w:rPr>
          <w:bCs/>
          <w:sz w:val="26"/>
          <w:szCs w:val="26"/>
        </w:rPr>
      </w:pPr>
    </w:p>
    <w:p w:rsidR="00A32E6B" w:rsidRPr="005B4E6A" w:rsidRDefault="00B15E96" w:rsidP="00810F1A">
      <w:pPr>
        <w:ind w:firstLine="567"/>
        <w:jc w:val="both"/>
        <w:rPr>
          <w:bCs/>
          <w:sz w:val="26"/>
          <w:szCs w:val="26"/>
        </w:rPr>
      </w:pPr>
      <w:r w:rsidRPr="005B4E6A">
        <w:rPr>
          <w:bCs/>
          <w:sz w:val="26"/>
          <w:szCs w:val="26"/>
        </w:rPr>
        <w:t xml:space="preserve">В соответствии с </w:t>
      </w:r>
      <w:r w:rsidR="00A32E6B" w:rsidRPr="005B4E6A">
        <w:rPr>
          <w:bCs/>
          <w:sz w:val="26"/>
          <w:szCs w:val="26"/>
        </w:rPr>
        <w:t>пункт</w:t>
      </w:r>
      <w:r w:rsidRPr="005B4E6A">
        <w:rPr>
          <w:bCs/>
          <w:sz w:val="26"/>
          <w:szCs w:val="26"/>
        </w:rPr>
        <w:t>ом</w:t>
      </w:r>
      <w:r w:rsidR="00ED62CB" w:rsidRPr="005B4E6A">
        <w:rPr>
          <w:bCs/>
          <w:sz w:val="26"/>
          <w:szCs w:val="26"/>
        </w:rPr>
        <w:t> </w:t>
      </w:r>
      <w:r w:rsidRPr="005B4E6A">
        <w:rPr>
          <w:bCs/>
          <w:sz w:val="26"/>
          <w:szCs w:val="26"/>
        </w:rPr>
        <w:t>3.9</w:t>
      </w:r>
      <w:r w:rsidR="00A32E6B" w:rsidRPr="005B4E6A">
        <w:rPr>
          <w:bCs/>
          <w:sz w:val="26"/>
          <w:szCs w:val="26"/>
        </w:rPr>
        <w:t xml:space="preserve"> плана работы Контрольно-счётной </w:t>
      </w:r>
      <w:r w:rsidRPr="005B4E6A">
        <w:rPr>
          <w:bCs/>
          <w:sz w:val="26"/>
          <w:szCs w:val="26"/>
        </w:rPr>
        <w:t>палаты Калужской области на 20</w:t>
      </w:r>
      <w:r w:rsidR="00D56F1B" w:rsidRPr="005B4E6A">
        <w:rPr>
          <w:bCs/>
          <w:sz w:val="26"/>
          <w:szCs w:val="26"/>
        </w:rPr>
        <w:t>2</w:t>
      </w:r>
      <w:r w:rsidR="005130BD">
        <w:rPr>
          <w:bCs/>
          <w:sz w:val="26"/>
          <w:szCs w:val="26"/>
        </w:rPr>
        <w:t>2</w:t>
      </w:r>
      <w:r w:rsidR="00ED62CB" w:rsidRPr="005B4E6A">
        <w:rPr>
          <w:bCs/>
          <w:sz w:val="26"/>
          <w:szCs w:val="26"/>
        </w:rPr>
        <w:t> </w:t>
      </w:r>
      <w:r w:rsidRPr="005B4E6A">
        <w:rPr>
          <w:bCs/>
          <w:sz w:val="26"/>
          <w:szCs w:val="26"/>
        </w:rPr>
        <w:t xml:space="preserve">год проведен анализ нарушений и недостатков, допускаемых участниками бюджетного процесса Калужской области за </w:t>
      </w:r>
      <w:r w:rsidR="000F5DEF" w:rsidRPr="005B4E6A">
        <w:rPr>
          <w:bCs/>
          <w:sz w:val="26"/>
          <w:szCs w:val="26"/>
        </w:rPr>
        <w:t>20</w:t>
      </w:r>
      <w:r w:rsidR="00D56F1B" w:rsidRPr="005B4E6A">
        <w:rPr>
          <w:bCs/>
          <w:sz w:val="26"/>
          <w:szCs w:val="26"/>
        </w:rPr>
        <w:t>2</w:t>
      </w:r>
      <w:r w:rsidR="00095A14" w:rsidRPr="005B4E6A">
        <w:rPr>
          <w:bCs/>
          <w:sz w:val="26"/>
          <w:szCs w:val="26"/>
        </w:rPr>
        <w:t>1</w:t>
      </w:r>
      <w:r w:rsidR="000F5DEF" w:rsidRPr="005B4E6A">
        <w:rPr>
          <w:bCs/>
          <w:sz w:val="26"/>
          <w:szCs w:val="26"/>
        </w:rPr>
        <w:t xml:space="preserve"> год</w:t>
      </w:r>
      <w:r w:rsidRPr="005B4E6A">
        <w:rPr>
          <w:bCs/>
          <w:sz w:val="26"/>
          <w:szCs w:val="26"/>
        </w:rPr>
        <w:t>.</w:t>
      </w:r>
    </w:p>
    <w:p w:rsidR="00B15E96" w:rsidRPr="005B4E6A" w:rsidRDefault="00B15E96" w:rsidP="009B114C">
      <w:pPr>
        <w:ind w:firstLine="567"/>
        <w:jc w:val="both"/>
        <w:rPr>
          <w:bCs/>
          <w:sz w:val="26"/>
          <w:szCs w:val="26"/>
        </w:rPr>
      </w:pPr>
      <w:r w:rsidRPr="005B4E6A">
        <w:rPr>
          <w:bCs/>
          <w:sz w:val="26"/>
          <w:szCs w:val="26"/>
        </w:rPr>
        <w:t xml:space="preserve">Информационная основа проведения анализа </w:t>
      </w:r>
      <w:r w:rsidR="00ED62CB" w:rsidRPr="005B4E6A">
        <w:rPr>
          <w:bCs/>
          <w:sz w:val="26"/>
          <w:szCs w:val="26"/>
        </w:rPr>
        <w:t>–</w:t>
      </w:r>
      <w:r w:rsidRPr="005B4E6A">
        <w:rPr>
          <w:bCs/>
          <w:sz w:val="26"/>
          <w:szCs w:val="26"/>
        </w:rPr>
        <w:t xml:space="preserve"> </w:t>
      </w:r>
      <w:r w:rsidR="002C7BAB" w:rsidRPr="005B4E6A">
        <w:rPr>
          <w:bCs/>
          <w:sz w:val="26"/>
          <w:szCs w:val="26"/>
        </w:rPr>
        <w:t xml:space="preserve">документы учета результатов </w:t>
      </w:r>
      <w:r w:rsidR="00A32E6B" w:rsidRPr="005B4E6A">
        <w:rPr>
          <w:bCs/>
          <w:sz w:val="26"/>
          <w:szCs w:val="26"/>
        </w:rPr>
        <w:t xml:space="preserve">контрольных мероприятий, проведенных Контрольно-счётной палатой Калужской области в </w:t>
      </w:r>
      <w:r w:rsidR="000F5DEF" w:rsidRPr="005B4E6A">
        <w:rPr>
          <w:bCs/>
          <w:sz w:val="26"/>
          <w:szCs w:val="26"/>
        </w:rPr>
        <w:t>20</w:t>
      </w:r>
      <w:r w:rsidR="00D56F1B" w:rsidRPr="005B4E6A">
        <w:rPr>
          <w:bCs/>
          <w:sz w:val="26"/>
          <w:szCs w:val="26"/>
        </w:rPr>
        <w:t>2</w:t>
      </w:r>
      <w:r w:rsidR="00095A14" w:rsidRPr="005B4E6A">
        <w:rPr>
          <w:bCs/>
          <w:sz w:val="26"/>
          <w:szCs w:val="26"/>
        </w:rPr>
        <w:t>1</w:t>
      </w:r>
      <w:r w:rsidR="000F5DEF" w:rsidRPr="005B4E6A">
        <w:rPr>
          <w:bCs/>
          <w:sz w:val="26"/>
          <w:szCs w:val="26"/>
        </w:rPr>
        <w:t xml:space="preserve"> год</w:t>
      </w:r>
      <w:r w:rsidR="001F2629" w:rsidRPr="005B4E6A">
        <w:rPr>
          <w:bCs/>
          <w:sz w:val="26"/>
          <w:szCs w:val="26"/>
        </w:rPr>
        <w:t>у</w:t>
      </w:r>
      <w:r w:rsidR="00A32E6B" w:rsidRPr="005B4E6A">
        <w:rPr>
          <w:bCs/>
          <w:sz w:val="26"/>
          <w:szCs w:val="26"/>
        </w:rPr>
        <w:t>, а также принятые объектами контроля меры по их устранению.</w:t>
      </w:r>
    </w:p>
    <w:p w:rsidR="005130BD" w:rsidRPr="00651929" w:rsidRDefault="005130BD" w:rsidP="005130BD">
      <w:pPr>
        <w:shd w:val="clear" w:color="auto" w:fill="FFFFFF"/>
        <w:ind w:firstLine="567"/>
        <w:jc w:val="both"/>
        <w:rPr>
          <w:sz w:val="26"/>
          <w:szCs w:val="26"/>
        </w:rPr>
      </w:pPr>
      <w:r w:rsidRPr="00651929">
        <w:rPr>
          <w:sz w:val="26"/>
          <w:szCs w:val="26"/>
        </w:rPr>
        <w:t>За отчётный период КСП Калужской области проведено 141 контрольное и экспертно-аналитическое мероприятие, в том числе 43 мероприятия по внешнему контролю за направлением и использованием бюджетных средств.</w:t>
      </w:r>
    </w:p>
    <w:p w:rsidR="005130BD" w:rsidRDefault="005130BD" w:rsidP="005130BD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Б</w:t>
      </w:r>
      <w:r w:rsidR="000063B5" w:rsidRPr="000063B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ыло охвачено 269 объектов, из них 90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0063B5" w:rsidRPr="000063B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бюджетных и автономных учреждений, 76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0063B5" w:rsidRPr="000063B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казенных учреждений, 55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0063B5" w:rsidRPr="000063B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администраций муниципальных образований, 20 государственных органов Калужской области, Фонд капитального ремонта многоквартирных домов Калужской области, а также 27 иных организаций, являющихся получателями бюджетных средств.</w:t>
      </w:r>
    </w:p>
    <w:p w:rsidR="005E7EC1" w:rsidRDefault="000063B5" w:rsidP="005130BD">
      <w:pPr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651929">
        <w:rPr>
          <w:sz w:val="26"/>
          <w:szCs w:val="26"/>
        </w:rPr>
        <w:t> </w:t>
      </w:r>
      <w:r w:rsidR="00354FB8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В ходе контрольной деятельности общий объем проверенных финансовых средств составил </w:t>
      </w:r>
      <w:r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26 637,8</w:t>
      </w:r>
      <w:r w:rsidR="005E7EC1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354FB8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млн</w:t>
      </w:r>
      <w:r w:rsidR="00ED62CB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354FB8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руб. </w:t>
      </w:r>
      <w:r w:rsidR="009B114C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Выявлен </w:t>
      </w:r>
      <w:r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1 181</w:t>
      </w:r>
      <w:r w:rsidR="009B114C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случай нарушений, в том числе </w:t>
      </w:r>
      <w:r w:rsidR="00CC093A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635</w:t>
      </w:r>
      <w:r w:rsidR="004B18EC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9B114C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случаев, имеющих стоимостную оценку, и </w:t>
      </w:r>
      <w:r w:rsidR="00CC093A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546</w:t>
      </w:r>
      <w:r w:rsidR="009B114C" w:rsidRPr="00CC093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случая, не имеющих стоимостной оценки.</w:t>
      </w:r>
    </w:p>
    <w:p w:rsidR="00354FB8" w:rsidRDefault="00354FB8" w:rsidP="00810F1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При квалификации нарушений Палата руководствуется Классификатором нарушений, выявляемых в ходе внешнего государственного финансового контроля, который был утвержден приказом Палаты</w:t>
      </w:r>
      <w:r w:rsidR="00AB782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от 12.01.2016 № 1-А (в ред. от </w:t>
      </w:r>
      <w:r w:rsidR="002463C0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31</w:t>
      </w:r>
      <w:r w:rsidR="00DC2FB8" w:rsidRPr="00DC2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.</w:t>
      </w:r>
      <w:r w:rsidR="002463C0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10</w:t>
      </w:r>
      <w:r w:rsidR="00DC2FB8" w:rsidRPr="00DC2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.201</w:t>
      </w:r>
      <w:r w:rsidR="002463C0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9</w:t>
      </w: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) (далее – Классификатор). Учет результатов контрольных мероприятий осуществляется в разрезе количественно-суммовых и количественных нарушений с указанием их кодов, предусмотренных Классификатором.</w:t>
      </w:r>
    </w:p>
    <w:p w:rsidR="00354FB8" w:rsidRDefault="00354FB8" w:rsidP="00810F1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</w:p>
    <w:p w:rsidR="00354FB8" w:rsidRDefault="00354FB8" w:rsidP="00810F1A">
      <w:pPr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 </w:t>
      </w:r>
      <w:r w:rsidRPr="004C7B40">
        <w:rPr>
          <w:b/>
          <w:bCs/>
          <w:sz w:val="26"/>
          <w:szCs w:val="26"/>
        </w:rPr>
        <w:t>Результаты</w:t>
      </w:r>
      <w:r>
        <w:rPr>
          <w:b/>
          <w:bCs/>
          <w:sz w:val="26"/>
          <w:szCs w:val="26"/>
        </w:rPr>
        <w:t xml:space="preserve"> анализа </w:t>
      </w:r>
      <w:r w:rsidRPr="00B15E96">
        <w:rPr>
          <w:b/>
          <w:bCs/>
          <w:sz w:val="26"/>
          <w:szCs w:val="26"/>
        </w:rPr>
        <w:t>нарушений и недостатков, допускаемых участниками бюджетного процесс</w:t>
      </w:r>
      <w:r>
        <w:rPr>
          <w:b/>
          <w:bCs/>
          <w:sz w:val="26"/>
          <w:szCs w:val="26"/>
        </w:rPr>
        <w:t xml:space="preserve">а Калужской области за </w:t>
      </w:r>
      <w:r w:rsidR="00784657" w:rsidRPr="00784657">
        <w:rPr>
          <w:b/>
          <w:bCs/>
          <w:sz w:val="26"/>
          <w:szCs w:val="26"/>
        </w:rPr>
        <w:t>20</w:t>
      </w:r>
      <w:r w:rsidR="007D749E">
        <w:rPr>
          <w:b/>
          <w:bCs/>
          <w:sz w:val="26"/>
          <w:szCs w:val="26"/>
        </w:rPr>
        <w:t>2</w:t>
      </w:r>
      <w:r w:rsidR="002463C0">
        <w:rPr>
          <w:b/>
          <w:bCs/>
          <w:sz w:val="26"/>
          <w:szCs w:val="26"/>
        </w:rPr>
        <w:t>1</w:t>
      </w:r>
      <w:r w:rsidR="00784657" w:rsidRPr="00784657">
        <w:rPr>
          <w:b/>
          <w:bCs/>
          <w:sz w:val="26"/>
          <w:szCs w:val="26"/>
        </w:rPr>
        <w:t xml:space="preserve"> год </w:t>
      </w:r>
      <w:r>
        <w:rPr>
          <w:b/>
          <w:bCs/>
          <w:sz w:val="26"/>
          <w:szCs w:val="26"/>
        </w:rPr>
        <w:t>в разрезе групп нарушений Классификатора</w:t>
      </w:r>
    </w:p>
    <w:p w:rsidR="00626442" w:rsidRPr="00DD1EA5" w:rsidRDefault="00354FB8" w:rsidP="00810F1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DD1EA5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1</w:t>
      </w:r>
      <w:r w:rsidR="004B18EC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.</w:t>
      </w:r>
      <w:r w:rsidRPr="00DD1EA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Группа</w:t>
      </w:r>
      <w:r w:rsidR="005E4469" w:rsidRPr="00DD1EA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«Нарушения при формировании и исполнении бюджетов (кроме нецелевого использования бюджетных средств)».</w:t>
      </w:r>
      <w:r w:rsidR="00626442" w:rsidRPr="00DD1EA5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</w:p>
    <w:p w:rsidR="00626442" w:rsidRPr="00BC6DFE" w:rsidRDefault="00626442" w:rsidP="00810F1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По результатам контрольных мероприятий, проведенных </w:t>
      </w:r>
      <w:r w:rsidR="006E425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за </w:t>
      </w:r>
      <w:r w:rsidR="00784657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167213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</w:t>
      </w:r>
      <w:r w:rsidR="00BB7660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</w:t>
      </w:r>
      <w:r w:rsidR="006E425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год</w:t>
      </w: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, выявлено </w:t>
      </w:r>
      <w:r w:rsidR="006E425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596</w:t>
      </w:r>
      <w:r w:rsidR="00810F1A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нарушени</w:t>
      </w:r>
      <w:r w:rsidR="006E425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й</w:t>
      </w: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при формиро</w:t>
      </w:r>
      <w:r w:rsidR="00784657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вании и исполнении бюджетов (</w:t>
      </w:r>
      <w:r w:rsidR="006E425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50,6</w:t>
      </w:r>
      <w:r w:rsidR="00ED62CB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% общего числа нарушений), из них </w:t>
      </w:r>
      <w:r w:rsidR="006E425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520</w:t>
      </w: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финансовых нарушений на сумму </w:t>
      </w:r>
      <w:r w:rsidR="006E425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320 189,3</w:t>
      </w:r>
      <w:r w:rsidR="00810F1A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тыс. </w:t>
      </w: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руб. и </w:t>
      </w:r>
      <w:r w:rsidR="006E425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76</w:t>
      </w:r>
      <w:r w:rsidR="006B5626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нарушени</w:t>
      </w:r>
      <w:r w:rsidR="00ED62CB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й</w:t>
      </w: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, не имеющих стоимостной оценки. </w:t>
      </w:r>
    </w:p>
    <w:p w:rsidR="00354FB8" w:rsidRPr="00BC6DFE" w:rsidRDefault="00784657" w:rsidP="00810F1A">
      <w:pPr>
        <w:shd w:val="clear" w:color="auto" w:fill="FFFFFF"/>
        <w:ind w:firstLine="567"/>
        <w:jc w:val="both"/>
        <w:rPr>
          <w:sz w:val="26"/>
          <w:szCs w:val="26"/>
        </w:rPr>
      </w:pPr>
      <w:r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Все выявленные нарушения </w:t>
      </w:r>
      <w:r w:rsidR="00354FB8" w:rsidRPr="00BC6DF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являются</w:t>
      </w:r>
      <w:bookmarkStart w:id="0" w:name="_Toc438480409"/>
      <w:r w:rsidR="00354FB8" w:rsidRPr="00BC6DFE">
        <w:rPr>
          <w:sz w:val="26"/>
          <w:szCs w:val="26"/>
        </w:rPr>
        <w:t xml:space="preserve"> нарушения</w:t>
      </w:r>
      <w:r w:rsidRPr="00BC6DFE">
        <w:rPr>
          <w:sz w:val="26"/>
          <w:szCs w:val="26"/>
        </w:rPr>
        <w:t>ми</w:t>
      </w:r>
      <w:r w:rsidR="00354FB8" w:rsidRPr="00BC6DFE">
        <w:rPr>
          <w:sz w:val="26"/>
          <w:szCs w:val="26"/>
        </w:rPr>
        <w:t xml:space="preserve"> в ходе исполнения бюджетов</w:t>
      </w:r>
      <w:bookmarkEnd w:id="0"/>
      <w:r w:rsidRPr="00BC6DFE">
        <w:rPr>
          <w:sz w:val="26"/>
          <w:szCs w:val="26"/>
        </w:rPr>
        <w:t>.</w:t>
      </w:r>
    </w:p>
    <w:p w:rsidR="001F2629" w:rsidRDefault="00354FB8" w:rsidP="001F2629">
      <w:pPr>
        <w:ind w:firstLine="567"/>
        <w:jc w:val="both"/>
        <w:rPr>
          <w:sz w:val="26"/>
          <w:szCs w:val="26"/>
        </w:rPr>
      </w:pPr>
      <w:r w:rsidRPr="00BC6DFE">
        <w:rPr>
          <w:sz w:val="26"/>
          <w:szCs w:val="26"/>
        </w:rPr>
        <w:t>Обобщенная информация о количестве случаев нарушений и сумме нарушений, допущенных объектами контроля в ходе исполнения бюджетов, представлена в таблице 1.</w:t>
      </w:r>
    </w:p>
    <w:p w:rsidR="005130BD" w:rsidRDefault="005130BD" w:rsidP="001F2629">
      <w:pPr>
        <w:ind w:firstLine="567"/>
        <w:jc w:val="both"/>
        <w:rPr>
          <w:sz w:val="26"/>
          <w:szCs w:val="26"/>
        </w:rPr>
      </w:pPr>
    </w:p>
    <w:p w:rsidR="005130BD" w:rsidRDefault="005130BD" w:rsidP="001F2629">
      <w:pPr>
        <w:ind w:firstLine="567"/>
        <w:jc w:val="both"/>
        <w:rPr>
          <w:sz w:val="26"/>
          <w:szCs w:val="26"/>
        </w:rPr>
      </w:pPr>
    </w:p>
    <w:p w:rsidR="005130BD" w:rsidRDefault="005130BD" w:rsidP="001F2629">
      <w:pPr>
        <w:ind w:firstLine="567"/>
        <w:jc w:val="both"/>
        <w:rPr>
          <w:sz w:val="26"/>
          <w:szCs w:val="26"/>
        </w:rPr>
      </w:pPr>
    </w:p>
    <w:p w:rsidR="00354FB8" w:rsidRPr="006C24CD" w:rsidRDefault="00354FB8" w:rsidP="00354FB8">
      <w:pPr>
        <w:keepNext/>
        <w:ind w:firstLine="567"/>
        <w:jc w:val="right"/>
        <w:rPr>
          <w:sz w:val="26"/>
          <w:szCs w:val="26"/>
        </w:rPr>
      </w:pPr>
      <w:r w:rsidRPr="006C24CD">
        <w:rPr>
          <w:sz w:val="26"/>
          <w:szCs w:val="26"/>
        </w:rPr>
        <w:lastRenderedPageBreak/>
        <w:t>Таблица 1</w:t>
      </w: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982"/>
        <w:gridCol w:w="4112"/>
        <w:gridCol w:w="827"/>
        <w:gridCol w:w="827"/>
        <w:gridCol w:w="1132"/>
        <w:gridCol w:w="833"/>
        <w:gridCol w:w="833"/>
        <w:gridCol w:w="31"/>
      </w:tblGrid>
      <w:tr w:rsidR="006E425A" w:rsidRPr="000D5111" w:rsidTr="00AB6823">
        <w:trPr>
          <w:gridAfter w:val="1"/>
          <w:wAfter w:w="16" w:type="pct"/>
          <w:trHeight w:val="300"/>
          <w:tblHeader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4D42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2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4D42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нарушения/нарушение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4D42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4D42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="00AB6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 руб.)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4D42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от количества стоимостных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4D42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от суммы</w:t>
            </w:r>
          </w:p>
        </w:tc>
      </w:tr>
      <w:tr w:rsidR="006E425A" w:rsidRPr="000D5111" w:rsidTr="00AB6823">
        <w:trPr>
          <w:gridAfter w:val="1"/>
          <w:wAfter w:w="16" w:type="pct"/>
          <w:trHeight w:val="124"/>
          <w:tblHeader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4D42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Стои</w:t>
            </w:r>
            <w:proofErr w:type="spellEnd"/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мост</w:t>
            </w:r>
            <w:r w:rsidR="005130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4D42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r w:rsidR="005130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стои</w:t>
            </w:r>
            <w:proofErr w:type="spellEnd"/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мост</w:t>
            </w:r>
            <w:r w:rsidR="005130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111" w:rsidRPr="000D5111" w:rsidTr="00AB6823">
        <w:trPr>
          <w:trHeight w:val="2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11" w:rsidRPr="000D5111" w:rsidRDefault="000D5111" w:rsidP="005130B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1.2 Нарушения в ходе исполнения бюджетов</w:t>
            </w:r>
          </w:p>
        </w:tc>
      </w:tr>
      <w:tr w:rsidR="006E425A" w:rsidRPr="000D5111" w:rsidTr="00AB6823">
        <w:trPr>
          <w:gridAfter w:val="1"/>
          <w:wAfter w:w="16" w:type="pct"/>
          <w:trHeight w:val="9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порядка реализации государственных (муниципальных) программ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69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порядка проведения оценки эффективности реализации государственных (муниципальных) программ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69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9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69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1.2.46.A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Расходование средств казенного учреждения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бюджетом объема средств (результативности)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26 740,5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6E425A" w:rsidRPr="000D5111" w:rsidTr="00AB6823">
        <w:trPr>
          <w:gridAfter w:val="1"/>
          <w:wAfter w:w="16" w:type="pct"/>
          <w:trHeight w:val="6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sz w:val="20"/>
                <w:szCs w:val="20"/>
                <w:lang w:eastAsia="ru-RU"/>
              </w:rPr>
              <w:t>1.2.47.2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Иные нарушения порядка финансового обеспечения выполнения государственного (муниципального) задания </w:t>
            </w: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(кроме нарушений по п. 1.2.47.1)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9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sz w:val="20"/>
                <w:szCs w:val="20"/>
                <w:lang w:eastAsia="ru-RU"/>
              </w:rPr>
              <w:t>1.2.48.2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Использование средств субсидии на выполнение государственного (муниципального) задания не в соответствии с целями ее предоставления в пределах целей деятельности учреждения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1 972,4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E425A" w:rsidRPr="000D5111" w:rsidTr="00AB6823">
        <w:trPr>
          <w:gridAfter w:val="1"/>
          <w:wAfter w:w="16" w:type="pct"/>
          <w:trHeight w:val="18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1.2.48.A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Расходование средств субсидии на финансовое обеспечение выполнения государственного (муниципального) задания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государственным (муниципальным) заданием объема средств (результативности)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4 316,1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6E425A" w:rsidRPr="000D5111" w:rsidTr="00AB6823">
        <w:trPr>
          <w:gridAfter w:val="1"/>
          <w:wAfter w:w="16" w:type="pct"/>
          <w:trHeight w:val="15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1.2.49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порядка определения объема, порядка и (или) условий предоставления (расходования) из бюджетов бюджетной системы РФ субсидий бюджетным и автономным учреждениям на иные цели (нарушения при предоставлении и расходовании субсидии за исключением нарушений по п.1.2.50)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E425A" w:rsidRPr="000D5111" w:rsidTr="00AB6823">
        <w:trPr>
          <w:gridAfter w:val="1"/>
          <w:wAfter w:w="16" w:type="pct"/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порядка реализации федеральных целевых программ, региональных целевых программ и муниципальных целевых программ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9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1.2.5.A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Нарушения в ходе исполнения мероприятий государственных, целевых и адресных программ, в том числе невыполнение установленных показателей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15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1.2.50.A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Расходование средств субсидии бюджетным и автономным учреждениям на иные цели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соглашением объема средств (результативности)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48 981,8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6E425A" w:rsidRPr="000D5111" w:rsidTr="00AB6823">
        <w:trPr>
          <w:gridAfter w:val="1"/>
          <w:wAfter w:w="16" w:type="pct"/>
          <w:trHeight w:val="9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1.2.51.3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бюджетных субсидий юридическим лицам без установления порядка возврата в случае нецелевого использования или неиспользования (неполного использования) в установленный срок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1.2.51.4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нарушения при предоставлении бюджетных субсидий юридическим лицам*** (кроме указанных в п.п. 1.2.51.1-1.2.51.3)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8 460,2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6E425A" w:rsidRPr="000D5111" w:rsidTr="00AB6823">
        <w:trPr>
          <w:gridAfter w:val="1"/>
          <w:wAfter w:w="16" w:type="pct"/>
          <w:trHeight w:val="9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требований при предоставлении дотаций бюджетам бюджетной системы РФ на выравнивание бюджетной обеспеченности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AB68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порядка и условий предоставления  и расходования межбюджетных субсидий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2 165,9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E425A" w:rsidRPr="000D5111" w:rsidTr="00AB6823">
        <w:trPr>
          <w:gridAfter w:val="1"/>
          <w:wAfter w:w="16" w:type="pct"/>
          <w:trHeight w:val="15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1.2.62.А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Расходование средств межбюджетных субсидий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соглашением (договором) объема средств (результативности)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3 717,4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6E425A" w:rsidRPr="000D5111" w:rsidTr="00AB6823">
        <w:trPr>
          <w:gridAfter w:val="1"/>
          <w:wAfter w:w="16" w:type="pct"/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порядка предоставления и расходования субвенций из бюджетов бюджетной системы РФ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E425A" w:rsidRPr="000D5111" w:rsidTr="00AB6823">
        <w:trPr>
          <w:gridAfter w:val="1"/>
          <w:wAfter w:w="16" w:type="pct"/>
          <w:trHeight w:val="15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1.2.66.3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Расходование средств иных межбюджетных трансфертов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соглашением (договором)объема средств (результативности)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77 784,5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6E425A" w:rsidRPr="000D5111" w:rsidTr="00AB6823">
        <w:trPr>
          <w:gridAfter w:val="1"/>
          <w:wAfter w:w="16" w:type="pct"/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1.2.95.1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Переплаты и неположенные выплаты работникам государственных (муниципальных) органов, учреждений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27 946,3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E425A" w:rsidRPr="000D5111" w:rsidTr="00AB6823">
        <w:trPr>
          <w:gridAfter w:val="1"/>
          <w:wAfter w:w="16" w:type="pct"/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1.2.95.2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нарушения порядка и условий оплаты труда работников государственных (муниципальных) органов, учреждений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113 287,7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6E425A" w:rsidRPr="000D5111" w:rsidTr="00AB6823">
        <w:trPr>
          <w:gridAfter w:val="1"/>
          <w:wAfter w:w="16" w:type="pct"/>
          <w:trHeight w:val="6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Неосуществление бюджетных полномочий получателя бюджетных средств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5A" w:rsidRPr="000D5111" w:rsidTr="00AB6823">
        <w:trPr>
          <w:gridAfter w:val="1"/>
          <w:wAfter w:w="16" w:type="pct"/>
          <w:trHeight w:val="15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Нарушения при выполнении (не 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3 448,2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E425A" w:rsidRPr="000D5111" w:rsidTr="00AB6823">
        <w:trPr>
          <w:gridAfter w:val="1"/>
          <w:wAfter w:w="16" w:type="pct"/>
          <w:trHeight w:val="6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1.2.104Б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25A" w:rsidRPr="000D5111" w:rsidRDefault="006E425A" w:rsidP="000D511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Невыполнение, неполное выполнение </w:t>
            </w:r>
            <w:proofErr w:type="spellStart"/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</w:t>
            </w:r>
            <w:proofErr w:type="spellEnd"/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-дарственного (муниципального) задания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E425A" w:rsidRPr="000D5111" w:rsidTr="00AB6823">
        <w:trPr>
          <w:gridAfter w:val="1"/>
          <w:wAfter w:w="16" w:type="pct"/>
          <w:trHeight w:val="69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подгруппе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320 189,3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5A" w:rsidRPr="000D5111" w:rsidRDefault="006E425A" w:rsidP="000D51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1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6B5626" w:rsidRPr="006B5626" w:rsidRDefault="006B5626" w:rsidP="006B5626">
      <w:pPr>
        <w:ind w:firstLine="567"/>
        <w:jc w:val="both"/>
        <w:rPr>
          <w:sz w:val="20"/>
          <w:szCs w:val="26"/>
        </w:rPr>
      </w:pPr>
    </w:p>
    <w:p w:rsidR="00354FB8" w:rsidRDefault="00354FB8" w:rsidP="006B5626">
      <w:pPr>
        <w:ind w:firstLine="567"/>
        <w:jc w:val="both"/>
        <w:rPr>
          <w:sz w:val="26"/>
          <w:szCs w:val="26"/>
        </w:rPr>
      </w:pPr>
      <w:r w:rsidRPr="006C24CD">
        <w:rPr>
          <w:sz w:val="26"/>
          <w:szCs w:val="26"/>
        </w:rPr>
        <w:t>Наибольшее количество</w:t>
      </w:r>
      <w:r w:rsidR="006B07E6">
        <w:rPr>
          <w:sz w:val="26"/>
          <w:szCs w:val="26"/>
        </w:rPr>
        <w:t xml:space="preserve"> </w:t>
      </w:r>
      <w:r w:rsidRPr="006C24CD">
        <w:rPr>
          <w:sz w:val="26"/>
          <w:szCs w:val="26"/>
        </w:rPr>
        <w:t>финансовых нарушений, допущенных в ход</w:t>
      </w:r>
      <w:r w:rsidR="00C760F6">
        <w:rPr>
          <w:sz w:val="26"/>
          <w:szCs w:val="26"/>
        </w:rPr>
        <w:t xml:space="preserve">е исполнения бюджета, составили </w:t>
      </w:r>
      <w:r w:rsidRPr="006C24CD">
        <w:rPr>
          <w:sz w:val="26"/>
          <w:szCs w:val="26"/>
        </w:rPr>
        <w:t xml:space="preserve">переплаты и неположенные выплаты работникам государственных (муниципальных) органов, учреждений (код 1.2.95.1) – </w:t>
      </w:r>
      <w:r w:rsidR="009D5C1A">
        <w:rPr>
          <w:sz w:val="26"/>
          <w:szCs w:val="26"/>
        </w:rPr>
        <w:t>64,0</w:t>
      </w:r>
      <w:r w:rsidR="006B5626">
        <w:rPr>
          <w:sz w:val="26"/>
          <w:szCs w:val="26"/>
        </w:rPr>
        <w:t> </w:t>
      </w:r>
      <w:r w:rsidRPr="00A21D3B">
        <w:rPr>
          <w:sz w:val="26"/>
          <w:szCs w:val="26"/>
        </w:rPr>
        <w:t>%</w:t>
      </w:r>
      <w:r w:rsidRPr="006C24CD">
        <w:rPr>
          <w:sz w:val="26"/>
          <w:szCs w:val="26"/>
        </w:rPr>
        <w:t xml:space="preserve"> общего количества случаев нарушений, имеющих стоимостную оценку (</w:t>
      </w:r>
      <w:r w:rsidR="009D5C1A">
        <w:rPr>
          <w:sz w:val="26"/>
          <w:szCs w:val="26"/>
        </w:rPr>
        <w:t>333</w:t>
      </w:r>
      <w:r w:rsidR="006B5626">
        <w:rPr>
          <w:sz w:val="26"/>
          <w:szCs w:val="26"/>
        </w:rPr>
        <w:t> </w:t>
      </w:r>
      <w:r w:rsidR="00AA1F2C">
        <w:rPr>
          <w:sz w:val="26"/>
          <w:szCs w:val="26"/>
        </w:rPr>
        <w:t>случая</w:t>
      </w:r>
      <w:r w:rsidRPr="006C24CD">
        <w:rPr>
          <w:sz w:val="26"/>
          <w:szCs w:val="26"/>
        </w:rPr>
        <w:t xml:space="preserve"> нарушений, общая сумма нарушений составила </w:t>
      </w:r>
      <w:r w:rsidR="009D5C1A">
        <w:rPr>
          <w:sz w:val="26"/>
          <w:szCs w:val="26"/>
        </w:rPr>
        <w:t>27,9</w:t>
      </w:r>
      <w:r w:rsidR="006B5626">
        <w:rPr>
          <w:sz w:val="26"/>
          <w:szCs w:val="26"/>
        </w:rPr>
        <w:t> </w:t>
      </w:r>
      <w:r w:rsidR="00C760F6">
        <w:rPr>
          <w:sz w:val="26"/>
          <w:szCs w:val="26"/>
        </w:rPr>
        <w:t>млн</w:t>
      </w:r>
      <w:r w:rsidR="006B5626">
        <w:rPr>
          <w:sz w:val="26"/>
          <w:szCs w:val="26"/>
        </w:rPr>
        <w:t> </w:t>
      </w:r>
      <w:r w:rsidR="00C760F6">
        <w:rPr>
          <w:sz w:val="26"/>
          <w:szCs w:val="26"/>
        </w:rPr>
        <w:t>руб.).</w:t>
      </w:r>
    </w:p>
    <w:p w:rsidR="00C760F6" w:rsidRDefault="00C760F6" w:rsidP="00692C7C">
      <w:pPr>
        <w:keepLines/>
        <w:ind w:firstLine="567"/>
        <w:jc w:val="both"/>
        <w:rPr>
          <w:bCs/>
          <w:sz w:val="26"/>
          <w:szCs w:val="26"/>
          <w:highlight w:val="yellow"/>
        </w:rPr>
      </w:pPr>
      <w:r w:rsidRPr="007B3E53">
        <w:rPr>
          <w:bCs/>
          <w:sz w:val="26"/>
          <w:szCs w:val="26"/>
        </w:rPr>
        <w:t xml:space="preserve">Наибольшую сумму нарушений, </w:t>
      </w:r>
      <w:r w:rsidR="007B3E53" w:rsidRPr="007B3E53">
        <w:rPr>
          <w:bCs/>
          <w:sz w:val="26"/>
          <w:szCs w:val="26"/>
        </w:rPr>
        <w:t>допущенных</w:t>
      </w:r>
      <w:r w:rsidRPr="007B3E53">
        <w:rPr>
          <w:bCs/>
          <w:sz w:val="26"/>
          <w:szCs w:val="26"/>
        </w:rPr>
        <w:t xml:space="preserve"> в ходе исполнения бюджета, составили </w:t>
      </w:r>
      <w:r w:rsidR="009414B2">
        <w:rPr>
          <w:bCs/>
          <w:sz w:val="26"/>
          <w:szCs w:val="26"/>
        </w:rPr>
        <w:t>и</w:t>
      </w:r>
      <w:r w:rsidR="009414B2" w:rsidRPr="009414B2">
        <w:rPr>
          <w:bCs/>
          <w:sz w:val="26"/>
          <w:szCs w:val="26"/>
        </w:rPr>
        <w:t xml:space="preserve">ные нарушения порядка и условий оплаты труда работников государственных (муниципальных) органов, учреждений </w:t>
      </w:r>
      <w:r w:rsidR="007B3E53">
        <w:rPr>
          <w:bCs/>
          <w:sz w:val="26"/>
          <w:szCs w:val="26"/>
        </w:rPr>
        <w:t>(код 1.2.</w:t>
      </w:r>
      <w:r w:rsidR="009414B2">
        <w:rPr>
          <w:bCs/>
          <w:sz w:val="26"/>
          <w:szCs w:val="26"/>
        </w:rPr>
        <w:t>95.2</w:t>
      </w:r>
      <w:r w:rsidR="007B3E53">
        <w:rPr>
          <w:bCs/>
          <w:sz w:val="26"/>
          <w:szCs w:val="26"/>
        </w:rPr>
        <w:t xml:space="preserve">) – </w:t>
      </w:r>
      <w:r w:rsidR="009414B2">
        <w:rPr>
          <w:bCs/>
          <w:sz w:val="26"/>
          <w:szCs w:val="26"/>
        </w:rPr>
        <w:t>35,4</w:t>
      </w:r>
      <w:r w:rsidR="006B5626">
        <w:rPr>
          <w:bCs/>
          <w:sz w:val="26"/>
          <w:szCs w:val="26"/>
        </w:rPr>
        <w:t> </w:t>
      </w:r>
      <w:r w:rsidR="007B3E53" w:rsidRPr="00592654">
        <w:rPr>
          <w:bCs/>
          <w:sz w:val="26"/>
          <w:szCs w:val="26"/>
        </w:rPr>
        <w:t>%</w:t>
      </w:r>
      <w:r w:rsidR="007B3E53">
        <w:rPr>
          <w:bCs/>
          <w:sz w:val="26"/>
          <w:szCs w:val="26"/>
        </w:rPr>
        <w:t xml:space="preserve"> от общей суммы выявленных нарушений (</w:t>
      </w:r>
      <w:r w:rsidR="009414B2">
        <w:rPr>
          <w:bCs/>
          <w:sz w:val="26"/>
          <w:szCs w:val="26"/>
        </w:rPr>
        <w:t>76</w:t>
      </w:r>
      <w:r w:rsidR="007B3E53">
        <w:rPr>
          <w:bCs/>
          <w:sz w:val="26"/>
          <w:szCs w:val="26"/>
        </w:rPr>
        <w:t xml:space="preserve"> случ</w:t>
      </w:r>
      <w:r w:rsidR="00AA1F2C">
        <w:rPr>
          <w:bCs/>
          <w:sz w:val="26"/>
          <w:szCs w:val="26"/>
        </w:rPr>
        <w:t>аев</w:t>
      </w:r>
      <w:r w:rsidR="007B3E53">
        <w:rPr>
          <w:bCs/>
          <w:sz w:val="26"/>
          <w:szCs w:val="26"/>
        </w:rPr>
        <w:t xml:space="preserve"> нарушений на сумму </w:t>
      </w:r>
      <w:r w:rsidR="009414B2">
        <w:rPr>
          <w:bCs/>
          <w:sz w:val="26"/>
          <w:szCs w:val="26"/>
        </w:rPr>
        <w:t>113,3 </w:t>
      </w:r>
      <w:r w:rsidR="007B3E53">
        <w:rPr>
          <w:bCs/>
          <w:sz w:val="26"/>
          <w:szCs w:val="26"/>
        </w:rPr>
        <w:t>млн</w:t>
      </w:r>
      <w:r w:rsidR="009414B2">
        <w:rPr>
          <w:bCs/>
          <w:sz w:val="26"/>
          <w:szCs w:val="26"/>
        </w:rPr>
        <w:t> </w:t>
      </w:r>
      <w:r w:rsidR="007B3E53">
        <w:rPr>
          <w:bCs/>
          <w:sz w:val="26"/>
          <w:szCs w:val="26"/>
        </w:rPr>
        <w:t>руб.).</w:t>
      </w:r>
    </w:p>
    <w:p w:rsidR="00DE13CC" w:rsidRPr="004562E0" w:rsidRDefault="00DE13CC" w:rsidP="006B5626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0"/>
          <w:szCs w:val="26"/>
          <w:lang w:eastAsia="ru-RU"/>
        </w:rPr>
      </w:pPr>
    </w:p>
    <w:p w:rsidR="00DE7BB3" w:rsidRPr="003B7D2A" w:rsidRDefault="00DE7BB3" w:rsidP="006B5626">
      <w:pPr>
        <w:ind w:firstLine="567"/>
        <w:jc w:val="both"/>
        <w:rPr>
          <w:sz w:val="26"/>
          <w:szCs w:val="26"/>
        </w:rPr>
      </w:pPr>
      <w:r w:rsidRPr="00761379">
        <w:rPr>
          <w:b/>
          <w:sz w:val="26"/>
          <w:szCs w:val="26"/>
        </w:rPr>
        <w:t>2</w:t>
      </w:r>
      <w:r w:rsidR="004562E0">
        <w:rPr>
          <w:b/>
          <w:sz w:val="26"/>
          <w:szCs w:val="26"/>
        </w:rPr>
        <w:t>.</w:t>
      </w:r>
      <w:r w:rsidR="006B5626">
        <w:rPr>
          <w:sz w:val="26"/>
          <w:szCs w:val="26"/>
        </w:rPr>
        <w:t> </w:t>
      </w:r>
      <w:r w:rsidR="00976D0E" w:rsidRPr="003B7D2A">
        <w:rPr>
          <w:sz w:val="26"/>
          <w:szCs w:val="26"/>
        </w:rPr>
        <w:t>Группа «Нарушения ведения бухгалтерского учета, составления и представления бухгалтерской (финансовой) отчетности».</w:t>
      </w:r>
    </w:p>
    <w:p w:rsidR="003B7D2A" w:rsidRDefault="003B7D2A" w:rsidP="006B5626">
      <w:pPr>
        <w:ind w:firstLine="567"/>
        <w:jc w:val="both"/>
        <w:rPr>
          <w:sz w:val="26"/>
          <w:szCs w:val="26"/>
        </w:rPr>
      </w:pPr>
      <w:r w:rsidRPr="003B7D2A">
        <w:rPr>
          <w:sz w:val="26"/>
          <w:szCs w:val="26"/>
        </w:rPr>
        <w:t xml:space="preserve">Нарушения ведения бухгалтерского учета, составления и представления бухгалтерской (финансовой) отчетности составляют </w:t>
      </w:r>
      <w:r w:rsidR="00592654">
        <w:rPr>
          <w:sz w:val="26"/>
          <w:szCs w:val="26"/>
        </w:rPr>
        <w:t>3,</w:t>
      </w:r>
      <w:r w:rsidR="009414B2">
        <w:rPr>
          <w:sz w:val="26"/>
          <w:szCs w:val="26"/>
        </w:rPr>
        <w:t>7</w:t>
      </w:r>
      <w:r w:rsidRPr="003B7D2A">
        <w:rPr>
          <w:sz w:val="26"/>
          <w:szCs w:val="26"/>
        </w:rPr>
        <w:t> % от общего числа нарушений.</w:t>
      </w:r>
    </w:p>
    <w:p w:rsidR="003B7D2A" w:rsidRPr="007253C5" w:rsidRDefault="003B7D2A" w:rsidP="003B7D2A">
      <w:pPr>
        <w:jc w:val="right"/>
        <w:rPr>
          <w:sz w:val="26"/>
          <w:szCs w:val="26"/>
        </w:rPr>
      </w:pPr>
      <w:r w:rsidRPr="007253C5">
        <w:rPr>
          <w:sz w:val="26"/>
          <w:szCs w:val="26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1"/>
        <w:gridCol w:w="5647"/>
        <w:gridCol w:w="942"/>
        <w:gridCol w:w="942"/>
        <w:gridCol w:w="1155"/>
      </w:tblGrid>
      <w:tr w:rsidR="00D83337" w:rsidRPr="00D83337" w:rsidTr="004D42CB">
        <w:trPr>
          <w:trHeight w:val="300"/>
          <w:tblHeader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нарушения/нарушение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="00DE3CA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 руб.)</w:t>
            </w:r>
          </w:p>
        </w:tc>
      </w:tr>
      <w:tr w:rsidR="00D83337" w:rsidRPr="00D83337" w:rsidTr="004D42CB">
        <w:trPr>
          <w:trHeight w:val="420"/>
          <w:tblHeader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7" w:rsidRPr="00D83337" w:rsidRDefault="00D83337" w:rsidP="00D8333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7" w:rsidRPr="00D83337" w:rsidRDefault="00D83337" w:rsidP="00D8333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Нестои</w:t>
            </w:r>
            <w:proofErr w:type="spellEnd"/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83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7" w:rsidRPr="00D83337" w:rsidRDefault="00D83337" w:rsidP="00D8333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3337" w:rsidRPr="00D83337" w:rsidTr="00D8333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 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D83337" w:rsidRPr="00D83337" w:rsidTr="004D42CB">
        <w:trPr>
          <w:trHeight w:val="34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83337" w:rsidRPr="00D83337" w:rsidTr="004D42CB">
        <w:trPr>
          <w:trHeight w:val="6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83337" w:rsidRPr="00D83337" w:rsidTr="004D42CB">
        <w:trPr>
          <w:trHeight w:val="6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83337" w:rsidRPr="00D83337" w:rsidTr="004D42CB">
        <w:trPr>
          <w:trHeight w:val="241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</w:t>
            </w: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инвентаризации определенных экономическим субъектом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83337" w:rsidRPr="00D83337" w:rsidTr="004D42CB">
        <w:trPr>
          <w:trHeight w:val="6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83337" w:rsidRPr="00D83337" w:rsidTr="004D42CB">
        <w:trPr>
          <w:trHeight w:val="6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2.9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общих требований к бухгалтерской (финансовой) отчетности экономического субъекта, в том числе к ее составу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83337" w:rsidRPr="00D83337" w:rsidTr="004D42CB">
        <w:trPr>
          <w:trHeight w:val="138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2.11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83337" w:rsidRPr="00D83337" w:rsidTr="00D83337">
        <w:trPr>
          <w:trHeight w:val="300"/>
        </w:trPr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37" w:rsidRPr="00D83337" w:rsidRDefault="00D83337" w:rsidP="00D8333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группе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37" w:rsidRPr="00D83337" w:rsidRDefault="00D83337" w:rsidP="00D833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333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FC3D5F" w:rsidRPr="004562E0" w:rsidRDefault="00FC3D5F" w:rsidP="007253C5">
      <w:pPr>
        <w:shd w:val="clear" w:color="auto" w:fill="FFFFFF"/>
        <w:ind w:firstLine="567"/>
        <w:jc w:val="both"/>
        <w:rPr>
          <w:sz w:val="16"/>
          <w:szCs w:val="20"/>
        </w:rPr>
      </w:pPr>
    </w:p>
    <w:p w:rsidR="00FC3D5F" w:rsidRDefault="00FC3D5F" w:rsidP="007253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видно из таблицы 2, </w:t>
      </w:r>
      <w:r w:rsidR="007253C5">
        <w:rPr>
          <w:sz w:val="26"/>
          <w:szCs w:val="26"/>
        </w:rPr>
        <w:t>н</w:t>
      </w:r>
      <w:r w:rsidRPr="006C24CD">
        <w:rPr>
          <w:sz w:val="26"/>
          <w:szCs w:val="26"/>
        </w:rPr>
        <w:t>аибольшее количество</w:t>
      </w:r>
      <w:r>
        <w:rPr>
          <w:sz w:val="26"/>
          <w:szCs w:val="26"/>
        </w:rPr>
        <w:t xml:space="preserve"> </w:t>
      </w:r>
      <w:r w:rsidRPr="006C24CD">
        <w:rPr>
          <w:sz w:val="26"/>
          <w:szCs w:val="26"/>
        </w:rPr>
        <w:t xml:space="preserve">нарушений, допущенных в ходе </w:t>
      </w:r>
      <w:r w:rsidRPr="003B7D2A">
        <w:rPr>
          <w:sz w:val="26"/>
          <w:szCs w:val="26"/>
        </w:rPr>
        <w:t>ведения бухгалтерского учета, составления и представления бухгалтерской (финансовой) отчетности</w:t>
      </w:r>
      <w:r w:rsidRPr="006C24CD">
        <w:rPr>
          <w:sz w:val="26"/>
          <w:szCs w:val="26"/>
        </w:rPr>
        <w:t>, составили:</w:t>
      </w:r>
    </w:p>
    <w:p w:rsidR="00D83337" w:rsidRDefault="00D83337" w:rsidP="00172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нарушения</w:t>
      </w:r>
      <w:r w:rsidRPr="00D83337">
        <w:rPr>
          <w:sz w:val="26"/>
          <w:szCs w:val="26"/>
        </w:rPr>
        <w:t xml:space="preserve">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</w:r>
      <w:r>
        <w:rPr>
          <w:sz w:val="26"/>
          <w:szCs w:val="26"/>
        </w:rPr>
        <w:t xml:space="preserve"> (код 2.11) – 43,2 %</w:t>
      </w:r>
      <w:r w:rsidRPr="00D83337">
        <w:t xml:space="preserve"> </w:t>
      </w:r>
      <w:r w:rsidRPr="00D83337">
        <w:rPr>
          <w:sz w:val="26"/>
          <w:szCs w:val="26"/>
        </w:rPr>
        <w:t>общего количества случаев нарушений (</w:t>
      </w:r>
      <w:r>
        <w:rPr>
          <w:sz w:val="26"/>
          <w:szCs w:val="26"/>
        </w:rPr>
        <w:t>19</w:t>
      </w:r>
      <w:r w:rsidRPr="00D83337">
        <w:rPr>
          <w:sz w:val="26"/>
          <w:szCs w:val="26"/>
        </w:rPr>
        <w:t xml:space="preserve"> случаев нарушений);</w:t>
      </w:r>
    </w:p>
    <w:p w:rsidR="00172F8A" w:rsidRPr="00C56FA3" w:rsidRDefault="00172F8A" w:rsidP="00172F8A">
      <w:pPr>
        <w:ind w:firstLine="567"/>
        <w:jc w:val="both"/>
      </w:pPr>
      <w:r>
        <w:rPr>
          <w:sz w:val="26"/>
          <w:szCs w:val="26"/>
        </w:rPr>
        <w:t>- н</w:t>
      </w:r>
      <w:r w:rsidRPr="004D7219">
        <w:rPr>
          <w:sz w:val="26"/>
          <w:szCs w:val="26"/>
        </w:rPr>
        <w:t>арушени</w:t>
      </w:r>
      <w:r>
        <w:rPr>
          <w:sz w:val="26"/>
          <w:szCs w:val="26"/>
        </w:rPr>
        <w:t>я</w:t>
      </w:r>
      <w:r w:rsidRPr="004D7219">
        <w:rPr>
          <w:sz w:val="26"/>
          <w:szCs w:val="26"/>
        </w:rPr>
        <w:t xml:space="preserve"> требований, предъявляемых к регистру бухгалтерского учета</w:t>
      </w:r>
      <w:r>
        <w:rPr>
          <w:sz w:val="26"/>
          <w:szCs w:val="26"/>
        </w:rPr>
        <w:t xml:space="preserve"> (код 2.3) – </w:t>
      </w:r>
      <w:r w:rsidR="00D83337">
        <w:rPr>
          <w:sz w:val="26"/>
          <w:szCs w:val="26"/>
        </w:rPr>
        <w:t>15,6</w:t>
      </w:r>
      <w:r>
        <w:rPr>
          <w:sz w:val="26"/>
          <w:szCs w:val="26"/>
        </w:rPr>
        <w:t> %</w:t>
      </w:r>
      <w:r w:rsidRPr="004D7219">
        <w:rPr>
          <w:sz w:val="26"/>
          <w:szCs w:val="26"/>
        </w:rPr>
        <w:t xml:space="preserve"> </w:t>
      </w:r>
      <w:r w:rsidRPr="006C24CD">
        <w:rPr>
          <w:sz w:val="26"/>
          <w:szCs w:val="26"/>
        </w:rPr>
        <w:t>общего количества случаев нарушений</w:t>
      </w:r>
      <w:r>
        <w:rPr>
          <w:sz w:val="26"/>
          <w:szCs w:val="26"/>
        </w:rPr>
        <w:t xml:space="preserve"> (</w:t>
      </w:r>
      <w:r w:rsidR="00D83337">
        <w:rPr>
          <w:sz w:val="26"/>
          <w:szCs w:val="26"/>
        </w:rPr>
        <w:t>7</w:t>
      </w:r>
      <w:r>
        <w:rPr>
          <w:sz w:val="26"/>
          <w:szCs w:val="26"/>
        </w:rPr>
        <w:t xml:space="preserve"> случаев нарушений);</w:t>
      </w:r>
    </w:p>
    <w:p w:rsidR="00C56FA3" w:rsidRDefault="00C56FA3" w:rsidP="007253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E67B0">
        <w:rPr>
          <w:sz w:val="26"/>
          <w:szCs w:val="26"/>
        </w:rPr>
        <w:t>н</w:t>
      </w:r>
      <w:r w:rsidR="001E67B0" w:rsidRPr="001E67B0">
        <w:rPr>
          <w:sz w:val="26"/>
          <w:szCs w:val="26"/>
        </w:rPr>
        <w:t>арушени</w:t>
      </w:r>
      <w:r w:rsidR="001E67B0">
        <w:rPr>
          <w:sz w:val="26"/>
          <w:szCs w:val="26"/>
        </w:rPr>
        <w:t>я</w:t>
      </w:r>
      <w:r w:rsidR="001E67B0" w:rsidRPr="001E67B0">
        <w:rPr>
          <w:sz w:val="26"/>
          <w:szCs w:val="26"/>
        </w:rPr>
        <w:t xml:space="preserve"> общих требований к бухгалтерской (финансовой) отчетности экономического субъекта, в том числе к ее составу </w:t>
      </w:r>
      <w:r>
        <w:rPr>
          <w:sz w:val="26"/>
          <w:szCs w:val="26"/>
        </w:rPr>
        <w:t>(код</w:t>
      </w:r>
      <w:r w:rsidR="00172F8A">
        <w:rPr>
          <w:sz w:val="26"/>
          <w:szCs w:val="26"/>
        </w:rPr>
        <w:t> </w:t>
      </w:r>
      <w:r>
        <w:rPr>
          <w:sz w:val="26"/>
          <w:szCs w:val="26"/>
        </w:rPr>
        <w:t>2.</w:t>
      </w:r>
      <w:r w:rsidR="001E67B0">
        <w:rPr>
          <w:sz w:val="26"/>
          <w:szCs w:val="26"/>
        </w:rPr>
        <w:t>9</w:t>
      </w:r>
      <w:r>
        <w:rPr>
          <w:sz w:val="26"/>
          <w:szCs w:val="26"/>
        </w:rPr>
        <w:t>) – </w:t>
      </w:r>
      <w:r w:rsidR="001E67B0">
        <w:rPr>
          <w:sz w:val="26"/>
          <w:szCs w:val="26"/>
        </w:rPr>
        <w:t>13,6</w:t>
      </w:r>
      <w:r w:rsidR="007253C5">
        <w:rPr>
          <w:sz w:val="26"/>
          <w:szCs w:val="26"/>
        </w:rPr>
        <w:t> </w:t>
      </w:r>
      <w:r>
        <w:rPr>
          <w:sz w:val="26"/>
          <w:szCs w:val="26"/>
        </w:rPr>
        <w:t xml:space="preserve">% </w:t>
      </w:r>
      <w:r w:rsidRPr="006C24CD">
        <w:rPr>
          <w:sz w:val="26"/>
          <w:szCs w:val="26"/>
        </w:rPr>
        <w:t>общего количества случаев нарушений</w:t>
      </w:r>
      <w:r w:rsidR="00172F8A">
        <w:rPr>
          <w:sz w:val="26"/>
          <w:szCs w:val="26"/>
        </w:rPr>
        <w:t xml:space="preserve"> (</w:t>
      </w:r>
      <w:r w:rsidR="001E67B0">
        <w:rPr>
          <w:sz w:val="26"/>
          <w:szCs w:val="26"/>
        </w:rPr>
        <w:t>6</w:t>
      </w:r>
      <w:r w:rsidR="00172F8A">
        <w:rPr>
          <w:sz w:val="26"/>
          <w:szCs w:val="26"/>
        </w:rPr>
        <w:t xml:space="preserve"> случа</w:t>
      </w:r>
      <w:r w:rsidR="001E67B0">
        <w:rPr>
          <w:sz w:val="26"/>
          <w:szCs w:val="26"/>
        </w:rPr>
        <w:t>ев</w:t>
      </w:r>
      <w:r w:rsidR="00172F8A">
        <w:rPr>
          <w:sz w:val="26"/>
          <w:szCs w:val="26"/>
        </w:rPr>
        <w:t xml:space="preserve"> нарушений).</w:t>
      </w:r>
    </w:p>
    <w:p w:rsidR="00FC3D5F" w:rsidRPr="007253C5" w:rsidRDefault="00FC3D5F" w:rsidP="007253C5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</w:p>
    <w:p w:rsidR="00354FB8" w:rsidRDefault="00DE7BB3" w:rsidP="007253C5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4562E0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3</w:t>
      </w:r>
      <w:r w:rsidR="004562E0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.</w:t>
      </w:r>
      <w:r w:rsid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354FB8" w:rsidRPr="005E4469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Группа</w:t>
      </w:r>
      <w:r w:rsidR="005E4469" w:rsidRPr="005E4469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«Нарушения в сфере управления и распоряжения государственной (муниципальной) собственностью</w:t>
      </w:r>
      <w:r w:rsidR="005E4469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».</w:t>
      </w:r>
    </w:p>
    <w:p w:rsidR="00761379" w:rsidRDefault="00354FB8" w:rsidP="00C677DF">
      <w:pPr>
        <w:shd w:val="clear" w:color="auto" w:fill="FFFFFF"/>
        <w:ind w:firstLine="567"/>
        <w:jc w:val="both"/>
        <w:rPr>
          <w:sz w:val="26"/>
          <w:szCs w:val="26"/>
        </w:rPr>
      </w:pPr>
      <w:r w:rsidRPr="001D6A2B">
        <w:rPr>
          <w:sz w:val="26"/>
          <w:szCs w:val="26"/>
        </w:rPr>
        <w:t>По результатам контрольных</w:t>
      </w:r>
      <w:r>
        <w:rPr>
          <w:sz w:val="26"/>
          <w:szCs w:val="26"/>
        </w:rPr>
        <w:t xml:space="preserve"> мероприятий, проведенных </w:t>
      </w:r>
      <w:r w:rsidR="00AE1E42">
        <w:rPr>
          <w:sz w:val="26"/>
          <w:szCs w:val="26"/>
        </w:rPr>
        <w:t>за</w:t>
      </w:r>
      <w:r w:rsidR="00AE1E42" w:rsidRPr="00AE1E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20</w:t>
      </w:r>
      <w:r w:rsidR="004E422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</w:t>
      </w:r>
      <w:r w:rsidR="00592654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</w:t>
      </w:r>
      <w:r w:rsidR="00AE1E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AE1E42" w:rsidRPr="00AE1E4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год</w:t>
      </w:r>
      <w:r w:rsidRPr="001D6A2B">
        <w:rPr>
          <w:sz w:val="26"/>
          <w:szCs w:val="26"/>
        </w:rPr>
        <w:t xml:space="preserve">, выявлено </w:t>
      </w:r>
      <w:r w:rsidR="001E67B0">
        <w:rPr>
          <w:sz w:val="26"/>
          <w:szCs w:val="26"/>
        </w:rPr>
        <w:t>1</w:t>
      </w:r>
      <w:r w:rsidR="00DE3CAE">
        <w:rPr>
          <w:sz w:val="26"/>
          <w:szCs w:val="26"/>
        </w:rPr>
        <w:t>7</w:t>
      </w:r>
      <w:r>
        <w:rPr>
          <w:sz w:val="26"/>
          <w:szCs w:val="26"/>
        </w:rPr>
        <w:t> </w:t>
      </w:r>
      <w:r w:rsidRPr="001D6A2B">
        <w:rPr>
          <w:sz w:val="26"/>
          <w:szCs w:val="26"/>
        </w:rPr>
        <w:t>нарушений</w:t>
      </w:r>
      <w:r w:rsidR="007253C5" w:rsidRPr="007253C5">
        <w:rPr>
          <w:sz w:val="26"/>
          <w:szCs w:val="26"/>
        </w:rPr>
        <w:t xml:space="preserve"> </w:t>
      </w:r>
      <w:r w:rsidR="007253C5" w:rsidRPr="001D6A2B">
        <w:rPr>
          <w:sz w:val="26"/>
          <w:szCs w:val="26"/>
        </w:rPr>
        <w:t>в сфере управления и распоряжения государственной (муниципальной) собственностью</w:t>
      </w:r>
      <w:r w:rsidR="00592654" w:rsidRPr="001D6A2B">
        <w:rPr>
          <w:sz w:val="26"/>
          <w:szCs w:val="26"/>
        </w:rPr>
        <w:t>,</w:t>
      </w:r>
      <w:r w:rsidR="001E67B0">
        <w:rPr>
          <w:sz w:val="26"/>
          <w:szCs w:val="26"/>
        </w:rPr>
        <w:t xml:space="preserve"> из них 14 нарушений,</w:t>
      </w:r>
      <w:r w:rsidR="00592654" w:rsidRPr="001D6A2B">
        <w:rPr>
          <w:sz w:val="26"/>
          <w:szCs w:val="26"/>
        </w:rPr>
        <w:t xml:space="preserve"> не имеющих стоимостной оценки</w:t>
      </w:r>
      <w:r w:rsidRPr="001D6A2B">
        <w:rPr>
          <w:sz w:val="26"/>
          <w:szCs w:val="26"/>
        </w:rPr>
        <w:t xml:space="preserve"> (</w:t>
      </w:r>
      <w:r w:rsidR="00172F8A">
        <w:rPr>
          <w:sz w:val="26"/>
          <w:szCs w:val="26"/>
        </w:rPr>
        <w:t>1,</w:t>
      </w:r>
      <w:r w:rsidR="00A77F3B">
        <w:rPr>
          <w:sz w:val="26"/>
          <w:szCs w:val="26"/>
        </w:rPr>
        <w:t>3</w:t>
      </w:r>
      <w:r>
        <w:rPr>
          <w:sz w:val="26"/>
          <w:szCs w:val="26"/>
        </w:rPr>
        <w:t> %</w:t>
      </w:r>
      <w:r w:rsidRPr="001D6A2B">
        <w:rPr>
          <w:sz w:val="26"/>
          <w:szCs w:val="26"/>
        </w:rPr>
        <w:t xml:space="preserve"> от общего числа нарушений)</w:t>
      </w:r>
      <w:r w:rsidR="00592654">
        <w:rPr>
          <w:sz w:val="26"/>
          <w:szCs w:val="26"/>
        </w:rPr>
        <w:t>.</w:t>
      </w:r>
    </w:p>
    <w:p w:rsidR="00354FB8" w:rsidRDefault="00354FB8" w:rsidP="00761379">
      <w:pPr>
        <w:keepNext/>
        <w:shd w:val="clear" w:color="auto" w:fill="FFFFFF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5717"/>
        <w:gridCol w:w="953"/>
        <w:gridCol w:w="953"/>
        <w:gridCol w:w="1051"/>
      </w:tblGrid>
      <w:tr w:rsidR="00A77F3B" w:rsidRPr="00A77F3B" w:rsidTr="004D42CB">
        <w:trPr>
          <w:trHeight w:val="300"/>
          <w:tblHeader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2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нарушения/нарушение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="00DE3CA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 руб.)</w:t>
            </w:r>
          </w:p>
        </w:tc>
      </w:tr>
      <w:tr w:rsidR="00A77F3B" w:rsidRPr="00A77F3B" w:rsidTr="004D42CB">
        <w:trPr>
          <w:trHeight w:val="420"/>
          <w:tblHeader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3B" w:rsidRPr="00A77F3B" w:rsidRDefault="00A77F3B" w:rsidP="00A77F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3B" w:rsidRPr="00A77F3B" w:rsidRDefault="00A77F3B" w:rsidP="00A77F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Нестои</w:t>
            </w:r>
            <w:proofErr w:type="spellEnd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F3B" w:rsidRPr="00A77F3B" w:rsidRDefault="00A77F3B" w:rsidP="00A77F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77F3B" w:rsidRPr="00A77F3B" w:rsidTr="00A77F3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 Нарушения в сфере управления и распоряжения государственной (муниципальной) собственностью</w:t>
            </w:r>
          </w:p>
        </w:tc>
      </w:tr>
      <w:tr w:rsidR="00A77F3B" w:rsidRPr="00A77F3B" w:rsidTr="00DE3CAE">
        <w:trPr>
          <w:trHeight w:val="218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3.9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Ненадлежащее выполнение обязанностей руководителя унитарного предприятия, исполнительного органа акционерного общества, в том числе влекущее убыточную/неприбыльную деятельность предприятия, получение меньшей, чем возможно прибыли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DE3CA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609,3</w:t>
            </w:r>
          </w:p>
        </w:tc>
      </w:tr>
      <w:tr w:rsidR="00A77F3B" w:rsidRPr="00A77F3B" w:rsidTr="004D42CB">
        <w:trPr>
          <w:trHeight w:val="69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3.11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4D42CB">
        <w:trPr>
          <w:trHeight w:val="69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3.12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порядка распоряжения имуществом бюджетного учреждения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4D42CB">
        <w:trPr>
          <w:trHeight w:val="69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3.13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порядка распоряжения </w:t>
            </w:r>
            <w:proofErr w:type="spellStart"/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имуще-ством</w:t>
            </w:r>
            <w:proofErr w:type="spellEnd"/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казенного учреждения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4D42CB">
        <w:trPr>
          <w:trHeight w:val="69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3.19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порядка закрепления и использования находящихся в государственной (муниципальной) собственности административных зданий, строений, сооружений, нежилых помещений и движимого имущества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383,3</w:t>
            </w:r>
          </w:p>
        </w:tc>
      </w:tr>
      <w:tr w:rsidR="00A77F3B" w:rsidRPr="00A77F3B" w:rsidTr="004D42CB">
        <w:trPr>
          <w:trHeight w:val="69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3.24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4D42CB">
        <w:trPr>
          <w:trHeight w:val="69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3.27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4D42CB">
        <w:trPr>
          <w:trHeight w:val="69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3.41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Несоблюдение порядка предоставления в аренду и аренды земельных участков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4D42CB">
        <w:trPr>
          <w:trHeight w:val="69"/>
        </w:trPr>
        <w:tc>
          <w:tcPr>
            <w:tcW w:w="3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F3B" w:rsidRPr="00A77F3B" w:rsidRDefault="00A77F3B" w:rsidP="00A77F3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группе 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3B" w:rsidRPr="00A77F3B" w:rsidRDefault="005B4E6A" w:rsidP="00A77F3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992,6</w:t>
            </w:r>
          </w:p>
        </w:tc>
      </w:tr>
    </w:tbl>
    <w:p w:rsidR="00354FB8" w:rsidRPr="004562E0" w:rsidRDefault="00354FB8" w:rsidP="00761379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2"/>
          <w:lang w:eastAsia="ru-RU"/>
        </w:rPr>
      </w:pPr>
    </w:p>
    <w:p w:rsidR="00BC6307" w:rsidRPr="00592654" w:rsidRDefault="00BC6307" w:rsidP="00761379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92654">
        <w:rPr>
          <w:rFonts w:eastAsia="Times New Roman"/>
          <w:color w:val="000000"/>
          <w:sz w:val="26"/>
          <w:szCs w:val="26"/>
          <w:lang w:eastAsia="ru-RU"/>
        </w:rPr>
        <w:t xml:space="preserve">Наибольшее количество случаев нарушений приходится </w:t>
      </w:r>
      <w:r w:rsidR="00761379">
        <w:rPr>
          <w:rFonts w:eastAsia="Times New Roman"/>
          <w:color w:val="000000"/>
          <w:sz w:val="26"/>
          <w:szCs w:val="26"/>
          <w:lang w:eastAsia="ru-RU"/>
        </w:rPr>
        <w:t xml:space="preserve">на </w:t>
      </w:r>
      <w:r w:rsidR="00406278" w:rsidRPr="00592654">
        <w:rPr>
          <w:rFonts w:eastAsia="Times New Roman"/>
          <w:color w:val="000000"/>
          <w:sz w:val="26"/>
          <w:szCs w:val="26"/>
          <w:lang w:eastAsia="ru-RU"/>
        </w:rPr>
        <w:t xml:space="preserve">нарушения порядка распоряжения имуществом бюджетного учреждения </w:t>
      </w:r>
      <w:r w:rsidRPr="00592654">
        <w:rPr>
          <w:rFonts w:eastAsia="Times New Roman"/>
          <w:color w:val="000000"/>
          <w:sz w:val="26"/>
          <w:szCs w:val="26"/>
          <w:lang w:eastAsia="ru-RU"/>
        </w:rPr>
        <w:t>(код 3.</w:t>
      </w:r>
      <w:r w:rsidR="00406278" w:rsidRPr="00592654">
        <w:rPr>
          <w:rFonts w:eastAsia="Times New Roman"/>
          <w:color w:val="000000"/>
          <w:sz w:val="26"/>
          <w:szCs w:val="26"/>
          <w:lang w:eastAsia="ru-RU"/>
        </w:rPr>
        <w:t>12</w:t>
      </w:r>
      <w:r w:rsidRPr="00592654">
        <w:rPr>
          <w:rFonts w:eastAsia="Times New Roman"/>
          <w:color w:val="000000"/>
          <w:sz w:val="26"/>
          <w:szCs w:val="26"/>
          <w:lang w:eastAsia="ru-RU"/>
        </w:rPr>
        <w:t xml:space="preserve">). По данному коду выявлено </w:t>
      </w:r>
      <w:r w:rsidR="00406278" w:rsidRPr="00592654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59265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406278" w:rsidRPr="00592654">
        <w:rPr>
          <w:rFonts w:eastAsia="Times New Roman"/>
          <w:color w:val="000000"/>
          <w:sz w:val="26"/>
          <w:szCs w:val="26"/>
          <w:lang w:eastAsia="ru-RU"/>
        </w:rPr>
        <w:t>нарушений</w:t>
      </w:r>
      <w:r w:rsidR="00B20027" w:rsidRPr="00592654">
        <w:rPr>
          <w:rFonts w:eastAsia="Times New Roman"/>
          <w:color w:val="000000"/>
          <w:sz w:val="26"/>
          <w:szCs w:val="26"/>
          <w:lang w:eastAsia="ru-RU"/>
        </w:rPr>
        <w:t>,</w:t>
      </w:r>
      <w:r w:rsidRPr="00592654">
        <w:rPr>
          <w:rFonts w:eastAsia="Times New Roman"/>
          <w:color w:val="000000"/>
          <w:sz w:val="26"/>
          <w:szCs w:val="26"/>
          <w:lang w:eastAsia="ru-RU"/>
        </w:rPr>
        <w:t xml:space="preserve"> не имеющ</w:t>
      </w:r>
      <w:r w:rsidR="00406278" w:rsidRPr="00592654">
        <w:rPr>
          <w:rFonts w:eastAsia="Times New Roman"/>
          <w:color w:val="000000"/>
          <w:sz w:val="26"/>
          <w:szCs w:val="26"/>
          <w:lang w:eastAsia="ru-RU"/>
        </w:rPr>
        <w:t>их</w:t>
      </w:r>
      <w:r w:rsidRPr="00592654">
        <w:rPr>
          <w:rFonts w:eastAsia="Times New Roman"/>
          <w:color w:val="000000"/>
          <w:sz w:val="26"/>
          <w:szCs w:val="26"/>
          <w:lang w:eastAsia="ru-RU"/>
        </w:rPr>
        <w:t xml:space="preserve"> стоимостной оценки</w:t>
      </w:r>
      <w:r w:rsidR="00406278" w:rsidRPr="00592654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354FB8" w:rsidRPr="004562E0" w:rsidRDefault="00354FB8" w:rsidP="00761379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0"/>
          <w:szCs w:val="26"/>
          <w:lang w:eastAsia="ru-RU"/>
        </w:rPr>
      </w:pPr>
    </w:p>
    <w:p w:rsidR="00354FB8" w:rsidRDefault="00DE7BB3" w:rsidP="00761379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4</w:t>
      </w:r>
      <w:r w:rsidR="004562E0">
        <w:rPr>
          <w:rFonts w:eastAsia="Times New Roman"/>
          <w:b/>
          <w:color w:val="000000"/>
          <w:sz w:val="26"/>
          <w:szCs w:val="26"/>
          <w:lang w:eastAsia="ru-RU"/>
        </w:rPr>
        <w:t>.</w:t>
      </w:r>
      <w:r w:rsidR="00354FB8" w:rsidRPr="005E4469">
        <w:rPr>
          <w:rFonts w:eastAsia="Times New Roman"/>
          <w:color w:val="000000"/>
          <w:sz w:val="26"/>
          <w:szCs w:val="26"/>
          <w:lang w:eastAsia="ru-RU"/>
        </w:rPr>
        <w:t> Группа</w:t>
      </w:r>
      <w:r w:rsidR="005E4469" w:rsidRPr="005E4469">
        <w:rPr>
          <w:rFonts w:eastAsia="Times New Roman"/>
          <w:color w:val="000000"/>
          <w:sz w:val="26"/>
          <w:szCs w:val="26"/>
          <w:lang w:eastAsia="ru-RU"/>
        </w:rPr>
        <w:t xml:space="preserve"> «Нарушения при осуществлении государственных (муниципальных) закупок и закупок отдельными видами юридических лиц</w:t>
      </w:r>
      <w:r w:rsidR="005E4469">
        <w:rPr>
          <w:rFonts w:eastAsia="Times New Roman"/>
          <w:color w:val="000000"/>
          <w:sz w:val="26"/>
          <w:szCs w:val="26"/>
          <w:lang w:eastAsia="ru-RU"/>
        </w:rPr>
        <w:t>».</w:t>
      </w:r>
    </w:p>
    <w:p w:rsidR="00354FB8" w:rsidRDefault="00354FB8" w:rsidP="00761379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Нарушения при осуществлении государственных (муниципальных) закупок и закупок отдельными видами юридических лиц составляют </w:t>
      </w:r>
      <w:r w:rsidR="00A20098">
        <w:rPr>
          <w:rFonts w:eastAsia="Times New Roman"/>
          <w:color w:val="000000"/>
          <w:sz w:val="26"/>
          <w:szCs w:val="26"/>
          <w:lang w:eastAsia="ru-RU"/>
        </w:rPr>
        <w:t>43,1</w:t>
      </w:r>
      <w:r>
        <w:rPr>
          <w:rFonts w:eastAsia="Times New Roman"/>
          <w:color w:val="000000"/>
          <w:sz w:val="26"/>
          <w:szCs w:val="26"/>
          <w:lang w:eastAsia="ru-RU"/>
        </w:rPr>
        <w:t> %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от общего числа выявленных нарушений, из них </w:t>
      </w:r>
      <w:r w:rsidR="00A20098">
        <w:rPr>
          <w:rFonts w:eastAsia="Times New Roman"/>
          <w:color w:val="000000"/>
          <w:sz w:val="26"/>
          <w:szCs w:val="26"/>
          <w:lang w:eastAsia="ru-RU"/>
        </w:rPr>
        <w:t>101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финансов</w:t>
      </w:r>
      <w:r w:rsidR="00A20098">
        <w:rPr>
          <w:rFonts w:eastAsia="Times New Roman"/>
          <w:color w:val="000000"/>
          <w:sz w:val="26"/>
          <w:szCs w:val="26"/>
          <w:lang w:eastAsia="ru-RU"/>
        </w:rPr>
        <w:t>ое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нарушени</w:t>
      </w:r>
      <w:r w:rsidR="00A20098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на сумму </w:t>
      </w:r>
      <w:r w:rsidR="00A20098">
        <w:rPr>
          <w:rFonts w:eastAsia="Times New Roman"/>
          <w:color w:val="000000"/>
          <w:sz w:val="26"/>
          <w:szCs w:val="26"/>
          <w:lang w:eastAsia="ru-RU"/>
        </w:rPr>
        <w:t>21 691,2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тыс.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 руб. и </w:t>
      </w:r>
      <w:r w:rsidR="00A20098">
        <w:rPr>
          <w:rFonts w:eastAsia="Times New Roman"/>
          <w:color w:val="000000"/>
          <w:sz w:val="26"/>
          <w:szCs w:val="26"/>
          <w:lang w:eastAsia="ru-RU"/>
        </w:rPr>
        <w:t>407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 xml:space="preserve"> нарушени</w:t>
      </w:r>
      <w:r w:rsidR="00C26063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BE54E4">
        <w:rPr>
          <w:rFonts w:eastAsia="Times New Roman"/>
          <w:color w:val="000000"/>
          <w:sz w:val="26"/>
          <w:szCs w:val="26"/>
          <w:lang w:eastAsia="ru-RU"/>
        </w:rPr>
        <w:t>, не имеющих стоимостной оценки.</w:t>
      </w:r>
    </w:p>
    <w:p w:rsidR="00354FB8" w:rsidRPr="00B7365F" w:rsidRDefault="00354FB8" w:rsidP="00761379">
      <w:pPr>
        <w:shd w:val="clear" w:color="auto" w:fill="FFFFFF"/>
        <w:ind w:firstLine="567"/>
        <w:jc w:val="right"/>
        <w:rPr>
          <w:color w:val="000000"/>
          <w:sz w:val="26"/>
          <w:szCs w:val="26"/>
          <w:lang w:eastAsia="ru-RU"/>
        </w:rPr>
      </w:pPr>
      <w:r w:rsidRPr="00B7365F">
        <w:rPr>
          <w:color w:val="000000"/>
          <w:sz w:val="26"/>
          <w:szCs w:val="26"/>
          <w:lang w:eastAsia="ru-RU"/>
        </w:rPr>
        <w:t xml:space="preserve">Таблица </w:t>
      </w:r>
      <w:r>
        <w:rPr>
          <w:color w:val="000000"/>
          <w:sz w:val="26"/>
          <w:szCs w:val="26"/>
          <w:lang w:eastAsia="ru-RU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"/>
        <w:gridCol w:w="5936"/>
        <w:gridCol w:w="902"/>
        <w:gridCol w:w="902"/>
        <w:gridCol w:w="986"/>
      </w:tblGrid>
      <w:tr w:rsidR="00A77F3B" w:rsidRPr="00A77F3B" w:rsidTr="00DE3CAE">
        <w:trPr>
          <w:cantSplit/>
          <w:trHeight w:val="300"/>
          <w:tblHeader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3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нарушения/нарушение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="00DE3CA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 руб.)</w:t>
            </w:r>
          </w:p>
        </w:tc>
      </w:tr>
      <w:tr w:rsidR="00A77F3B" w:rsidRPr="00A77F3B" w:rsidTr="00DE3CAE">
        <w:trPr>
          <w:cantSplit/>
          <w:trHeight w:val="420"/>
          <w:tblHeader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3B" w:rsidRPr="00A77F3B" w:rsidRDefault="00A77F3B" w:rsidP="00A77F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3B" w:rsidRPr="00A77F3B" w:rsidRDefault="00A77F3B" w:rsidP="00A77F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Нестои</w:t>
            </w:r>
            <w:proofErr w:type="spellEnd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77F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мостные</w:t>
            </w:r>
            <w:proofErr w:type="spellEnd"/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F3B" w:rsidRPr="00A77F3B" w:rsidRDefault="00A77F3B" w:rsidP="00A77F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77F3B" w:rsidRPr="00A77F3B" w:rsidTr="00DE3CAE">
        <w:trPr>
          <w:cantSplit/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 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4.15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или неправомерность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821,3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4.19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4.28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включение в контракт (договор) обязательных условий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4.28Б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Нарушения порядка авансирования при осуществлении закупок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4.31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4.34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Неправомерное внесение изменений в контракт (договор) в части сроков исполнения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Нарушения условий реализации контрактов (договоров), в том числе в части выполнения предусмотренных объемов работ, сроков реализации, своевременность расчетов по контракту (договору)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20 555,4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4.44А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порядка подготовки и размещения в ЕИС информации, предусмотренной законодательством о государственных (муниципальных) закупках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4.45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Несоответствие поставленных товаров, выполненных работ, оказанных услуг требованиям, установленным в контрактах (договорах)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4.47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266,5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4.49А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Нарушения порядка представления информации для ведения реестров контрактов, реестра недобросовестных поставщиков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4.49Б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Иные нарушения при осуществлении закупочной деятельности отдельными видами юридических лиц (неразмещение в установленные сроки утвержденного акта, регламентирующего закупочную деятельность, информации о закупке; несоответствие контракта (договора) типовой форме и др.)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77F3B" w:rsidRPr="00A77F3B" w:rsidTr="00DE3CAE">
        <w:trPr>
          <w:cantSplit/>
          <w:trHeight w:val="69"/>
        </w:trPr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F3B" w:rsidRPr="00A77F3B" w:rsidRDefault="00A77F3B" w:rsidP="00A77F3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группе 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3B" w:rsidRPr="00A77F3B" w:rsidRDefault="00A77F3B" w:rsidP="00A77F3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7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21 691,2</w:t>
            </w:r>
          </w:p>
        </w:tc>
      </w:tr>
    </w:tbl>
    <w:p w:rsidR="00354FB8" w:rsidRPr="00761379" w:rsidRDefault="00354FB8" w:rsidP="00761379">
      <w:pPr>
        <w:shd w:val="clear" w:color="auto" w:fill="FFFFFF"/>
        <w:ind w:firstLine="567"/>
        <w:jc w:val="both"/>
        <w:rPr>
          <w:color w:val="000000"/>
          <w:sz w:val="20"/>
          <w:szCs w:val="12"/>
          <w:lang w:eastAsia="ru-RU"/>
        </w:rPr>
      </w:pPr>
    </w:p>
    <w:p w:rsidR="00354FB8" w:rsidRPr="002A6E2A" w:rsidRDefault="00BD5D74" w:rsidP="00761379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</w:t>
      </w:r>
      <w:r w:rsidR="00354FB8" w:rsidRPr="008050A5">
        <w:rPr>
          <w:color w:val="000000"/>
          <w:sz w:val="26"/>
          <w:szCs w:val="26"/>
          <w:lang w:eastAsia="ru-RU"/>
        </w:rPr>
        <w:t xml:space="preserve">аиболее </w:t>
      </w:r>
      <w:r>
        <w:rPr>
          <w:color w:val="000000"/>
          <w:sz w:val="26"/>
          <w:szCs w:val="26"/>
          <w:lang w:eastAsia="ru-RU"/>
        </w:rPr>
        <w:t>часто выявляемыми</w:t>
      </w:r>
      <w:r w:rsidR="00626442">
        <w:rPr>
          <w:color w:val="000000"/>
          <w:sz w:val="26"/>
          <w:szCs w:val="26"/>
          <w:lang w:eastAsia="ru-RU"/>
        </w:rPr>
        <w:t xml:space="preserve"> </w:t>
      </w:r>
      <w:r w:rsidR="00354FB8" w:rsidRPr="002A6E2A">
        <w:rPr>
          <w:color w:val="000000"/>
          <w:sz w:val="26"/>
          <w:szCs w:val="26"/>
          <w:lang w:eastAsia="ru-RU"/>
        </w:rPr>
        <w:t>нарушени</w:t>
      </w:r>
      <w:r>
        <w:rPr>
          <w:color w:val="000000"/>
          <w:sz w:val="26"/>
          <w:szCs w:val="26"/>
          <w:lang w:eastAsia="ru-RU"/>
        </w:rPr>
        <w:t>ями</w:t>
      </w:r>
      <w:r w:rsidR="00354FB8" w:rsidRPr="002A6E2A">
        <w:rPr>
          <w:color w:val="000000"/>
          <w:sz w:val="26"/>
          <w:szCs w:val="26"/>
          <w:lang w:eastAsia="ru-RU"/>
        </w:rPr>
        <w:t xml:space="preserve"> 4 группы</w:t>
      </w:r>
      <w:r w:rsidR="00626442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явля</w:t>
      </w:r>
      <w:r w:rsidR="00A117E9">
        <w:rPr>
          <w:color w:val="000000"/>
          <w:sz w:val="26"/>
          <w:szCs w:val="26"/>
          <w:lang w:eastAsia="ru-RU"/>
        </w:rPr>
        <w:t>ю</w:t>
      </w:r>
      <w:r>
        <w:rPr>
          <w:color w:val="000000"/>
          <w:sz w:val="26"/>
          <w:szCs w:val="26"/>
          <w:lang w:eastAsia="ru-RU"/>
        </w:rPr>
        <w:t xml:space="preserve">тся </w:t>
      </w:r>
      <w:r w:rsidR="004562E0">
        <w:rPr>
          <w:color w:val="000000"/>
          <w:sz w:val="26"/>
          <w:szCs w:val="26"/>
          <w:lang w:eastAsia="ru-RU"/>
        </w:rPr>
        <w:t>н</w:t>
      </w:r>
      <w:r w:rsidR="004562E0" w:rsidRPr="004562E0">
        <w:rPr>
          <w:color w:val="000000"/>
          <w:sz w:val="26"/>
          <w:szCs w:val="26"/>
          <w:lang w:eastAsia="ru-RU"/>
        </w:rPr>
        <w:t>арушения условий реализации контрактов (договоров), в том числе в части выполнения предусмотренных объемов работ, сроков реализации, своевременность расчетов по контракту (договору)</w:t>
      </w:r>
      <w:r w:rsidR="008301BE">
        <w:rPr>
          <w:color w:val="000000"/>
          <w:sz w:val="26"/>
          <w:szCs w:val="26"/>
          <w:lang w:eastAsia="ru-RU"/>
        </w:rPr>
        <w:t xml:space="preserve"> (код. 4.44)</w:t>
      </w:r>
      <w:r w:rsidR="00C22789">
        <w:rPr>
          <w:color w:val="000000"/>
          <w:sz w:val="26"/>
          <w:szCs w:val="26"/>
          <w:lang w:eastAsia="ru-RU"/>
        </w:rPr>
        <w:t>. В</w:t>
      </w:r>
      <w:r w:rsidR="00354FB8" w:rsidRPr="002A6E2A">
        <w:rPr>
          <w:color w:val="000000"/>
          <w:sz w:val="26"/>
          <w:szCs w:val="26"/>
          <w:lang w:eastAsia="ru-RU"/>
        </w:rPr>
        <w:t xml:space="preserve">сего </w:t>
      </w:r>
      <w:r w:rsidR="00A20098">
        <w:rPr>
          <w:color w:val="000000"/>
          <w:sz w:val="26"/>
          <w:szCs w:val="26"/>
          <w:lang w:eastAsia="ru-RU"/>
        </w:rPr>
        <w:t>294</w:t>
      </w:r>
      <w:r w:rsidR="00606AF3">
        <w:rPr>
          <w:color w:val="000000"/>
          <w:sz w:val="26"/>
          <w:szCs w:val="26"/>
          <w:lang w:eastAsia="ru-RU"/>
        </w:rPr>
        <w:t> </w:t>
      </w:r>
      <w:r w:rsidR="00354FB8" w:rsidRPr="002A6E2A">
        <w:rPr>
          <w:color w:val="000000"/>
          <w:sz w:val="26"/>
          <w:szCs w:val="26"/>
          <w:lang w:eastAsia="ru-RU"/>
        </w:rPr>
        <w:t>нарушени</w:t>
      </w:r>
      <w:r w:rsidR="00A20098">
        <w:rPr>
          <w:color w:val="000000"/>
          <w:sz w:val="26"/>
          <w:szCs w:val="26"/>
          <w:lang w:eastAsia="ru-RU"/>
        </w:rPr>
        <w:t>я</w:t>
      </w:r>
      <w:r w:rsidR="00DE7BB3">
        <w:rPr>
          <w:color w:val="000000"/>
          <w:sz w:val="26"/>
          <w:szCs w:val="26"/>
          <w:lang w:eastAsia="ru-RU"/>
        </w:rPr>
        <w:t>,</w:t>
      </w:r>
      <w:r w:rsidR="00606AF3">
        <w:rPr>
          <w:color w:val="000000"/>
          <w:sz w:val="26"/>
          <w:szCs w:val="26"/>
          <w:lang w:eastAsia="ru-RU"/>
        </w:rPr>
        <w:t xml:space="preserve"> из них </w:t>
      </w:r>
      <w:r w:rsidR="00A20098">
        <w:rPr>
          <w:color w:val="000000"/>
          <w:sz w:val="26"/>
          <w:szCs w:val="26"/>
          <w:lang w:eastAsia="ru-RU"/>
        </w:rPr>
        <w:t>83</w:t>
      </w:r>
      <w:r w:rsidR="00761379">
        <w:rPr>
          <w:color w:val="000000"/>
          <w:sz w:val="26"/>
          <w:szCs w:val="26"/>
          <w:lang w:eastAsia="ru-RU"/>
        </w:rPr>
        <w:t> </w:t>
      </w:r>
      <w:r w:rsidR="00606AF3">
        <w:rPr>
          <w:color w:val="000000"/>
          <w:sz w:val="26"/>
          <w:szCs w:val="26"/>
          <w:lang w:eastAsia="ru-RU"/>
        </w:rPr>
        <w:t xml:space="preserve">стоимостных нарушений </w:t>
      </w:r>
      <w:r w:rsidR="00606AF3" w:rsidRPr="00606AF3">
        <w:rPr>
          <w:color w:val="000000"/>
          <w:sz w:val="26"/>
          <w:szCs w:val="26"/>
          <w:lang w:eastAsia="ru-RU"/>
        </w:rPr>
        <w:t xml:space="preserve">на сумму </w:t>
      </w:r>
      <w:r w:rsidR="00A20098">
        <w:rPr>
          <w:sz w:val="26"/>
          <w:szCs w:val="26"/>
        </w:rPr>
        <w:t>20 555,4</w:t>
      </w:r>
      <w:r w:rsidR="00606AF3" w:rsidRPr="00606AF3">
        <w:rPr>
          <w:sz w:val="26"/>
          <w:szCs w:val="26"/>
        </w:rPr>
        <w:t> тыс. руб.</w:t>
      </w:r>
      <w:r w:rsidR="00DE7BB3" w:rsidRPr="00606AF3">
        <w:rPr>
          <w:color w:val="000000"/>
          <w:sz w:val="26"/>
          <w:szCs w:val="26"/>
          <w:lang w:eastAsia="ru-RU"/>
        </w:rPr>
        <w:t xml:space="preserve"> </w:t>
      </w:r>
      <w:r w:rsidR="00C22789">
        <w:rPr>
          <w:color w:val="000000"/>
          <w:sz w:val="26"/>
          <w:szCs w:val="26"/>
          <w:lang w:eastAsia="ru-RU"/>
        </w:rPr>
        <w:t xml:space="preserve">и </w:t>
      </w:r>
      <w:r w:rsidR="00A20098">
        <w:rPr>
          <w:color w:val="000000"/>
          <w:sz w:val="26"/>
          <w:szCs w:val="26"/>
          <w:lang w:eastAsia="ru-RU"/>
        </w:rPr>
        <w:t>211</w:t>
      </w:r>
      <w:r w:rsidR="00C22789">
        <w:rPr>
          <w:color w:val="000000"/>
          <w:sz w:val="26"/>
          <w:szCs w:val="26"/>
          <w:lang w:eastAsia="ru-RU"/>
        </w:rPr>
        <w:t xml:space="preserve"> нарушений, </w:t>
      </w:r>
      <w:r w:rsidR="00DE7BB3" w:rsidRPr="00606AF3">
        <w:rPr>
          <w:color w:val="000000"/>
          <w:sz w:val="26"/>
          <w:szCs w:val="26"/>
          <w:lang w:eastAsia="ru-RU"/>
        </w:rPr>
        <w:t>не имеющих стоимостной оценки</w:t>
      </w:r>
      <w:r w:rsidR="00C22789">
        <w:rPr>
          <w:color w:val="000000"/>
          <w:sz w:val="26"/>
          <w:szCs w:val="26"/>
          <w:lang w:eastAsia="ru-RU"/>
        </w:rPr>
        <w:t>.</w:t>
      </w:r>
      <w:r w:rsidR="00354FB8">
        <w:rPr>
          <w:color w:val="000000"/>
          <w:sz w:val="26"/>
          <w:szCs w:val="26"/>
          <w:lang w:eastAsia="ru-RU"/>
        </w:rPr>
        <w:t xml:space="preserve"> </w:t>
      </w:r>
    </w:p>
    <w:p w:rsidR="00354FB8" w:rsidRDefault="00354FB8" w:rsidP="00761379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34867" w:rsidRDefault="00034867" w:rsidP="00761379">
      <w:pPr>
        <w:shd w:val="clear" w:color="auto" w:fill="FFFFFF"/>
        <w:ind w:firstLine="567"/>
        <w:jc w:val="both"/>
        <w:rPr>
          <w:sz w:val="26"/>
          <w:szCs w:val="26"/>
        </w:rPr>
      </w:pPr>
      <w:r w:rsidRPr="009A43F1">
        <w:rPr>
          <w:b/>
          <w:sz w:val="26"/>
          <w:szCs w:val="26"/>
        </w:rPr>
        <w:t>5</w:t>
      </w:r>
      <w:r w:rsidR="009A43F1" w:rsidRPr="009A43F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Группа «</w:t>
      </w:r>
      <w:r w:rsidR="009A43F1">
        <w:rPr>
          <w:sz w:val="26"/>
          <w:szCs w:val="26"/>
        </w:rPr>
        <w:t>Н</w:t>
      </w:r>
      <w:r w:rsidRPr="00034867">
        <w:rPr>
          <w:sz w:val="26"/>
          <w:szCs w:val="26"/>
        </w:rPr>
        <w:t>арушения в сфере деятельности организаций с участием субъекта Российской Федерации</w:t>
      </w:r>
      <w:r>
        <w:rPr>
          <w:sz w:val="26"/>
          <w:szCs w:val="26"/>
        </w:rPr>
        <w:t xml:space="preserve">». </w:t>
      </w:r>
    </w:p>
    <w:p w:rsidR="00034867" w:rsidRPr="00DA7DB8" w:rsidRDefault="00034867" w:rsidP="0003486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2021 год выявлено 3 случая нарушений в части н</w:t>
      </w:r>
      <w:r w:rsidRPr="00034867">
        <w:rPr>
          <w:sz w:val="26"/>
          <w:szCs w:val="26"/>
        </w:rPr>
        <w:t>енадлежащ</w:t>
      </w:r>
      <w:r>
        <w:rPr>
          <w:sz w:val="26"/>
          <w:szCs w:val="26"/>
        </w:rPr>
        <w:t>его</w:t>
      </w:r>
      <w:r w:rsidRPr="00034867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я</w:t>
      </w:r>
      <w:r w:rsidRPr="00034867">
        <w:rPr>
          <w:sz w:val="26"/>
          <w:szCs w:val="26"/>
        </w:rPr>
        <w:t xml:space="preserve"> обязанностей единоличного исполнительного органа, члена совета директоров или иного коллегиального исполнительного органа хозяйственного общества, в том числе влекущее убыточную/неприбыльную деяте</w:t>
      </w:r>
      <w:r w:rsidR="00B11236">
        <w:rPr>
          <w:sz w:val="26"/>
          <w:szCs w:val="26"/>
        </w:rPr>
        <w:t xml:space="preserve">льность хозяйственного общества </w:t>
      </w:r>
      <w:r>
        <w:rPr>
          <w:sz w:val="26"/>
          <w:szCs w:val="26"/>
        </w:rPr>
        <w:t>(данные нарушения не имеют стоимостной оценки).</w:t>
      </w:r>
    </w:p>
    <w:p w:rsidR="00034867" w:rsidRPr="00761379" w:rsidRDefault="00034867" w:rsidP="00761379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354FB8" w:rsidRPr="001C4A8E" w:rsidRDefault="00034867" w:rsidP="0076137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A43F1">
        <w:rPr>
          <w:b/>
          <w:sz w:val="26"/>
          <w:szCs w:val="26"/>
        </w:rPr>
        <w:t>.</w:t>
      </w:r>
      <w:r w:rsidR="00354FB8" w:rsidRPr="001C4A8E">
        <w:rPr>
          <w:sz w:val="26"/>
          <w:szCs w:val="26"/>
        </w:rPr>
        <w:t xml:space="preserve"> Группа</w:t>
      </w:r>
      <w:r w:rsidR="001C4A8E" w:rsidRPr="001C4A8E">
        <w:rPr>
          <w:sz w:val="26"/>
          <w:szCs w:val="26"/>
        </w:rPr>
        <w:t xml:space="preserve"> «Иные нарушения».</w:t>
      </w:r>
    </w:p>
    <w:p w:rsidR="00C22789" w:rsidRPr="00DA7DB8" w:rsidRDefault="00C22789" w:rsidP="0076137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117E9">
        <w:rPr>
          <w:sz w:val="26"/>
          <w:szCs w:val="26"/>
        </w:rPr>
        <w:t>а 20</w:t>
      </w:r>
      <w:r w:rsidR="00DE7BB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132E5D">
        <w:rPr>
          <w:sz w:val="26"/>
          <w:szCs w:val="26"/>
        </w:rPr>
        <w:t> </w:t>
      </w:r>
      <w:r w:rsidR="00A117E9">
        <w:rPr>
          <w:sz w:val="26"/>
          <w:szCs w:val="26"/>
        </w:rPr>
        <w:t xml:space="preserve">год </w:t>
      </w:r>
      <w:r>
        <w:rPr>
          <w:sz w:val="26"/>
          <w:szCs w:val="26"/>
        </w:rPr>
        <w:t xml:space="preserve">выявлено 2 случая нарушения </w:t>
      </w:r>
      <w:r w:rsidRPr="00DA7DB8">
        <w:rPr>
          <w:sz w:val="26"/>
          <w:szCs w:val="26"/>
        </w:rPr>
        <w:t>порядка формирования доходов и расходов по приносящей доход деятельности и использования финансовых средств и имущества</w:t>
      </w:r>
      <w:r>
        <w:rPr>
          <w:sz w:val="26"/>
          <w:szCs w:val="26"/>
        </w:rPr>
        <w:t xml:space="preserve"> (данные нарушения не имеют стоимостной оценки)</w:t>
      </w:r>
      <w:r w:rsidR="00132E5D">
        <w:rPr>
          <w:sz w:val="26"/>
          <w:szCs w:val="26"/>
        </w:rPr>
        <w:t>.</w:t>
      </w:r>
    </w:p>
    <w:p w:rsidR="00C61556" w:rsidRDefault="00C61556" w:rsidP="00761379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C61556" w:rsidRPr="004E6447" w:rsidRDefault="00034867" w:rsidP="0076137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9A43F1">
        <w:rPr>
          <w:b/>
          <w:sz w:val="26"/>
          <w:szCs w:val="26"/>
        </w:rPr>
        <w:t>.</w:t>
      </w:r>
      <w:r w:rsidR="00132E5D">
        <w:rPr>
          <w:b/>
          <w:sz w:val="26"/>
          <w:szCs w:val="26"/>
        </w:rPr>
        <w:t> </w:t>
      </w:r>
      <w:r w:rsidR="00C61556" w:rsidRPr="00AB582B">
        <w:rPr>
          <w:sz w:val="26"/>
          <w:szCs w:val="26"/>
        </w:rPr>
        <w:t xml:space="preserve">Группа </w:t>
      </w:r>
      <w:r w:rsidR="00AB582B" w:rsidRPr="00AB582B">
        <w:rPr>
          <w:sz w:val="26"/>
          <w:szCs w:val="26"/>
        </w:rPr>
        <w:t>«</w:t>
      </w:r>
      <w:r w:rsidR="00AB582B">
        <w:rPr>
          <w:sz w:val="26"/>
          <w:szCs w:val="26"/>
        </w:rPr>
        <w:t>Н</w:t>
      </w:r>
      <w:r w:rsidR="00AB582B" w:rsidRPr="00AB582B">
        <w:rPr>
          <w:sz w:val="26"/>
          <w:szCs w:val="26"/>
        </w:rPr>
        <w:t xml:space="preserve">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договором (соглашением) либо иным </w:t>
      </w:r>
      <w:r w:rsidR="00AB582B" w:rsidRPr="004E6447">
        <w:rPr>
          <w:sz w:val="26"/>
          <w:szCs w:val="26"/>
        </w:rPr>
        <w:t>документом, являющимся правовым основанием предоставления указанных средств».</w:t>
      </w:r>
    </w:p>
    <w:p w:rsidR="00A32E6B" w:rsidRPr="00DC55D9" w:rsidRDefault="004E6447" w:rsidP="00761379">
      <w:pPr>
        <w:shd w:val="clear" w:color="auto" w:fill="FFFFFF"/>
        <w:ind w:firstLine="567"/>
        <w:jc w:val="both"/>
        <w:rPr>
          <w:sz w:val="26"/>
          <w:szCs w:val="26"/>
        </w:rPr>
      </w:pPr>
      <w:r w:rsidRPr="004E6447">
        <w:rPr>
          <w:sz w:val="26"/>
          <w:szCs w:val="26"/>
        </w:rPr>
        <w:t>За 20</w:t>
      </w:r>
      <w:r w:rsidR="00976D0E">
        <w:rPr>
          <w:sz w:val="26"/>
          <w:szCs w:val="26"/>
        </w:rPr>
        <w:t>2</w:t>
      </w:r>
      <w:r w:rsidR="00170227">
        <w:rPr>
          <w:sz w:val="26"/>
          <w:szCs w:val="26"/>
        </w:rPr>
        <w:t>1</w:t>
      </w:r>
      <w:r w:rsidR="00132E5D">
        <w:rPr>
          <w:sz w:val="26"/>
          <w:szCs w:val="26"/>
        </w:rPr>
        <w:t> </w:t>
      </w:r>
      <w:r w:rsidRPr="004E6447">
        <w:rPr>
          <w:sz w:val="26"/>
          <w:szCs w:val="26"/>
        </w:rPr>
        <w:t xml:space="preserve">год </w:t>
      </w:r>
      <w:r w:rsidR="00070D63" w:rsidRPr="004E6447">
        <w:rPr>
          <w:sz w:val="26"/>
          <w:szCs w:val="26"/>
        </w:rPr>
        <w:t xml:space="preserve">Контрольно-счётной палатой Калужской области установлено </w:t>
      </w:r>
      <w:r w:rsidR="000D5111">
        <w:rPr>
          <w:sz w:val="26"/>
          <w:szCs w:val="26"/>
        </w:rPr>
        <w:t>11</w:t>
      </w:r>
      <w:r w:rsidR="00070D63" w:rsidRPr="004E6447">
        <w:rPr>
          <w:sz w:val="26"/>
          <w:szCs w:val="26"/>
        </w:rPr>
        <w:t> случ</w:t>
      </w:r>
      <w:r w:rsidR="00BE17D6">
        <w:rPr>
          <w:sz w:val="26"/>
          <w:szCs w:val="26"/>
        </w:rPr>
        <w:t>а</w:t>
      </w:r>
      <w:r w:rsidR="00B11236">
        <w:rPr>
          <w:sz w:val="26"/>
          <w:szCs w:val="26"/>
        </w:rPr>
        <w:t>ев</w:t>
      </w:r>
      <w:r w:rsidR="00070D63" w:rsidRPr="004E6447">
        <w:rPr>
          <w:sz w:val="26"/>
          <w:szCs w:val="26"/>
        </w:rPr>
        <w:t xml:space="preserve"> </w:t>
      </w:r>
      <w:r w:rsidR="0099799D" w:rsidRPr="0099799D">
        <w:rPr>
          <w:sz w:val="26"/>
          <w:szCs w:val="26"/>
        </w:rPr>
        <w:t>нецелево</w:t>
      </w:r>
      <w:r w:rsidR="0099799D">
        <w:rPr>
          <w:sz w:val="26"/>
          <w:szCs w:val="26"/>
        </w:rPr>
        <w:t>го</w:t>
      </w:r>
      <w:r w:rsidR="0099799D" w:rsidRPr="0099799D">
        <w:rPr>
          <w:sz w:val="26"/>
          <w:szCs w:val="26"/>
        </w:rPr>
        <w:t xml:space="preserve"> использовани</w:t>
      </w:r>
      <w:r w:rsidR="0099799D">
        <w:rPr>
          <w:sz w:val="26"/>
          <w:szCs w:val="26"/>
        </w:rPr>
        <w:t>я</w:t>
      </w:r>
      <w:r w:rsidR="0099799D" w:rsidRPr="0099799D">
        <w:rPr>
          <w:sz w:val="26"/>
          <w:szCs w:val="26"/>
        </w:rPr>
        <w:t xml:space="preserve"> бюджетных средств в пределах соответствующего бюджета </w:t>
      </w:r>
      <w:r w:rsidR="00070D63" w:rsidRPr="004E6447">
        <w:rPr>
          <w:sz w:val="26"/>
          <w:szCs w:val="26"/>
        </w:rPr>
        <w:t xml:space="preserve">на общую сумму </w:t>
      </w:r>
      <w:r w:rsidR="000D5111">
        <w:rPr>
          <w:sz w:val="26"/>
          <w:szCs w:val="26"/>
        </w:rPr>
        <w:t>1 008,9</w:t>
      </w:r>
      <w:r w:rsidR="00132E5D">
        <w:rPr>
          <w:sz w:val="26"/>
          <w:szCs w:val="26"/>
        </w:rPr>
        <w:t> </w:t>
      </w:r>
      <w:r w:rsidR="00070D63" w:rsidRPr="004E6447">
        <w:rPr>
          <w:sz w:val="26"/>
          <w:szCs w:val="26"/>
        </w:rPr>
        <w:t>тыс.</w:t>
      </w:r>
      <w:r w:rsidR="00132E5D">
        <w:rPr>
          <w:sz w:val="26"/>
          <w:szCs w:val="26"/>
        </w:rPr>
        <w:t> </w:t>
      </w:r>
      <w:r w:rsidR="00070D63" w:rsidRPr="004E6447">
        <w:rPr>
          <w:sz w:val="26"/>
          <w:szCs w:val="26"/>
        </w:rPr>
        <w:t>руб.</w:t>
      </w:r>
    </w:p>
    <w:p w:rsidR="00DC55D9" w:rsidRPr="00132E5D" w:rsidRDefault="00DC55D9" w:rsidP="00761379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0769A" w:rsidRPr="00FF5B7F" w:rsidRDefault="00BB3A88" w:rsidP="00761379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FF5B7F">
        <w:rPr>
          <w:b/>
          <w:sz w:val="26"/>
          <w:szCs w:val="26"/>
          <w:lang w:val="en-US"/>
        </w:rPr>
        <w:t>II</w:t>
      </w:r>
      <w:r w:rsidRPr="00FF5B7F">
        <w:rPr>
          <w:b/>
          <w:sz w:val="26"/>
          <w:szCs w:val="26"/>
        </w:rPr>
        <w:t>.</w:t>
      </w:r>
      <w:r w:rsidR="00A32E6B" w:rsidRPr="00FF5B7F">
        <w:rPr>
          <w:b/>
          <w:sz w:val="26"/>
          <w:szCs w:val="26"/>
        </w:rPr>
        <w:t> </w:t>
      </w:r>
      <w:r w:rsidRPr="00FF5B7F">
        <w:rPr>
          <w:b/>
          <w:sz w:val="26"/>
          <w:szCs w:val="26"/>
        </w:rPr>
        <w:t>Обобщение результатов</w:t>
      </w:r>
      <w:r w:rsidR="00A32E6B" w:rsidRPr="00FF5B7F">
        <w:rPr>
          <w:b/>
          <w:sz w:val="26"/>
          <w:szCs w:val="26"/>
        </w:rPr>
        <w:t xml:space="preserve"> реализации </w:t>
      </w:r>
      <w:r w:rsidR="00477E40">
        <w:rPr>
          <w:b/>
          <w:sz w:val="26"/>
          <w:szCs w:val="26"/>
        </w:rPr>
        <w:t xml:space="preserve">предложений </w:t>
      </w:r>
      <w:r w:rsidR="00A32E6B" w:rsidRPr="00FF5B7F">
        <w:rPr>
          <w:b/>
          <w:sz w:val="26"/>
          <w:szCs w:val="26"/>
        </w:rPr>
        <w:t>Контрольно-сч</w:t>
      </w:r>
      <w:r w:rsidR="00477E40">
        <w:rPr>
          <w:b/>
          <w:sz w:val="26"/>
          <w:szCs w:val="26"/>
        </w:rPr>
        <w:t>ё</w:t>
      </w:r>
      <w:r w:rsidR="00A32E6B" w:rsidRPr="00FF5B7F">
        <w:rPr>
          <w:b/>
          <w:sz w:val="26"/>
          <w:szCs w:val="26"/>
        </w:rPr>
        <w:t>тной палаты</w:t>
      </w:r>
      <w:r w:rsidR="00A32E6B" w:rsidRPr="00FF5B7F">
        <w:rPr>
          <w:b/>
          <w:color w:val="000000"/>
          <w:sz w:val="26"/>
          <w:szCs w:val="26"/>
        </w:rPr>
        <w:t xml:space="preserve"> Калужской области</w:t>
      </w:r>
      <w:r w:rsidRPr="00FF5B7F">
        <w:rPr>
          <w:b/>
          <w:color w:val="000000"/>
          <w:sz w:val="26"/>
          <w:szCs w:val="26"/>
        </w:rPr>
        <w:t xml:space="preserve"> </w:t>
      </w:r>
      <w:r w:rsidR="00477E40">
        <w:rPr>
          <w:b/>
          <w:color w:val="000000"/>
          <w:sz w:val="26"/>
          <w:szCs w:val="26"/>
        </w:rPr>
        <w:t xml:space="preserve">по итогам контрольных и экспертно-аналитических мероприятий </w:t>
      </w:r>
      <w:r w:rsidRPr="00FF5B7F">
        <w:rPr>
          <w:b/>
          <w:color w:val="000000"/>
          <w:sz w:val="26"/>
          <w:szCs w:val="26"/>
        </w:rPr>
        <w:t xml:space="preserve">за </w:t>
      </w:r>
      <w:r w:rsidR="0000769A" w:rsidRPr="00FF5B7F">
        <w:rPr>
          <w:b/>
          <w:color w:val="000000"/>
          <w:sz w:val="26"/>
          <w:szCs w:val="26"/>
        </w:rPr>
        <w:t>20</w:t>
      </w:r>
      <w:r w:rsidR="007D749E" w:rsidRPr="00FF5B7F">
        <w:rPr>
          <w:b/>
          <w:color w:val="000000"/>
          <w:sz w:val="26"/>
          <w:szCs w:val="26"/>
        </w:rPr>
        <w:t>2</w:t>
      </w:r>
      <w:r w:rsidR="00E66670" w:rsidRPr="00FF5B7F">
        <w:rPr>
          <w:b/>
          <w:color w:val="000000"/>
          <w:sz w:val="26"/>
          <w:szCs w:val="26"/>
        </w:rPr>
        <w:t>1</w:t>
      </w:r>
      <w:r w:rsidR="005B4E6A">
        <w:rPr>
          <w:b/>
          <w:color w:val="000000"/>
          <w:sz w:val="26"/>
          <w:szCs w:val="26"/>
        </w:rPr>
        <w:t xml:space="preserve"> год</w:t>
      </w:r>
      <w:r w:rsidR="004D0B40" w:rsidRPr="00FF5B7F">
        <w:rPr>
          <w:b/>
          <w:color w:val="000000"/>
          <w:sz w:val="26"/>
          <w:szCs w:val="26"/>
        </w:rPr>
        <w:t>.</w:t>
      </w:r>
    </w:p>
    <w:p w:rsidR="000C4165" w:rsidRPr="00FF5B7F" w:rsidRDefault="0000769A" w:rsidP="00761379">
      <w:pPr>
        <w:shd w:val="clear" w:color="auto" w:fill="FFFFFF"/>
        <w:ind w:firstLine="567"/>
        <w:jc w:val="both"/>
        <w:rPr>
          <w:sz w:val="26"/>
          <w:szCs w:val="26"/>
        </w:rPr>
      </w:pPr>
      <w:r w:rsidRPr="00FF5B7F">
        <w:rPr>
          <w:sz w:val="26"/>
          <w:szCs w:val="26"/>
        </w:rPr>
        <w:t>На 01.0</w:t>
      </w:r>
      <w:r w:rsidR="00430B0C" w:rsidRPr="00FF5B7F">
        <w:rPr>
          <w:sz w:val="26"/>
          <w:szCs w:val="26"/>
        </w:rPr>
        <w:t>1</w:t>
      </w:r>
      <w:r w:rsidRPr="00FF5B7F">
        <w:rPr>
          <w:sz w:val="26"/>
          <w:szCs w:val="26"/>
        </w:rPr>
        <w:t>.20</w:t>
      </w:r>
      <w:r w:rsidR="007D749E" w:rsidRPr="00FF5B7F">
        <w:rPr>
          <w:sz w:val="26"/>
          <w:szCs w:val="26"/>
        </w:rPr>
        <w:t>2</w:t>
      </w:r>
      <w:r w:rsidR="00430B0C" w:rsidRPr="00FF5B7F">
        <w:rPr>
          <w:sz w:val="26"/>
          <w:szCs w:val="26"/>
        </w:rPr>
        <w:t>2</w:t>
      </w:r>
      <w:r w:rsidRPr="00FF5B7F">
        <w:rPr>
          <w:sz w:val="26"/>
          <w:szCs w:val="26"/>
        </w:rPr>
        <w:t xml:space="preserve"> </w:t>
      </w:r>
      <w:r w:rsidR="000C4165" w:rsidRPr="00FF5B7F">
        <w:rPr>
          <w:sz w:val="26"/>
          <w:szCs w:val="26"/>
        </w:rPr>
        <w:t>на контроле находи</w:t>
      </w:r>
      <w:r w:rsidR="004156DC" w:rsidRPr="00FF5B7F">
        <w:rPr>
          <w:sz w:val="26"/>
          <w:szCs w:val="26"/>
        </w:rPr>
        <w:t>тся</w:t>
      </w:r>
      <w:r w:rsidR="000C4165" w:rsidRPr="00FF5B7F">
        <w:rPr>
          <w:sz w:val="26"/>
          <w:szCs w:val="26"/>
        </w:rPr>
        <w:t xml:space="preserve"> </w:t>
      </w:r>
      <w:r w:rsidR="00430B0C" w:rsidRPr="00FF5B7F">
        <w:rPr>
          <w:sz w:val="26"/>
          <w:szCs w:val="26"/>
        </w:rPr>
        <w:t>102</w:t>
      </w:r>
      <w:r w:rsidR="00361D12" w:rsidRPr="00FF5B7F">
        <w:rPr>
          <w:sz w:val="26"/>
          <w:szCs w:val="26"/>
        </w:rPr>
        <w:t> </w:t>
      </w:r>
      <w:r w:rsidR="00430B0C" w:rsidRPr="00FF5B7F">
        <w:rPr>
          <w:sz w:val="26"/>
          <w:szCs w:val="26"/>
        </w:rPr>
        <w:t>представления</w:t>
      </w:r>
      <w:r w:rsidR="000C4165" w:rsidRPr="00FF5B7F">
        <w:rPr>
          <w:sz w:val="26"/>
          <w:szCs w:val="26"/>
        </w:rPr>
        <w:t xml:space="preserve">, из них </w:t>
      </w:r>
      <w:r w:rsidR="00FF5B7F" w:rsidRPr="00FF5B7F">
        <w:rPr>
          <w:sz w:val="26"/>
          <w:szCs w:val="26"/>
        </w:rPr>
        <w:t>48</w:t>
      </w:r>
      <w:r w:rsidR="000C4165" w:rsidRPr="00FF5B7F">
        <w:rPr>
          <w:sz w:val="26"/>
          <w:szCs w:val="26"/>
        </w:rPr>
        <w:t> представлени</w:t>
      </w:r>
      <w:r w:rsidR="00FF5B7F" w:rsidRPr="00FF5B7F">
        <w:rPr>
          <w:sz w:val="26"/>
          <w:szCs w:val="26"/>
        </w:rPr>
        <w:t>й</w:t>
      </w:r>
      <w:r w:rsidR="000C4165" w:rsidRPr="00FF5B7F">
        <w:rPr>
          <w:sz w:val="26"/>
          <w:szCs w:val="26"/>
        </w:rPr>
        <w:t xml:space="preserve"> по проверкам </w:t>
      </w:r>
      <w:r w:rsidR="004156DC" w:rsidRPr="00FF5B7F">
        <w:rPr>
          <w:sz w:val="26"/>
          <w:szCs w:val="26"/>
        </w:rPr>
        <w:t xml:space="preserve">прошлых периодов и </w:t>
      </w:r>
      <w:r w:rsidR="00430B0C" w:rsidRPr="00FF5B7F">
        <w:rPr>
          <w:sz w:val="26"/>
          <w:szCs w:val="26"/>
        </w:rPr>
        <w:t>54</w:t>
      </w:r>
      <w:r w:rsidR="00361D12" w:rsidRPr="00FF5B7F">
        <w:rPr>
          <w:sz w:val="26"/>
          <w:szCs w:val="26"/>
        </w:rPr>
        <w:t> </w:t>
      </w:r>
      <w:r w:rsidR="000C4165" w:rsidRPr="00FF5B7F">
        <w:rPr>
          <w:sz w:val="26"/>
          <w:szCs w:val="26"/>
        </w:rPr>
        <w:t>представлени</w:t>
      </w:r>
      <w:r w:rsidR="00430B0C" w:rsidRPr="00FF5B7F">
        <w:rPr>
          <w:sz w:val="26"/>
          <w:szCs w:val="26"/>
        </w:rPr>
        <w:t>я</w:t>
      </w:r>
      <w:r w:rsidR="000C4165" w:rsidRPr="00FF5B7F">
        <w:rPr>
          <w:sz w:val="26"/>
          <w:szCs w:val="26"/>
        </w:rPr>
        <w:t xml:space="preserve"> по проверкам</w:t>
      </w:r>
      <w:r w:rsidR="004156DC" w:rsidRPr="00FF5B7F">
        <w:rPr>
          <w:sz w:val="26"/>
          <w:szCs w:val="26"/>
        </w:rPr>
        <w:t xml:space="preserve"> </w:t>
      </w:r>
      <w:r w:rsidR="000C4165" w:rsidRPr="00FF5B7F">
        <w:rPr>
          <w:sz w:val="26"/>
          <w:szCs w:val="26"/>
        </w:rPr>
        <w:t>20</w:t>
      </w:r>
      <w:r w:rsidR="001C7CED" w:rsidRPr="00FF5B7F">
        <w:rPr>
          <w:sz w:val="26"/>
          <w:szCs w:val="26"/>
        </w:rPr>
        <w:t>2</w:t>
      </w:r>
      <w:r w:rsidR="00E66670" w:rsidRPr="00FF5B7F">
        <w:rPr>
          <w:sz w:val="26"/>
          <w:szCs w:val="26"/>
        </w:rPr>
        <w:t>1</w:t>
      </w:r>
      <w:r w:rsidR="00361D12" w:rsidRPr="00FF5B7F">
        <w:rPr>
          <w:sz w:val="26"/>
          <w:szCs w:val="26"/>
        </w:rPr>
        <w:t> </w:t>
      </w:r>
      <w:r w:rsidR="000C4165" w:rsidRPr="00FF5B7F">
        <w:rPr>
          <w:sz w:val="26"/>
          <w:szCs w:val="26"/>
        </w:rPr>
        <w:t>года.</w:t>
      </w:r>
    </w:p>
    <w:p w:rsidR="00A32E6B" w:rsidRPr="00FF5B7F" w:rsidRDefault="004938EA" w:rsidP="00761379">
      <w:pPr>
        <w:ind w:firstLine="567"/>
        <w:jc w:val="both"/>
        <w:rPr>
          <w:sz w:val="26"/>
          <w:szCs w:val="26"/>
        </w:rPr>
      </w:pPr>
      <w:r w:rsidRPr="00FF5B7F">
        <w:rPr>
          <w:sz w:val="26"/>
          <w:szCs w:val="26"/>
        </w:rPr>
        <w:t>В</w:t>
      </w:r>
      <w:r w:rsidR="00A32E6B" w:rsidRPr="00FF5B7F">
        <w:rPr>
          <w:sz w:val="26"/>
          <w:szCs w:val="26"/>
        </w:rPr>
        <w:t xml:space="preserve"> </w:t>
      </w:r>
      <w:r w:rsidR="00166934" w:rsidRPr="00FF5B7F">
        <w:rPr>
          <w:sz w:val="26"/>
          <w:szCs w:val="26"/>
        </w:rPr>
        <w:t>20</w:t>
      </w:r>
      <w:r w:rsidR="007D749E" w:rsidRPr="00FF5B7F">
        <w:rPr>
          <w:sz w:val="26"/>
          <w:szCs w:val="26"/>
        </w:rPr>
        <w:t>2</w:t>
      </w:r>
      <w:r w:rsidR="001A564B" w:rsidRPr="00FF5B7F">
        <w:rPr>
          <w:sz w:val="26"/>
          <w:szCs w:val="26"/>
        </w:rPr>
        <w:t>1</w:t>
      </w:r>
      <w:r w:rsidR="00FF5B7F" w:rsidRPr="00FF5B7F">
        <w:rPr>
          <w:sz w:val="26"/>
          <w:szCs w:val="26"/>
        </w:rPr>
        <w:t xml:space="preserve"> году</w:t>
      </w:r>
      <w:r w:rsidR="00166934" w:rsidRPr="00FF5B7F">
        <w:rPr>
          <w:sz w:val="26"/>
          <w:szCs w:val="26"/>
        </w:rPr>
        <w:t xml:space="preserve"> </w:t>
      </w:r>
      <w:r w:rsidR="000C4165" w:rsidRPr="00FF5B7F">
        <w:rPr>
          <w:sz w:val="26"/>
          <w:szCs w:val="26"/>
        </w:rPr>
        <w:t>в рамках исполнения пред</w:t>
      </w:r>
      <w:r w:rsidR="002A68D0">
        <w:rPr>
          <w:sz w:val="26"/>
          <w:szCs w:val="26"/>
        </w:rPr>
        <w:t xml:space="preserve">ложений </w:t>
      </w:r>
      <w:r w:rsidR="000C4165" w:rsidRPr="00FF5B7F">
        <w:rPr>
          <w:sz w:val="26"/>
          <w:szCs w:val="26"/>
        </w:rPr>
        <w:t xml:space="preserve">Палаты объектами контроля приняты </w:t>
      </w:r>
      <w:r w:rsidR="00A32E6B" w:rsidRPr="00FF5B7F">
        <w:rPr>
          <w:sz w:val="26"/>
          <w:szCs w:val="26"/>
        </w:rPr>
        <w:t xml:space="preserve">меры по устранению нарушений и недостатков, выявленных по результатам контрольных </w:t>
      </w:r>
      <w:r w:rsidR="00477E40">
        <w:rPr>
          <w:sz w:val="26"/>
          <w:szCs w:val="26"/>
        </w:rPr>
        <w:t xml:space="preserve">и экспертно-аналитических </w:t>
      </w:r>
      <w:r w:rsidR="00A32E6B" w:rsidRPr="00FF5B7F">
        <w:rPr>
          <w:sz w:val="26"/>
          <w:szCs w:val="26"/>
        </w:rPr>
        <w:t>меропри</w:t>
      </w:r>
      <w:r w:rsidR="00B2598F" w:rsidRPr="00FF5B7F">
        <w:rPr>
          <w:sz w:val="26"/>
          <w:szCs w:val="26"/>
        </w:rPr>
        <w:t xml:space="preserve">ятий, проведенных Палатой в </w:t>
      </w:r>
      <w:r w:rsidR="00166934" w:rsidRPr="00FF5B7F">
        <w:rPr>
          <w:sz w:val="26"/>
          <w:szCs w:val="26"/>
        </w:rPr>
        <w:t>20</w:t>
      </w:r>
      <w:r w:rsidR="001C7CED" w:rsidRPr="00FF5B7F">
        <w:rPr>
          <w:sz w:val="26"/>
          <w:szCs w:val="26"/>
        </w:rPr>
        <w:t>2</w:t>
      </w:r>
      <w:r w:rsidR="001A564B" w:rsidRPr="00FF5B7F">
        <w:rPr>
          <w:sz w:val="26"/>
          <w:szCs w:val="26"/>
        </w:rPr>
        <w:t>1</w:t>
      </w:r>
      <w:r w:rsidR="00692C7C" w:rsidRPr="00FF5B7F">
        <w:rPr>
          <w:sz w:val="26"/>
          <w:szCs w:val="26"/>
        </w:rPr>
        <w:t> </w:t>
      </w:r>
      <w:r w:rsidR="00166934" w:rsidRPr="00FF5B7F">
        <w:rPr>
          <w:sz w:val="26"/>
          <w:szCs w:val="26"/>
        </w:rPr>
        <w:t>год</w:t>
      </w:r>
      <w:r w:rsidR="00FF5B7F" w:rsidRPr="00FF5B7F">
        <w:rPr>
          <w:sz w:val="26"/>
          <w:szCs w:val="26"/>
        </w:rPr>
        <w:t>у</w:t>
      </w:r>
      <w:r w:rsidR="00166934" w:rsidRPr="00FF5B7F">
        <w:rPr>
          <w:sz w:val="26"/>
          <w:szCs w:val="26"/>
        </w:rPr>
        <w:t xml:space="preserve"> </w:t>
      </w:r>
      <w:r w:rsidR="00A32E6B" w:rsidRPr="00FF5B7F">
        <w:rPr>
          <w:sz w:val="26"/>
          <w:szCs w:val="26"/>
        </w:rPr>
        <w:t>и в предыдущих периодах.</w:t>
      </w:r>
    </w:p>
    <w:p w:rsidR="00A32E6B" w:rsidRPr="00FF5B7F" w:rsidRDefault="00692C7C" w:rsidP="00132E5D">
      <w:pPr>
        <w:ind w:firstLine="567"/>
        <w:jc w:val="both"/>
        <w:rPr>
          <w:sz w:val="26"/>
          <w:szCs w:val="26"/>
        </w:rPr>
      </w:pPr>
      <w:bookmarkStart w:id="1" w:name="_GoBack"/>
      <w:bookmarkEnd w:id="1"/>
      <w:r w:rsidRPr="00FF5B7F">
        <w:rPr>
          <w:sz w:val="26"/>
          <w:szCs w:val="26"/>
        </w:rPr>
        <w:t>В</w:t>
      </w:r>
      <w:r w:rsidR="00A32E6B" w:rsidRPr="00FF5B7F">
        <w:rPr>
          <w:sz w:val="26"/>
          <w:szCs w:val="26"/>
        </w:rPr>
        <w:t xml:space="preserve"> целях устранения выявленных нарушений осуществлены следующие мероприятия:</w:t>
      </w:r>
    </w:p>
    <w:p w:rsidR="00A32E6B" w:rsidRPr="00FF5B7F" w:rsidRDefault="002B10AA" w:rsidP="00132E5D">
      <w:pPr>
        <w:ind w:firstLine="567"/>
        <w:jc w:val="both"/>
        <w:rPr>
          <w:sz w:val="26"/>
          <w:szCs w:val="26"/>
        </w:rPr>
      </w:pPr>
      <w:r w:rsidRPr="00FF5B7F">
        <w:rPr>
          <w:sz w:val="26"/>
          <w:szCs w:val="26"/>
        </w:rPr>
        <w:t>- приняты меры к восстановлению</w:t>
      </w:r>
      <w:r w:rsidR="00A32E6B" w:rsidRPr="00FF5B7F">
        <w:rPr>
          <w:sz w:val="26"/>
          <w:szCs w:val="26"/>
        </w:rPr>
        <w:t xml:space="preserve"> средств, использованных незаконно и не по целевому на</w:t>
      </w:r>
      <w:r w:rsidR="00570599" w:rsidRPr="00FF5B7F">
        <w:rPr>
          <w:sz w:val="26"/>
          <w:szCs w:val="26"/>
        </w:rPr>
        <w:t xml:space="preserve">значению, в общей сумме </w:t>
      </w:r>
      <w:r w:rsidR="00FF5B7F" w:rsidRPr="00FF5B7F">
        <w:rPr>
          <w:sz w:val="26"/>
          <w:szCs w:val="26"/>
        </w:rPr>
        <w:t>48 156,4</w:t>
      </w:r>
      <w:r w:rsidR="004D0B40" w:rsidRPr="00FF5B7F">
        <w:rPr>
          <w:sz w:val="26"/>
          <w:szCs w:val="26"/>
        </w:rPr>
        <w:t> </w:t>
      </w:r>
      <w:r w:rsidR="00241AC6" w:rsidRPr="00FF5B7F">
        <w:rPr>
          <w:sz w:val="26"/>
          <w:szCs w:val="26"/>
        </w:rPr>
        <w:t>тыс.</w:t>
      </w:r>
      <w:r w:rsidR="004D0B40" w:rsidRPr="00FF5B7F">
        <w:rPr>
          <w:sz w:val="26"/>
          <w:szCs w:val="26"/>
        </w:rPr>
        <w:t> </w:t>
      </w:r>
      <w:r w:rsidR="00241AC6" w:rsidRPr="00FF5B7F">
        <w:rPr>
          <w:sz w:val="26"/>
          <w:szCs w:val="26"/>
        </w:rPr>
        <w:t>руб.</w:t>
      </w:r>
      <w:r w:rsidR="00B2598F" w:rsidRPr="00FF5B7F">
        <w:rPr>
          <w:sz w:val="26"/>
          <w:szCs w:val="26"/>
        </w:rPr>
        <w:t>;</w:t>
      </w:r>
    </w:p>
    <w:p w:rsidR="00A32E6B" w:rsidRPr="00FF5B7F" w:rsidRDefault="00570599" w:rsidP="00132E5D">
      <w:pPr>
        <w:ind w:firstLine="567"/>
        <w:jc w:val="both"/>
        <w:rPr>
          <w:sz w:val="26"/>
          <w:szCs w:val="26"/>
        </w:rPr>
      </w:pPr>
      <w:r w:rsidRPr="00FF5B7F">
        <w:rPr>
          <w:sz w:val="26"/>
          <w:szCs w:val="26"/>
        </w:rPr>
        <w:t>- </w:t>
      </w:r>
      <w:r w:rsidR="00A673BB" w:rsidRPr="00FF5B7F">
        <w:rPr>
          <w:sz w:val="26"/>
          <w:szCs w:val="26"/>
        </w:rPr>
        <w:t>принято нормативно-правовых</w:t>
      </w:r>
      <w:r w:rsidR="00361AFC">
        <w:rPr>
          <w:sz w:val="26"/>
          <w:szCs w:val="26"/>
        </w:rPr>
        <w:t>, локальных</w:t>
      </w:r>
      <w:r w:rsidR="00A673BB" w:rsidRPr="00FF5B7F">
        <w:rPr>
          <w:sz w:val="26"/>
          <w:szCs w:val="26"/>
        </w:rPr>
        <w:t xml:space="preserve"> актов или </w:t>
      </w:r>
      <w:r w:rsidRPr="00FF5B7F">
        <w:rPr>
          <w:sz w:val="26"/>
          <w:szCs w:val="26"/>
        </w:rPr>
        <w:t>внесено изменений в</w:t>
      </w:r>
      <w:r w:rsidR="00A673BB" w:rsidRPr="00FF5B7F">
        <w:rPr>
          <w:sz w:val="26"/>
          <w:szCs w:val="26"/>
        </w:rPr>
        <w:t xml:space="preserve"> действующие –</w:t>
      </w:r>
      <w:r w:rsidRPr="00FF5B7F">
        <w:rPr>
          <w:sz w:val="26"/>
          <w:szCs w:val="26"/>
        </w:rPr>
        <w:t xml:space="preserve"> </w:t>
      </w:r>
      <w:r w:rsidR="00DB2E27">
        <w:rPr>
          <w:sz w:val="26"/>
          <w:szCs w:val="26"/>
        </w:rPr>
        <w:t>13</w:t>
      </w:r>
      <w:r w:rsidR="00361AFC">
        <w:rPr>
          <w:sz w:val="26"/>
          <w:szCs w:val="26"/>
        </w:rPr>
        <w:t>6</w:t>
      </w:r>
      <w:r w:rsidR="00BA43B2" w:rsidRPr="00FF5B7F">
        <w:rPr>
          <w:sz w:val="26"/>
          <w:szCs w:val="26"/>
        </w:rPr>
        <w:t xml:space="preserve"> акт</w:t>
      </w:r>
      <w:r w:rsidR="00DE177E">
        <w:rPr>
          <w:sz w:val="26"/>
          <w:szCs w:val="26"/>
        </w:rPr>
        <w:t>ов</w:t>
      </w:r>
      <w:r w:rsidR="00A32E6B" w:rsidRPr="00FF5B7F">
        <w:rPr>
          <w:sz w:val="26"/>
          <w:szCs w:val="26"/>
        </w:rPr>
        <w:t>;</w:t>
      </w:r>
    </w:p>
    <w:p w:rsidR="00A32E6B" w:rsidRPr="00FF5B7F" w:rsidRDefault="00A32E6B" w:rsidP="00132E5D">
      <w:pPr>
        <w:ind w:firstLine="567"/>
        <w:jc w:val="both"/>
        <w:rPr>
          <w:sz w:val="26"/>
          <w:szCs w:val="26"/>
        </w:rPr>
      </w:pPr>
      <w:r w:rsidRPr="00FF5B7F">
        <w:rPr>
          <w:sz w:val="26"/>
          <w:szCs w:val="26"/>
        </w:rPr>
        <w:t>- привлечено к д</w:t>
      </w:r>
      <w:r w:rsidR="00570599" w:rsidRPr="00FF5B7F">
        <w:rPr>
          <w:sz w:val="26"/>
          <w:szCs w:val="26"/>
        </w:rPr>
        <w:t xml:space="preserve">исциплинарной ответственности </w:t>
      </w:r>
      <w:r w:rsidR="00FF5B7F" w:rsidRPr="00FF5B7F">
        <w:rPr>
          <w:sz w:val="26"/>
          <w:szCs w:val="26"/>
        </w:rPr>
        <w:t>14</w:t>
      </w:r>
      <w:r w:rsidR="00361AFC">
        <w:rPr>
          <w:sz w:val="26"/>
          <w:szCs w:val="26"/>
        </w:rPr>
        <w:t>6</w:t>
      </w:r>
      <w:r w:rsidRPr="00FF5B7F">
        <w:rPr>
          <w:sz w:val="26"/>
          <w:szCs w:val="26"/>
        </w:rPr>
        <w:t xml:space="preserve"> </w:t>
      </w:r>
      <w:r w:rsidR="00271E01" w:rsidRPr="00FF5B7F">
        <w:rPr>
          <w:sz w:val="26"/>
          <w:szCs w:val="26"/>
        </w:rPr>
        <w:t>должностны</w:t>
      </w:r>
      <w:r w:rsidR="00CA3E97" w:rsidRPr="00FF5B7F">
        <w:rPr>
          <w:sz w:val="26"/>
          <w:szCs w:val="26"/>
        </w:rPr>
        <w:t>х</w:t>
      </w:r>
      <w:r w:rsidR="00271E01" w:rsidRPr="00FF5B7F">
        <w:rPr>
          <w:sz w:val="26"/>
          <w:szCs w:val="26"/>
        </w:rPr>
        <w:t xml:space="preserve"> </w:t>
      </w:r>
      <w:r w:rsidRPr="00FF5B7F">
        <w:rPr>
          <w:sz w:val="26"/>
          <w:szCs w:val="26"/>
        </w:rPr>
        <w:t>лиц;</w:t>
      </w:r>
    </w:p>
    <w:p w:rsidR="00CA3E97" w:rsidRPr="00FF5B7F" w:rsidRDefault="00CA3E97" w:rsidP="00132E5D">
      <w:pPr>
        <w:ind w:firstLine="567"/>
        <w:jc w:val="both"/>
        <w:rPr>
          <w:sz w:val="26"/>
          <w:szCs w:val="26"/>
        </w:rPr>
      </w:pPr>
      <w:r w:rsidRPr="00FF5B7F">
        <w:rPr>
          <w:sz w:val="26"/>
          <w:szCs w:val="26"/>
        </w:rPr>
        <w:t>- </w:t>
      </w:r>
      <w:r w:rsidR="00C677DF" w:rsidRPr="00FF5B7F">
        <w:rPr>
          <w:sz w:val="26"/>
          <w:szCs w:val="26"/>
        </w:rPr>
        <w:t xml:space="preserve">внесено </w:t>
      </w:r>
      <w:r w:rsidR="00CC093A">
        <w:rPr>
          <w:sz w:val="26"/>
          <w:szCs w:val="26"/>
        </w:rPr>
        <w:t>4</w:t>
      </w:r>
      <w:r w:rsidR="00C677DF" w:rsidRPr="00FF5B7F">
        <w:rPr>
          <w:sz w:val="26"/>
          <w:szCs w:val="26"/>
        </w:rPr>
        <w:t xml:space="preserve"> изменения в учет;</w:t>
      </w:r>
    </w:p>
    <w:p w:rsidR="00AA55C8" w:rsidRPr="00AA55C8" w:rsidRDefault="00570599" w:rsidP="00841615">
      <w:pPr>
        <w:ind w:firstLine="567"/>
        <w:jc w:val="both"/>
        <w:rPr>
          <w:b/>
          <w:sz w:val="26"/>
          <w:szCs w:val="26"/>
        </w:rPr>
      </w:pPr>
      <w:r w:rsidRPr="00FF5B7F">
        <w:rPr>
          <w:sz w:val="26"/>
          <w:szCs w:val="26"/>
        </w:rPr>
        <w:t>- принят</w:t>
      </w:r>
      <w:r w:rsidR="009A43F1" w:rsidRPr="00FF5B7F">
        <w:rPr>
          <w:sz w:val="26"/>
          <w:szCs w:val="26"/>
        </w:rPr>
        <w:t>о</w:t>
      </w:r>
      <w:r w:rsidRPr="00FF5B7F">
        <w:rPr>
          <w:sz w:val="26"/>
          <w:szCs w:val="26"/>
        </w:rPr>
        <w:t xml:space="preserve"> </w:t>
      </w:r>
      <w:r w:rsidR="00361AFC">
        <w:rPr>
          <w:sz w:val="26"/>
          <w:szCs w:val="26"/>
        </w:rPr>
        <w:t>303</w:t>
      </w:r>
      <w:r w:rsidRPr="00FF5B7F">
        <w:rPr>
          <w:sz w:val="26"/>
          <w:szCs w:val="26"/>
        </w:rPr>
        <w:t xml:space="preserve"> ин</w:t>
      </w:r>
      <w:r w:rsidR="009A43F1" w:rsidRPr="00FF5B7F">
        <w:rPr>
          <w:sz w:val="26"/>
          <w:szCs w:val="26"/>
        </w:rPr>
        <w:t>ые</w:t>
      </w:r>
      <w:r w:rsidR="00A32E6B" w:rsidRPr="00FF5B7F">
        <w:rPr>
          <w:sz w:val="26"/>
          <w:szCs w:val="26"/>
        </w:rPr>
        <w:t xml:space="preserve"> мер</w:t>
      </w:r>
      <w:r w:rsidR="009A43F1" w:rsidRPr="00FF5B7F">
        <w:rPr>
          <w:sz w:val="26"/>
          <w:szCs w:val="26"/>
        </w:rPr>
        <w:t>ы</w:t>
      </w:r>
      <w:r w:rsidR="00A32E6B" w:rsidRPr="00FF5B7F">
        <w:rPr>
          <w:sz w:val="26"/>
          <w:szCs w:val="26"/>
        </w:rPr>
        <w:t>.</w:t>
      </w:r>
    </w:p>
    <w:sectPr w:rsidR="00AA55C8" w:rsidRPr="00AA55C8" w:rsidSect="001F46AC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BD" w:rsidRDefault="005130BD" w:rsidP="00B7365F">
      <w:r>
        <w:separator/>
      </w:r>
    </w:p>
  </w:endnote>
  <w:endnote w:type="continuationSeparator" w:id="0">
    <w:p w:rsidR="005130BD" w:rsidRDefault="005130BD" w:rsidP="00B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0394"/>
      <w:docPartObj>
        <w:docPartGallery w:val="Page Numbers (Bottom of Page)"/>
        <w:docPartUnique/>
      </w:docPartObj>
    </w:sdtPr>
    <w:sdtEndPr/>
    <w:sdtContent>
      <w:p w:rsidR="005130BD" w:rsidRDefault="005130B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B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130BD" w:rsidRDefault="005130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BD" w:rsidRDefault="005130BD" w:rsidP="00B7365F">
      <w:r>
        <w:separator/>
      </w:r>
    </w:p>
  </w:footnote>
  <w:footnote w:type="continuationSeparator" w:id="0">
    <w:p w:rsidR="005130BD" w:rsidRDefault="005130BD" w:rsidP="00B7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8522CB"/>
    <w:multiLevelType w:val="hybridMultilevel"/>
    <w:tmpl w:val="DDE0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8F2"/>
    <w:multiLevelType w:val="hybridMultilevel"/>
    <w:tmpl w:val="71729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77437D"/>
    <w:multiLevelType w:val="hybridMultilevel"/>
    <w:tmpl w:val="91A0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F34D6"/>
    <w:multiLevelType w:val="hybridMultilevel"/>
    <w:tmpl w:val="86CA9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4474E8"/>
    <w:multiLevelType w:val="hybridMultilevel"/>
    <w:tmpl w:val="63A2A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F82DE3"/>
    <w:multiLevelType w:val="hybridMultilevel"/>
    <w:tmpl w:val="28A2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E85C70"/>
    <w:multiLevelType w:val="multilevel"/>
    <w:tmpl w:val="27A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76A7A"/>
    <w:multiLevelType w:val="hybridMultilevel"/>
    <w:tmpl w:val="3850C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D"/>
    <w:rsid w:val="00001A4E"/>
    <w:rsid w:val="00002556"/>
    <w:rsid w:val="000042F6"/>
    <w:rsid w:val="00005523"/>
    <w:rsid w:val="000063B5"/>
    <w:rsid w:val="0000769A"/>
    <w:rsid w:val="00007DE1"/>
    <w:rsid w:val="0001186C"/>
    <w:rsid w:val="00013701"/>
    <w:rsid w:val="0001470B"/>
    <w:rsid w:val="00014E30"/>
    <w:rsid w:val="00015410"/>
    <w:rsid w:val="00016458"/>
    <w:rsid w:val="000164C1"/>
    <w:rsid w:val="00016559"/>
    <w:rsid w:val="00020BDF"/>
    <w:rsid w:val="00021B39"/>
    <w:rsid w:val="00027230"/>
    <w:rsid w:val="00030485"/>
    <w:rsid w:val="00030825"/>
    <w:rsid w:val="000319EF"/>
    <w:rsid w:val="00031C32"/>
    <w:rsid w:val="00034867"/>
    <w:rsid w:val="00034B7C"/>
    <w:rsid w:val="00036851"/>
    <w:rsid w:val="0003702C"/>
    <w:rsid w:val="000410AF"/>
    <w:rsid w:val="00041295"/>
    <w:rsid w:val="000435A2"/>
    <w:rsid w:val="00044F80"/>
    <w:rsid w:val="000454D5"/>
    <w:rsid w:val="00046C71"/>
    <w:rsid w:val="0004775D"/>
    <w:rsid w:val="000513E4"/>
    <w:rsid w:val="000517FB"/>
    <w:rsid w:val="00051C5E"/>
    <w:rsid w:val="00052001"/>
    <w:rsid w:val="00054122"/>
    <w:rsid w:val="00056172"/>
    <w:rsid w:val="00060A44"/>
    <w:rsid w:val="0006232C"/>
    <w:rsid w:val="00066F30"/>
    <w:rsid w:val="000673A0"/>
    <w:rsid w:val="0006746C"/>
    <w:rsid w:val="00067A0F"/>
    <w:rsid w:val="00070D63"/>
    <w:rsid w:val="0007224F"/>
    <w:rsid w:val="0007270F"/>
    <w:rsid w:val="00072D01"/>
    <w:rsid w:val="00072FBD"/>
    <w:rsid w:val="00073C1E"/>
    <w:rsid w:val="00076B79"/>
    <w:rsid w:val="00082209"/>
    <w:rsid w:val="00085F43"/>
    <w:rsid w:val="0008693B"/>
    <w:rsid w:val="000936B3"/>
    <w:rsid w:val="00094F9B"/>
    <w:rsid w:val="00095A14"/>
    <w:rsid w:val="000961CB"/>
    <w:rsid w:val="00096A44"/>
    <w:rsid w:val="000A1D44"/>
    <w:rsid w:val="000A48D7"/>
    <w:rsid w:val="000A52B5"/>
    <w:rsid w:val="000A5680"/>
    <w:rsid w:val="000A7F30"/>
    <w:rsid w:val="000B0926"/>
    <w:rsid w:val="000B11B1"/>
    <w:rsid w:val="000B610C"/>
    <w:rsid w:val="000B72B9"/>
    <w:rsid w:val="000C23D0"/>
    <w:rsid w:val="000C3412"/>
    <w:rsid w:val="000C4165"/>
    <w:rsid w:val="000C4906"/>
    <w:rsid w:val="000C4F06"/>
    <w:rsid w:val="000C501B"/>
    <w:rsid w:val="000C55E1"/>
    <w:rsid w:val="000C611A"/>
    <w:rsid w:val="000C6557"/>
    <w:rsid w:val="000C75FD"/>
    <w:rsid w:val="000C7C40"/>
    <w:rsid w:val="000D5111"/>
    <w:rsid w:val="000D5AEB"/>
    <w:rsid w:val="000D7B6E"/>
    <w:rsid w:val="000E1D89"/>
    <w:rsid w:val="000E3D66"/>
    <w:rsid w:val="000E5F64"/>
    <w:rsid w:val="000F0CAA"/>
    <w:rsid w:val="000F25FF"/>
    <w:rsid w:val="000F29F5"/>
    <w:rsid w:val="000F403E"/>
    <w:rsid w:val="000F4488"/>
    <w:rsid w:val="000F4615"/>
    <w:rsid w:val="000F5DEF"/>
    <w:rsid w:val="000F712A"/>
    <w:rsid w:val="00102008"/>
    <w:rsid w:val="001027B2"/>
    <w:rsid w:val="00103A4E"/>
    <w:rsid w:val="00107655"/>
    <w:rsid w:val="00107FE1"/>
    <w:rsid w:val="00110283"/>
    <w:rsid w:val="0011116D"/>
    <w:rsid w:val="00111BC9"/>
    <w:rsid w:val="00111D85"/>
    <w:rsid w:val="001174A1"/>
    <w:rsid w:val="00117E93"/>
    <w:rsid w:val="00120C5E"/>
    <w:rsid w:val="001230B5"/>
    <w:rsid w:val="00123465"/>
    <w:rsid w:val="001248B5"/>
    <w:rsid w:val="00124EAD"/>
    <w:rsid w:val="00125A81"/>
    <w:rsid w:val="00127D1F"/>
    <w:rsid w:val="00132E5D"/>
    <w:rsid w:val="0013393F"/>
    <w:rsid w:val="00133A11"/>
    <w:rsid w:val="00133C5D"/>
    <w:rsid w:val="00135601"/>
    <w:rsid w:val="00136B95"/>
    <w:rsid w:val="00141059"/>
    <w:rsid w:val="00142EAF"/>
    <w:rsid w:val="0014330F"/>
    <w:rsid w:val="001435E4"/>
    <w:rsid w:val="00144AAF"/>
    <w:rsid w:val="00145684"/>
    <w:rsid w:val="001457C9"/>
    <w:rsid w:val="00145AFB"/>
    <w:rsid w:val="001477EB"/>
    <w:rsid w:val="001477FC"/>
    <w:rsid w:val="001519F7"/>
    <w:rsid w:val="00151BE8"/>
    <w:rsid w:val="00155982"/>
    <w:rsid w:val="00155DBF"/>
    <w:rsid w:val="00155EB7"/>
    <w:rsid w:val="00157E31"/>
    <w:rsid w:val="00161510"/>
    <w:rsid w:val="001620B4"/>
    <w:rsid w:val="0016266A"/>
    <w:rsid w:val="0016277B"/>
    <w:rsid w:val="00164A1C"/>
    <w:rsid w:val="00165AAA"/>
    <w:rsid w:val="00166934"/>
    <w:rsid w:val="00166F24"/>
    <w:rsid w:val="00167213"/>
    <w:rsid w:val="00170227"/>
    <w:rsid w:val="001729EB"/>
    <w:rsid w:val="00172F8A"/>
    <w:rsid w:val="001745E5"/>
    <w:rsid w:val="0017478D"/>
    <w:rsid w:val="001748DD"/>
    <w:rsid w:val="00177D30"/>
    <w:rsid w:val="001839C0"/>
    <w:rsid w:val="00184261"/>
    <w:rsid w:val="001844DA"/>
    <w:rsid w:val="00184D0D"/>
    <w:rsid w:val="00186E19"/>
    <w:rsid w:val="00190886"/>
    <w:rsid w:val="00190DCD"/>
    <w:rsid w:val="0019102F"/>
    <w:rsid w:val="001941B1"/>
    <w:rsid w:val="00195F16"/>
    <w:rsid w:val="001A07F9"/>
    <w:rsid w:val="001A0E02"/>
    <w:rsid w:val="001A1347"/>
    <w:rsid w:val="001A27D0"/>
    <w:rsid w:val="001A28AE"/>
    <w:rsid w:val="001A2AEE"/>
    <w:rsid w:val="001A4061"/>
    <w:rsid w:val="001A5056"/>
    <w:rsid w:val="001A564B"/>
    <w:rsid w:val="001A6CF5"/>
    <w:rsid w:val="001A7358"/>
    <w:rsid w:val="001B3C29"/>
    <w:rsid w:val="001B4AB9"/>
    <w:rsid w:val="001B66FD"/>
    <w:rsid w:val="001B7774"/>
    <w:rsid w:val="001B7894"/>
    <w:rsid w:val="001C0428"/>
    <w:rsid w:val="001C2C4D"/>
    <w:rsid w:val="001C3E2A"/>
    <w:rsid w:val="001C4193"/>
    <w:rsid w:val="001C4A8E"/>
    <w:rsid w:val="001C533A"/>
    <w:rsid w:val="001C5907"/>
    <w:rsid w:val="001C6041"/>
    <w:rsid w:val="001C7CED"/>
    <w:rsid w:val="001D07C6"/>
    <w:rsid w:val="001D1111"/>
    <w:rsid w:val="001D1820"/>
    <w:rsid w:val="001D2A28"/>
    <w:rsid w:val="001D5584"/>
    <w:rsid w:val="001D6A2B"/>
    <w:rsid w:val="001D7425"/>
    <w:rsid w:val="001D796C"/>
    <w:rsid w:val="001E066A"/>
    <w:rsid w:val="001E2BFE"/>
    <w:rsid w:val="001E3030"/>
    <w:rsid w:val="001E32C3"/>
    <w:rsid w:val="001E3C2E"/>
    <w:rsid w:val="001E67B0"/>
    <w:rsid w:val="001F1181"/>
    <w:rsid w:val="001F1DAB"/>
    <w:rsid w:val="001F209B"/>
    <w:rsid w:val="001F2629"/>
    <w:rsid w:val="001F39AC"/>
    <w:rsid w:val="001F3B07"/>
    <w:rsid w:val="001F46AC"/>
    <w:rsid w:val="001F7853"/>
    <w:rsid w:val="00202D7B"/>
    <w:rsid w:val="00204189"/>
    <w:rsid w:val="0020440A"/>
    <w:rsid w:val="00205513"/>
    <w:rsid w:val="00205D00"/>
    <w:rsid w:val="00205E9D"/>
    <w:rsid w:val="002101B4"/>
    <w:rsid w:val="00210670"/>
    <w:rsid w:val="00210DCE"/>
    <w:rsid w:val="002133BB"/>
    <w:rsid w:val="002139A5"/>
    <w:rsid w:val="00215A81"/>
    <w:rsid w:val="00217655"/>
    <w:rsid w:val="00224237"/>
    <w:rsid w:val="0022533D"/>
    <w:rsid w:val="00225D2A"/>
    <w:rsid w:val="002261A2"/>
    <w:rsid w:val="00230CE8"/>
    <w:rsid w:val="0023217C"/>
    <w:rsid w:val="00233146"/>
    <w:rsid w:val="00233CEE"/>
    <w:rsid w:val="002350B6"/>
    <w:rsid w:val="00235E22"/>
    <w:rsid w:val="00241AC6"/>
    <w:rsid w:val="00242409"/>
    <w:rsid w:val="0024524B"/>
    <w:rsid w:val="00245EBD"/>
    <w:rsid w:val="00246141"/>
    <w:rsid w:val="002463C0"/>
    <w:rsid w:val="002465D5"/>
    <w:rsid w:val="002537E0"/>
    <w:rsid w:val="00255AA0"/>
    <w:rsid w:val="00255E5D"/>
    <w:rsid w:val="00256327"/>
    <w:rsid w:val="002565A4"/>
    <w:rsid w:val="0025668F"/>
    <w:rsid w:val="00261C8D"/>
    <w:rsid w:val="002626B4"/>
    <w:rsid w:val="002629ED"/>
    <w:rsid w:val="00263243"/>
    <w:rsid w:val="0026421B"/>
    <w:rsid w:val="0026598E"/>
    <w:rsid w:val="002662DC"/>
    <w:rsid w:val="00266767"/>
    <w:rsid w:val="00271020"/>
    <w:rsid w:val="00271E01"/>
    <w:rsid w:val="0027433B"/>
    <w:rsid w:val="00275239"/>
    <w:rsid w:val="00275AE6"/>
    <w:rsid w:val="00275E32"/>
    <w:rsid w:val="002769D5"/>
    <w:rsid w:val="00276A41"/>
    <w:rsid w:val="0027733F"/>
    <w:rsid w:val="00277B58"/>
    <w:rsid w:val="002811FC"/>
    <w:rsid w:val="002851FF"/>
    <w:rsid w:val="002854F3"/>
    <w:rsid w:val="00286206"/>
    <w:rsid w:val="00287027"/>
    <w:rsid w:val="002906E6"/>
    <w:rsid w:val="002912F6"/>
    <w:rsid w:val="00292280"/>
    <w:rsid w:val="00293F87"/>
    <w:rsid w:val="00294558"/>
    <w:rsid w:val="00294D56"/>
    <w:rsid w:val="002955C3"/>
    <w:rsid w:val="0029639B"/>
    <w:rsid w:val="002968EF"/>
    <w:rsid w:val="00296CE6"/>
    <w:rsid w:val="002A0BE7"/>
    <w:rsid w:val="002A10C6"/>
    <w:rsid w:val="002A42CF"/>
    <w:rsid w:val="002A4D46"/>
    <w:rsid w:val="002A5AD1"/>
    <w:rsid w:val="002A6711"/>
    <w:rsid w:val="002A68D0"/>
    <w:rsid w:val="002A6A0C"/>
    <w:rsid w:val="002A6E2A"/>
    <w:rsid w:val="002A7BAB"/>
    <w:rsid w:val="002B10AA"/>
    <w:rsid w:val="002B12CA"/>
    <w:rsid w:val="002B3C12"/>
    <w:rsid w:val="002B5A0E"/>
    <w:rsid w:val="002B5C78"/>
    <w:rsid w:val="002B7225"/>
    <w:rsid w:val="002C0050"/>
    <w:rsid w:val="002C0F66"/>
    <w:rsid w:val="002C1893"/>
    <w:rsid w:val="002C2F1C"/>
    <w:rsid w:val="002C4013"/>
    <w:rsid w:val="002C43BC"/>
    <w:rsid w:val="002C5C1C"/>
    <w:rsid w:val="002C7BAB"/>
    <w:rsid w:val="002D348D"/>
    <w:rsid w:val="002D3B54"/>
    <w:rsid w:val="002D4A1B"/>
    <w:rsid w:val="002D513F"/>
    <w:rsid w:val="002D5428"/>
    <w:rsid w:val="002D69AD"/>
    <w:rsid w:val="002D6C1F"/>
    <w:rsid w:val="002D6C72"/>
    <w:rsid w:val="002D702D"/>
    <w:rsid w:val="002E059C"/>
    <w:rsid w:val="002E233B"/>
    <w:rsid w:val="002E3032"/>
    <w:rsid w:val="002E5406"/>
    <w:rsid w:val="002E5693"/>
    <w:rsid w:val="002E5C13"/>
    <w:rsid w:val="002E64E3"/>
    <w:rsid w:val="002E6E5D"/>
    <w:rsid w:val="002F0A43"/>
    <w:rsid w:val="002F0F3A"/>
    <w:rsid w:val="002F10F5"/>
    <w:rsid w:val="002F20BD"/>
    <w:rsid w:val="002F230D"/>
    <w:rsid w:val="002F32BE"/>
    <w:rsid w:val="002F3A1F"/>
    <w:rsid w:val="002F4A6C"/>
    <w:rsid w:val="002F6173"/>
    <w:rsid w:val="00302B85"/>
    <w:rsid w:val="00302E50"/>
    <w:rsid w:val="00304BF0"/>
    <w:rsid w:val="00305D29"/>
    <w:rsid w:val="003070D3"/>
    <w:rsid w:val="00307E8E"/>
    <w:rsid w:val="00311014"/>
    <w:rsid w:val="00311BBB"/>
    <w:rsid w:val="003120FB"/>
    <w:rsid w:val="003155A9"/>
    <w:rsid w:val="00316101"/>
    <w:rsid w:val="0031690B"/>
    <w:rsid w:val="00316BA7"/>
    <w:rsid w:val="00317462"/>
    <w:rsid w:val="00317600"/>
    <w:rsid w:val="00321173"/>
    <w:rsid w:val="00321E57"/>
    <w:rsid w:val="00323682"/>
    <w:rsid w:val="00323D5F"/>
    <w:rsid w:val="00325066"/>
    <w:rsid w:val="00325827"/>
    <w:rsid w:val="00326D04"/>
    <w:rsid w:val="0033027F"/>
    <w:rsid w:val="003315EF"/>
    <w:rsid w:val="00333637"/>
    <w:rsid w:val="00336210"/>
    <w:rsid w:val="00340DE3"/>
    <w:rsid w:val="003420E7"/>
    <w:rsid w:val="00345817"/>
    <w:rsid w:val="003467E8"/>
    <w:rsid w:val="003476DC"/>
    <w:rsid w:val="00350F0B"/>
    <w:rsid w:val="00350FFE"/>
    <w:rsid w:val="00351081"/>
    <w:rsid w:val="00351EBE"/>
    <w:rsid w:val="00352511"/>
    <w:rsid w:val="00353EC9"/>
    <w:rsid w:val="00354076"/>
    <w:rsid w:val="00354FB8"/>
    <w:rsid w:val="00357374"/>
    <w:rsid w:val="00357E15"/>
    <w:rsid w:val="00361ABF"/>
    <w:rsid w:val="00361AFC"/>
    <w:rsid w:val="00361D12"/>
    <w:rsid w:val="00361E73"/>
    <w:rsid w:val="00361EA9"/>
    <w:rsid w:val="00362171"/>
    <w:rsid w:val="0036353B"/>
    <w:rsid w:val="0036530E"/>
    <w:rsid w:val="003654D5"/>
    <w:rsid w:val="00367536"/>
    <w:rsid w:val="003703B5"/>
    <w:rsid w:val="0037196E"/>
    <w:rsid w:val="003722BC"/>
    <w:rsid w:val="00372F13"/>
    <w:rsid w:val="00375972"/>
    <w:rsid w:val="00380099"/>
    <w:rsid w:val="00380A1C"/>
    <w:rsid w:val="003817E1"/>
    <w:rsid w:val="00381DE4"/>
    <w:rsid w:val="003820B8"/>
    <w:rsid w:val="0038430E"/>
    <w:rsid w:val="00386EE6"/>
    <w:rsid w:val="0039128C"/>
    <w:rsid w:val="0039209E"/>
    <w:rsid w:val="00393A6C"/>
    <w:rsid w:val="00393F67"/>
    <w:rsid w:val="003944C9"/>
    <w:rsid w:val="003959BE"/>
    <w:rsid w:val="003A2476"/>
    <w:rsid w:val="003A2ED4"/>
    <w:rsid w:val="003A33C6"/>
    <w:rsid w:val="003A4C7D"/>
    <w:rsid w:val="003A5E6F"/>
    <w:rsid w:val="003A6EAA"/>
    <w:rsid w:val="003B09EA"/>
    <w:rsid w:val="003B206A"/>
    <w:rsid w:val="003B2902"/>
    <w:rsid w:val="003B2D40"/>
    <w:rsid w:val="003B4E5D"/>
    <w:rsid w:val="003B5E03"/>
    <w:rsid w:val="003B66B2"/>
    <w:rsid w:val="003B68C4"/>
    <w:rsid w:val="003B7D2A"/>
    <w:rsid w:val="003C1FD8"/>
    <w:rsid w:val="003C285B"/>
    <w:rsid w:val="003C31A7"/>
    <w:rsid w:val="003C5775"/>
    <w:rsid w:val="003C6F03"/>
    <w:rsid w:val="003C7F8B"/>
    <w:rsid w:val="003D045E"/>
    <w:rsid w:val="003D2EE9"/>
    <w:rsid w:val="003D322A"/>
    <w:rsid w:val="003D4086"/>
    <w:rsid w:val="003D4479"/>
    <w:rsid w:val="003D5000"/>
    <w:rsid w:val="003E1823"/>
    <w:rsid w:val="003E3663"/>
    <w:rsid w:val="003E41CF"/>
    <w:rsid w:val="003E46C0"/>
    <w:rsid w:val="003E5835"/>
    <w:rsid w:val="003E6A01"/>
    <w:rsid w:val="003E7BFD"/>
    <w:rsid w:val="003F00C4"/>
    <w:rsid w:val="003F04FF"/>
    <w:rsid w:val="003F13F2"/>
    <w:rsid w:val="003F148E"/>
    <w:rsid w:val="003F4493"/>
    <w:rsid w:val="003F49A6"/>
    <w:rsid w:val="003F7284"/>
    <w:rsid w:val="003F779F"/>
    <w:rsid w:val="00402A46"/>
    <w:rsid w:val="00405509"/>
    <w:rsid w:val="00406278"/>
    <w:rsid w:val="0040683D"/>
    <w:rsid w:val="00406E5D"/>
    <w:rsid w:val="004108C1"/>
    <w:rsid w:val="00411023"/>
    <w:rsid w:val="00412AA3"/>
    <w:rsid w:val="00413821"/>
    <w:rsid w:val="0041405A"/>
    <w:rsid w:val="0041464F"/>
    <w:rsid w:val="004156DC"/>
    <w:rsid w:val="00420131"/>
    <w:rsid w:val="004209E7"/>
    <w:rsid w:val="0042331F"/>
    <w:rsid w:val="00424578"/>
    <w:rsid w:val="00424A70"/>
    <w:rsid w:val="00425068"/>
    <w:rsid w:val="00430B0C"/>
    <w:rsid w:val="00431EDF"/>
    <w:rsid w:val="00433FA4"/>
    <w:rsid w:val="004343C4"/>
    <w:rsid w:val="00435036"/>
    <w:rsid w:val="00436F1A"/>
    <w:rsid w:val="0043786D"/>
    <w:rsid w:val="004378AD"/>
    <w:rsid w:val="00443325"/>
    <w:rsid w:val="00443E3C"/>
    <w:rsid w:val="00447329"/>
    <w:rsid w:val="004513CD"/>
    <w:rsid w:val="00453009"/>
    <w:rsid w:val="00455E3E"/>
    <w:rsid w:val="004562E0"/>
    <w:rsid w:val="0045683A"/>
    <w:rsid w:val="004572D1"/>
    <w:rsid w:val="00460D38"/>
    <w:rsid w:val="00461A3F"/>
    <w:rsid w:val="00462FC9"/>
    <w:rsid w:val="00464058"/>
    <w:rsid w:val="00464598"/>
    <w:rsid w:val="004676EC"/>
    <w:rsid w:val="004712E7"/>
    <w:rsid w:val="00471CB5"/>
    <w:rsid w:val="00471DF8"/>
    <w:rsid w:val="004739BB"/>
    <w:rsid w:val="004747FC"/>
    <w:rsid w:val="0047728C"/>
    <w:rsid w:val="00477E40"/>
    <w:rsid w:val="00480639"/>
    <w:rsid w:val="0048559D"/>
    <w:rsid w:val="00486A3F"/>
    <w:rsid w:val="00491C88"/>
    <w:rsid w:val="00491F36"/>
    <w:rsid w:val="0049303B"/>
    <w:rsid w:val="004938EA"/>
    <w:rsid w:val="004944D3"/>
    <w:rsid w:val="00494FA4"/>
    <w:rsid w:val="00495092"/>
    <w:rsid w:val="00496333"/>
    <w:rsid w:val="004A1661"/>
    <w:rsid w:val="004A1696"/>
    <w:rsid w:val="004A1B2E"/>
    <w:rsid w:val="004A2B11"/>
    <w:rsid w:val="004A4641"/>
    <w:rsid w:val="004A569E"/>
    <w:rsid w:val="004A5EE8"/>
    <w:rsid w:val="004A66B4"/>
    <w:rsid w:val="004B18EC"/>
    <w:rsid w:val="004B3BE4"/>
    <w:rsid w:val="004B409D"/>
    <w:rsid w:val="004B6CA8"/>
    <w:rsid w:val="004C3F56"/>
    <w:rsid w:val="004C4F6B"/>
    <w:rsid w:val="004C595D"/>
    <w:rsid w:val="004C6D79"/>
    <w:rsid w:val="004D017D"/>
    <w:rsid w:val="004D0B40"/>
    <w:rsid w:val="004D3E12"/>
    <w:rsid w:val="004D42CB"/>
    <w:rsid w:val="004D5415"/>
    <w:rsid w:val="004D5FC8"/>
    <w:rsid w:val="004D6B7E"/>
    <w:rsid w:val="004D7219"/>
    <w:rsid w:val="004D7808"/>
    <w:rsid w:val="004E19D6"/>
    <w:rsid w:val="004E2072"/>
    <w:rsid w:val="004E2C58"/>
    <w:rsid w:val="004E3DA7"/>
    <w:rsid w:val="004E4223"/>
    <w:rsid w:val="004E5055"/>
    <w:rsid w:val="004E51C3"/>
    <w:rsid w:val="004E547F"/>
    <w:rsid w:val="004E586E"/>
    <w:rsid w:val="004E6447"/>
    <w:rsid w:val="004E7EC4"/>
    <w:rsid w:val="004F17A1"/>
    <w:rsid w:val="004F211C"/>
    <w:rsid w:val="004F43F0"/>
    <w:rsid w:val="004F7E6F"/>
    <w:rsid w:val="005021C4"/>
    <w:rsid w:val="005025C1"/>
    <w:rsid w:val="00502C66"/>
    <w:rsid w:val="00506132"/>
    <w:rsid w:val="005072FA"/>
    <w:rsid w:val="0051100B"/>
    <w:rsid w:val="00511E3B"/>
    <w:rsid w:val="0051235F"/>
    <w:rsid w:val="00512BB3"/>
    <w:rsid w:val="005130BD"/>
    <w:rsid w:val="00514A57"/>
    <w:rsid w:val="0051598E"/>
    <w:rsid w:val="00515BDF"/>
    <w:rsid w:val="005165DB"/>
    <w:rsid w:val="00517288"/>
    <w:rsid w:val="00517A53"/>
    <w:rsid w:val="00520900"/>
    <w:rsid w:val="00520A19"/>
    <w:rsid w:val="005210C2"/>
    <w:rsid w:val="005268E5"/>
    <w:rsid w:val="00526981"/>
    <w:rsid w:val="00530035"/>
    <w:rsid w:val="0053092C"/>
    <w:rsid w:val="0053096F"/>
    <w:rsid w:val="00530DF1"/>
    <w:rsid w:val="00531FC6"/>
    <w:rsid w:val="0053333E"/>
    <w:rsid w:val="00533642"/>
    <w:rsid w:val="00534BF2"/>
    <w:rsid w:val="00534E17"/>
    <w:rsid w:val="00535D09"/>
    <w:rsid w:val="00537D13"/>
    <w:rsid w:val="005409F5"/>
    <w:rsid w:val="00544840"/>
    <w:rsid w:val="00545BF7"/>
    <w:rsid w:val="005471CF"/>
    <w:rsid w:val="00552BC1"/>
    <w:rsid w:val="00553043"/>
    <w:rsid w:val="00555FDF"/>
    <w:rsid w:val="005572DB"/>
    <w:rsid w:val="005615C3"/>
    <w:rsid w:val="00562172"/>
    <w:rsid w:val="005623E9"/>
    <w:rsid w:val="00564186"/>
    <w:rsid w:val="00564F70"/>
    <w:rsid w:val="00566775"/>
    <w:rsid w:val="00570599"/>
    <w:rsid w:val="00570827"/>
    <w:rsid w:val="00570B46"/>
    <w:rsid w:val="0057221B"/>
    <w:rsid w:val="00574BB8"/>
    <w:rsid w:val="00576708"/>
    <w:rsid w:val="00580671"/>
    <w:rsid w:val="00581C2A"/>
    <w:rsid w:val="00584162"/>
    <w:rsid w:val="005903DD"/>
    <w:rsid w:val="00591B41"/>
    <w:rsid w:val="00592654"/>
    <w:rsid w:val="00592735"/>
    <w:rsid w:val="00594477"/>
    <w:rsid w:val="00595AC2"/>
    <w:rsid w:val="005972C4"/>
    <w:rsid w:val="0059766C"/>
    <w:rsid w:val="005A0C94"/>
    <w:rsid w:val="005A0D5D"/>
    <w:rsid w:val="005A148F"/>
    <w:rsid w:val="005A170A"/>
    <w:rsid w:val="005A2817"/>
    <w:rsid w:val="005A2C93"/>
    <w:rsid w:val="005A46C3"/>
    <w:rsid w:val="005A6F50"/>
    <w:rsid w:val="005A7A3D"/>
    <w:rsid w:val="005B145C"/>
    <w:rsid w:val="005B264A"/>
    <w:rsid w:val="005B2D28"/>
    <w:rsid w:val="005B3067"/>
    <w:rsid w:val="005B4360"/>
    <w:rsid w:val="005B4368"/>
    <w:rsid w:val="005B4E6A"/>
    <w:rsid w:val="005B5362"/>
    <w:rsid w:val="005B6348"/>
    <w:rsid w:val="005B6C7C"/>
    <w:rsid w:val="005C19CA"/>
    <w:rsid w:val="005C2409"/>
    <w:rsid w:val="005C301E"/>
    <w:rsid w:val="005C46BA"/>
    <w:rsid w:val="005C4B60"/>
    <w:rsid w:val="005C4BB2"/>
    <w:rsid w:val="005C56EF"/>
    <w:rsid w:val="005C5ABF"/>
    <w:rsid w:val="005D0D3E"/>
    <w:rsid w:val="005D3BC9"/>
    <w:rsid w:val="005D3BF1"/>
    <w:rsid w:val="005E262D"/>
    <w:rsid w:val="005E37D3"/>
    <w:rsid w:val="005E3CD0"/>
    <w:rsid w:val="005E3D3B"/>
    <w:rsid w:val="005E444E"/>
    <w:rsid w:val="005E4469"/>
    <w:rsid w:val="005E509C"/>
    <w:rsid w:val="005E695C"/>
    <w:rsid w:val="005E7EC1"/>
    <w:rsid w:val="005F0073"/>
    <w:rsid w:val="005F16D2"/>
    <w:rsid w:val="005F258B"/>
    <w:rsid w:val="005F46DD"/>
    <w:rsid w:val="005F735A"/>
    <w:rsid w:val="0060115B"/>
    <w:rsid w:val="006017B7"/>
    <w:rsid w:val="00602DC4"/>
    <w:rsid w:val="006049D4"/>
    <w:rsid w:val="00606AF3"/>
    <w:rsid w:val="00607446"/>
    <w:rsid w:val="00610355"/>
    <w:rsid w:val="006119D2"/>
    <w:rsid w:val="00612129"/>
    <w:rsid w:val="006136AF"/>
    <w:rsid w:val="00615F8C"/>
    <w:rsid w:val="006169A5"/>
    <w:rsid w:val="00617A07"/>
    <w:rsid w:val="00617CA8"/>
    <w:rsid w:val="00620929"/>
    <w:rsid w:val="006226DF"/>
    <w:rsid w:val="00623054"/>
    <w:rsid w:val="0062516B"/>
    <w:rsid w:val="00626442"/>
    <w:rsid w:val="00626882"/>
    <w:rsid w:val="00627CA7"/>
    <w:rsid w:val="00631EF0"/>
    <w:rsid w:val="0063738B"/>
    <w:rsid w:val="00641003"/>
    <w:rsid w:val="0064550D"/>
    <w:rsid w:val="0064613C"/>
    <w:rsid w:val="00646E98"/>
    <w:rsid w:val="006472D0"/>
    <w:rsid w:val="00647A47"/>
    <w:rsid w:val="006504AF"/>
    <w:rsid w:val="0065327C"/>
    <w:rsid w:val="00653FA8"/>
    <w:rsid w:val="00653FC7"/>
    <w:rsid w:val="00654FC6"/>
    <w:rsid w:val="0066136E"/>
    <w:rsid w:val="0066285F"/>
    <w:rsid w:val="00662DBB"/>
    <w:rsid w:val="00663737"/>
    <w:rsid w:val="00663FEC"/>
    <w:rsid w:val="006640A6"/>
    <w:rsid w:val="00665F45"/>
    <w:rsid w:val="00670481"/>
    <w:rsid w:val="00670FD6"/>
    <w:rsid w:val="0067114C"/>
    <w:rsid w:val="006717EB"/>
    <w:rsid w:val="0067199D"/>
    <w:rsid w:val="00671A00"/>
    <w:rsid w:val="00671D8F"/>
    <w:rsid w:val="006721FE"/>
    <w:rsid w:val="00673A8F"/>
    <w:rsid w:val="00673D70"/>
    <w:rsid w:val="00674C07"/>
    <w:rsid w:val="00675477"/>
    <w:rsid w:val="00675A09"/>
    <w:rsid w:val="006778D5"/>
    <w:rsid w:val="00680DD5"/>
    <w:rsid w:val="006811A7"/>
    <w:rsid w:val="00681828"/>
    <w:rsid w:val="00682E5F"/>
    <w:rsid w:val="00683812"/>
    <w:rsid w:val="006838E0"/>
    <w:rsid w:val="00683A8B"/>
    <w:rsid w:val="00684970"/>
    <w:rsid w:val="00686AD8"/>
    <w:rsid w:val="00691B9A"/>
    <w:rsid w:val="00691CAE"/>
    <w:rsid w:val="00692C7C"/>
    <w:rsid w:val="00693D30"/>
    <w:rsid w:val="00693D89"/>
    <w:rsid w:val="00694D3A"/>
    <w:rsid w:val="006955D3"/>
    <w:rsid w:val="006A0E5F"/>
    <w:rsid w:val="006A3EB7"/>
    <w:rsid w:val="006A47C8"/>
    <w:rsid w:val="006A6807"/>
    <w:rsid w:val="006A734E"/>
    <w:rsid w:val="006A7BD1"/>
    <w:rsid w:val="006B0598"/>
    <w:rsid w:val="006B07E6"/>
    <w:rsid w:val="006B271E"/>
    <w:rsid w:val="006B388D"/>
    <w:rsid w:val="006B3CD8"/>
    <w:rsid w:val="006B3E45"/>
    <w:rsid w:val="006B43E9"/>
    <w:rsid w:val="006B5626"/>
    <w:rsid w:val="006B676F"/>
    <w:rsid w:val="006B694C"/>
    <w:rsid w:val="006C0F54"/>
    <w:rsid w:val="006C0F90"/>
    <w:rsid w:val="006C22ED"/>
    <w:rsid w:val="006C5177"/>
    <w:rsid w:val="006C5612"/>
    <w:rsid w:val="006C6D8B"/>
    <w:rsid w:val="006C7A4F"/>
    <w:rsid w:val="006D00ED"/>
    <w:rsid w:val="006D0FFE"/>
    <w:rsid w:val="006D1A5F"/>
    <w:rsid w:val="006D2188"/>
    <w:rsid w:val="006D226E"/>
    <w:rsid w:val="006D26AC"/>
    <w:rsid w:val="006D29E2"/>
    <w:rsid w:val="006D4ED6"/>
    <w:rsid w:val="006D5B43"/>
    <w:rsid w:val="006D662C"/>
    <w:rsid w:val="006E022F"/>
    <w:rsid w:val="006E425A"/>
    <w:rsid w:val="006E4D27"/>
    <w:rsid w:val="006E5149"/>
    <w:rsid w:val="006E5202"/>
    <w:rsid w:val="006E59E9"/>
    <w:rsid w:val="006E5FCF"/>
    <w:rsid w:val="006E6B8B"/>
    <w:rsid w:val="006E6E37"/>
    <w:rsid w:val="006F04CF"/>
    <w:rsid w:val="006F0F7C"/>
    <w:rsid w:val="006F3137"/>
    <w:rsid w:val="006F46ED"/>
    <w:rsid w:val="006F4A2F"/>
    <w:rsid w:val="006F62DE"/>
    <w:rsid w:val="006F744D"/>
    <w:rsid w:val="007000DC"/>
    <w:rsid w:val="00701072"/>
    <w:rsid w:val="0070199F"/>
    <w:rsid w:val="00702438"/>
    <w:rsid w:val="00702F06"/>
    <w:rsid w:val="0070368C"/>
    <w:rsid w:val="00707CE6"/>
    <w:rsid w:val="00707D8B"/>
    <w:rsid w:val="0071029D"/>
    <w:rsid w:val="007104FD"/>
    <w:rsid w:val="00710962"/>
    <w:rsid w:val="00710DC1"/>
    <w:rsid w:val="00710F4B"/>
    <w:rsid w:val="007129DC"/>
    <w:rsid w:val="007145B8"/>
    <w:rsid w:val="00714DAF"/>
    <w:rsid w:val="00715464"/>
    <w:rsid w:val="007162CD"/>
    <w:rsid w:val="007165B2"/>
    <w:rsid w:val="00722305"/>
    <w:rsid w:val="007227BE"/>
    <w:rsid w:val="00722CC5"/>
    <w:rsid w:val="00723CFD"/>
    <w:rsid w:val="00724284"/>
    <w:rsid w:val="007253C5"/>
    <w:rsid w:val="00727014"/>
    <w:rsid w:val="00730940"/>
    <w:rsid w:val="00731ADF"/>
    <w:rsid w:val="0073265B"/>
    <w:rsid w:val="007337D0"/>
    <w:rsid w:val="00733996"/>
    <w:rsid w:val="00733EB4"/>
    <w:rsid w:val="0073507A"/>
    <w:rsid w:val="0073512D"/>
    <w:rsid w:val="007364C0"/>
    <w:rsid w:val="00736F67"/>
    <w:rsid w:val="0074314A"/>
    <w:rsid w:val="00745E04"/>
    <w:rsid w:val="007470AA"/>
    <w:rsid w:val="00750168"/>
    <w:rsid w:val="007530B6"/>
    <w:rsid w:val="00753CDE"/>
    <w:rsid w:val="00755436"/>
    <w:rsid w:val="00755502"/>
    <w:rsid w:val="0075576E"/>
    <w:rsid w:val="00755E6C"/>
    <w:rsid w:val="007605EF"/>
    <w:rsid w:val="00760802"/>
    <w:rsid w:val="00761379"/>
    <w:rsid w:val="0076214B"/>
    <w:rsid w:val="00762AA0"/>
    <w:rsid w:val="00764196"/>
    <w:rsid w:val="0076624A"/>
    <w:rsid w:val="00767BC7"/>
    <w:rsid w:val="007732CA"/>
    <w:rsid w:val="007760C1"/>
    <w:rsid w:val="007805E3"/>
    <w:rsid w:val="00781360"/>
    <w:rsid w:val="00781E7D"/>
    <w:rsid w:val="00782554"/>
    <w:rsid w:val="007841C8"/>
    <w:rsid w:val="00784657"/>
    <w:rsid w:val="0078755B"/>
    <w:rsid w:val="00790674"/>
    <w:rsid w:val="007928CD"/>
    <w:rsid w:val="007960F7"/>
    <w:rsid w:val="007A129E"/>
    <w:rsid w:val="007A1B4F"/>
    <w:rsid w:val="007A305D"/>
    <w:rsid w:val="007A41D5"/>
    <w:rsid w:val="007A493F"/>
    <w:rsid w:val="007A55CE"/>
    <w:rsid w:val="007B061D"/>
    <w:rsid w:val="007B11A5"/>
    <w:rsid w:val="007B2BF9"/>
    <w:rsid w:val="007B3E53"/>
    <w:rsid w:val="007B649E"/>
    <w:rsid w:val="007B79F9"/>
    <w:rsid w:val="007C0C0F"/>
    <w:rsid w:val="007C2A1D"/>
    <w:rsid w:val="007C2EC0"/>
    <w:rsid w:val="007C2F5C"/>
    <w:rsid w:val="007C3282"/>
    <w:rsid w:val="007C45E0"/>
    <w:rsid w:val="007C763F"/>
    <w:rsid w:val="007D39C1"/>
    <w:rsid w:val="007D42E5"/>
    <w:rsid w:val="007D7106"/>
    <w:rsid w:val="007D73BB"/>
    <w:rsid w:val="007D749E"/>
    <w:rsid w:val="007E2DDB"/>
    <w:rsid w:val="007E437E"/>
    <w:rsid w:val="007E6E9E"/>
    <w:rsid w:val="007F1937"/>
    <w:rsid w:val="007F1EDC"/>
    <w:rsid w:val="007F37F8"/>
    <w:rsid w:val="007F462B"/>
    <w:rsid w:val="007F4B61"/>
    <w:rsid w:val="007F4F51"/>
    <w:rsid w:val="007F58CE"/>
    <w:rsid w:val="007F5D2C"/>
    <w:rsid w:val="007F7050"/>
    <w:rsid w:val="007F7C60"/>
    <w:rsid w:val="007F7E54"/>
    <w:rsid w:val="00802C32"/>
    <w:rsid w:val="00804743"/>
    <w:rsid w:val="008050A5"/>
    <w:rsid w:val="00805A69"/>
    <w:rsid w:val="008067F1"/>
    <w:rsid w:val="00806AFB"/>
    <w:rsid w:val="008104AB"/>
    <w:rsid w:val="00810F1A"/>
    <w:rsid w:val="008112DB"/>
    <w:rsid w:val="008128A3"/>
    <w:rsid w:val="0081302A"/>
    <w:rsid w:val="00813D50"/>
    <w:rsid w:val="00813D5E"/>
    <w:rsid w:val="00815FCE"/>
    <w:rsid w:val="00815FD1"/>
    <w:rsid w:val="00817931"/>
    <w:rsid w:val="00820E5C"/>
    <w:rsid w:val="008243CB"/>
    <w:rsid w:val="00824AC3"/>
    <w:rsid w:val="00826B64"/>
    <w:rsid w:val="008301BE"/>
    <w:rsid w:val="00830E46"/>
    <w:rsid w:val="0083172B"/>
    <w:rsid w:val="00834157"/>
    <w:rsid w:val="008361A1"/>
    <w:rsid w:val="00836517"/>
    <w:rsid w:val="00841615"/>
    <w:rsid w:val="00842506"/>
    <w:rsid w:val="00842F78"/>
    <w:rsid w:val="0084347F"/>
    <w:rsid w:val="00845F8D"/>
    <w:rsid w:val="008474EE"/>
    <w:rsid w:val="008502B6"/>
    <w:rsid w:val="008506A8"/>
    <w:rsid w:val="00851551"/>
    <w:rsid w:val="00852F34"/>
    <w:rsid w:val="00853C49"/>
    <w:rsid w:val="00854B40"/>
    <w:rsid w:val="00854C1A"/>
    <w:rsid w:val="0085564D"/>
    <w:rsid w:val="0085622E"/>
    <w:rsid w:val="00856913"/>
    <w:rsid w:val="00856ECD"/>
    <w:rsid w:val="00861192"/>
    <w:rsid w:val="00861AC6"/>
    <w:rsid w:val="00861D8D"/>
    <w:rsid w:val="008628CD"/>
    <w:rsid w:val="00862D36"/>
    <w:rsid w:val="00864305"/>
    <w:rsid w:val="0086441D"/>
    <w:rsid w:val="00871BCA"/>
    <w:rsid w:val="00873251"/>
    <w:rsid w:val="00873932"/>
    <w:rsid w:val="00873F3F"/>
    <w:rsid w:val="00873FC1"/>
    <w:rsid w:val="0087513A"/>
    <w:rsid w:val="00880010"/>
    <w:rsid w:val="00881938"/>
    <w:rsid w:val="00882FDB"/>
    <w:rsid w:val="008838BC"/>
    <w:rsid w:val="00887554"/>
    <w:rsid w:val="00890422"/>
    <w:rsid w:val="00891431"/>
    <w:rsid w:val="008916BD"/>
    <w:rsid w:val="0089300E"/>
    <w:rsid w:val="0089372A"/>
    <w:rsid w:val="008952BE"/>
    <w:rsid w:val="00895DE1"/>
    <w:rsid w:val="00896346"/>
    <w:rsid w:val="0089726C"/>
    <w:rsid w:val="00897418"/>
    <w:rsid w:val="008A07C9"/>
    <w:rsid w:val="008A598F"/>
    <w:rsid w:val="008A6F9A"/>
    <w:rsid w:val="008B0B39"/>
    <w:rsid w:val="008B18A1"/>
    <w:rsid w:val="008B19A5"/>
    <w:rsid w:val="008B4D77"/>
    <w:rsid w:val="008B56D0"/>
    <w:rsid w:val="008C0933"/>
    <w:rsid w:val="008C0BDC"/>
    <w:rsid w:val="008C1694"/>
    <w:rsid w:val="008C47A2"/>
    <w:rsid w:val="008C56FE"/>
    <w:rsid w:val="008C6AB2"/>
    <w:rsid w:val="008C75BC"/>
    <w:rsid w:val="008C7B97"/>
    <w:rsid w:val="008D1357"/>
    <w:rsid w:val="008D39AD"/>
    <w:rsid w:val="008D4393"/>
    <w:rsid w:val="008D481F"/>
    <w:rsid w:val="008D4D32"/>
    <w:rsid w:val="008D5084"/>
    <w:rsid w:val="008D6750"/>
    <w:rsid w:val="008E00B6"/>
    <w:rsid w:val="008E0B8E"/>
    <w:rsid w:val="008E244A"/>
    <w:rsid w:val="008E53EE"/>
    <w:rsid w:val="008E56E9"/>
    <w:rsid w:val="008E7AE5"/>
    <w:rsid w:val="008F2749"/>
    <w:rsid w:val="008F28B6"/>
    <w:rsid w:val="008F47CF"/>
    <w:rsid w:val="008F70DE"/>
    <w:rsid w:val="008F7359"/>
    <w:rsid w:val="00901FF9"/>
    <w:rsid w:val="009028E9"/>
    <w:rsid w:val="00902F99"/>
    <w:rsid w:val="009038B7"/>
    <w:rsid w:val="00904B35"/>
    <w:rsid w:val="00910452"/>
    <w:rsid w:val="00910FE4"/>
    <w:rsid w:val="00914CF3"/>
    <w:rsid w:val="009174CB"/>
    <w:rsid w:val="00917CDD"/>
    <w:rsid w:val="0092014B"/>
    <w:rsid w:val="009202E5"/>
    <w:rsid w:val="00921F61"/>
    <w:rsid w:val="00923262"/>
    <w:rsid w:val="00923791"/>
    <w:rsid w:val="009252E6"/>
    <w:rsid w:val="00925DB0"/>
    <w:rsid w:val="00927263"/>
    <w:rsid w:val="00927CFA"/>
    <w:rsid w:val="00927FAD"/>
    <w:rsid w:val="0093547D"/>
    <w:rsid w:val="0093799B"/>
    <w:rsid w:val="009408B3"/>
    <w:rsid w:val="009414B2"/>
    <w:rsid w:val="00941715"/>
    <w:rsid w:val="00941B70"/>
    <w:rsid w:val="009435F3"/>
    <w:rsid w:val="00944493"/>
    <w:rsid w:val="009462D0"/>
    <w:rsid w:val="00946F71"/>
    <w:rsid w:val="00951F7F"/>
    <w:rsid w:val="00954F0D"/>
    <w:rsid w:val="00954F2C"/>
    <w:rsid w:val="00956357"/>
    <w:rsid w:val="00956831"/>
    <w:rsid w:val="009575B8"/>
    <w:rsid w:val="009604BC"/>
    <w:rsid w:val="00960D76"/>
    <w:rsid w:val="009639D8"/>
    <w:rsid w:val="009644D2"/>
    <w:rsid w:val="009710BD"/>
    <w:rsid w:val="0097262C"/>
    <w:rsid w:val="00973D4E"/>
    <w:rsid w:val="0097405E"/>
    <w:rsid w:val="00974A0B"/>
    <w:rsid w:val="00975F68"/>
    <w:rsid w:val="00976D0E"/>
    <w:rsid w:val="00980790"/>
    <w:rsid w:val="00980FE3"/>
    <w:rsid w:val="009811DE"/>
    <w:rsid w:val="009812AE"/>
    <w:rsid w:val="0098294C"/>
    <w:rsid w:val="00982A5D"/>
    <w:rsid w:val="00983662"/>
    <w:rsid w:val="0099215B"/>
    <w:rsid w:val="00993AD1"/>
    <w:rsid w:val="0099661F"/>
    <w:rsid w:val="0099799D"/>
    <w:rsid w:val="009A2696"/>
    <w:rsid w:val="009A2B96"/>
    <w:rsid w:val="009A318E"/>
    <w:rsid w:val="009A43F1"/>
    <w:rsid w:val="009A4EB2"/>
    <w:rsid w:val="009A5748"/>
    <w:rsid w:val="009A6E52"/>
    <w:rsid w:val="009A7785"/>
    <w:rsid w:val="009A7AD3"/>
    <w:rsid w:val="009B07DE"/>
    <w:rsid w:val="009B114C"/>
    <w:rsid w:val="009B1857"/>
    <w:rsid w:val="009B2D59"/>
    <w:rsid w:val="009B5F78"/>
    <w:rsid w:val="009B69E3"/>
    <w:rsid w:val="009B7C57"/>
    <w:rsid w:val="009C035C"/>
    <w:rsid w:val="009C0A39"/>
    <w:rsid w:val="009C1E6F"/>
    <w:rsid w:val="009C3830"/>
    <w:rsid w:val="009C55EF"/>
    <w:rsid w:val="009C642B"/>
    <w:rsid w:val="009C6C10"/>
    <w:rsid w:val="009C6D69"/>
    <w:rsid w:val="009C72A6"/>
    <w:rsid w:val="009D0461"/>
    <w:rsid w:val="009D14A6"/>
    <w:rsid w:val="009D1610"/>
    <w:rsid w:val="009D2EE6"/>
    <w:rsid w:val="009D4C37"/>
    <w:rsid w:val="009D5BB7"/>
    <w:rsid w:val="009D5C1A"/>
    <w:rsid w:val="009D61A5"/>
    <w:rsid w:val="009E0DDC"/>
    <w:rsid w:val="009E0E56"/>
    <w:rsid w:val="009E1BFC"/>
    <w:rsid w:val="009E231C"/>
    <w:rsid w:val="009E36DF"/>
    <w:rsid w:val="009E3FCE"/>
    <w:rsid w:val="009E45E3"/>
    <w:rsid w:val="009E5161"/>
    <w:rsid w:val="009E5423"/>
    <w:rsid w:val="009E7830"/>
    <w:rsid w:val="009F36F5"/>
    <w:rsid w:val="009F3BD6"/>
    <w:rsid w:val="009F4196"/>
    <w:rsid w:val="009F56EC"/>
    <w:rsid w:val="009F5775"/>
    <w:rsid w:val="009F5919"/>
    <w:rsid w:val="009F6272"/>
    <w:rsid w:val="00A0078D"/>
    <w:rsid w:val="00A06AA7"/>
    <w:rsid w:val="00A07AC5"/>
    <w:rsid w:val="00A117E9"/>
    <w:rsid w:val="00A128DA"/>
    <w:rsid w:val="00A135CB"/>
    <w:rsid w:val="00A14798"/>
    <w:rsid w:val="00A14D63"/>
    <w:rsid w:val="00A152A2"/>
    <w:rsid w:val="00A15492"/>
    <w:rsid w:val="00A20098"/>
    <w:rsid w:val="00A20F6D"/>
    <w:rsid w:val="00A21D3B"/>
    <w:rsid w:val="00A22A83"/>
    <w:rsid w:val="00A235F1"/>
    <w:rsid w:val="00A239F0"/>
    <w:rsid w:val="00A23F58"/>
    <w:rsid w:val="00A25022"/>
    <w:rsid w:val="00A25926"/>
    <w:rsid w:val="00A2732C"/>
    <w:rsid w:val="00A323DD"/>
    <w:rsid w:val="00A32E6B"/>
    <w:rsid w:val="00A335F0"/>
    <w:rsid w:val="00A35880"/>
    <w:rsid w:val="00A43FC0"/>
    <w:rsid w:val="00A44290"/>
    <w:rsid w:val="00A4755F"/>
    <w:rsid w:val="00A504E6"/>
    <w:rsid w:val="00A51177"/>
    <w:rsid w:val="00A52264"/>
    <w:rsid w:val="00A54B4F"/>
    <w:rsid w:val="00A5651F"/>
    <w:rsid w:val="00A56C10"/>
    <w:rsid w:val="00A56C36"/>
    <w:rsid w:val="00A5744C"/>
    <w:rsid w:val="00A5747B"/>
    <w:rsid w:val="00A60474"/>
    <w:rsid w:val="00A620C8"/>
    <w:rsid w:val="00A621C0"/>
    <w:rsid w:val="00A627D5"/>
    <w:rsid w:val="00A673BB"/>
    <w:rsid w:val="00A73074"/>
    <w:rsid w:val="00A74CB4"/>
    <w:rsid w:val="00A7512B"/>
    <w:rsid w:val="00A75A4E"/>
    <w:rsid w:val="00A75B4A"/>
    <w:rsid w:val="00A75C1E"/>
    <w:rsid w:val="00A77668"/>
    <w:rsid w:val="00A77F3B"/>
    <w:rsid w:val="00A807D5"/>
    <w:rsid w:val="00A84077"/>
    <w:rsid w:val="00A844AB"/>
    <w:rsid w:val="00A855F5"/>
    <w:rsid w:val="00A85E72"/>
    <w:rsid w:val="00A865C3"/>
    <w:rsid w:val="00A86848"/>
    <w:rsid w:val="00A9007B"/>
    <w:rsid w:val="00A90620"/>
    <w:rsid w:val="00A90C9D"/>
    <w:rsid w:val="00A92E3C"/>
    <w:rsid w:val="00A95255"/>
    <w:rsid w:val="00A956D1"/>
    <w:rsid w:val="00A96652"/>
    <w:rsid w:val="00A96A65"/>
    <w:rsid w:val="00A96BD9"/>
    <w:rsid w:val="00A96F7B"/>
    <w:rsid w:val="00A97E54"/>
    <w:rsid w:val="00AA1F2C"/>
    <w:rsid w:val="00AA214B"/>
    <w:rsid w:val="00AA241F"/>
    <w:rsid w:val="00AA3971"/>
    <w:rsid w:val="00AA4467"/>
    <w:rsid w:val="00AA55C8"/>
    <w:rsid w:val="00AB1A31"/>
    <w:rsid w:val="00AB57D5"/>
    <w:rsid w:val="00AB582B"/>
    <w:rsid w:val="00AB64C9"/>
    <w:rsid w:val="00AB667F"/>
    <w:rsid w:val="00AB6823"/>
    <w:rsid w:val="00AB6E69"/>
    <w:rsid w:val="00AB74E4"/>
    <w:rsid w:val="00AB7598"/>
    <w:rsid w:val="00AB7823"/>
    <w:rsid w:val="00AB7FC4"/>
    <w:rsid w:val="00AC2982"/>
    <w:rsid w:val="00AC2B96"/>
    <w:rsid w:val="00AC594F"/>
    <w:rsid w:val="00AC5A4D"/>
    <w:rsid w:val="00AC6504"/>
    <w:rsid w:val="00AC686E"/>
    <w:rsid w:val="00AC6A8A"/>
    <w:rsid w:val="00AC6BAA"/>
    <w:rsid w:val="00AD0DDC"/>
    <w:rsid w:val="00AD18EC"/>
    <w:rsid w:val="00AD3DB1"/>
    <w:rsid w:val="00AD5DBA"/>
    <w:rsid w:val="00AD5F70"/>
    <w:rsid w:val="00AD671E"/>
    <w:rsid w:val="00AE0822"/>
    <w:rsid w:val="00AE0D25"/>
    <w:rsid w:val="00AE1A45"/>
    <w:rsid w:val="00AE1E42"/>
    <w:rsid w:val="00AE2044"/>
    <w:rsid w:val="00AE3A43"/>
    <w:rsid w:val="00AE6D21"/>
    <w:rsid w:val="00AF14F9"/>
    <w:rsid w:val="00AF1C90"/>
    <w:rsid w:val="00AF1D71"/>
    <w:rsid w:val="00AF37EB"/>
    <w:rsid w:val="00AF3B14"/>
    <w:rsid w:val="00AF5432"/>
    <w:rsid w:val="00AF711B"/>
    <w:rsid w:val="00AF7146"/>
    <w:rsid w:val="00B00AE9"/>
    <w:rsid w:val="00B00FBD"/>
    <w:rsid w:val="00B11236"/>
    <w:rsid w:val="00B11D37"/>
    <w:rsid w:val="00B14C47"/>
    <w:rsid w:val="00B153F4"/>
    <w:rsid w:val="00B15E96"/>
    <w:rsid w:val="00B164BD"/>
    <w:rsid w:val="00B20027"/>
    <w:rsid w:val="00B22111"/>
    <w:rsid w:val="00B24011"/>
    <w:rsid w:val="00B2598F"/>
    <w:rsid w:val="00B3068E"/>
    <w:rsid w:val="00B3286D"/>
    <w:rsid w:val="00B33230"/>
    <w:rsid w:val="00B33A6B"/>
    <w:rsid w:val="00B355E0"/>
    <w:rsid w:val="00B40040"/>
    <w:rsid w:val="00B417EA"/>
    <w:rsid w:val="00B431D0"/>
    <w:rsid w:val="00B4536D"/>
    <w:rsid w:val="00B4542E"/>
    <w:rsid w:val="00B4598D"/>
    <w:rsid w:val="00B45E4A"/>
    <w:rsid w:val="00B47BC5"/>
    <w:rsid w:val="00B514DF"/>
    <w:rsid w:val="00B516C1"/>
    <w:rsid w:val="00B5221A"/>
    <w:rsid w:val="00B527AC"/>
    <w:rsid w:val="00B55082"/>
    <w:rsid w:val="00B55552"/>
    <w:rsid w:val="00B56D0E"/>
    <w:rsid w:val="00B57658"/>
    <w:rsid w:val="00B57D18"/>
    <w:rsid w:val="00B60119"/>
    <w:rsid w:val="00B604F0"/>
    <w:rsid w:val="00B62614"/>
    <w:rsid w:val="00B66600"/>
    <w:rsid w:val="00B667F5"/>
    <w:rsid w:val="00B70C7A"/>
    <w:rsid w:val="00B718BE"/>
    <w:rsid w:val="00B72647"/>
    <w:rsid w:val="00B7365F"/>
    <w:rsid w:val="00B74E31"/>
    <w:rsid w:val="00B7513A"/>
    <w:rsid w:val="00B76A08"/>
    <w:rsid w:val="00B77AA1"/>
    <w:rsid w:val="00B809C6"/>
    <w:rsid w:val="00B840A6"/>
    <w:rsid w:val="00B8560C"/>
    <w:rsid w:val="00B87207"/>
    <w:rsid w:val="00B917C6"/>
    <w:rsid w:val="00B94302"/>
    <w:rsid w:val="00B969F2"/>
    <w:rsid w:val="00BA0850"/>
    <w:rsid w:val="00BA43B2"/>
    <w:rsid w:val="00BA4CF5"/>
    <w:rsid w:val="00BA55D4"/>
    <w:rsid w:val="00BA6A4D"/>
    <w:rsid w:val="00BA750D"/>
    <w:rsid w:val="00BA779F"/>
    <w:rsid w:val="00BB1B3A"/>
    <w:rsid w:val="00BB2F5F"/>
    <w:rsid w:val="00BB319B"/>
    <w:rsid w:val="00BB36CA"/>
    <w:rsid w:val="00BB39E1"/>
    <w:rsid w:val="00BB3A88"/>
    <w:rsid w:val="00BB4710"/>
    <w:rsid w:val="00BB56FE"/>
    <w:rsid w:val="00BB7660"/>
    <w:rsid w:val="00BB7FB2"/>
    <w:rsid w:val="00BC24EB"/>
    <w:rsid w:val="00BC5853"/>
    <w:rsid w:val="00BC5A92"/>
    <w:rsid w:val="00BC6307"/>
    <w:rsid w:val="00BC6DFE"/>
    <w:rsid w:val="00BD31E8"/>
    <w:rsid w:val="00BD36BB"/>
    <w:rsid w:val="00BD428E"/>
    <w:rsid w:val="00BD5D74"/>
    <w:rsid w:val="00BD6332"/>
    <w:rsid w:val="00BD66E8"/>
    <w:rsid w:val="00BD6D0B"/>
    <w:rsid w:val="00BD6DB7"/>
    <w:rsid w:val="00BD74A9"/>
    <w:rsid w:val="00BE0C61"/>
    <w:rsid w:val="00BE13C7"/>
    <w:rsid w:val="00BE17CA"/>
    <w:rsid w:val="00BE17D6"/>
    <w:rsid w:val="00BE4022"/>
    <w:rsid w:val="00BE4F07"/>
    <w:rsid w:val="00BE54E4"/>
    <w:rsid w:val="00BE563B"/>
    <w:rsid w:val="00BE5B39"/>
    <w:rsid w:val="00BF027E"/>
    <w:rsid w:val="00BF063B"/>
    <w:rsid w:val="00BF1760"/>
    <w:rsid w:val="00BF1F1E"/>
    <w:rsid w:val="00BF2097"/>
    <w:rsid w:val="00BF38E8"/>
    <w:rsid w:val="00BF3A9E"/>
    <w:rsid w:val="00BF3DE7"/>
    <w:rsid w:val="00BF56B3"/>
    <w:rsid w:val="00C00745"/>
    <w:rsid w:val="00C01146"/>
    <w:rsid w:val="00C024FF"/>
    <w:rsid w:val="00C027A2"/>
    <w:rsid w:val="00C056CC"/>
    <w:rsid w:val="00C0763E"/>
    <w:rsid w:val="00C07BB9"/>
    <w:rsid w:val="00C1021C"/>
    <w:rsid w:val="00C108A4"/>
    <w:rsid w:val="00C11B88"/>
    <w:rsid w:val="00C11D21"/>
    <w:rsid w:val="00C167F2"/>
    <w:rsid w:val="00C16E9B"/>
    <w:rsid w:val="00C2046B"/>
    <w:rsid w:val="00C204BA"/>
    <w:rsid w:val="00C206C4"/>
    <w:rsid w:val="00C22789"/>
    <w:rsid w:val="00C26063"/>
    <w:rsid w:val="00C270FB"/>
    <w:rsid w:val="00C30ABA"/>
    <w:rsid w:val="00C31059"/>
    <w:rsid w:val="00C324EC"/>
    <w:rsid w:val="00C33F17"/>
    <w:rsid w:val="00C3431D"/>
    <w:rsid w:val="00C36E7D"/>
    <w:rsid w:val="00C375BA"/>
    <w:rsid w:val="00C417D6"/>
    <w:rsid w:val="00C4194E"/>
    <w:rsid w:val="00C452AA"/>
    <w:rsid w:val="00C45703"/>
    <w:rsid w:val="00C46A03"/>
    <w:rsid w:val="00C513D0"/>
    <w:rsid w:val="00C525A1"/>
    <w:rsid w:val="00C52972"/>
    <w:rsid w:val="00C547B8"/>
    <w:rsid w:val="00C56166"/>
    <w:rsid w:val="00C5693B"/>
    <w:rsid w:val="00C56FA3"/>
    <w:rsid w:val="00C57CF6"/>
    <w:rsid w:val="00C60566"/>
    <w:rsid w:val="00C61556"/>
    <w:rsid w:val="00C622CD"/>
    <w:rsid w:val="00C639E8"/>
    <w:rsid w:val="00C64681"/>
    <w:rsid w:val="00C6623B"/>
    <w:rsid w:val="00C66433"/>
    <w:rsid w:val="00C677DF"/>
    <w:rsid w:val="00C7133D"/>
    <w:rsid w:val="00C760F6"/>
    <w:rsid w:val="00C77FE3"/>
    <w:rsid w:val="00C80CBA"/>
    <w:rsid w:val="00C84918"/>
    <w:rsid w:val="00C87240"/>
    <w:rsid w:val="00C87558"/>
    <w:rsid w:val="00C87700"/>
    <w:rsid w:val="00C9212B"/>
    <w:rsid w:val="00C92BA5"/>
    <w:rsid w:val="00C96109"/>
    <w:rsid w:val="00C96F6D"/>
    <w:rsid w:val="00C97B34"/>
    <w:rsid w:val="00C97FD3"/>
    <w:rsid w:val="00CA17DE"/>
    <w:rsid w:val="00CA1906"/>
    <w:rsid w:val="00CA2E59"/>
    <w:rsid w:val="00CA34DB"/>
    <w:rsid w:val="00CA3E97"/>
    <w:rsid w:val="00CA40DF"/>
    <w:rsid w:val="00CA7646"/>
    <w:rsid w:val="00CB110E"/>
    <w:rsid w:val="00CB1F91"/>
    <w:rsid w:val="00CB3269"/>
    <w:rsid w:val="00CC093A"/>
    <w:rsid w:val="00CC0A94"/>
    <w:rsid w:val="00CC1B99"/>
    <w:rsid w:val="00CC2CEF"/>
    <w:rsid w:val="00CC4836"/>
    <w:rsid w:val="00CC5F1E"/>
    <w:rsid w:val="00CC6A3F"/>
    <w:rsid w:val="00CD05FF"/>
    <w:rsid w:val="00CD1136"/>
    <w:rsid w:val="00CD1157"/>
    <w:rsid w:val="00CD2082"/>
    <w:rsid w:val="00CD4060"/>
    <w:rsid w:val="00CD65A0"/>
    <w:rsid w:val="00CE2615"/>
    <w:rsid w:val="00CE3875"/>
    <w:rsid w:val="00CE3FD8"/>
    <w:rsid w:val="00CE42A4"/>
    <w:rsid w:val="00CE4D67"/>
    <w:rsid w:val="00CE5511"/>
    <w:rsid w:val="00CE55BC"/>
    <w:rsid w:val="00CE55E2"/>
    <w:rsid w:val="00CE7FC8"/>
    <w:rsid w:val="00CF0DE8"/>
    <w:rsid w:val="00CF208E"/>
    <w:rsid w:val="00CF4341"/>
    <w:rsid w:val="00CF4425"/>
    <w:rsid w:val="00CF4977"/>
    <w:rsid w:val="00CF4AF5"/>
    <w:rsid w:val="00CF7B5D"/>
    <w:rsid w:val="00D016C0"/>
    <w:rsid w:val="00D05533"/>
    <w:rsid w:val="00D055FF"/>
    <w:rsid w:val="00D0623E"/>
    <w:rsid w:val="00D07C50"/>
    <w:rsid w:val="00D164F9"/>
    <w:rsid w:val="00D1690F"/>
    <w:rsid w:val="00D20815"/>
    <w:rsid w:val="00D2276C"/>
    <w:rsid w:val="00D22D39"/>
    <w:rsid w:val="00D234AE"/>
    <w:rsid w:val="00D27146"/>
    <w:rsid w:val="00D32729"/>
    <w:rsid w:val="00D33D31"/>
    <w:rsid w:val="00D33ECF"/>
    <w:rsid w:val="00D3735E"/>
    <w:rsid w:val="00D37C52"/>
    <w:rsid w:val="00D40FC8"/>
    <w:rsid w:val="00D420D9"/>
    <w:rsid w:val="00D43B17"/>
    <w:rsid w:val="00D44435"/>
    <w:rsid w:val="00D455C0"/>
    <w:rsid w:val="00D464A1"/>
    <w:rsid w:val="00D51506"/>
    <w:rsid w:val="00D517E0"/>
    <w:rsid w:val="00D518D3"/>
    <w:rsid w:val="00D51ABA"/>
    <w:rsid w:val="00D51E10"/>
    <w:rsid w:val="00D55AB9"/>
    <w:rsid w:val="00D56F1B"/>
    <w:rsid w:val="00D5796B"/>
    <w:rsid w:val="00D57F3C"/>
    <w:rsid w:val="00D60F00"/>
    <w:rsid w:val="00D610BF"/>
    <w:rsid w:val="00D620A4"/>
    <w:rsid w:val="00D6257D"/>
    <w:rsid w:val="00D62661"/>
    <w:rsid w:val="00D62A8F"/>
    <w:rsid w:val="00D63226"/>
    <w:rsid w:val="00D63360"/>
    <w:rsid w:val="00D64275"/>
    <w:rsid w:val="00D653F5"/>
    <w:rsid w:val="00D66532"/>
    <w:rsid w:val="00D7380D"/>
    <w:rsid w:val="00D73A9D"/>
    <w:rsid w:val="00D7675C"/>
    <w:rsid w:val="00D814D2"/>
    <w:rsid w:val="00D81CFA"/>
    <w:rsid w:val="00D82194"/>
    <w:rsid w:val="00D82265"/>
    <w:rsid w:val="00D83337"/>
    <w:rsid w:val="00D86E30"/>
    <w:rsid w:val="00D870F0"/>
    <w:rsid w:val="00D871BA"/>
    <w:rsid w:val="00D902C9"/>
    <w:rsid w:val="00D90715"/>
    <w:rsid w:val="00D92272"/>
    <w:rsid w:val="00D929A0"/>
    <w:rsid w:val="00D96AB1"/>
    <w:rsid w:val="00DA0357"/>
    <w:rsid w:val="00DA1084"/>
    <w:rsid w:val="00DA12D8"/>
    <w:rsid w:val="00DA1AE7"/>
    <w:rsid w:val="00DA5A6D"/>
    <w:rsid w:val="00DB2E27"/>
    <w:rsid w:val="00DB2EFF"/>
    <w:rsid w:val="00DB4A14"/>
    <w:rsid w:val="00DB52A1"/>
    <w:rsid w:val="00DB5EA3"/>
    <w:rsid w:val="00DB6BDA"/>
    <w:rsid w:val="00DB6F50"/>
    <w:rsid w:val="00DC250F"/>
    <w:rsid w:val="00DC2FB8"/>
    <w:rsid w:val="00DC3047"/>
    <w:rsid w:val="00DC436D"/>
    <w:rsid w:val="00DC5072"/>
    <w:rsid w:val="00DC55D9"/>
    <w:rsid w:val="00DC642D"/>
    <w:rsid w:val="00DC6A91"/>
    <w:rsid w:val="00DC6AD8"/>
    <w:rsid w:val="00DC6F1B"/>
    <w:rsid w:val="00DC786D"/>
    <w:rsid w:val="00DC79EA"/>
    <w:rsid w:val="00DD135C"/>
    <w:rsid w:val="00DD1419"/>
    <w:rsid w:val="00DD1EA5"/>
    <w:rsid w:val="00DD2C56"/>
    <w:rsid w:val="00DD7694"/>
    <w:rsid w:val="00DD7954"/>
    <w:rsid w:val="00DE0ED6"/>
    <w:rsid w:val="00DE11F9"/>
    <w:rsid w:val="00DE13CC"/>
    <w:rsid w:val="00DE1592"/>
    <w:rsid w:val="00DE166F"/>
    <w:rsid w:val="00DE16D6"/>
    <w:rsid w:val="00DE177E"/>
    <w:rsid w:val="00DE3CAE"/>
    <w:rsid w:val="00DE420D"/>
    <w:rsid w:val="00DE47F2"/>
    <w:rsid w:val="00DE5D85"/>
    <w:rsid w:val="00DE7534"/>
    <w:rsid w:val="00DE7BB3"/>
    <w:rsid w:val="00DF1AC2"/>
    <w:rsid w:val="00DF2C9D"/>
    <w:rsid w:val="00DF5235"/>
    <w:rsid w:val="00DF7AAA"/>
    <w:rsid w:val="00E01AA6"/>
    <w:rsid w:val="00E034D7"/>
    <w:rsid w:val="00E05344"/>
    <w:rsid w:val="00E05682"/>
    <w:rsid w:val="00E1107C"/>
    <w:rsid w:val="00E11A6F"/>
    <w:rsid w:val="00E138CC"/>
    <w:rsid w:val="00E13F98"/>
    <w:rsid w:val="00E1572E"/>
    <w:rsid w:val="00E16FDD"/>
    <w:rsid w:val="00E17097"/>
    <w:rsid w:val="00E17384"/>
    <w:rsid w:val="00E17727"/>
    <w:rsid w:val="00E17F92"/>
    <w:rsid w:val="00E2133A"/>
    <w:rsid w:val="00E227C5"/>
    <w:rsid w:val="00E2291E"/>
    <w:rsid w:val="00E24576"/>
    <w:rsid w:val="00E25891"/>
    <w:rsid w:val="00E25AC1"/>
    <w:rsid w:val="00E262D9"/>
    <w:rsid w:val="00E26FBB"/>
    <w:rsid w:val="00E3133C"/>
    <w:rsid w:val="00E32648"/>
    <w:rsid w:val="00E3462A"/>
    <w:rsid w:val="00E34F09"/>
    <w:rsid w:val="00E35082"/>
    <w:rsid w:val="00E36A3A"/>
    <w:rsid w:val="00E36D73"/>
    <w:rsid w:val="00E370E8"/>
    <w:rsid w:val="00E41EF9"/>
    <w:rsid w:val="00E4236F"/>
    <w:rsid w:val="00E42DB8"/>
    <w:rsid w:val="00E43855"/>
    <w:rsid w:val="00E4437E"/>
    <w:rsid w:val="00E4534C"/>
    <w:rsid w:val="00E453E3"/>
    <w:rsid w:val="00E45DC3"/>
    <w:rsid w:val="00E47994"/>
    <w:rsid w:val="00E503EE"/>
    <w:rsid w:val="00E53CDD"/>
    <w:rsid w:val="00E54CBF"/>
    <w:rsid w:val="00E55239"/>
    <w:rsid w:val="00E5549B"/>
    <w:rsid w:val="00E55C6C"/>
    <w:rsid w:val="00E562A9"/>
    <w:rsid w:val="00E567B4"/>
    <w:rsid w:val="00E6001A"/>
    <w:rsid w:val="00E60B3F"/>
    <w:rsid w:val="00E6125C"/>
    <w:rsid w:val="00E6176B"/>
    <w:rsid w:val="00E62D85"/>
    <w:rsid w:val="00E651EC"/>
    <w:rsid w:val="00E6551C"/>
    <w:rsid w:val="00E66670"/>
    <w:rsid w:val="00E745CC"/>
    <w:rsid w:val="00E74F88"/>
    <w:rsid w:val="00E752AF"/>
    <w:rsid w:val="00E755AE"/>
    <w:rsid w:val="00E75CCF"/>
    <w:rsid w:val="00E76A1C"/>
    <w:rsid w:val="00E76F8E"/>
    <w:rsid w:val="00E8109E"/>
    <w:rsid w:val="00E81BA8"/>
    <w:rsid w:val="00E81DDD"/>
    <w:rsid w:val="00E820A8"/>
    <w:rsid w:val="00E82D6F"/>
    <w:rsid w:val="00E8471D"/>
    <w:rsid w:val="00E84FAB"/>
    <w:rsid w:val="00E8521D"/>
    <w:rsid w:val="00E90CC1"/>
    <w:rsid w:val="00E914A2"/>
    <w:rsid w:val="00E94CD7"/>
    <w:rsid w:val="00E94FF5"/>
    <w:rsid w:val="00E964A5"/>
    <w:rsid w:val="00E97000"/>
    <w:rsid w:val="00E97C13"/>
    <w:rsid w:val="00EA1872"/>
    <w:rsid w:val="00EA2515"/>
    <w:rsid w:val="00EA3EC6"/>
    <w:rsid w:val="00EA7E32"/>
    <w:rsid w:val="00EB024F"/>
    <w:rsid w:val="00EB1859"/>
    <w:rsid w:val="00EB2628"/>
    <w:rsid w:val="00EB270F"/>
    <w:rsid w:val="00EB2B64"/>
    <w:rsid w:val="00EB62E5"/>
    <w:rsid w:val="00EB7245"/>
    <w:rsid w:val="00EC1117"/>
    <w:rsid w:val="00EC593D"/>
    <w:rsid w:val="00EC63A2"/>
    <w:rsid w:val="00EC6EF3"/>
    <w:rsid w:val="00ED057A"/>
    <w:rsid w:val="00ED17C4"/>
    <w:rsid w:val="00ED2C9B"/>
    <w:rsid w:val="00ED5159"/>
    <w:rsid w:val="00ED6178"/>
    <w:rsid w:val="00ED62CB"/>
    <w:rsid w:val="00EE27BE"/>
    <w:rsid w:val="00EE31D0"/>
    <w:rsid w:val="00EE3344"/>
    <w:rsid w:val="00EE559F"/>
    <w:rsid w:val="00EF09D8"/>
    <w:rsid w:val="00EF32AC"/>
    <w:rsid w:val="00EF34C5"/>
    <w:rsid w:val="00EF3818"/>
    <w:rsid w:val="00EF5B45"/>
    <w:rsid w:val="00EF6E96"/>
    <w:rsid w:val="00EF70B2"/>
    <w:rsid w:val="00EF7C60"/>
    <w:rsid w:val="00EF7FBA"/>
    <w:rsid w:val="00F00FC3"/>
    <w:rsid w:val="00F0421F"/>
    <w:rsid w:val="00F074A4"/>
    <w:rsid w:val="00F0768E"/>
    <w:rsid w:val="00F10C1D"/>
    <w:rsid w:val="00F117D0"/>
    <w:rsid w:val="00F1190E"/>
    <w:rsid w:val="00F13D3A"/>
    <w:rsid w:val="00F147A2"/>
    <w:rsid w:val="00F20708"/>
    <w:rsid w:val="00F20BAC"/>
    <w:rsid w:val="00F21558"/>
    <w:rsid w:val="00F2303E"/>
    <w:rsid w:val="00F241AF"/>
    <w:rsid w:val="00F275DA"/>
    <w:rsid w:val="00F31643"/>
    <w:rsid w:val="00F316FB"/>
    <w:rsid w:val="00F334E5"/>
    <w:rsid w:val="00F336CD"/>
    <w:rsid w:val="00F352D0"/>
    <w:rsid w:val="00F36696"/>
    <w:rsid w:val="00F3693D"/>
    <w:rsid w:val="00F36E2C"/>
    <w:rsid w:val="00F407C2"/>
    <w:rsid w:val="00F41BD0"/>
    <w:rsid w:val="00F43D7D"/>
    <w:rsid w:val="00F44126"/>
    <w:rsid w:val="00F4643B"/>
    <w:rsid w:val="00F46F56"/>
    <w:rsid w:val="00F60350"/>
    <w:rsid w:val="00F60C28"/>
    <w:rsid w:val="00F6298C"/>
    <w:rsid w:val="00F643BA"/>
    <w:rsid w:val="00F65043"/>
    <w:rsid w:val="00F670BF"/>
    <w:rsid w:val="00F67BFE"/>
    <w:rsid w:val="00F700CD"/>
    <w:rsid w:val="00F70A03"/>
    <w:rsid w:val="00F73341"/>
    <w:rsid w:val="00F740F5"/>
    <w:rsid w:val="00F75906"/>
    <w:rsid w:val="00F75EFD"/>
    <w:rsid w:val="00F772C4"/>
    <w:rsid w:val="00F773A3"/>
    <w:rsid w:val="00F81A03"/>
    <w:rsid w:val="00F81BE8"/>
    <w:rsid w:val="00F833A2"/>
    <w:rsid w:val="00F83673"/>
    <w:rsid w:val="00F84B9F"/>
    <w:rsid w:val="00F8527E"/>
    <w:rsid w:val="00F862F4"/>
    <w:rsid w:val="00F91F9B"/>
    <w:rsid w:val="00F92BA0"/>
    <w:rsid w:val="00F93C9B"/>
    <w:rsid w:val="00F95C8C"/>
    <w:rsid w:val="00F96105"/>
    <w:rsid w:val="00F97B37"/>
    <w:rsid w:val="00F97E12"/>
    <w:rsid w:val="00FA1144"/>
    <w:rsid w:val="00FA1449"/>
    <w:rsid w:val="00FA1F53"/>
    <w:rsid w:val="00FA3A86"/>
    <w:rsid w:val="00FA49CE"/>
    <w:rsid w:val="00FA4CD9"/>
    <w:rsid w:val="00FA4FF8"/>
    <w:rsid w:val="00FA52DD"/>
    <w:rsid w:val="00FA6F70"/>
    <w:rsid w:val="00FB0B81"/>
    <w:rsid w:val="00FB1E1D"/>
    <w:rsid w:val="00FB42EF"/>
    <w:rsid w:val="00FB55EF"/>
    <w:rsid w:val="00FC159F"/>
    <w:rsid w:val="00FC1F5C"/>
    <w:rsid w:val="00FC3D5F"/>
    <w:rsid w:val="00FC464C"/>
    <w:rsid w:val="00FC5DD2"/>
    <w:rsid w:val="00FC6531"/>
    <w:rsid w:val="00FC6603"/>
    <w:rsid w:val="00FC6995"/>
    <w:rsid w:val="00FC7839"/>
    <w:rsid w:val="00FC78E4"/>
    <w:rsid w:val="00FC7C24"/>
    <w:rsid w:val="00FD19E4"/>
    <w:rsid w:val="00FD1F16"/>
    <w:rsid w:val="00FD21F0"/>
    <w:rsid w:val="00FD33E8"/>
    <w:rsid w:val="00FD370D"/>
    <w:rsid w:val="00FD559E"/>
    <w:rsid w:val="00FD73C6"/>
    <w:rsid w:val="00FD77C6"/>
    <w:rsid w:val="00FE0B35"/>
    <w:rsid w:val="00FE2CF2"/>
    <w:rsid w:val="00FE4D8B"/>
    <w:rsid w:val="00FE518B"/>
    <w:rsid w:val="00FF1414"/>
    <w:rsid w:val="00FF2DBD"/>
    <w:rsid w:val="00FF31F6"/>
    <w:rsid w:val="00FF3BB4"/>
    <w:rsid w:val="00FF5B7F"/>
    <w:rsid w:val="00FF6602"/>
    <w:rsid w:val="00FF7C4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689B-4BE5-4268-B209-397A9C47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98D"/>
    <w:pPr>
      <w:keepNext/>
      <w:ind w:firstLine="709"/>
      <w:jc w:val="both"/>
      <w:outlineLvl w:val="0"/>
    </w:pPr>
    <w:rPr>
      <w:rFonts w:eastAsia="Times New Roman" w:cs="Arial"/>
      <w:bCs/>
      <w:kern w:val="32"/>
      <w:sz w:val="26"/>
      <w:szCs w:val="32"/>
    </w:rPr>
  </w:style>
  <w:style w:type="paragraph" w:styleId="2">
    <w:name w:val="heading 2"/>
    <w:basedOn w:val="a"/>
    <w:link w:val="20"/>
    <w:uiPriority w:val="9"/>
    <w:qFormat/>
    <w:rsid w:val="008916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98D"/>
    <w:rPr>
      <w:rFonts w:eastAsia="Times New Roman" w:cs="Arial"/>
      <w:bCs/>
      <w:kern w:val="32"/>
      <w:sz w:val="26"/>
      <w:szCs w:val="32"/>
    </w:rPr>
  </w:style>
  <w:style w:type="paragraph" w:styleId="a3">
    <w:name w:val="caption"/>
    <w:basedOn w:val="a"/>
    <w:next w:val="a"/>
    <w:qFormat/>
    <w:rsid w:val="00B4598D"/>
    <w:pPr>
      <w:spacing w:line="360" w:lineRule="auto"/>
      <w:ind w:left="-284"/>
      <w:jc w:val="center"/>
    </w:pPr>
    <w:rPr>
      <w:rFonts w:eastAsia="Times New Roman"/>
      <w:b/>
      <w:sz w:val="26"/>
      <w:szCs w:val="20"/>
    </w:rPr>
  </w:style>
  <w:style w:type="paragraph" w:styleId="a4">
    <w:name w:val="No Spacing"/>
    <w:uiPriority w:val="1"/>
    <w:qFormat/>
    <w:rsid w:val="00B4598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459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B4598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6B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16BD"/>
  </w:style>
  <w:style w:type="paragraph" w:styleId="a7">
    <w:name w:val="Normal (Web)"/>
    <w:basedOn w:val="a"/>
    <w:uiPriority w:val="99"/>
    <w:semiHidden/>
    <w:unhideWhenUsed/>
    <w:rsid w:val="008916B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91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1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BD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4378A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36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65F"/>
    <w:rPr>
      <w:sz w:val="24"/>
      <w:szCs w:val="24"/>
    </w:rPr>
  </w:style>
  <w:style w:type="table" w:customStyle="1" w:styleId="11">
    <w:name w:val="Сетка таблицы1"/>
    <w:basedOn w:val="a1"/>
    <w:rsid w:val="008502B6"/>
    <w:pPr>
      <w:ind w:firstLine="709"/>
      <w:jc w:val="both"/>
    </w:pPr>
    <w:rPr>
      <w:rFonts w:cstheme="minorBidi"/>
      <w:kern w:val="16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1"/>
    <w:uiPriority w:val="99"/>
    <w:semiHidden/>
    <w:rsid w:val="00A32E6B"/>
    <w:rPr>
      <w:rFonts w:asciiTheme="minorHAnsi" w:hAnsiTheme="minorHAnsi" w:cstheme="minorBidi"/>
    </w:rPr>
  </w:style>
  <w:style w:type="paragraph" w:styleId="af1">
    <w:name w:val="footnote text"/>
    <w:basedOn w:val="a"/>
    <w:link w:val="af0"/>
    <w:uiPriority w:val="99"/>
    <w:semiHidden/>
    <w:unhideWhenUsed/>
    <w:rsid w:val="00A32E6B"/>
    <w:rPr>
      <w:rFonts w:asciiTheme="minorHAnsi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32E6B"/>
  </w:style>
  <w:style w:type="character" w:styleId="af2">
    <w:name w:val="footnote reference"/>
    <w:basedOn w:val="a0"/>
    <w:uiPriority w:val="99"/>
    <w:semiHidden/>
    <w:unhideWhenUsed/>
    <w:rsid w:val="002F3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927">
          <w:marLeft w:val="0"/>
          <w:marRight w:val="0"/>
          <w:marTop w:val="223"/>
          <w:marBottom w:val="223"/>
          <w:divBdr>
            <w:top w:val="single" w:sz="4" w:space="3" w:color="0DAFCD"/>
            <w:left w:val="single" w:sz="2" w:space="0" w:color="0DAFCD"/>
            <w:bottom w:val="single" w:sz="4" w:space="3" w:color="0DAFCD"/>
            <w:right w:val="single" w:sz="2" w:space="0" w:color="0DAFCD"/>
          </w:divBdr>
          <w:divsChild>
            <w:div w:id="1465582617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449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3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835203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dotted" w:sz="4" w:space="0" w:color="8F8F8F"/>
            <w:right w:val="none" w:sz="0" w:space="0" w:color="auto"/>
          </w:divBdr>
        </w:div>
      </w:divsChild>
    </w:div>
    <w:div w:id="1624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BD4B-75C3-4367-AC43-343FE715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2021-07-23T06:34:00Z</cp:lastPrinted>
  <dcterms:created xsi:type="dcterms:W3CDTF">2022-04-27T06:23:00Z</dcterms:created>
  <dcterms:modified xsi:type="dcterms:W3CDTF">2022-04-27T06:23:00Z</dcterms:modified>
</cp:coreProperties>
</file>