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1" w:rsidRPr="00FC2222" w:rsidRDefault="009A5EFA" w:rsidP="00923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М</w:t>
      </w:r>
      <w:r w:rsidR="00184475" w:rsidRPr="00FC2222">
        <w:rPr>
          <w:rFonts w:ascii="Times New Roman" w:hAnsi="Times New Roman" w:cs="Times New Roman"/>
          <w:b/>
          <w:sz w:val="26"/>
          <w:szCs w:val="26"/>
        </w:rPr>
        <w:t xml:space="preserve">ониторинг реализации Указов </w:t>
      </w:r>
      <w:r w:rsidR="0061597C" w:rsidRPr="00FC2222">
        <w:rPr>
          <w:rFonts w:ascii="Times New Roman" w:hAnsi="Times New Roman" w:cs="Times New Roman"/>
          <w:b/>
          <w:sz w:val="26"/>
          <w:szCs w:val="26"/>
        </w:rPr>
        <w:t>Президента Российской Федерации</w:t>
      </w:r>
      <w:r w:rsidR="00AA3B17" w:rsidRPr="00FC2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9E3" w:rsidRPr="00FC2222">
        <w:rPr>
          <w:rFonts w:ascii="Times New Roman" w:hAnsi="Times New Roman" w:cs="Times New Roman"/>
          <w:b/>
          <w:sz w:val="26"/>
          <w:szCs w:val="26"/>
        </w:rPr>
        <w:t>от </w:t>
      </w:r>
      <w:r w:rsidR="00184475" w:rsidRPr="00FC2222">
        <w:rPr>
          <w:rFonts w:ascii="Times New Roman" w:hAnsi="Times New Roman" w:cs="Times New Roman"/>
          <w:b/>
          <w:sz w:val="26"/>
          <w:szCs w:val="26"/>
        </w:rPr>
        <w:t>7</w:t>
      </w:r>
      <w:r w:rsidR="00923DAD" w:rsidRPr="00FC2222">
        <w:rPr>
          <w:rFonts w:ascii="Times New Roman" w:hAnsi="Times New Roman" w:cs="Times New Roman"/>
          <w:b/>
          <w:sz w:val="26"/>
          <w:szCs w:val="26"/>
        </w:rPr>
        <w:t> </w:t>
      </w:r>
      <w:r w:rsidR="00184475" w:rsidRPr="00FC2222">
        <w:rPr>
          <w:rFonts w:ascii="Times New Roman" w:hAnsi="Times New Roman" w:cs="Times New Roman"/>
          <w:b/>
          <w:sz w:val="26"/>
          <w:szCs w:val="26"/>
        </w:rPr>
        <w:t>мая</w:t>
      </w:r>
      <w:r w:rsidR="00923DAD" w:rsidRPr="00FC2222">
        <w:rPr>
          <w:rFonts w:ascii="Times New Roman" w:hAnsi="Times New Roman" w:cs="Times New Roman"/>
          <w:b/>
          <w:sz w:val="26"/>
          <w:szCs w:val="26"/>
        </w:rPr>
        <w:t> </w:t>
      </w:r>
      <w:r w:rsidR="00FB0CB9" w:rsidRPr="00FC2222">
        <w:rPr>
          <w:rFonts w:ascii="Times New Roman" w:hAnsi="Times New Roman" w:cs="Times New Roman"/>
          <w:b/>
          <w:sz w:val="26"/>
          <w:szCs w:val="26"/>
        </w:rPr>
        <w:t>2012</w:t>
      </w:r>
      <w:r w:rsidR="00DF79E3" w:rsidRPr="00FC2222">
        <w:rPr>
          <w:rFonts w:ascii="Times New Roman" w:hAnsi="Times New Roman" w:cs="Times New Roman"/>
          <w:b/>
          <w:sz w:val="26"/>
          <w:szCs w:val="26"/>
        </w:rPr>
        <w:t> год</w:t>
      </w:r>
      <w:r w:rsidR="00FB0CB9" w:rsidRPr="00FC2222">
        <w:rPr>
          <w:rFonts w:ascii="Times New Roman" w:hAnsi="Times New Roman" w:cs="Times New Roman"/>
          <w:b/>
          <w:sz w:val="26"/>
          <w:szCs w:val="26"/>
        </w:rPr>
        <w:t>а в Калужской област</w:t>
      </w:r>
      <w:r w:rsidR="00360E94" w:rsidRPr="00FC2222">
        <w:rPr>
          <w:rFonts w:ascii="Times New Roman" w:hAnsi="Times New Roman" w:cs="Times New Roman"/>
          <w:b/>
          <w:sz w:val="26"/>
          <w:szCs w:val="26"/>
        </w:rPr>
        <w:t>и</w:t>
      </w:r>
      <w:r w:rsidRPr="00FC2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FD1" w:rsidRPr="00FC222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80FE6" w:rsidRPr="00FC2222">
        <w:rPr>
          <w:rFonts w:ascii="Times New Roman" w:hAnsi="Times New Roman" w:cs="Times New Roman"/>
          <w:b/>
          <w:sz w:val="26"/>
          <w:szCs w:val="26"/>
        </w:rPr>
        <w:t xml:space="preserve">9 месяцев </w:t>
      </w:r>
      <w:r w:rsidR="00DA5FD1" w:rsidRPr="00FC2222">
        <w:rPr>
          <w:rFonts w:ascii="Times New Roman" w:hAnsi="Times New Roman" w:cs="Times New Roman"/>
          <w:b/>
          <w:sz w:val="26"/>
          <w:szCs w:val="26"/>
        </w:rPr>
        <w:t>2021 года</w:t>
      </w:r>
    </w:p>
    <w:p w:rsidR="00184475" w:rsidRPr="00FC2222" w:rsidRDefault="00184475" w:rsidP="00023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B4A" w:rsidRPr="00FC2222" w:rsidRDefault="00862E1A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DF79E3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3</w:t>
      </w:r>
      <w:r w:rsidR="00B44066" w:rsidRPr="00FC2222">
        <w:rPr>
          <w:rFonts w:ascii="Times New Roman" w:hAnsi="Times New Roman" w:cs="Times New Roman"/>
          <w:sz w:val="26"/>
          <w:szCs w:val="26"/>
        </w:rPr>
        <w:t>.</w:t>
      </w:r>
      <w:r w:rsidR="005E5B4A" w:rsidRPr="00FC2222">
        <w:rPr>
          <w:rFonts w:ascii="Times New Roman" w:hAnsi="Times New Roman" w:cs="Times New Roman"/>
          <w:sz w:val="26"/>
          <w:szCs w:val="26"/>
        </w:rPr>
        <w:t>1</w:t>
      </w:r>
      <w:r w:rsidR="00B03297" w:rsidRPr="00FC2222">
        <w:rPr>
          <w:rFonts w:ascii="Times New Roman" w:hAnsi="Times New Roman" w:cs="Times New Roman"/>
          <w:sz w:val="26"/>
          <w:szCs w:val="26"/>
        </w:rPr>
        <w:t>2</w:t>
      </w:r>
      <w:r w:rsidR="005E5B4A" w:rsidRPr="00FC2222">
        <w:rPr>
          <w:rFonts w:ascii="Times New Roman" w:hAnsi="Times New Roman" w:cs="Times New Roman"/>
          <w:sz w:val="26"/>
          <w:szCs w:val="26"/>
        </w:rPr>
        <w:t xml:space="preserve"> Плана работ</w:t>
      </w:r>
      <w:r w:rsidR="00923DAD" w:rsidRPr="00FC2222">
        <w:rPr>
          <w:rFonts w:ascii="Times New Roman" w:hAnsi="Times New Roman" w:cs="Times New Roman"/>
          <w:sz w:val="26"/>
          <w:szCs w:val="26"/>
        </w:rPr>
        <w:t>ы</w:t>
      </w:r>
      <w:r w:rsidR="005E5B4A" w:rsidRPr="00FC2222">
        <w:rPr>
          <w:rFonts w:ascii="Times New Roman" w:hAnsi="Times New Roman" w:cs="Times New Roman"/>
          <w:sz w:val="26"/>
          <w:szCs w:val="26"/>
        </w:rPr>
        <w:t xml:space="preserve"> Контрольно-счетной палаты Калужской области</w:t>
      </w:r>
      <w:r w:rsidR="000E48D1" w:rsidRPr="00FC2222">
        <w:rPr>
          <w:rFonts w:ascii="Times New Roman" w:hAnsi="Times New Roman" w:cs="Times New Roman"/>
          <w:sz w:val="26"/>
          <w:szCs w:val="26"/>
        </w:rPr>
        <w:t xml:space="preserve"> на 20</w:t>
      </w:r>
      <w:r w:rsidR="00D3777E" w:rsidRPr="00FC2222">
        <w:rPr>
          <w:rFonts w:ascii="Times New Roman" w:hAnsi="Times New Roman" w:cs="Times New Roman"/>
          <w:sz w:val="26"/>
          <w:szCs w:val="26"/>
        </w:rPr>
        <w:t>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5E5B4A" w:rsidRPr="00FC2222">
        <w:rPr>
          <w:rFonts w:ascii="Times New Roman" w:hAnsi="Times New Roman" w:cs="Times New Roman"/>
          <w:sz w:val="26"/>
          <w:szCs w:val="26"/>
        </w:rPr>
        <w:t xml:space="preserve"> проведен мониторинг реализации Указов Президента Российской Федерации </w:t>
      </w:r>
      <w:r w:rsidR="00DF79E3" w:rsidRPr="00FC2222">
        <w:rPr>
          <w:rFonts w:ascii="Times New Roman" w:hAnsi="Times New Roman" w:cs="Times New Roman"/>
          <w:sz w:val="26"/>
          <w:szCs w:val="26"/>
        </w:rPr>
        <w:t>от </w:t>
      </w:r>
      <w:r w:rsidR="005E5B4A" w:rsidRPr="00FC2222">
        <w:rPr>
          <w:rFonts w:ascii="Times New Roman" w:hAnsi="Times New Roman" w:cs="Times New Roman"/>
          <w:sz w:val="26"/>
          <w:szCs w:val="26"/>
        </w:rPr>
        <w:t>7 мая 2012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5E5B4A" w:rsidRPr="00FC2222">
        <w:rPr>
          <w:rFonts w:ascii="Times New Roman" w:hAnsi="Times New Roman" w:cs="Times New Roman"/>
          <w:sz w:val="26"/>
          <w:szCs w:val="26"/>
        </w:rPr>
        <w:t>а в Калужской области</w:t>
      </w:r>
      <w:r w:rsidR="000E48D1" w:rsidRPr="00FC2222">
        <w:rPr>
          <w:rFonts w:ascii="Times New Roman" w:hAnsi="Times New Roman" w:cs="Times New Roman"/>
          <w:sz w:val="26"/>
          <w:szCs w:val="26"/>
        </w:rPr>
        <w:t xml:space="preserve"> (далее – Указы)</w:t>
      </w:r>
      <w:r w:rsidR="00923DAD" w:rsidRPr="00FC2222">
        <w:rPr>
          <w:rFonts w:ascii="Times New Roman" w:hAnsi="Times New Roman" w:cs="Times New Roman"/>
          <w:sz w:val="26"/>
          <w:szCs w:val="26"/>
        </w:rPr>
        <w:t xml:space="preserve"> за </w:t>
      </w:r>
      <w:r w:rsidR="00F721A7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0E4709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0E4709" w:rsidRPr="00FC2222">
        <w:rPr>
          <w:rFonts w:ascii="Times New Roman" w:hAnsi="Times New Roman" w:cs="Times New Roman"/>
          <w:sz w:val="26"/>
          <w:szCs w:val="26"/>
        </w:rPr>
        <w:t>а</w:t>
      </w:r>
      <w:r w:rsidR="007E77F0" w:rsidRPr="00FC2222">
        <w:rPr>
          <w:rFonts w:ascii="Times New Roman" w:hAnsi="Times New Roman" w:cs="Times New Roman"/>
          <w:sz w:val="26"/>
          <w:szCs w:val="26"/>
        </w:rPr>
        <w:t>.</w:t>
      </w:r>
    </w:p>
    <w:p w:rsidR="00923DAD" w:rsidRPr="00FC2222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0"/>
        </w:rPr>
      </w:pPr>
    </w:p>
    <w:p w:rsidR="000E48D1" w:rsidRPr="00FC2222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Для проведения мониторинга использовались д</w:t>
      </w:r>
      <w:r w:rsidR="003677B9" w:rsidRPr="00FC2222">
        <w:rPr>
          <w:rFonts w:ascii="Times New Roman" w:hAnsi="Times New Roman" w:cs="Times New Roman"/>
          <w:sz w:val="26"/>
          <w:szCs w:val="26"/>
        </w:rPr>
        <w:t xml:space="preserve">анные </w:t>
      </w:r>
      <w:r w:rsidRPr="00FC2222">
        <w:rPr>
          <w:rFonts w:ascii="Times New Roman" w:hAnsi="Times New Roman" w:cs="Times New Roman"/>
          <w:sz w:val="26"/>
          <w:szCs w:val="26"/>
        </w:rPr>
        <w:t xml:space="preserve">Росстата </w:t>
      </w:r>
      <w:r w:rsidR="003677B9" w:rsidRPr="00FC2222">
        <w:rPr>
          <w:rFonts w:ascii="Times New Roman" w:hAnsi="Times New Roman" w:cs="Times New Roman"/>
          <w:sz w:val="26"/>
          <w:szCs w:val="26"/>
        </w:rPr>
        <w:t xml:space="preserve">о значении экономических показателей, служащих индикаторами выполнения задач Указов, за </w:t>
      </w:r>
      <w:r w:rsidR="00F721A7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0E4709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0E4709" w:rsidRPr="00FC2222">
        <w:rPr>
          <w:rFonts w:ascii="Times New Roman" w:hAnsi="Times New Roman" w:cs="Times New Roman"/>
          <w:sz w:val="26"/>
          <w:szCs w:val="26"/>
        </w:rPr>
        <w:t xml:space="preserve">а </w:t>
      </w:r>
      <w:r w:rsidR="003677B9" w:rsidRPr="00FC2222">
        <w:rPr>
          <w:rFonts w:ascii="Times New Roman" w:hAnsi="Times New Roman" w:cs="Times New Roman"/>
          <w:sz w:val="26"/>
          <w:szCs w:val="26"/>
        </w:rPr>
        <w:t xml:space="preserve">по Калужской области </w:t>
      </w:r>
      <w:r w:rsidRPr="00FC2222">
        <w:rPr>
          <w:rFonts w:ascii="Times New Roman" w:hAnsi="Times New Roman" w:cs="Times New Roman"/>
          <w:sz w:val="26"/>
          <w:szCs w:val="26"/>
        </w:rPr>
        <w:t>(о</w:t>
      </w:r>
      <w:r w:rsidR="003677B9" w:rsidRPr="00FC2222">
        <w:rPr>
          <w:rFonts w:ascii="Times New Roman" w:hAnsi="Times New Roman" w:cs="Times New Roman"/>
          <w:sz w:val="26"/>
          <w:szCs w:val="26"/>
        </w:rPr>
        <w:t>публик</w:t>
      </w:r>
      <w:r w:rsidRPr="00FC2222">
        <w:rPr>
          <w:rFonts w:ascii="Times New Roman" w:hAnsi="Times New Roman" w:cs="Times New Roman"/>
          <w:sz w:val="26"/>
          <w:szCs w:val="26"/>
        </w:rPr>
        <w:t>ованы</w:t>
      </w:r>
      <w:r w:rsidR="003677B9" w:rsidRPr="00FC2222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9A7CFB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442EB2" w:rsidRPr="00FC222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https://rosstat.gov.ru/storage/mediabank/itog-monitor03-21.htm</w:t>
      </w:r>
      <w:r w:rsidR="003677B9" w:rsidRPr="00FC2222">
        <w:rPr>
          <w:rFonts w:ascii="Times New Roman" w:hAnsi="Times New Roman" w:cs="Times New Roman"/>
          <w:sz w:val="26"/>
          <w:szCs w:val="26"/>
        </w:rPr>
        <w:t>)</w:t>
      </w:r>
      <w:r w:rsidR="00152FB3" w:rsidRPr="00FC2222">
        <w:rPr>
          <w:rFonts w:ascii="Times New Roman" w:hAnsi="Times New Roman" w:cs="Times New Roman"/>
          <w:sz w:val="26"/>
          <w:szCs w:val="26"/>
        </w:rPr>
        <w:t>.</w:t>
      </w:r>
    </w:p>
    <w:p w:rsidR="00923DAD" w:rsidRPr="00FC2222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DAD" w:rsidRPr="00FC2222" w:rsidRDefault="00923DAD" w:rsidP="00923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Результаты мониторинга</w:t>
      </w:r>
    </w:p>
    <w:p w:rsidR="00DF79E3" w:rsidRPr="00FC2222" w:rsidRDefault="00DF79E3" w:rsidP="00923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1. Характеристика Указов Президента Российской Федерации от 7 мая 2012 года № 596-599, 601, 606 и от 1 июня 2012 года № 761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596 «О долгосрочной государственной экономической политике»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596) нацелен на повышение темпов и на обеспечение устойчивости экономического роста, увеличение реальных доходов граждан Российской Федерации, достижение технологического лидерства российской экономики.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 xml:space="preserve">Указ Президента РФ от 07.05.2012 № 597 «О мероприятиях по реализации государственной социальной политики» </w:t>
      </w:r>
      <w:r w:rsidRPr="00FC2222">
        <w:rPr>
          <w:rFonts w:ascii="Times New Roman" w:hAnsi="Times New Roman" w:cs="Times New Roman"/>
          <w:sz w:val="26"/>
          <w:szCs w:val="26"/>
        </w:rPr>
        <w:t xml:space="preserve">(далее – Указ № 597) направлен на дальнейшее совершенствование государственной социальной политики. </w:t>
      </w:r>
    </w:p>
    <w:p w:rsidR="00B03297" w:rsidRPr="00FC2222" w:rsidRDefault="00B03297" w:rsidP="00B03297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598 «О совершенствовании государственной политики в сфере здравоохранения»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598) нацелен на дальнейшее совершенствование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жизни.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599 «О мерах по реализации государственной политики в области образования и науки»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599) направлен на дальнейшее совершенствование государственной политики в области образования и науки и на подготовку квалифицированных специалистов с учетом требований инновационной экономики.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601 «Об основных направлениях совершенствования системы государственного управления»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601) нацелен на дальнейшее совершенствование системы государственного управления.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606 «О мерах по реализации демографической политики Российской Федерации»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606) направлен на совершенствование демографической политики Российской Федерации.</w:t>
      </w:r>
    </w:p>
    <w:p w:rsidR="00B03297" w:rsidRPr="00FC222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Указ Президента РФ от 01.06.2012 № 761 «О Национальной стратегии действий в интересах детей на 2012-2017 годы»</w:t>
      </w:r>
      <w:r w:rsidRPr="00FC2222">
        <w:rPr>
          <w:rFonts w:ascii="Times New Roman" w:hAnsi="Times New Roman" w:cs="Times New Roman"/>
          <w:sz w:val="26"/>
          <w:szCs w:val="26"/>
        </w:rPr>
        <w:t xml:space="preserve"> (далее – Указ № 761) нацелен на формирование государственной политики по улучшению положения детей в Российской Федерации на основе Конвенции о правах ребенка.</w:t>
      </w:r>
    </w:p>
    <w:p w:rsidR="00B42D1B" w:rsidRPr="00FC2222" w:rsidRDefault="00EA5257" w:rsidP="0024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И</w:t>
      </w:r>
      <w:r w:rsidR="00E7088D" w:rsidRPr="00FC2222">
        <w:rPr>
          <w:rFonts w:ascii="Times New Roman" w:hAnsi="Times New Roman" w:cs="Times New Roman"/>
          <w:sz w:val="26"/>
          <w:szCs w:val="26"/>
        </w:rPr>
        <w:t>з 2</w:t>
      </w:r>
      <w:r w:rsidR="00B03297" w:rsidRPr="00FC2222">
        <w:rPr>
          <w:rFonts w:ascii="Times New Roman" w:hAnsi="Times New Roman" w:cs="Times New Roman"/>
          <w:sz w:val="26"/>
          <w:szCs w:val="26"/>
        </w:rPr>
        <w:t>7</w:t>
      </w:r>
      <w:r w:rsidR="00E7088D" w:rsidRPr="00FC2222">
        <w:rPr>
          <w:rFonts w:ascii="Times New Roman" w:hAnsi="Times New Roman" w:cs="Times New Roman"/>
          <w:sz w:val="26"/>
          <w:szCs w:val="26"/>
        </w:rPr>
        <w:t xml:space="preserve"> инд</w:t>
      </w:r>
      <w:r w:rsidR="00301989" w:rsidRPr="00FC2222">
        <w:rPr>
          <w:rFonts w:ascii="Times New Roman" w:hAnsi="Times New Roman" w:cs="Times New Roman"/>
          <w:sz w:val="26"/>
          <w:szCs w:val="26"/>
        </w:rPr>
        <w:t>и</w:t>
      </w:r>
      <w:r w:rsidR="00E7088D" w:rsidRPr="00FC2222">
        <w:rPr>
          <w:rFonts w:ascii="Times New Roman" w:hAnsi="Times New Roman" w:cs="Times New Roman"/>
          <w:sz w:val="26"/>
          <w:szCs w:val="26"/>
        </w:rPr>
        <w:t>к</w:t>
      </w:r>
      <w:r w:rsidR="00301989" w:rsidRPr="00FC2222">
        <w:rPr>
          <w:rFonts w:ascii="Times New Roman" w:hAnsi="Times New Roman" w:cs="Times New Roman"/>
          <w:sz w:val="26"/>
          <w:szCs w:val="26"/>
        </w:rPr>
        <w:t>а</w:t>
      </w:r>
      <w:r w:rsidR="00E7088D" w:rsidRPr="00FC2222">
        <w:rPr>
          <w:rFonts w:ascii="Times New Roman" w:hAnsi="Times New Roman" w:cs="Times New Roman"/>
          <w:sz w:val="26"/>
          <w:szCs w:val="26"/>
        </w:rPr>
        <w:t>торов выполнения задач Указов 11 отражают достижение показателей средней заработной платы работников учреждений, по</w:t>
      </w:r>
      <w:r w:rsidR="00410857" w:rsidRPr="00FC2222">
        <w:rPr>
          <w:rFonts w:ascii="Times New Roman" w:hAnsi="Times New Roman" w:cs="Times New Roman"/>
          <w:sz w:val="26"/>
          <w:szCs w:val="26"/>
        </w:rPr>
        <w:t>д</w:t>
      </w:r>
      <w:r w:rsidR="00E7088D" w:rsidRPr="00FC2222">
        <w:rPr>
          <w:rFonts w:ascii="Times New Roman" w:hAnsi="Times New Roman" w:cs="Times New Roman"/>
          <w:sz w:val="26"/>
          <w:szCs w:val="26"/>
        </w:rPr>
        <w:t>падающих под действие Указов.</w:t>
      </w:r>
      <w:r w:rsidR="006232C8" w:rsidRPr="00FC2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C11" w:rsidRPr="00FC2222" w:rsidRDefault="006F2292" w:rsidP="00CE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CE7760" w:rsidRPr="00FC2222">
        <w:rPr>
          <w:rFonts w:ascii="Times New Roman" w:hAnsi="Times New Roman" w:cs="Times New Roman"/>
          <w:sz w:val="26"/>
          <w:szCs w:val="26"/>
        </w:rPr>
        <w:t xml:space="preserve">ониторинг </w:t>
      </w:r>
      <w:r w:rsidR="00056402" w:rsidRPr="00FC2222">
        <w:rPr>
          <w:rFonts w:ascii="Times New Roman" w:hAnsi="Times New Roman" w:cs="Times New Roman"/>
          <w:sz w:val="26"/>
          <w:szCs w:val="26"/>
        </w:rPr>
        <w:t xml:space="preserve">за </w:t>
      </w:r>
      <w:r w:rsidR="00F721A7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056402" w:rsidRPr="00FC2222">
        <w:rPr>
          <w:rFonts w:ascii="Times New Roman" w:hAnsi="Times New Roman" w:cs="Times New Roman"/>
          <w:sz w:val="26"/>
          <w:szCs w:val="26"/>
        </w:rPr>
        <w:t xml:space="preserve"> 2021 года </w:t>
      </w:r>
      <w:r w:rsidR="00CE7760" w:rsidRPr="00FC2222">
        <w:rPr>
          <w:rFonts w:ascii="Times New Roman" w:hAnsi="Times New Roman" w:cs="Times New Roman"/>
          <w:sz w:val="26"/>
          <w:szCs w:val="26"/>
        </w:rPr>
        <w:t xml:space="preserve">проведен в разрезе </w:t>
      </w:r>
      <w:r w:rsidR="00BB0C11" w:rsidRPr="00FC2222">
        <w:rPr>
          <w:rFonts w:ascii="Times New Roman" w:hAnsi="Times New Roman" w:cs="Times New Roman"/>
          <w:sz w:val="26"/>
          <w:szCs w:val="26"/>
        </w:rPr>
        <w:t>показателей средней заработной платы работников учреждений,</w:t>
      </w:r>
      <w:r w:rsidR="00CE7760" w:rsidRPr="00FC2222">
        <w:rPr>
          <w:rFonts w:ascii="Times New Roman" w:hAnsi="Times New Roman" w:cs="Times New Roman"/>
          <w:sz w:val="26"/>
          <w:szCs w:val="26"/>
        </w:rPr>
        <w:t xml:space="preserve"> по</w:t>
      </w:r>
      <w:r w:rsidR="00410857" w:rsidRPr="00FC2222">
        <w:rPr>
          <w:rFonts w:ascii="Times New Roman" w:hAnsi="Times New Roman" w:cs="Times New Roman"/>
          <w:sz w:val="26"/>
          <w:szCs w:val="26"/>
        </w:rPr>
        <w:t>д</w:t>
      </w:r>
      <w:r w:rsidR="00CE7760" w:rsidRPr="00FC2222">
        <w:rPr>
          <w:rFonts w:ascii="Times New Roman" w:hAnsi="Times New Roman" w:cs="Times New Roman"/>
          <w:sz w:val="26"/>
          <w:szCs w:val="26"/>
        </w:rPr>
        <w:t>падающих под действие Указов.</w:t>
      </w:r>
    </w:p>
    <w:p w:rsidR="006806BB" w:rsidRPr="00FC2222" w:rsidRDefault="006806BB" w:rsidP="00CE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440" w:rsidRPr="00FC2222" w:rsidRDefault="002C717F" w:rsidP="003C24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>2. </w:t>
      </w:r>
      <w:r w:rsidR="003C2440" w:rsidRPr="00FC2222">
        <w:rPr>
          <w:rFonts w:ascii="Times New Roman" w:hAnsi="Times New Roman" w:cs="Times New Roman"/>
          <w:b/>
          <w:sz w:val="26"/>
          <w:szCs w:val="26"/>
        </w:rPr>
        <w:t>Основные результаты достижения индикаторов выполнения задач Указ</w:t>
      </w:r>
      <w:r w:rsidR="00DF171D" w:rsidRPr="00FC2222">
        <w:rPr>
          <w:rFonts w:ascii="Times New Roman" w:hAnsi="Times New Roman" w:cs="Times New Roman"/>
          <w:b/>
          <w:sz w:val="26"/>
          <w:szCs w:val="26"/>
        </w:rPr>
        <w:t>о</w:t>
      </w:r>
      <w:r w:rsidR="003C2440" w:rsidRPr="00FC222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E492A" w:rsidRPr="00FC222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721A7" w:rsidRPr="00FC2222">
        <w:rPr>
          <w:rFonts w:ascii="Times New Roman" w:hAnsi="Times New Roman" w:cs="Times New Roman"/>
          <w:b/>
          <w:sz w:val="26"/>
          <w:szCs w:val="26"/>
        </w:rPr>
        <w:t>9 месяцев</w:t>
      </w:r>
      <w:r w:rsidR="003C2440" w:rsidRPr="00FC222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62604" w:rsidRPr="00FC2222">
        <w:rPr>
          <w:rFonts w:ascii="Times New Roman" w:hAnsi="Times New Roman" w:cs="Times New Roman"/>
          <w:b/>
          <w:sz w:val="26"/>
          <w:szCs w:val="26"/>
        </w:rPr>
        <w:t>2</w:t>
      </w:r>
      <w:r w:rsidR="00B03297" w:rsidRPr="00FC2222">
        <w:rPr>
          <w:rFonts w:ascii="Times New Roman" w:hAnsi="Times New Roman" w:cs="Times New Roman"/>
          <w:b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b/>
          <w:sz w:val="26"/>
          <w:szCs w:val="26"/>
        </w:rPr>
        <w:t> год</w:t>
      </w:r>
      <w:r w:rsidR="003C2440" w:rsidRPr="00FC2222">
        <w:rPr>
          <w:rFonts w:ascii="Times New Roman" w:hAnsi="Times New Roman" w:cs="Times New Roman"/>
          <w:b/>
          <w:sz w:val="26"/>
          <w:szCs w:val="26"/>
        </w:rPr>
        <w:t>а</w:t>
      </w:r>
    </w:p>
    <w:p w:rsidR="006D11F3" w:rsidRPr="00FC2222" w:rsidRDefault="006D11F3" w:rsidP="00E94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D53EDE" w:rsidRPr="00FC2222" w:rsidRDefault="007618E5" w:rsidP="003C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Росстат в рамках федерального статистического наблюдения численности и заработной платы работников здравоохранения, образования, культуры и науки </w:t>
      </w:r>
      <w:r w:rsidR="00426CD3" w:rsidRPr="00FC2222">
        <w:rPr>
          <w:rFonts w:ascii="Times New Roman" w:hAnsi="Times New Roman" w:cs="Times New Roman"/>
          <w:sz w:val="26"/>
          <w:szCs w:val="26"/>
        </w:rPr>
        <w:t>ежеквартально опубликовывает</w:t>
      </w:r>
      <w:r w:rsidRPr="00FC2222">
        <w:rPr>
          <w:rFonts w:ascii="Times New Roman" w:hAnsi="Times New Roman" w:cs="Times New Roman"/>
          <w:sz w:val="26"/>
          <w:szCs w:val="26"/>
        </w:rPr>
        <w:t xml:space="preserve"> информацию о средней заработной плате отдельных категорий работников социальной сферы и науки в организациях государственной и муниципальной форм собственности, подпадающих под действие указов. </w:t>
      </w:r>
    </w:p>
    <w:p w:rsidR="00426CD3" w:rsidRPr="00FC2222" w:rsidRDefault="00426CD3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Согласно данным Росстата, </w:t>
      </w:r>
      <w:r w:rsidR="00B03297" w:rsidRPr="00FC2222">
        <w:rPr>
          <w:rFonts w:ascii="Times New Roman" w:hAnsi="Times New Roman" w:cs="Times New Roman"/>
          <w:sz w:val="26"/>
          <w:szCs w:val="26"/>
        </w:rPr>
        <w:t xml:space="preserve">представленным в таблице 1, </w:t>
      </w:r>
      <w:r w:rsidRPr="00FC2222">
        <w:rPr>
          <w:rFonts w:ascii="Times New Roman" w:hAnsi="Times New Roman" w:cs="Times New Roman"/>
          <w:sz w:val="26"/>
          <w:szCs w:val="26"/>
        </w:rPr>
        <w:t xml:space="preserve">анализируемые </w:t>
      </w:r>
      <w:r w:rsidR="00A16F43" w:rsidRPr="00FC2222">
        <w:rPr>
          <w:rFonts w:ascii="Times New Roman" w:hAnsi="Times New Roman" w:cs="Times New Roman"/>
          <w:sz w:val="26"/>
          <w:szCs w:val="26"/>
        </w:rPr>
        <w:t xml:space="preserve">в ходе мониторинга показатели за 9 месяцев </w:t>
      </w:r>
      <w:r w:rsidRPr="00FC2222">
        <w:rPr>
          <w:rFonts w:ascii="Times New Roman" w:hAnsi="Times New Roman" w:cs="Times New Roman"/>
          <w:sz w:val="26"/>
          <w:szCs w:val="26"/>
        </w:rPr>
        <w:t>20</w:t>
      </w:r>
      <w:r w:rsidR="00CB7D4C" w:rsidRPr="00FC2222">
        <w:rPr>
          <w:rFonts w:ascii="Times New Roman" w:hAnsi="Times New Roman" w:cs="Times New Roman"/>
          <w:sz w:val="26"/>
          <w:szCs w:val="26"/>
        </w:rPr>
        <w:t>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Pr="00FC2222">
        <w:rPr>
          <w:rFonts w:ascii="Times New Roman" w:hAnsi="Times New Roman" w:cs="Times New Roman"/>
          <w:sz w:val="26"/>
          <w:szCs w:val="26"/>
        </w:rPr>
        <w:t xml:space="preserve">а приняли следующие значения. </w:t>
      </w:r>
    </w:p>
    <w:p w:rsidR="007618E5" w:rsidRPr="00FC2222" w:rsidRDefault="00426CD3" w:rsidP="008F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Р</w:t>
      </w:r>
      <w:r w:rsidR="007618E5" w:rsidRPr="00FC2222">
        <w:rPr>
          <w:rFonts w:ascii="Times New Roman" w:hAnsi="Times New Roman" w:cs="Times New Roman"/>
          <w:sz w:val="26"/>
          <w:szCs w:val="26"/>
        </w:rPr>
        <w:t xml:space="preserve">азмер </w:t>
      </w:r>
      <w:r w:rsidR="008F7AB5" w:rsidRPr="00FC2222">
        <w:rPr>
          <w:rFonts w:ascii="Times New Roman" w:hAnsi="Times New Roman" w:cs="Times New Roman"/>
          <w:sz w:val="26"/>
          <w:szCs w:val="26"/>
        </w:rPr>
        <w:t xml:space="preserve">среднемесячной начисленной заработной платы наемных работников в организациях, у индивидуальных предпринимателей и физических лиц </w:t>
      </w:r>
      <w:r w:rsidR="001C13BF" w:rsidRPr="00FC2222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="007618E5" w:rsidRPr="00FC2222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B03297" w:rsidRPr="00FC2222">
        <w:rPr>
          <w:rFonts w:ascii="Times New Roman" w:hAnsi="Times New Roman" w:cs="Times New Roman"/>
          <w:sz w:val="26"/>
          <w:szCs w:val="26"/>
        </w:rPr>
        <w:t>38</w:t>
      </w:r>
      <w:r w:rsidR="00312AE1" w:rsidRPr="00FC2222">
        <w:rPr>
          <w:rFonts w:ascii="Times New Roman" w:hAnsi="Times New Roman" w:cs="Times New Roman"/>
          <w:sz w:val="26"/>
          <w:szCs w:val="26"/>
        </w:rPr>
        <w:t> 625,0</w:t>
      </w:r>
      <w:r w:rsidR="008F7AB5" w:rsidRPr="00FC2222">
        <w:rPr>
          <w:rFonts w:ascii="Times New Roman" w:hAnsi="Times New Roman" w:cs="Times New Roman"/>
          <w:sz w:val="26"/>
          <w:szCs w:val="26"/>
        </w:rPr>
        <w:t> </w:t>
      </w:r>
      <w:r w:rsidR="007618E5" w:rsidRPr="00FC2222">
        <w:rPr>
          <w:rFonts w:ascii="Times New Roman" w:hAnsi="Times New Roman" w:cs="Times New Roman"/>
          <w:sz w:val="26"/>
          <w:szCs w:val="26"/>
        </w:rPr>
        <w:t>руб</w:t>
      </w:r>
      <w:r w:rsidR="00CD4F9B" w:rsidRPr="00FC2222">
        <w:rPr>
          <w:rFonts w:ascii="Times New Roman" w:hAnsi="Times New Roman" w:cs="Times New Roman"/>
          <w:sz w:val="26"/>
          <w:szCs w:val="26"/>
        </w:rPr>
        <w:t>л</w:t>
      </w:r>
      <w:r w:rsidR="00B03297" w:rsidRPr="00FC2222">
        <w:rPr>
          <w:rFonts w:ascii="Times New Roman" w:hAnsi="Times New Roman" w:cs="Times New Roman"/>
          <w:sz w:val="26"/>
          <w:szCs w:val="26"/>
        </w:rPr>
        <w:t>я</w:t>
      </w:r>
      <w:r w:rsidR="007618E5" w:rsidRPr="00FC2222">
        <w:rPr>
          <w:rFonts w:ascii="Times New Roman" w:hAnsi="Times New Roman" w:cs="Times New Roman"/>
          <w:sz w:val="26"/>
          <w:szCs w:val="26"/>
        </w:rPr>
        <w:t>.</w:t>
      </w:r>
    </w:p>
    <w:p w:rsidR="007618E5" w:rsidRPr="00FC2222" w:rsidRDefault="007618E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Средняя заработная плата в сфере общего образования </w:t>
      </w:r>
      <w:r w:rsidR="001C13BF" w:rsidRPr="00FC2222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Pr="00FC2222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D278DB" w:rsidRPr="00FC2222">
        <w:rPr>
          <w:rFonts w:ascii="Times New Roman" w:hAnsi="Times New Roman" w:cs="Times New Roman"/>
          <w:sz w:val="26"/>
          <w:szCs w:val="26"/>
        </w:rPr>
        <w:t>33 213,0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</w:t>
      </w:r>
      <w:r w:rsidR="00CD4F9B" w:rsidRPr="00FC2222">
        <w:rPr>
          <w:rFonts w:ascii="Times New Roman" w:hAnsi="Times New Roman" w:cs="Times New Roman"/>
          <w:sz w:val="26"/>
          <w:szCs w:val="26"/>
        </w:rPr>
        <w:t>л</w:t>
      </w:r>
      <w:r w:rsidR="00312AE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>, средняя заработная плата учителей</w:t>
      </w:r>
      <w:r w:rsidR="001C13BF" w:rsidRPr="00FC2222">
        <w:rPr>
          <w:rFonts w:ascii="Times New Roman" w:hAnsi="Times New Roman" w:cs="Times New Roman"/>
          <w:sz w:val="26"/>
          <w:szCs w:val="26"/>
        </w:rPr>
        <w:t xml:space="preserve"> в Калужской области</w:t>
      </w:r>
      <w:r w:rsidRPr="00FC2222">
        <w:rPr>
          <w:rFonts w:ascii="Times New Roman" w:hAnsi="Times New Roman" w:cs="Times New Roman"/>
          <w:sz w:val="26"/>
          <w:szCs w:val="26"/>
        </w:rPr>
        <w:t xml:space="preserve"> – </w:t>
      </w:r>
      <w:r w:rsidR="003E1A50" w:rsidRPr="00FC2222">
        <w:rPr>
          <w:rFonts w:ascii="Times New Roman" w:hAnsi="Times New Roman" w:cs="Times New Roman"/>
          <w:sz w:val="26"/>
          <w:szCs w:val="26"/>
        </w:rPr>
        <w:t>37 228,4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</w:t>
      </w:r>
      <w:r w:rsidR="00CD4F9B" w:rsidRPr="00FC2222">
        <w:rPr>
          <w:rFonts w:ascii="Times New Roman" w:hAnsi="Times New Roman" w:cs="Times New Roman"/>
          <w:sz w:val="26"/>
          <w:szCs w:val="26"/>
        </w:rPr>
        <w:t>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>.</w:t>
      </w:r>
    </w:p>
    <w:p w:rsidR="007618E5" w:rsidRPr="00FC2222" w:rsidRDefault="007618E5" w:rsidP="00E94AFB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</w:p>
    <w:p w:rsidR="00E94AFB" w:rsidRPr="00FC2222" w:rsidRDefault="00E94AFB" w:rsidP="00E94AFB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3C2440" w:rsidRPr="00FC2222" w:rsidRDefault="003C2440" w:rsidP="00E94AF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t xml:space="preserve">Основные результаты достижения показателей средней заработной </w:t>
      </w:r>
      <w:r w:rsidR="009A7CFB" w:rsidRPr="00FC2222">
        <w:rPr>
          <w:rFonts w:ascii="Times New Roman" w:hAnsi="Times New Roman" w:cs="Times New Roman"/>
          <w:b/>
          <w:sz w:val="26"/>
          <w:szCs w:val="26"/>
        </w:rPr>
        <w:t>платы работников учреждений, по</w:t>
      </w:r>
      <w:r w:rsidR="00410857" w:rsidRPr="00FC2222">
        <w:rPr>
          <w:rFonts w:ascii="Times New Roman" w:hAnsi="Times New Roman" w:cs="Times New Roman"/>
          <w:b/>
          <w:sz w:val="26"/>
          <w:szCs w:val="26"/>
        </w:rPr>
        <w:t>д</w:t>
      </w:r>
      <w:r w:rsidRPr="00FC2222">
        <w:rPr>
          <w:rFonts w:ascii="Times New Roman" w:hAnsi="Times New Roman" w:cs="Times New Roman"/>
          <w:b/>
          <w:sz w:val="26"/>
          <w:szCs w:val="26"/>
        </w:rPr>
        <w:t xml:space="preserve">падающих под Указы, </w:t>
      </w:r>
      <w:r w:rsidR="00054F61" w:rsidRPr="00FC222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A5E38" w:rsidRPr="00FC2222">
        <w:rPr>
          <w:rFonts w:ascii="Times New Roman" w:hAnsi="Times New Roman" w:cs="Times New Roman"/>
          <w:b/>
          <w:sz w:val="26"/>
          <w:szCs w:val="26"/>
        </w:rPr>
        <w:t>9 месяцев</w:t>
      </w:r>
      <w:r w:rsidRPr="00FC222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B7D4C" w:rsidRPr="00FC2222">
        <w:rPr>
          <w:rFonts w:ascii="Times New Roman" w:hAnsi="Times New Roman" w:cs="Times New Roman"/>
          <w:b/>
          <w:sz w:val="26"/>
          <w:szCs w:val="26"/>
        </w:rPr>
        <w:t>2</w:t>
      </w:r>
      <w:r w:rsidR="00B03297" w:rsidRPr="00FC2222">
        <w:rPr>
          <w:rFonts w:ascii="Times New Roman" w:hAnsi="Times New Roman" w:cs="Times New Roman"/>
          <w:b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b/>
          <w:sz w:val="26"/>
          <w:szCs w:val="26"/>
        </w:rPr>
        <w:t> год</w:t>
      </w:r>
      <w:r w:rsidRPr="00FC2222">
        <w:rPr>
          <w:rFonts w:ascii="Times New Roman" w:hAnsi="Times New Roman" w:cs="Times New Roman"/>
          <w:b/>
          <w:sz w:val="26"/>
          <w:szCs w:val="26"/>
        </w:rPr>
        <w:t>а</w:t>
      </w:r>
    </w:p>
    <w:p w:rsidR="00E94AFB" w:rsidRPr="00FC2222" w:rsidRDefault="00E94AFB" w:rsidP="00E94AF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90" w:type="pct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2044"/>
        <w:gridCol w:w="1438"/>
        <w:gridCol w:w="1585"/>
        <w:gridCol w:w="1256"/>
        <w:gridCol w:w="1292"/>
      </w:tblGrid>
      <w:tr w:rsidR="00B03297" w:rsidRPr="00FC2222" w:rsidTr="00501ED3">
        <w:trPr>
          <w:cantSplit/>
          <w:trHeight w:val="20"/>
          <w:tblHeader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F72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 бюджетной сферы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F72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сравнения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EA5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критерия</w:t>
            </w:r>
            <w:r w:rsidR="00EA5257"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EA5257"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F72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работников бюджетной сферы соответствующей категории</w:t>
            </w:r>
            <w:r w:rsidR="00EA5257"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2F4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за январь-</w:t>
            </w:r>
            <w:r w:rsidR="002F4992"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 года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F72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показателя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сфере общего образования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9A5E38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33 213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9B1DCE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33 603,60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635E12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101,18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Педагоги образовательных организаций общего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312AE1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38 625,00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9E2B0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B1DCE" w:rsidRPr="00FC2222">
              <w:rPr>
                <w:rFonts w:ascii="Times New Roman" w:hAnsi="Times New Roman" w:cs="Times New Roman"/>
                <w:sz w:val="20"/>
                <w:szCs w:val="20"/>
              </w:rPr>
              <w:t> 890,00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312AE1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95,51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детей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для учителей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E101FD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37 228,38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9B1DCE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39 605,20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E101FD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106,38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Преподаватели и мастера производственного обучения организаций начального и среднего профобразования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C6731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A93F6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40 088,64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C6731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103,79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E13034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38 625,00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4D7094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46 313,60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3F4C60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119,91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Младший медицинский персонал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B22575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0878CA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38 169,0</w:t>
            </w:r>
            <w:r w:rsidR="00F71047" w:rsidRPr="00FC2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B22575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98,82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AB7FE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38 625,00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917BDD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38 386,90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AB7FE9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учреждений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3F4C60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0878CA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38 408,70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171D30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99,44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Преподаватели организаций высшего профессионального образования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B22575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D50671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79 374,50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1A4765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205,50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1A4765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4D7094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86 655,20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CF0C44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224,35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  <w:tr w:rsidR="00B03297" w:rsidRPr="00FC2222" w:rsidTr="00501ED3">
        <w:trPr>
          <w:cantSplit/>
          <w:trHeight w:val="2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Научные сотрудники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FC2222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CF0C44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38 625,00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0878CA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88 307,90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FC2222" w:rsidRDefault="00E90E30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228,63</w:t>
            </w:r>
            <w:r w:rsidR="00B03297" w:rsidRPr="00FC2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FC2222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222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</w:tbl>
    <w:p w:rsidR="006F2292" w:rsidRPr="00FC2222" w:rsidRDefault="006F2292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280B95" w:rsidRPr="00FC2222" w:rsidRDefault="00280B9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За </w:t>
      </w:r>
      <w:r w:rsidR="006F228F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E5013B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E5013B" w:rsidRPr="00FC2222">
        <w:rPr>
          <w:rFonts w:ascii="Times New Roman" w:hAnsi="Times New Roman" w:cs="Times New Roman"/>
          <w:sz w:val="26"/>
          <w:szCs w:val="26"/>
        </w:rPr>
        <w:t>а</w:t>
      </w:r>
      <w:r w:rsidRPr="00FC2222">
        <w:rPr>
          <w:rFonts w:ascii="Times New Roman" w:hAnsi="Times New Roman" w:cs="Times New Roman"/>
          <w:sz w:val="26"/>
          <w:szCs w:val="26"/>
        </w:rPr>
        <w:t xml:space="preserve"> размер средней заработной платы по отдельным категориям работников бюджетной сферы составил:</w:t>
      </w:r>
    </w:p>
    <w:p w:rsidR="00280B95" w:rsidRPr="00FC2222" w:rsidRDefault="00280B9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педагоги дошкольных образовательных организаций – </w:t>
      </w:r>
      <w:r w:rsidR="006F228F" w:rsidRPr="00FC2222">
        <w:rPr>
          <w:rFonts w:ascii="Times New Roman" w:hAnsi="Times New Roman" w:cs="Times New Roman"/>
          <w:sz w:val="26"/>
          <w:szCs w:val="26"/>
        </w:rPr>
        <w:t>33</w:t>
      </w:r>
      <w:r w:rsidR="00E94FB7" w:rsidRPr="00FC2222">
        <w:rPr>
          <w:rFonts w:ascii="Times New Roman" w:hAnsi="Times New Roman" w:cs="Times New Roman"/>
          <w:sz w:val="26"/>
          <w:szCs w:val="26"/>
        </w:rPr>
        <w:t> </w:t>
      </w:r>
      <w:r w:rsidR="006F228F" w:rsidRPr="00FC2222">
        <w:rPr>
          <w:rFonts w:ascii="Times New Roman" w:hAnsi="Times New Roman" w:cs="Times New Roman"/>
          <w:sz w:val="26"/>
          <w:szCs w:val="26"/>
        </w:rPr>
        <w:t>603,6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="00604BA2" w:rsidRPr="00FC2222">
        <w:rPr>
          <w:rFonts w:ascii="Times New Roman" w:hAnsi="Times New Roman" w:cs="Times New Roman"/>
          <w:sz w:val="26"/>
          <w:szCs w:val="26"/>
        </w:rPr>
        <w:t>рубл</w:t>
      </w:r>
      <w:r w:rsidR="00904E55" w:rsidRPr="00FC2222">
        <w:rPr>
          <w:rFonts w:ascii="Times New Roman" w:hAnsi="Times New Roman" w:cs="Times New Roman"/>
          <w:sz w:val="26"/>
          <w:szCs w:val="26"/>
        </w:rPr>
        <w:t>я</w:t>
      </w:r>
      <w:r w:rsidR="00604BA2"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6F228F" w:rsidRPr="00FC2222">
        <w:rPr>
          <w:rFonts w:ascii="Times New Roman" w:hAnsi="Times New Roman" w:cs="Times New Roman"/>
          <w:sz w:val="26"/>
          <w:szCs w:val="26"/>
        </w:rPr>
        <w:t>101,2</w:t>
      </w:r>
      <w:r w:rsidR="006232C8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% к </w:t>
      </w:r>
      <w:r w:rsidR="004C72CA" w:rsidRPr="00FC2222">
        <w:rPr>
          <w:rFonts w:ascii="Times New Roman" w:hAnsi="Times New Roman" w:cs="Times New Roman"/>
          <w:sz w:val="26"/>
          <w:szCs w:val="26"/>
        </w:rPr>
        <w:t>средней заработной плате в сфере общего образования в Калужской области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 за</w:t>
      </w:r>
      <w:r w:rsidR="004C72CA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DB6418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54146E" w:rsidRPr="00FC2222">
        <w:rPr>
          <w:rFonts w:ascii="Times New Roman" w:hAnsi="Times New Roman" w:cs="Times New Roman"/>
          <w:sz w:val="26"/>
          <w:szCs w:val="26"/>
        </w:rPr>
        <w:t>а</w:t>
      </w:r>
      <w:r w:rsidR="004C72CA" w:rsidRPr="00FC2222">
        <w:rPr>
          <w:rFonts w:ascii="Times New Roman" w:hAnsi="Times New Roman" w:cs="Times New Roman"/>
          <w:sz w:val="26"/>
          <w:szCs w:val="26"/>
        </w:rPr>
        <w:t xml:space="preserve"> (</w:t>
      </w:r>
      <w:r w:rsidR="00DB6418" w:rsidRPr="00FC2222">
        <w:rPr>
          <w:rFonts w:ascii="Times New Roman" w:hAnsi="Times New Roman" w:cs="Times New Roman"/>
          <w:sz w:val="26"/>
          <w:szCs w:val="26"/>
        </w:rPr>
        <w:t>33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DB6418" w:rsidRPr="00FC2222">
        <w:rPr>
          <w:rFonts w:ascii="Times New Roman" w:hAnsi="Times New Roman" w:cs="Times New Roman"/>
          <w:sz w:val="26"/>
          <w:szCs w:val="26"/>
        </w:rPr>
        <w:t>213,0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="006C0E97" w:rsidRPr="00FC2222">
        <w:rPr>
          <w:rFonts w:ascii="Times New Roman" w:hAnsi="Times New Roman" w:cs="Times New Roman"/>
          <w:sz w:val="26"/>
          <w:szCs w:val="26"/>
        </w:rPr>
        <w:t>рубл</w:t>
      </w:r>
      <w:r w:rsidR="00B03297" w:rsidRPr="00FC2222">
        <w:rPr>
          <w:rFonts w:ascii="Times New Roman" w:hAnsi="Times New Roman" w:cs="Times New Roman"/>
          <w:sz w:val="26"/>
          <w:szCs w:val="26"/>
        </w:rPr>
        <w:t>я</w:t>
      </w:r>
      <w:r w:rsidR="004C72CA" w:rsidRPr="00FC2222">
        <w:rPr>
          <w:rFonts w:ascii="Times New Roman" w:hAnsi="Times New Roman" w:cs="Times New Roman"/>
          <w:sz w:val="26"/>
          <w:szCs w:val="26"/>
        </w:rPr>
        <w:t>);</w:t>
      </w:r>
    </w:p>
    <w:p w:rsidR="004C72CA" w:rsidRPr="00FC2222" w:rsidRDefault="00280B95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педагоги образовательных организаций общего образования – </w:t>
      </w:r>
      <w:r w:rsidR="00000E3B" w:rsidRPr="00FC2222">
        <w:rPr>
          <w:rFonts w:ascii="Times New Roman" w:hAnsi="Times New Roman" w:cs="Times New Roman"/>
          <w:sz w:val="26"/>
          <w:szCs w:val="26"/>
        </w:rPr>
        <w:t>36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000E3B" w:rsidRPr="00FC2222">
        <w:rPr>
          <w:rFonts w:ascii="Times New Roman" w:hAnsi="Times New Roman" w:cs="Times New Roman"/>
          <w:sz w:val="26"/>
          <w:szCs w:val="26"/>
        </w:rPr>
        <w:t>890,0</w:t>
      </w:r>
      <w:r w:rsidR="006232C8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B03297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>,</w:t>
      </w:r>
      <w:r w:rsidR="004C72CA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000E3B" w:rsidRPr="00FC2222">
        <w:rPr>
          <w:rFonts w:ascii="Times New Roman" w:hAnsi="Times New Roman" w:cs="Times New Roman"/>
          <w:sz w:val="26"/>
          <w:szCs w:val="26"/>
        </w:rPr>
        <w:t>95,5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="004C72CA" w:rsidRPr="00FC2222">
        <w:rPr>
          <w:rFonts w:ascii="Times New Roman" w:hAnsi="Times New Roman" w:cs="Times New Roman"/>
          <w:sz w:val="26"/>
          <w:szCs w:val="26"/>
        </w:rPr>
        <w:t xml:space="preserve">% к оценке среднемесячной начисленной заработной платы наемных работников в организациях, у индивидуальных предпринимателей и физических лиц за </w:t>
      </w:r>
      <w:r w:rsidR="00000E3B" w:rsidRPr="00FC2222">
        <w:rPr>
          <w:rFonts w:ascii="Times New Roman" w:hAnsi="Times New Roman" w:cs="Times New Roman"/>
          <w:sz w:val="26"/>
          <w:szCs w:val="26"/>
        </w:rPr>
        <w:t>9 месяцев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а </w:t>
      </w:r>
      <w:r w:rsidR="006C0E97" w:rsidRPr="00FC2222">
        <w:rPr>
          <w:rFonts w:ascii="Times New Roman" w:hAnsi="Times New Roman" w:cs="Times New Roman"/>
          <w:sz w:val="26"/>
          <w:szCs w:val="26"/>
        </w:rPr>
        <w:t>(</w:t>
      </w:r>
      <w:r w:rsidR="00B03297" w:rsidRPr="00FC2222">
        <w:rPr>
          <w:rFonts w:ascii="Times New Roman" w:hAnsi="Times New Roman" w:cs="Times New Roman"/>
          <w:sz w:val="26"/>
          <w:szCs w:val="26"/>
        </w:rPr>
        <w:t>38 </w:t>
      </w:r>
      <w:r w:rsidR="00000E3B" w:rsidRPr="00FC2222">
        <w:rPr>
          <w:rFonts w:ascii="Times New Roman" w:hAnsi="Times New Roman" w:cs="Times New Roman"/>
          <w:sz w:val="26"/>
          <w:szCs w:val="26"/>
        </w:rPr>
        <w:t>625</w:t>
      </w:r>
      <w:r w:rsidR="00B03297" w:rsidRPr="00FC2222">
        <w:rPr>
          <w:rFonts w:ascii="Times New Roman" w:hAnsi="Times New Roman" w:cs="Times New Roman"/>
          <w:sz w:val="26"/>
          <w:szCs w:val="26"/>
        </w:rPr>
        <w:t>,0</w:t>
      </w:r>
      <w:r w:rsidR="006232C8" w:rsidRPr="00FC2222">
        <w:rPr>
          <w:rFonts w:ascii="Times New Roman" w:hAnsi="Times New Roman" w:cs="Times New Roman"/>
          <w:sz w:val="26"/>
          <w:szCs w:val="26"/>
        </w:rPr>
        <w:t> </w:t>
      </w:r>
      <w:r w:rsidR="00C62AFF" w:rsidRPr="00FC2222">
        <w:rPr>
          <w:rFonts w:ascii="Times New Roman" w:hAnsi="Times New Roman" w:cs="Times New Roman"/>
          <w:sz w:val="26"/>
          <w:szCs w:val="26"/>
        </w:rPr>
        <w:t>рубл</w:t>
      </w:r>
      <w:r w:rsidR="00B03297" w:rsidRPr="00FC2222">
        <w:rPr>
          <w:rFonts w:ascii="Times New Roman" w:hAnsi="Times New Roman" w:cs="Times New Roman"/>
          <w:sz w:val="26"/>
          <w:szCs w:val="26"/>
        </w:rPr>
        <w:t>я</w:t>
      </w:r>
      <w:r w:rsidR="006C0E97" w:rsidRPr="00FC2222">
        <w:rPr>
          <w:rFonts w:ascii="Times New Roman" w:hAnsi="Times New Roman" w:cs="Times New Roman"/>
          <w:sz w:val="26"/>
          <w:szCs w:val="26"/>
        </w:rPr>
        <w:t>)</w:t>
      </w:r>
      <w:r w:rsidR="004C72CA" w:rsidRPr="00FC2222">
        <w:rPr>
          <w:rFonts w:ascii="Times New Roman" w:hAnsi="Times New Roman" w:cs="Times New Roman"/>
          <w:sz w:val="26"/>
          <w:szCs w:val="26"/>
        </w:rPr>
        <w:t xml:space="preserve"> (далее – оценка трудового дохода);</w:t>
      </w:r>
    </w:p>
    <w:p w:rsidR="00C62AFF" w:rsidRPr="00FC2222" w:rsidRDefault="00C62AFF" w:rsidP="0090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педагоги дополнительного образования детей</w:t>
      </w:r>
      <w:r w:rsidR="00904E55" w:rsidRPr="00FC2222">
        <w:rPr>
          <w:rFonts w:ascii="Times New Roman" w:hAnsi="Times New Roman" w:cs="Times New Roman"/>
          <w:sz w:val="26"/>
          <w:szCs w:val="26"/>
        </w:rPr>
        <w:t xml:space="preserve"> – </w:t>
      </w:r>
      <w:r w:rsidR="00501124" w:rsidRPr="00FC2222">
        <w:rPr>
          <w:rFonts w:ascii="Times New Roman" w:hAnsi="Times New Roman" w:cs="Times New Roman"/>
          <w:sz w:val="26"/>
          <w:szCs w:val="26"/>
        </w:rPr>
        <w:t>39 605,2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="00904E55" w:rsidRPr="00FC2222">
        <w:rPr>
          <w:rFonts w:ascii="Times New Roman" w:hAnsi="Times New Roman" w:cs="Times New Roman"/>
          <w:sz w:val="26"/>
          <w:szCs w:val="26"/>
        </w:rPr>
        <w:t>рубл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="00904E55"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501124" w:rsidRPr="00FC2222">
        <w:rPr>
          <w:rFonts w:ascii="Times New Roman" w:hAnsi="Times New Roman" w:cs="Times New Roman"/>
          <w:sz w:val="26"/>
          <w:szCs w:val="26"/>
        </w:rPr>
        <w:t>106,4</w:t>
      </w:r>
      <w:r w:rsidR="006F2292" w:rsidRPr="00FC2222">
        <w:rPr>
          <w:rFonts w:ascii="Times New Roman" w:hAnsi="Times New Roman" w:cs="Times New Roman"/>
          <w:sz w:val="26"/>
          <w:szCs w:val="26"/>
        </w:rPr>
        <w:t> </w:t>
      </w:r>
      <w:r w:rsidR="00904E55" w:rsidRPr="00FC2222">
        <w:rPr>
          <w:rFonts w:ascii="Times New Roman" w:hAnsi="Times New Roman" w:cs="Times New Roman"/>
          <w:sz w:val="26"/>
          <w:szCs w:val="26"/>
        </w:rPr>
        <w:t xml:space="preserve">% к средней заработной плате учителей в Калужской области за </w:t>
      </w:r>
      <w:r w:rsidR="00F47CCE" w:rsidRPr="00FC2222">
        <w:rPr>
          <w:rFonts w:ascii="Times New Roman" w:hAnsi="Times New Roman" w:cs="Times New Roman"/>
          <w:sz w:val="26"/>
          <w:szCs w:val="26"/>
        </w:rPr>
        <w:t>9 месяцев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 202</w:t>
      </w:r>
      <w:r w:rsidR="00B03297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а </w:t>
      </w:r>
      <w:r w:rsidR="00904E55" w:rsidRPr="00FC2222">
        <w:rPr>
          <w:rFonts w:ascii="Times New Roman" w:hAnsi="Times New Roman" w:cs="Times New Roman"/>
          <w:sz w:val="26"/>
          <w:szCs w:val="26"/>
        </w:rPr>
        <w:t>(</w:t>
      </w:r>
      <w:r w:rsidR="00F47CCE" w:rsidRPr="00FC2222">
        <w:rPr>
          <w:rFonts w:ascii="Times New Roman" w:hAnsi="Times New Roman" w:cs="Times New Roman"/>
          <w:sz w:val="26"/>
          <w:szCs w:val="26"/>
        </w:rPr>
        <w:t>37 228,4</w:t>
      </w:r>
      <w:r w:rsidR="00904E55" w:rsidRPr="00FC2222">
        <w:rPr>
          <w:rFonts w:ascii="Times New Roman" w:hAnsi="Times New Roman" w:cs="Times New Roman"/>
          <w:sz w:val="26"/>
          <w:szCs w:val="26"/>
        </w:rPr>
        <w:t> рубл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="00904E55" w:rsidRPr="00FC2222">
        <w:rPr>
          <w:rFonts w:ascii="Times New Roman" w:hAnsi="Times New Roman" w:cs="Times New Roman"/>
          <w:sz w:val="26"/>
          <w:szCs w:val="26"/>
        </w:rPr>
        <w:t>)</w:t>
      </w:r>
      <w:r w:rsidR="00A81BC1" w:rsidRPr="00FC2222">
        <w:rPr>
          <w:rFonts w:ascii="Times New Roman" w:hAnsi="Times New Roman" w:cs="Times New Roman"/>
          <w:sz w:val="26"/>
          <w:szCs w:val="26"/>
        </w:rPr>
        <w:t>;</w:t>
      </w:r>
    </w:p>
    <w:p w:rsidR="00C62AFF" w:rsidRPr="00FC2222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преподаватели и мастера производственного обучения организаций начального и среднего профессионального образования – </w:t>
      </w:r>
      <w:r w:rsidR="00F47CCE" w:rsidRPr="00FC2222">
        <w:rPr>
          <w:rFonts w:ascii="Times New Roman" w:hAnsi="Times New Roman" w:cs="Times New Roman"/>
          <w:sz w:val="26"/>
          <w:szCs w:val="26"/>
        </w:rPr>
        <w:t>40 088,6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751D49" w:rsidRPr="00FC2222">
        <w:rPr>
          <w:rFonts w:ascii="Times New Roman" w:hAnsi="Times New Roman" w:cs="Times New Roman"/>
          <w:sz w:val="26"/>
          <w:szCs w:val="26"/>
        </w:rPr>
        <w:t>103,8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C62AFF" w:rsidRPr="00FC2222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средний медицинский (фармацевтический) персонал – </w:t>
      </w:r>
      <w:r w:rsidR="00751D49" w:rsidRPr="00FC2222">
        <w:rPr>
          <w:rFonts w:ascii="Times New Roman" w:hAnsi="Times New Roman" w:cs="Times New Roman"/>
          <w:sz w:val="26"/>
          <w:szCs w:val="26"/>
        </w:rPr>
        <w:t>46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751D49" w:rsidRPr="00FC2222">
        <w:rPr>
          <w:rFonts w:ascii="Times New Roman" w:hAnsi="Times New Roman" w:cs="Times New Roman"/>
          <w:sz w:val="26"/>
          <w:szCs w:val="26"/>
        </w:rPr>
        <w:t>313,6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F71047" w:rsidRPr="00FC2222">
        <w:rPr>
          <w:rFonts w:ascii="Times New Roman" w:hAnsi="Times New Roman" w:cs="Times New Roman"/>
          <w:sz w:val="26"/>
          <w:szCs w:val="26"/>
        </w:rPr>
        <w:t>119,9</w:t>
      </w:r>
      <w:r w:rsidR="006232C8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C62AFF" w:rsidRPr="00FC2222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младший медицинский персонал – </w:t>
      </w:r>
      <w:r w:rsidR="00917BDD" w:rsidRPr="00FC2222">
        <w:rPr>
          <w:rFonts w:ascii="Times New Roman" w:hAnsi="Times New Roman" w:cs="Times New Roman"/>
          <w:sz w:val="26"/>
          <w:szCs w:val="26"/>
        </w:rPr>
        <w:t>38 169,0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="00B40672" w:rsidRPr="00FC2222">
        <w:rPr>
          <w:rFonts w:ascii="Times New Roman" w:hAnsi="Times New Roman" w:cs="Times New Roman"/>
          <w:sz w:val="26"/>
          <w:szCs w:val="26"/>
        </w:rPr>
        <w:t>рубл</w:t>
      </w:r>
      <w:r w:rsidR="008E1451" w:rsidRPr="00FC2222">
        <w:rPr>
          <w:rFonts w:ascii="Times New Roman" w:hAnsi="Times New Roman" w:cs="Times New Roman"/>
          <w:sz w:val="26"/>
          <w:szCs w:val="26"/>
        </w:rPr>
        <w:t>я</w:t>
      </w:r>
      <w:r w:rsidR="00B40672"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917BDD" w:rsidRPr="00FC2222">
        <w:rPr>
          <w:rFonts w:ascii="Times New Roman" w:hAnsi="Times New Roman" w:cs="Times New Roman"/>
          <w:sz w:val="26"/>
          <w:szCs w:val="26"/>
        </w:rPr>
        <w:t>98,8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="00B40672" w:rsidRPr="00FC2222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B40672" w:rsidRPr="00FC2222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социальные работники – </w:t>
      </w:r>
      <w:r w:rsidR="00917BDD" w:rsidRPr="00FC2222">
        <w:rPr>
          <w:rFonts w:ascii="Times New Roman" w:hAnsi="Times New Roman" w:cs="Times New Roman"/>
          <w:sz w:val="26"/>
          <w:szCs w:val="26"/>
        </w:rPr>
        <w:t>38 386,9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15287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FF6A8A" w:rsidRPr="00FC2222">
        <w:rPr>
          <w:rFonts w:ascii="Times New Roman" w:hAnsi="Times New Roman" w:cs="Times New Roman"/>
          <w:sz w:val="26"/>
          <w:szCs w:val="26"/>
        </w:rPr>
        <w:t>99,4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B40672" w:rsidRPr="00FC2222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работники учреждений культуры – </w:t>
      </w:r>
      <w:r w:rsidR="00FF6A8A" w:rsidRPr="00FC2222">
        <w:rPr>
          <w:rFonts w:ascii="Times New Roman" w:hAnsi="Times New Roman" w:cs="Times New Roman"/>
          <w:sz w:val="26"/>
          <w:szCs w:val="26"/>
        </w:rPr>
        <w:t>38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FF6A8A" w:rsidRPr="00FC2222">
        <w:rPr>
          <w:rFonts w:ascii="Times New Roman" w:hAnsi="Times New Roman" w:cs="Times New Roman"/>
          <w:sz w:val="26"/>
          <w:szCs w:val="26"/>
        </w:rPr>
        <w:t>408,7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8E145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 xml:space="preserve">, </w:t>
      </w:r>
      <w:r w:rsidR="00FF6A8A" w:rsidRPr="00FC2222">
        <w:rPr>
          <w:rFonts w:ascii="Times New Roman" w:hAnsi="Times New Roman" w:cs="Times New Roman"/>
          <w:sz w:val="26"/>
          <w:szCs w:val="26"/>
        </w:rPr>
        <w:t>99,4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670DAC" w:rsidRPr="00FC2222" w:rsidRDefault="00670DAC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преподаватели организаций высшего профессионального образования – </w:t>
      </w:r>
      <w:r w:rsidR="00402B83" w:rsidRPr="00FC2222">
        <w:rPr>
          <w:rFonts w:ascii="Times New Roman" w:hAnsi="Times New Roman" w:cs="Times New Roman"/>
          <w:sz w:val="26"/>
          <w:szCs w:val="26"/>
        </w:rPr>
        <w:t>79 374,5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="00D9561D" w:rsidRPr="00FC2222">
        <w:rPr>
          <w:rFonts w:ascii="Times New Roman" w:hAnsi="Times New Roman" w:cs="Times New Roman"/>
          <w:sz w:val="26"/>
          <w:szCs w:val="26"/>
        </w:rPr>
        <w:t>рубля, в 2,1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раза выше оценки трудового дохода;</w:t>
      </w:r>
    </w:p>
    <w:p w:rsidR="00B40672" w:rsidRPr="00FC2222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врачи и работники медицинских организаций с высшим медицинским (фармацевтическим) образованием или иным высшим образованием, </w:t>
      </w:r>
      <w:r w:rsidRPr="00FC222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предоставляющие медицинские услуги – </w:t>
      </w:r>
      <w:r w:rsidR="00402B83" w:rsidRPr="00FC2222">
        <w:rPr>
          <w:rFonts w:ascii="Times New Roman" w:hAnsi="Times New Roman" w:cs="Times New Roman"/>
          <w:sz w:val="26"/>
          <w:szCs w:val="26"/>
        </w:rPr>
        <w:t>86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402B83" w:rsidRPr="00FC2222">
        <w:rPr>
          <w:rFonts w:ascii="Times New Roman" w:hAnsi="Times New Roman" w:cs="Times New Roman"/>
          <w:sz w:val="26"/>
          <w:szCs w:val="26"/>
        </w:rPr>
        <w:t>655,2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CD4F9B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>, в 2,</w:t>
      </w:r>
      <w:r w:rsidR="0054146E" w:rsidRPr="00FC2222">
        <w:rPr>
          <w:rFonts w:ascii="Times New Roman" w:hAnsi="Times New Roman" w:cs="Times New Roman"/>
          <w:sz w:val="26"/>
          <w:szCs w:val="26"/>
        </w:rPr>
        <w:t>2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раз</w:t>
      </w:r>
      <w:r w:rsidR="00402B83" w:rsidRPr="00FC2222">
        <w:rPr>
          <w:rFonts w:ascii="Times New Roman" w:hAnsi="Times New Roman" w:cs="Times New Roman"/>
          <w:sz w:val="26"/>
          <w:szCs w:val="26"/>
        </w:rPr>
        <w:t>а</w:t>
      </w:r>
      <w:r w:rsidRPr="00FC2222">
        <w:rPr>
          <w:rFonts w:ascii="Times New Roman" w:hAnsi="Times New Roman" w:cs="Times New Roman"/>
          <w:sz w:val="26"/>
          <w:szCs w:val="26"/>
        </w:rPr>
        <w:t xml:space="preserve"> больше оценки трудового дохода;</w:t>
      </w:r>
    </w:p>
    <w:p w:rsidR="004C72CA" w:rsidRPr="00FC2222" w:rsidRDefault="00B40672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 xml:space="preserve">научные сотрудники – </w:t>
      </w:r>
      <w:r w:rsidR="00402B83" w:rsidRPr="00FC2222">
        <w:rPr>
          <w:rFonts w:ascii="Times New Roman" w:hAnsi="Times New Roman" w:cs="Times New Roman"/>
          <w:sz w:val="26"/>
          <w:szCs w:val="26"/>
        </w:rPr>
        <w:t>88</w:t>
      </w:r>
      <w:r w:rsidR="003A2CE3" w:rsidRPr="00FC2222">
        <w:rPr>
          <w:rFonts w:ascii="Times New Roman" w:hAnsi="Times New Roman" w:cs="Times New Roman"/>
          <w:sz w:val="26"/>
          <w:szCs w:val="26"/>
        </w:rPr>
        <w:t> </w:t>
      </w:r>
      <w:r w:rsidR="00402B83" w:rsidRPr="00FC2222">
        <w:rPr>
          <w:rFonts w:ascii="Times New Roman" w:hAnsi="Times New Roman" w:cs="Times New Roman"/>
          <w:sz w:val="26"/>
          <w:szCs w:val="26"/>
        </w:rPr>
        <w:t>307,9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</w:t>
      </w:r>
      <w:r w:rsidR="008E1451" w:rsidRPr="00FC2222">
        <w:rPr>
          <w:rFonts w:ascii="Times New Roman" w:hAnsi="Times New Roman" w:cs="Times New Roman"/>
          <w:sz w:val="26"/>
          <w:szCs w:val="26"/>
        </w:rPr>
        <w:t>я</w:t>
      </w:r>
      <w:r w:rsidRPr="00FC2222">
        <w:rPr>
          <w:rFonts w:ascii="Times New Roman" w:hAnsi="Times New Roman" w:cs="Times New Roman"/>
          <w:sz w:val="26"/>
          <w:szCs w:val="26"/>
        </w:rPr>
        <w:t>, в 2,</w:t>
      </w:r>
      <w:r w:rsidR="00CA004E" w:rsidRPr="00FC2222">
        <w:rPr>
          <w:rFonts w:ascii="Times New Roman" w:hAnsi="Times New Roman" w:cs="Times New Roman"/>
          <w:sz w:val="26"/>
          <w:szCs w:val="26"/>
        </w:rPr>
        <w:t>3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раза выше оценки трудового дохода.</w:t>
      </w:r>
    </w:p>
    <w:p w:rsidR="004F68FE" w:rsidRPr="00FC2222" w:rsidRDefault="004F68FE" w:rsidP="004F68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Диаграмма</w:t>
      </w:r>
    </w:p>
    <w:p w:rsidR="004F68FE" w:rsidRPr="00FC2222" w:rsidRDefault="004F68FE" w:rsidP="004F68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F68FE" w:rsidRPr="00FC2222" w:rsidRDefault="004F68FE" w:rsidP="004F6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Данные о заработной плате работников бюджетной сферы, по</w:t>
      </w:r>
      <w:r w:rsidR="00410857" w:rsidRPr="00FC2222">
        <w:rPr>
          <w:rFonts w:ascii="Times New Roman" w:hAnsi="Times New Roman" w:cs="Times New Roman"/>
          <w:sz w:val="26"/>
          <w:szCs w:val="26"/>
        </w:rPr>
        <w:t>д</w:t>
      </w:r>
      <w:r w:rsidRPr="00FC2222">
        <w:rPr>
          <w:rFonts w:ascii="Times New Roman" w:hAnsi="Times New Roman" w:cs="Times New Roman"/>
          <w:sz w:val="26"/>
          <w:szCs w:val="26"/>
        </w:rPr>
        <w:t>падающих под Указы, за январь-</w:t>
      </w:r>
      <w:r w:rsidR="00EC0B45" w:rsidRPr="00FC2222">
        <w:rPr>
          <w:rFonts w:ascii="Times New Roman" w:hAnsi="Times New Roman" w:cs="Times New Roman"/>
          <w:sz w:val="26"/>
          <w:szCs w:val="26"/>
        </w:rPr>
        <w:t>сентябрь</w:t>
      </w:r>
      <w:r w:rsidRPr="00FC2222">
        <w:rPr>
          <w:rFonts w:ascii="Times New Roman" w:hAnsi="Times New Roman" w:cs="Times New Roman"/>
          <w:sz w:val="26"/>
          <w:szCs w:val="26"/>
        </w:rPr>
        <w:t xml:space="preserve"> 2021 года (в процентах к критерию сравнения)</w:t>
      </w:r>
    </w:p>
    <w:p w:rsidR="004F68FE" w:rsidRPr="00FC2222" w:rsidRDefault="004F68FE" w:rsidP="004F6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8FE" w:rsidRPr="00FC2222" w:rsidRDefault="004F68FE" w:rsidP="004F68FE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FC2222">
        <w:rPr>
          <w:noProof/>
          <w:color w:val="FF0000"/>
          <w:lang w:eastAsia="ru-RU"/>
        </w:rPr>
        <w:drawing>
          <wp:inline distT="0" distB="0" distL="0" distR="0" wp14:anchorId="20A7C33B" wp14:editId="5EF97218">
            <wp:extent cx="6322695" cy="4295955"/>
            <wp:effectExtent l="0" t="0" r="190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68FE" w:rsidRPr="00FC2222" w:rsidRDefault="004F68F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146E" w:rsidRPr="00FC2222" w:rsidRDefault="00D53ED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Таким образом, в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4F6976" w:rsidRPr="00FC2222">
        <w:rPr>
          <w:rFonts w:ascii="Times New Roman" w:hAnsi="Times New Roman" w:cs="Times New Roman"/>
          <w:sz w:val="26"/>
          <w:szCs w:val="26"/>
        </w:rPr>
        <w:t>январе-</w:t>
      </w:r>
      <w:r w:rsidR="00957F85" w:rsidRPr="00FC2222">
        <w:rPr>
          <w:rFonts w:ascii="Times New Roman" w:hAnsi="Times New Roman" w:cs="Times New Roman"/>
          <w:sz w:val="26"/>
          <w:szCs w:val="26"/>
        </w:rPr>
        <w:t>сентябре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 20</w:t>
      </w:r>
      <w:r w:rsidR="00240F0A" w:rsidRPr="00FC2222">
        <w:rPr>
          <w:rFonts w:ascii="Times New Roman" w:hAnsi="Times New Roman" w:cs="Times New Roman"/>
          <w:sz w:val="26"/>
          <w:szCs w:val="26"/>
        </w:rPr>
        <w:t>2</w:t>
      </w:r>
      <w:r w:rsidR="00B107B9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="00445AB6" w:rsidRPr="00FC2222">
        <w:rPr>
          <w:rFonts w:ascii="Times New Roman" w:hAnsi="Times New Roman" w:cs="Times New Roman"/>
          <w:sz w:val="26"/>
          <w:szCs w:val="26"/>
        </w:rPr>
        <w:t>а из 11</w:t>
      </w:r>
      <w:r w:rsidR="00C7387B" w:rsidRPr="00FC2222">
        <w:rPr>
          <w:rFonts w:ascii="Times New Roman" w:hAnsi="Times New Roman" w:cs="Times New Roman"/>
          <w:sz w:val="26"/>
          <w:szCs w:val="26"/>
        </w:rPr>
        <w:t> 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категорий работников не обеспечено необходимое соотношение средних заработных плат со средней заработной платой в регионе по </w:t>
      </w:r>
      <w:r w:rsidR="00D9561D" w:rsidRPr="00FC2222">
        <w:rPr>
          <w:rFonts w:ascii="Times New Roman" w:hAnsi="Times New Roman" w:cs="Times New Roman"/>
          <w:sz w:val="26"/>
          <w:szCs w:val="26"/>
        </w:rPr>
        <w:t>четырем</w:t>
      </w:r>
      <w:r w:rsidR="0054146E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445AB6" w:rsidRPr="00FC2222">
        <w:rPr>
          <w:rFonts w:ascii="Times New Roman" w:hAnsi="Times New Roman" w:cs="Times New Roman"/>
          <w:sz w:val="26"/>
          <w:szCs w:val="26"/>
        </w:rPr>
        <w:t>категори</w:t>
      </w:r>
      <w:r w:rsidR="0054146E" w:rsidRPr="00FC2222">
        <w:rPr>
          <w:rFonts w:ascii="Times New Roman" w:hAnsi="Times New Roman" w:cs="Times New Roman"/>
          <w:sz w:val="26"/>
          <w:szCs w:val="26"/>
        </w:rPr>
        <w:t>ям</w:t>
      </w:r>
      <w:r w:rsidR="00590BE6" w:rsidRPr="00FC2222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54146E" w:rsidRPr="00FC2222">
        <w:rPr>
          <w:rFonts w:ascii="Times New Roman" w:hAnsi="Times New Roman" w:cs="Times New Roman"/>
          <w:sz w:val="26"/>
          <w:szCs w:val="26"/>
        </w:rPr>
        <w:t>:</w:t>
      </w:r>
    </w:p>
    <w:p w:rsidR="00445AB6" w:rsidRPr="00FC2222" w:rsidRDefault="0054146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1)</w:t>
      </w:r>
      <w:r w:rsidR="00FE2009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педагоги образовательных организаций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957F85" w:rsidRPr="00FC2222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– средняя заработная плата в данной категории работников </w:t>
      </w:r>
      <w:r w:rsidR="001A4E12" w:rsidRPr="00FC2222">
        <w:rPr>
          <w:rFonts w:ascii="Times New Roman" w:hAnsi="Times New Roman" w:cs="Times New Roman"/>
          <w:sz w:val="26"/>
          <w:szCs w:val="26"/>
        </w:rPr>
        <w:t xml:space="preserve">меньше </w:t>
      </w:r>
      <w:r w:rsidR="00001E41" w:rsidRPr="00FC2222">
        <w:rPr>
          <w:rFonts w:ascii="Times New Roman" w:hAnsi="Times New Roman" w:cs="Times New Roman"/>
          <w:sz w:val="26"/>
          <w:szCs w:val="26"/>
        </w:rPr>
        <w:t>оценки трудового дохода</w:t>
      </w:r>
      <w:r w:rsidRPr="00FC2222">
        <w:rPr>
          <w:rFonts w:ascii="Times New Roman" w:hAnsi="Times New Roman" w:cs="Times New Roman"/>
          <w:sz w:val="26"/>
          <w:szCs w:val="26"/>
        </w:rPr>
        <w:t xml:space="preserve"> </w:t>
      </w:r>
      <w:r w:rsidR="001A4E12" w:rsidRPr="00FC2222">
        <w:rPr>
          <w:rFonts w:ascii="Times New Roman" w:hAnsi="Times New Roman" w:cs="Times New Roman"/>
          <w:sz w:val="26"/>
          <w:szCs w:val="26"/>
        </w:rPr>
        <w:t xml:space="preserve">на </w:t>
      </w:r>
      <w:r w:rsidR="00957F85" w:rsidRPr="00FC2222">
        <w:rPr>
          <w:rFonts w:ascii="Times New Roman" w:hAnsi="Times New Roman" w:cs="Times New Roman"/>
          <w:sz w:val="26"/>
          <w:szCs w:val="26"/>
        </w:rPr>
        <w:t>4,5</w:t>
      </w:r>
      <w:r w:rsidR="001A4E12" w:rsidRPr="00FC2222">
        <w:rPr>
          <w:rFonts w:ascii="Times New Roman" w:hAnsi="Times New Roman" w:cs="Times New Roman"/>
          <w:sz w:val="26"/>
          <w:szCs w:val="26"/>
        </w:rPr>
        <w:t>%</w:t>
      </w:r>
      <w:r w:rsidR="00445AB6" w:rsidRPr="00FC2222">
        <w:rPr>
          <w:rFonts w:ascii="Times New Roman" w:hAnsi="Times New Roman" w:cs="Times New Roman"/>
          <w:sz w:val="26"/>
          <w:szCs w:val="26"/>
        </w:rPr>
        <w:t xml:space="preserve"> (</w:t>
      </w:r>
      <w:r w:rsidR="00FE69A6" w:rsidRPr="00FC2222">
        <w:rPr>
          <w:rFonts w:ascii="Times New Roman" w:hAnsi="Times New Roman" w:cs="Times New Roman"/>
          <w:sz w:val="26"/>
          <w:szCs w:val="26"/>
        </w:rPr>
        <w:t>1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FE69A6" w:rsidRPr="00FC2222">
        <w:rPr>
          <w:rFonts w:ascii="Times New Roman" w:hAnsi="Times New Roman" w:cs="Times New Roman"/>
          <w:sz w:val="26"/>
          <w:szCs w:val="26"/>
        </w:rPr>
        <w:t>735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1A4E12" w:rsidRPr="00FC2222">
        <w:rPr>
          <w:rFonts w:ascii="Times New Roman" w:hAnsi="Times New Roman" w:cs="Times New Roman"/>
          <w:sz w:val="26"/>
          <w:szCs w:val="26"/>
        </w:rPr>
        <w:t>рубл</w:t>
      </w:r>
      <w:r w:rsidR="00FE69A6" w:rsidRPr="00FC2222">
        <w:rPr>
          <w:rFonts w:ascii="Times New Roman" w:hAnsi="Times New Roman" w:cs="Times New Roman"/>
          <w:sz w:val="26"/>
          <w:szCs w:val="26"/>
        </w:rPr>
        <w:t>ей</w:t>
      </w:r>
      <w:r w:rsidRPr="00FC2222">
        <w:rPr>
          <w:rFonts w:ascii="Times New Roman" w:hAnsi="Times New Roman" w:cs="Times New Roman"/>
          <w:sz w:val="26"/>
          <w:szCs w:val="26"/>
        </w:rPr>
        <w:t>);</w:t>
      </w:r>
    </w:p>
    <w:p w:rsidR="002046B8" w:rsidRPr="00FC2222" w:rsidRDefault="002046B8" w:rsidP="00204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2) младший медицинский персонал – средняя заработная плата в данной категории работников меньше оценки трудового дохода на 1,2</w:t>
      </w:r>
      <w:r w:rsidR="00FE69A6" w:rsidRPr="00FC2222">
        <w:rPr>
          <w:rFonts w:ascii="Times New Roman" w:hAnsi="Times New Roman" w:cs="Times New Roman"/>
          <w:sz w:val="26"/>
          <w:szCs w:val="26"/>
        </w:rPr>
        <w:t> % (456 рублей</w:t>
      </w:r>
      <w:r w:rsidR="006F6748" w:rsidRPr="00FC2222">
        <w:rPr>
          <w:rFonts w:ascii="Times New Roman" w:hAnsi="Times New Roman" w:cs="Times New Roman"/>
          <w:sz w:val="26"/>
          <w:szCs w:val="26"/>
        </w:rPr>
        <w:t>);</w:t>
      </w:r>
    </w:p>
    <w:p w:rsidR="00152871" w:rsidRPr="00FC2222" w:rsidRDefault="00FE69A6" w:rsidP="0015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3</w:t>
      </w:r>
      <w:r w:rsidR="00152871" w:rsidRPr="00FC2222">
        <w:rPr>
          <w:rFonts w:ascii="Times New Roman" w:hAnsi="Times New Roman" w:cs="Times New Roman"/>
          <w:sz w:val="26"/>
          <w:szCs w:val="26"/>
        </w:rPr>
        <w:t>) социальные работники – средняя заработная плата в данной категории работников меньше оценки трудового дохода на</w:t>
      </w:r>
      <w:r w:rsidRPr="00FC2222">
        <w:rPr>
          <w:rFonts w:ascii="Times New Roman" w:hAnsi="Times New Roman" w:cs="Times New Roman"/>
          <w:sz w:val="26"/>
          <w:szCs w:val="26"/>
        </w:rPr>
        <w:t xml:space="preserve"> 0,6</w:t>
      </w:r>
      <w:r w:rsidR="00275108" w:rsidRPr="00FC2222">
        <w:rPr>
          <w:rFonts w:ascii="Times New Roman" w:hAnsi="Times New Roman" w:cs="Times New Roman"/>
          <w:sz w:val="26"/>
          <w:szCs w:val="26"/>
        </w:rPr>
        <w:t> % (238,1</w:t>
      </w:r>
      <w:r w:rsidR="00152871" w:rsidRPr="00FC2222">
        <w:rPr>
          <w:rFonts w:ascii="Times New Roman" w:hAnsi="Times New Roman" w:cs="Times New Roman"/>
          <w:sz w:val="26"/>
          <w:szCs w:val="26"/>
        </w:rPr>
        <w:t> рубля);</w:t>
      </w:r>
    </w:p>
    <w:p w:rsidR="00275108" w:rsidRPr="00FC2222" w:rsidRDefault="00275108" w:rsidP="0015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4)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работники учреждений культуры – средняя заработная плата в данной категории работников меньше оценки трудового дохода на 0,6 % (</w:t>
      </w:r>
      <w:r w:rsidR="00802238" w:rsidRPr="00FC2222">
        <w:rPr>
          <w:rFonts w:ascii="Times New Roman" w:hAnsi="Times New Roman" w:cs="Times New Roman"/>
          <w:sz w:val="26"/>
          <w:szCs w:val="26"/>
        </w:rPr>
        <w:t>216,3 рубля).</w:t>
      </w:r>
    </w:p>
    <w:p w:rsidR="00E8689C" w:rsidRPr="00FC2222" w:rsidRDefault="00E8689C" w:rsidP="006F229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22">
        <w:rPr>
          <w:rFonts w:ascii="Times New Roman" w:hAnsi="Times New Roman" w:cs="Times New Roman"/>
          <w:b/>
          <w:sz w:val="26"/>
          <w:szCs w:val="26"/>
        </w:rPr>
        <w:lastRenderedPageBreak/>
        <w:t>3. Выводы</w:t>
      </w:r>
    </w:p>
    <w:p w:rsidR="00E8689C" w:rsidRPr="00FC2222" w:rsidRDefault="00E8689C" w:rsidP="006F229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561D" w:rsidRPr="00FC2222" w:rsidRDefault="00CD4F9B" w:rsidP="00CD4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 xml:space="preserve">За </w:t>
      </w:r>
      <w:r w:rsidR="00683FA4" w:rsidRPr="00FC2222">
        <w:rPr>
          <w:rFonts w:ascii="Times New Roman" w:hAnsi="Times New Roman" w:cs="Times New Roman"/>
          <w:sz w:val="26"/>
          <w:szCs w:val="26"/>
        </w:rPr>
        <w:t>9 месяцев</w:t>
      </w:r>
      <w:r w:rsidR="00DD384A" w:rsidRPr="00FC2222">
        <w:t xml:space="preserve"> </w:t>
      </w:r>
      <w:r w:rsidR="002F4B71" w:rsidRPr="00FC2222">
        <w:rPr>
          <w:rFonts w:ascii="Times New Roman" w:hAnsi="Times New Roman" w:cs="Times New Roman"/>
          <w:sz w:val="26"/>
          <w:szCs w:val="26"/>
        </w:rPr>
        <w:t>20</w:t>
      </w:r>
      <w:r w:rsidRPr="00FC2222">
        <w:rPr>
          <w:rFonts w:ascii="Times New Roman" w:hAnsi="Times New Roman" w:cs="Times New Roman"/>
          <w:sz w:val="26"/>
          <w:szCs w:val="26"/>
        </w:rPr>
        <w:t>2</w:t>
      </w:r>
      <w:r w:rsidR="00B107B9" w:rsidRPr="00FC2222">
        <w:rPr>
          <w:rFonts w:ascii="Times New Roman" w:hAnsi="Times New Roman" w:cs="Times New Roman"/>
          <w:sz w:val="26"/>
          <w:szCs w:val="26"/>
        </w:rPr>
        <w:t>1</w:t>
      </w:r>
      <w:r w:rsidR="00DF79E3" w:rsidRPr="00FC2222">
        <w:rPr>
          <w:rFonts w:ascii="Times New Roman" w:hAnsi="Times New Roman" w:cs="Times New Roman"/>
          <w:sz w:val="26"/>
          <w:szCs w:val="26"/>
        </w:rPr>
        <w:t> год</w:t>
      </w:r>
      <w:r w:rsidRPr="00FC2222">
        <w:rPr>
          <w:rFonts w:ascii="Times New Roman" w:hAnsi="Times New Roman" w:cs="Times New Roman"/>
          <w:sz w:val="26"/>
          <w:szCs w:val="26"/>
        </w:rPr>
        <w:t>а</w:t>
      </w:r>
      <w:r w:rsidR="00DD384A" w:rsidRPr="00FC2222">
        <w:rPr>
          <w:rFonts w:ascii="Times New Roman" w:hAnsi="Times New Roman" w:cs="Times New Roman"/>
          <w:sz w:val="26"/>
          <w:szCs w:val="26"/>
        </w:rPr>
        <w:t xml:space="preserve"> из 11 категорий работников не обеспечено необходимое соотношение средних заработных плат со средней заработной платой в регионе по </w:t>
      </w:r>
      <w:r w:rsidR="00D9561D" w:rsidRPr="00FC2222">
        <w:rPr>
          <w:rFonts w:ascii="Times New Roman" w:hAnsi="Times New Roman" w:cs="Times New Roman"/>
          <w:sz w:val="26"/>
          <w:szCs w:val="26"/>
        </w:rPr>
        <w:t>4</w:t>
      </w:r>
      <w:r w:rsidR="00FE2009" w:rsidRPr="00FC2222">
        <w:rPr>
          <w:rFonts w:ascii="Times New Roman" w:hAnsi="Times New Roman" w:cs="Times New Roman"/>
          <w:sz w:val="26"/>
          <w:szCs w:val="26"/>
        </w:rPr>
        <w:t> </w:t>
      </w:r>
      <w:r w:rsidR="00DD384A" w:rsidRPr="00FC2222">
        <w:rPr>
          <w:rFonts w:ascii="Times New Roman" w:hAnsi="Times New Roman" w:cs="Times New Roman"/>
          <w:sz w:val="26"/>
          <w:szCs w:val="26"/>
        </w:rPr>
        <w:t>категори</w:t>
      </w:r>
      <w:r w:rsidRPr="00FC2222">
        <w:rPr>
          <w:rFonts w:ascii="Times New Roman" w:hAnsi="Times New Roman" w:cs="Times New Roman"/>
          <w:sz w:val="26"/>
          <w:szCs w:val="26"/>
        </w:rPr>
        <w:t>ям</w:t>
      </w:r>
      <w:r w:rsidR="002F4B71" w:rsidRPr="00FC2222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FC222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3FA4" w:rsidRPr="00FC2222" w:rsidRDefault="00683FA4" w:rsidP="0068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 педагоги образовательных организаций общего образования (средняя заработная плата в данной категории работников меньше о</w:t>
      </w:r>
      <w:r w:rsidR="006F6748" w:rsidRPr="00FC2222">
        <w:rPr>
          <w:rFonts w:ascii="Times New Roman" w:hAnsi="Times New Roman" w:cs="Times New Roman"/>
          <w:sz w:val="26"/>
          <w:szCs w:val="26"/>
        </w:rPr>
        <w:t xml:space="preserve">ценки трудового дохода на </w:t>
      </w:r>
      <w:r w:rsidRPr="00FC2222">
        <w:rPr>
          <w:rFonts w:ascii="Times New Roman" w:hAnsi="Times New Roman" w:cs="Times New Roman"/>
          <w:sz w:val="26"/>
          <w:szCs w:val="26"/>
        </w:rPr>
        <w:t>1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735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рублей</w:t>
      </w:r>
      <w:r w:rsidR="006F6748" w:rsidRPr="00FC2222">
        <w:rPr>
          <w:rFonts w:ascii="Times New Roman" w:hAnsi="Times New Roman" w:cs="Times New Roman"/>
          <w:sz w:val="26"/>
          <w:szCs w:val="26"/>
        </w:rPr>
        <w:t>, или на 4,5 %</w:t>
      </w:r>
      <w:r w:rsidRPr="00FC2222">
        <w:rPr>
          <w:rFonts w:ascii="Times New Roman" w:hAnsi="Times New Roman" w:cs="Times New Roman"/>
          <w:sz w:val="26"/>
          <w:szCs w:val="26"/>
        </w:rPr>
        <w:t>);</w:t>
      </w:r>
    </w:p>
    <w:p w:rsidR="00683FA4" w:rsidRPr="00FC2222" w:rsidRDefault="006F6748" w:rsidP="0068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 младший медицинский персонал (</w:t>
      </w:r>
      <w:r w:rsidR="00683FA4" w:rsidRPr="00FC2222">
        <w:rPr>
          <w:rFonts w:ascii="Times New Roman" w:hAnsi="Times New Roman" w:cs="Times New Roman"/>
          <w:sz w:val="26"/>
          <w:szCs w:val="26"/>
        </w:rPr>
        <w:t>средняя заработная плата в данной категории работников меньше оценки трудового дохода на 456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683FA4" w:rsidRPr="00FC2222">
        <w:rPr>
          <w:rFonts w:ascii="Times New Roman" w:hAnsi="Times New Roman" w:cs="Times New Roman"/>
          <w:sz w:val="26"/>
          <w:szCs w:val="26"/>
        </w:rPr>
        <w:t>рублей</w:t>
      </w:r>
      <w:r w:rsidRPr="00FC2222">
        <w:rPr>
          <w:rFonts w:ascii="Times New Roman" w:hAnsi="Times New Roman" w:cs="Times New Roman"/>
          <w:sz w:val="26"/>
          <w:szCs w:val="26"/>
        </w:rPr>
        <w:t>, или на 1,2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</w:t>
      </w:r>
      <w:r w:rsidR="00683FA4" w:rsidRPr="00FC2222">
        <w:rPr>
          <w:rFonts w:ascii="Times New Roman" w:hAnsi="Times New Roman" w:cs="Times New Roman"/>
          <w:sz w:val="26"/>
          <w:szCs w:val="26"/>
        </w:rPr>
        <w:t>)</w:t>
      </w:r>
      <w:r w:rsidR="00B5189C">
        <w:rPr>
          <w:rFonts w:ascii="Times New Roman" w:hAnsi="Times New Roman" w:cs="Times New Roman"/>
          <w:sz w:val="26"/>
          <w:szCs w:val="26"/>
        </w:rPr>
        <w:t>;</w:t>
      </w:r>
    </w:p>
    <w:p w:rsidR="00683FA4" w:rsidRPr="00FC2222" w:rsidRDefault="006F6748" w:rsidP="0068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 социальные работники (</w:t>
      </w:r>
      <w:r w:rsidR="00683FA4" w:rsidRPr="00FC2222">
        <w:rPr>
          <w:rFonts w:ascii="Times New Roman" w:hAnsi="Times New Roman" w:cs="Times New Roman"/>
          <w:sz w:val="26"/>
          <w:szCs w:val="26"/>
        </w:rPr>
        <w:t>средняя заработная плата в данной категории работников меньше оценки трудового дохода на 238,1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683FA4" w:rsidRPr="00FC2222">
        <w:rPr>
          <w:rFonts w:ascii="Times New Roman" w:hAnsi="Times New Roman" w:cs="Times New Roman"/>
          <w:sz w:val="26"/>
          <w:szCs w:val="26"/>
        </w:rPr>
        <w:t>рубля</w:t>
      </w:r>
      <w:r w:rsidR="00AE312C" w:rsidRPr="00FC2222">
        <w:rPr>
          <w:rFonts w:ascii="Times New Roman" w:hAnsi="Times New Roman" w:cs="Times New Roman"/>
          <w:sz w:val="26"/>
          <w:szCs w:val="26"/>
        </w:rPr>
        <w:t>, или на 0,6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AE312C" w:rsidRPr="00FC2222">
        <w:rPr>
          <w:rFonts w:ascii="Times New Roman" w:hAnsi="Times New Roman" w:cs="Times New Roman"/>
          <w:sz w:val="26"/>
          <w:szCs w:val="26"/>
        </w:rPr>
        <w:t>%</w:t>
      </w:r>
      <w:r w:rsidR="00683FA4" w:rsidRPr="00FC2222">
        <w:rPr>
          <w:rFonts w:ascii="Times New Roman" w:hAnsi="Times New Roman" w:cs="Times New Roman"/>
          <w:sz w:val="26"/>
          <w:szCs w:val="26"/>
        </w:rPr>
        <w:t>);</w:t>
      </w:r>
    </w:p>
    <w:p w:rsidR="00683FA4" w:rsidRPr="00FC2222" w:rsidRDefault="00AE312C" w:rsidP="0068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22">
        <w:rPr>
          <w:rFonts w:ascii="Times New Roman" w:hAnsi="Times New Roman" w:cs="Times New Roman"/>
          <w:sz w:val="26"/>
          <w:szCs w:val="26"/>
        </w:rPr>
        <w:t>- работники учреждений культуры (</w:t>
      </w:r>
      <w:r w:rsidR="00683FA4" w:rsidRPr="00FC2222">
        <w:rPr>
          <w:rFonts w:ascii="Times New Roman" w:hAnsi="Times New Roman" w:cs="Times New Roman"/>
          <w:sz w:val="26"/>
          <w:szCs w:val="26"/>
        </w:rPr>
        <w:t>средняя заработная плата в данной категории работников меньше оценки трудового дохода на 216,3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="00683FA4" w:rsidRPr="00FC2222">
        <w:rPr>
          <w:rFonts w:ascii="Times New Roman" w:hAnsi="Times New Roman" w:cs="Times New Roman"/>
          <w:sz w:val="26"/>
          <w:szCs w:val="26"/>
        </w:rPr>
        <w:t>рубля</w:t>
      </w:r>
      <w:r w:rsidRPr="00FC2222">
        <w:rPr>
          <w:rFonts w:ascii="Times New Roman" w:hAnsi="Times New Roman" w:cs="Times New Roman"/>
          <w:sz w:val="26"/>
          <w:szCs w:val="26"/>
        </w:rPr>
        <w:t>, или на 0,6</w:t>
      </w:r>
      <w:r w:rsidR="00FC2222" w:rsidRPr="00FC2222">
        <w:rPr>
          <w:rFonts w:ascii="Times New Roman" w:hAnsi="Times New Roman" w:cs="Times New Roman"/>
          <w:sz w:val="26"/>
          <w:szCs w:val="26"/>
        </w:rPr>
        <w:t> </w:t>
      </w:r>
      <w:r w:rsidRPr="00FC2222">
        <w:rPr>
          <w:rFonts w:ascii="Times New Roman" w:hAnsi="Times New Roman" w:cs="Times New Roman"/>
          <w:sz w:val="26"/>
          <w:szCs w:val="26"/>
        </w:rPr>
        <w:t>%</w:t>
      </w:r>
      <w:r w:rsidR="00683FA4" w:rsidRPr="00FC2222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sectPr w:rsidR="00683FA4" w:rsidRPr="00FC2222" w:rsidSect="00A668BB">
      <w:footerReference w:type="default" r:id="rId9"/>
      <w:pgSz w:w="11906" w:h="16838"/>
      <w:pgMar w:top="1134" w:right="851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D" w:rsidRDefault="003632ED" w:rsidP="00BB712E">
      <w:pPr>
        <w:spacing w:after="0" w:line="240" w:lineRule="auto"/>
      </w:pPr>
      <w:r>
        <w:separator/>
      </w:r>
    </w:p>
  </w:endnote>
  <w:endnote w:type="continuationSeparator" w:id="0">
    <w:p w:rsidR="003632ED" w:rsidRDefault="003632ED" w:rsidP="00B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05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632ED" w:rsidRPr="00BB712E" w:rsidRDefault="003632ED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BB712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712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712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5FB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BB712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632ED" w:rsidRDefault="003632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D" w:rsidRDefault="003632ED" w:rsidP="00BB712E">
      <w:pPr>
        <w:spacing w:after="0" w:line="240" w:lineRule="auto"/>
      </w:pPr>
      <w:r>
        <w:separator/>
      </w:r>
    </w:p>
  </w:footnote>
  <w:footnote w:type="continuationSeparator" w:id="0">
    <w:p w:rsidR="003632ED" w:rsidRDefault="003632ED" w:rsidP="00B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F2B"/>
    <w:multiLevelType w:val="hybridMultilevel"/>
    <w:tmpl w:val="2EA4B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A59D4"/>
    <w:multiLevelType w:val="hybridMultilevel"/>
    <w:tmpl w:val="4E78CAE4"/>
    <w:lvl w:ilvl="0" w:tplc="D4B84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E9"/>
    <w:rsid w:val="00000E3B"/>
    <w:rsid w:val="00001E41"/>
    <w:rsid w:val="00012DCD"/>
    <w:rsid w:val="00014D9A"/>
    <w:rsid w:val="00015EF2"/>
    <w:rsid w:val="00023822"/>
    <w:rsid w:val="00026955"/>
    <w:rsid w:val="00046DFA"/>
    <w:rsid w:val="00054F61"/>
    <w:rsid w:val="00056402"/>
    <w:rsid w:val="000779FC"/>
    <w:rsid w:val="00085441"/>
    <w:rsid w:val="000878CA"/>
    <w:rsid w:val="0008792F"/>
    <w:rsid w:val="00087A56"/>
    <w:rsid w:val="00090A0E"/>
    <w:rsid w:val="00096F74"/>
    <w:rsid w:val="000A77F0"/>
    <w:rsid w:val="000E4709"/>
    <w:rsid w:val="000E48D1"/>
    <w:rsid w:val="000F67C0"/>
    <w:rsid w:val="000F6A9A"/>
    <w:rsid w:val="00102FB6"/>
    <w:rsid w:val="00112A6B"/>
    <w:rsid w:val="0011313A"/>
    <w:rsid w:val="00117D53"/>
    <w:rsid w:val="00120ADB"/>
    <w:rsid w:val="00120B0F"/>
    <w:rsid w:val="00124A80"/>
    <w:rsid w:val="00134721"/>
    <w:rsid w:val="00135EB3"/>
    <w:rsid w:val="001408B2"/>
    <w:rsid w:val="00150E84"/>
    <w:rsid w:val="00152871"/>
    <w:rsid w:val="00152FB3"/>
    <w:rsid w:val="00156D94"/>
    <w:rsid w:val="00171D30"/>
    <w:rsid w:val="00183B58"/>
    <w:rsid w:val="00184475"/>
    <w:rsid w:val="00195E7E"/>
    <w:rsid w:val="001A0740"/>
    <w:rsid w:val="001A1CA2"/>
    <w:rsid w:val="001A4765"/>
    <w:rsid w:val="001A4E12"/>
    <w:rsid w:val="001B6A85"/>
    <w:rsid w:val="001B7CB4"/>
    <w:rsid w:val="001C13BF"/>
    <w:rsid w:val="001C1B5F"/>
    <w:rsid w:val="001C69EE"/>
    <w:rsid w:val="001D525B"/>
    <w:rsid w:val="001E492A"/>
    <w:rsid w:val="001F0667"/>
    <w:rsid w:val="001F09CF"/>
    <w:rsid w:val="001F0E8B"/>
    <w:rsid w:val="001F2504"/>
    <w:rsid w:val="001F5FB6"/>
    <w:rsid w:val="001F62AB"/>
    <w:rsid w:val="00203659"/>
    <w:rsid w:val="002046B8"/>
    <w:rsid w:val="00223F28"/>
    <w:rsid w:val="00227467"/>
    <w:rsid w:val="00240F0A"/>
    <w:rsid w:val="0024269C"/>
    <w:rsid w:val="00251C28"/>
    <w:rsid w:val="00252C46"/>
    <w:rsid w:val="00255495"/>
    <w:rsid w:val="00260906"/>
    <w:rsid w:val="00264B41"/>
    <w:rsid w:val="0027503C"/>
    <w:rsid w:val="00275108"/>
    <w:rsid w:val="0028082A"/>
    <w:rsid w:val="00280B95"/>
    <w:rsid w:val="00280FE6"/>
    <w:rsid w:val="00285C69"/>
    <w:rsid w:val="00292C1C"/>
    <w:rsid w:val="00294127"/>
    <w:rsid w:val="0029544B"/>
    <w:rsid w:val="0029597C"/>
    <w:rsid w:val="002A0099"/>
    <w:rsid w:val="002A1082"/>
    <w:rsid w:val="002A33BE"/>
    <w:rsid w:val="002A3A3C"/>
    <w:rsid w:val="002B192D"/>
    <w:rsid w:val="002B4CF3"/>
    <w:rsid w:val="002C4B61"/>
    <w:rsid w:val="002C717F"/>
    <w:rsid w:val="002C722D"/>
    <w:rsid w:val="002D7D96"/>
    <w:rsid w:val="002F3269"/>
    <w:rsid w:val="002F45B4"/>
    <w:rsid w:val="002F4992"/>
    <w:rsid w:val="002F4B71"/>
    <w:rsid w:val="00301989"/>
    <w:rsid w:val="00302C11"/>
    <w:rsid w:val="00312AE1"/>
    <w:rsid w:val="00313AA0"/>
    <w:rsid w:val="0032367F"/>
    <w:rsid w:val="003279F4"/>
    <w:rsid w:val="0033206D"/>
    <w:rsid w:val="00336AC0"/>
    <w:rsid w:val="00344883"/>
    <w:rsid w:val="00351F72"/>
    <w:rsid w:val="00360073"/>
    <w:rsid w:val="00360E94"/>
    <w:rsid w:val="003632ED"/>
    <w:rsid w:val="003677B9"/>
    <w:rsid w:val="00381CFA"/>
    <w:rsid w:val="00392B76"/>
    <w:rsid w:val="00394DFE"/>
    <w:rsid w:val="003A2CE3"/>
    <w:rsid w:val="003B4917"/>
    <w:rsid w:val="003C2440"/>
    <w:rsid w:val="003C322A"/>
    <w:rsid w:val="003C39E6"/>
    <w:rsid w:val="003E1A50"/>
    <w:rsid w:val="003E2212"/>
    <w:rsid w:val="003E55D5"/>
    <w:rsid w:val="003E694F"/>
    <w:rsid w:val="003F4C60"/>
    <w:rsid w:val="00402B83"/>
    <w:rsid w:val="00410857"/>
    <w:rsid w:val="004138DC"/>
    <w:rsid w:val="00415764"/>
    <w:rsid w:val="00426CD3"/>
    <w:rsid w:val="00432D00"/>
    <w:rsid w:val="004359E9"/>
    <w:rsid w:val="00442EB2"/>
    <w:rsid w:val="00445AB6"/>
    <w:rsid w:val="00472305"/>
    <w:rsid w:val="004739C9"/>
    <w:rsid w:val="00477D86"/>
    <w:rsid w:val="004857D2"/>
    <w:rsid w:val="00490846"/>
    <w:rsid w:val="004979C4"/>
    <w:rsid w:val="004A3443"/>
    <w:rsid w:val="004B054C"/>
    <w:rsid w:val="004B4A33"/>
    <w:rsid w:val="004C08F9"/>
    <w:rsid w:val="004C4289"/>
    <w:rsid w:val="004C6B62"/>
    <w:rsid w:val="004C72CA"/>
    <w:rsid w:val="004D295F"/>
    <w:rsid w:val="004D3F4B"/>
    <w:rsid w:val="004D7094"/>
    <w:rsid w:val="004F68FE"/>
    <w:rsid w:val="004F6976"/>
    <w:rsid w:val="00501124"/>
    <w:rsid w:val="00501ED3"/>
    <w:rsid w:val="00507DF6"/>
    <w:rsid w:val="00523626"/>
    <w:rsid w:val="0052566E"/>
    <w:rsid w:val="005368D6"/>
    <w:rsid w:val="0054146E"/>
    <w:rsid w:val="00550E93"/>
    <w:rsid w:val="005566BF"/>
    <w:rsid w:val="00561137"/>
    <w:rsid w:val="00590BE6"/>
    <w:rsid w:val="005944A5"/>
    <w:rsid w:val="00596DC9"/>
    <w:rsid w:val="005A636A"/>
    <w:rsid w:val="005A72BF"/>
    <w:rsid w:val="005A7AC3"/>
    <w:rsid w:val="005C429A"/>
    <w:rsid w:val="005D28A3"/>
    <w:rsid w:val="005E5B4A"/>
    <w:rsid w:val="005F654D"/>
    <w:rsid w:val="00604A0D"/>
    <w:rsid w:val="00604BA2"/>
    <w:rsid w:val="0061597C"/>
    <w:rsid w:val="006174CA"/>
    <w:rsid w:val="006232C8"/>
    <w:rsid w:val="006249B7"/>
    <w:rsid w:val="00626989"/>
    <w:rsid w:val="006352D7"/>
    <w:rsid w:val="00635E12"/>
    <w:rsid w:val="00644A0E"/>
    <w:rsid w:val="006473CF"/>
    <w:rsid w:val="0065312A"/>
    <w:rsid w:val="00663D2D"/>
    <w:rsid w:val="00670DAC"/>
    <w:rsid w:val="00672401"/>
    <w:rsid w:val="0067285D"/>
    <w:rsid w:val="006806BB"/>
    <w:rsid w:val="0068203A"/>
    <w:rsid w:val="00683FA4"/>
    <w:rsid w:val="00690132"/>
    <w:rsid w:val="00693A39"/>
    <w:rsid w:val="00695B2C"/>
    <w:rsid w:val="006A4CA0"/>
    <w:rsid w:val="006B79F9"/>
    <w:rsid w:val="006C0E97"/>
    <w:rsid w:val="006D11F3"/>
    <w:rsid w:val="006D120D"/>
    <w:rsid w:val="006D53B4"/>
    <w:rsid w:val="006D7405"/>
    <w:rsid w:val="006E0FFD"/>
    <w:rsid w:val="006E19B9"/>
    <w:rsid w:val="006E5FBB"/>
    <w:rsid w:val="006F228F"/>
    <w:rsid w:val="006F2292"/>
    <w:rsid w:val="006F38EE"/>
    <w:rsid w:val="006F6748"/>
    <w:rsid w:val="00700A21"/>
    <w:rsid w:val="00701DC0"/>
    <w:rsid w:val="0070252C"/>
    <w:rsid w:val="00706A5C"/>
    <w:rsid w:val="00713AA2"/>
    <w:rsid w:val="0071406B"/>
    <w:rsid w:val="007155EB"/>
    <w:rsid w:val="007169AA"/>
    <w:rsid w:val="0072211D"/>
    <w:rsid w:val="00724A4F"/>
    <w:rsid w:val="00726B3A"/>
    <w:rsid w:val="00733569"/>
    <w:rsid w:val="00751D49"/>
    <w:rsid w:val="0075772B"/>
    <w:rsid w:val="00760FC3"/>
    <w:rsid w:val="007618E5"/>
    <w:rsid w:val="00774F9A"/>
    <w:rsid w:val="007875B1"/>
    <w:rsid w:val="007A1FCE"/>
    <w:rsid w:val="007C2A26"/>
    <w:rsid w:val="007C464C"/>
    <w:rsid w:val="007C5D0C"/>
    <w:rsid w:val="007C7CA2"/>
    <w:rsid w:val="007D1FCB"/>
    <w:rsid w:val="007D5FB9"/>
    <w:rsid w:val="007D78F7"/>
    <w:rsid w:val="007E2D73"/>
    <w:rsid w:val="007E7779"/>
    <w:rsid w:val="007E77F0"/>
    <w:rsid w:val="007F1818"/>
    <w:rsid w:val="007F2F37"/>
    <w:rsid w:val="00800A9D"/>
    <w:rsid w:val="00801117"/>
    <w:rsid w:val="00802238"/>
    <w:rsid w:val="00814904"/>
    <w:rsid w:val="00821DE6"/>
    <w:rsid w:val="008246BC"/>
    <w:rsid w:val="00826398"/>
    <w:rsid w:val="00831758"/>
    <w:rsid w:val="008352F1"/>
    <w:rsid w:val="008361A9"/>
    <w:rsid w:val="00842518"/>
    <w:rsid w:val="00843D9F"/>
    <w:rsid w:val="00853294"/>
    <w:rsid w:val="0085451D"/>
    <w:rsid w:val="00861194"/>
    <w:rsid w:val="00862E1A"/>
    <w:rsid w:val="0086406C"/>
    <w:rsid w:val="00873E4A"/>
    <w:rsid w:val="0087552C"/>
    <w:rsid w:val="00877EDD"/>
    <w:rsid w:val="008A15A5"/>
    <w:rsid w:val="008D04F3"/>
    <w:rsid w:val="008D07A0"/>
    <w:rsid w:val="008D1C67"/>
    <w:rsid w:val="008D20B7"/>
    <w:rsid w:val="008E1451"/>
    <w:rsid w:val="008E1D80"/>
    <w:rsid w:val="008E2BED"/>
    <w:rsid w:val="008F1FA9"/>
    <w:rsid w:val="008F22C2"/>
    <w:rsid w:val="008F5C34"/>
    <w:rsid w:val="008F6B90"/>
    <w:rsid w:val="008F7AB5"/>
    <w:rsid w:val="00904C64"/>
    <w:rsid w:val="00904E55"/>
    <w:rsid w:val="00907101"/>
    <w:rsid w:val="00907181"/>
    <w:rsid w:val="0091201A"/>
    <w:rsid w:val="009140A5"/>
    <w:rsid w:val="00917BDD"/>
    <w:rsid w:val="00923DAD"/>
    <w:rsid w:val="00926EBD"/>
    <w:rsid w:val="00930D7E"/>
    <w:rsid w:val="00937EE8"/>
    <w:rsid w:val="00942BAD"/>
    <w:rsid w:val="009470C5"/>
    <w:rsid w:val="00955736"/>
    <w:rsid w:val="00957AFF"/>
    <w:rsid w:val="00957E32"/>
    <w:rsid w:val="00957F85"/>
    <w:rsid w:val="0096111F"/>
    <w:rsid w:val="00961B8B"/>
    <w:rsid w:val="0097168B"/>
    <w:rsid w:val="00976315"/>
    <w:rsid w:val="0098103E"/>
    <w:rsid w:val="00983BD9"/>
    <w:rsid w:val="00986BDE"/>
    <w:rsid w:val="00990235"/>
    <w:rsid w:val="009A5E38"/>
    <w:rsid w:val="009A5EFA"/>
    <w:rsid w:val="009A6F9B"/>
    <w:rsid w:val="009A7CFB"/>
    <w:rsid w:val="009B0E31"/>
    <w:rsid w:val="009B11EA"/>
    <w:rsid w:val="009B1DCE"/>
    <w:rsid w:val="009B2E23"/>
    <w:rsid w:val="009B5DC6"/>
    <w:rsid w:val="009B6458"/>
    <w:rsid w:val="009C0765"/>
    <w:rsid w:val="009D308C"/>
    <w:rsid w:val="009E12B4"/>
    <w:rsid w:val="009E2B09"/>
    <w:rsid w:val="009E45D1"/>
    <w:rsid w:val="009F3A5E"/>
    <w:rsid w:val="009F3D42"/>
    <w:rsid w:val="00A06F34"/>
    <w:rsid w:val="00A07C50"/>
    <w:rsid w:val="00A16F43"/>
    <w:rsid w:val="00A172D4"/>
    <w:rsid w:val="00A25BDB"/>
    <w:rsid w:val="00A35680"/>
    <w:rsid w:val="00A4362F"/>
    <w:rsid w:val="00A443C6"/>
    <w:rsid w:val="00A56721"/>
    <w:rsid w:val="00A64DD4"/>
    <w:rsid w:val="00A6628E"/>
    <w:rsid w:val="00A668BB"/>
    <w:rsid w:val="00A75AAA"/>
    <w:rsid w:val="00A8036D"/>
    <w:rsid w:val="00A81BC1"/>
    <w:rsid w:val="00A877B0"/>
    <w:rsid w:val="00A93841"/>
    <w:rsid w:val="00A93F69"/>
    <w:rsid w:val="00AA3B17"/>
    <w:rsid w:val="00AA55AE"/>
    <w:rsid w:val="00AB380A"/>
    <w:rsid w:val="00AB7FE9"/>
    <w:rsid w:val="00AE312C"/>
    <w:rsid w:val="00B03297"/>
    <w:rsid w:val="00B107B9"/>
    <w:rsid w:val="00B21AA2"/>
    <w:rsid w:val="00B2222B"/>
    <w:rsid w:val="00B22575"/>
    <w:rsid w:val="00B2720E"/>
    <w:rsid w:val="00B317ED"/>
    <w:rsid w:val="00B35338"/>
    <w:rsid w:val="00B40672"/>
    <w:rsid w:val="00B42D1B"/>
    <w:rsid w:val="00B44066"/>
    <w:rsid w:val="00B5189C"/>
    <w:rsid w:val="00B618D7"/>
    <w:rsid w:val="00B62460"/>
    <w:rsid w:val="00B6257D"/>
    <w:rsid w:val="00B71D0A"/>
    <w:rsid w:val="00B74FA4"/>
    <w:rsid w:val="00B75963"/>
    <w:rsid w:val="00B80058"/>
    <w:rsid w:val="00B829A2"/>
    <w:rsid w:val="00BA563D"/>
    <w:rsid w:val="00BB0C11"/>
    <w:rsid w:val="00BB3D3A"/>
    <w:rsid w:val="00BB712E"/>
    <w:rsid w:val="00BC4360"/>
    <w:rsid w:val="00BC52D1"/>
    <w:rsid w:val="00BC6242"/>
    <w:rsid w:val="00BD070C"/>
    <w:rsid w:val="00C01E64"/>
    <w:rsid w:val="00C06B5F"/>
    <w:rsid w:val="00C12722"/>
    <w:rsid w:val="00C12BE0"/>
    <w:rsid w:val="00C13749"/>
    <w:rsid w:val="00C206AA"/>
    <w:rsid w:val="00C21047"/>
    <w:rsid w:val="00C2275B"/>
    <w:rsid w:val="00C27CD3"/>
    <w:rsid w:val="00C27F84"/>
    <w:rsid w:val="00C31255"/>
    <w:rsid w:val="00C51DBF"/>
    <w:rsid w:val="00C6273B"/>
    <w:rsid w:val="00C62AFF"/>
    <w:rsid w:val="00C652DB"/>
    <w:rsid w:val="00C67319"/>
    <w:rsid w:val="00C70270"/>
    <w:rsid w:val="00C7387B"/>
    <w:rsid w:val="00C74A86"/>
    <w:rsid w:val="00C83896"/>
    <w:rsid w:val="00C87734"/>
    <w:rsid w:val="00C93C9E"/>
    <w:rsid w:val="00C966D9"/>
    <w:rsid w:val="00C96B56"/>
    <w:rsid w:val="00CA004E"/>
    <w:rsid w:val="00CA414E"/>
    <w:rsid w:val="00CB2B1E"/>
    <w:rsid w:val="00CB5DA6"/>
    <w:rsid w:val="00CB7D4C"/>
    <w:rsid w:val="00CD0040"/>
    <w:rsid w:val="00CD4F9B"/>
    <w:rsid w:val="00CE4C7F"/>
    <w:rsid w:val="00CE7760"/>
    <w:rsid w:val="00CF0C44"/>
    <w:rsid w:val="00CF2561"/>
    <w:rsid w:val="00CF256E"/>
    <w:rsid w:val="00D00114"/>
    <w:rsid w:val="00D04174"/>
    <w:rsid w:val="00D12D37"/>
    <w:rsid w:val="00D23C7F"/>
    <w:rsid w:val="00D278DB"/>
    <w:rsid w:val="00D3777E"/>
    <w:rsid w:val="00D479DE"/>
    <w:rsid w:val="00D50671"/>
    <w:rsid w:val="00D53EDE"/>
    <w:rsid w:val="00D55794"/>
    <w:rsid w:val="00D55E9C"/>
    <w:rsid w:val="00D62604"/>
    <w:rsid w:val="00D66C91"/>
    <w:rsid w:val="00D81C6F"/>
    <w:rsid w:val="00D8382D"/>
    <w:rsid w:val="00D9561D"/>
    <w:rsid w:val="00D96EAE"/>
    <w:rsid w:val="00DA5148"/>
    <w:rsid w:val="00DA5FD1"/>
    <w:rsid w:val="00DA7BEF"/>
    <w:rsid w:val="00DB6418"/>
    <w:rsid w:val="00DC3A11"/>
    <w:rsid w:val="00DD0341"/>
    <w:rsid w:val="00DD384A"/>
    <w:rsid w:val="00DE3850"/>
    <w:rsid w:val="00DF171D"/>
    <w:rsid w:val="00DF28F9"/>
    <w:rsid w:val="00DF4D75"/>
    <w:rsid w:val="00DF6088"/>
    <w:rsid w:val="00DF6484"/>
    <w:rsid w:val="00DF79E3"/>
    <w:rsid w:val="00E101FD"/>
    <w:rsid w:val="00E11B68"/>
    <w:rsid w:val="00E12CD5"/>
    <w:rsid w:val="00E13034"/>
    <w:rsid w:val="00E37CD0"/>
    <w:rsid w:val="00E46444"/>
    <w:rsid w:val="00E5013B"/>
    <w:rsid w:val="00E61D6B"/>
    <w:rsid w:val="00E64A9C"/>
    <w:rsid w:val="00E67AAC"/>
    <w:rsid w:val="00E7088D"/>
    <w:rsid w:val="00E8689C"/>
    <w:rsid w:val="00E90E30"/>
    <w:rsid w:val="00E94AFB"/>
    <w:rsid w:val="00E94FB7"/>
    <w:rsid w:val="00EA1B3C"/>
    <w:rsid w:val="00EA46AC"/>
    <w:rsid w:val="00EA5257"/>
    <w:rsid w:val="00EA53E5"/>
    <w:rsid w:val="00EB6286"/>
    <w:rsid w:val="00EC0B45"/>
    <w:rsid w:val="00EC156C"/>
    <w:rsid w:val="00EC60B4"/>
    <w:rsid w:val="00EE0E08"/>
    <w:rsid w:val="00F044E7"/>
    <w:rsid w:val="00F11590"/>
    <w:rsid w:val="00F136A9"/>
    <w:rsid w:val="00F16DD9"/>
    <w:rsid w:val="00F27D4A"/>
    <w:rsid w:val="00F37B9E"/>
    <w:rsid w:val="00F41E4A"/>
    <w:rsid w:val="00F47CCE"/>
    <w:rsid w:val="00F71047"/>
    <w:rsid w:val="00F721A7"/>
    <w:rsid w:val="00F73351"/>
    <w:rsid w:val="00F86D8E"/>
    <w:rsid w:val="00F904DA"/>
    <w:rsid w:val="00F9139F"/>
    <w:rsid w:val="00F96CD6"/>
    <w:rsid w:val="00FA102E"/>
    <w:rsid w:val="00FA30F1"/>
    <w:rsid w:val="00FB0CB9"/>
    <w:rsid w:val="00FB1ACF"/>
    <w:rsid w:val="00FC1BD3"/>
    <w:rsid w:val="00FC2222"/>
    <w:rsid w:val="00FC3AC5"/>
    <w:rsid w:val="00FE11D4"/>
    <w:rsid w:val="00FE2009"/>
    <w:rsid w:val="00FE69A6"/>
    <w:rsid w:val="00FF6A8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9E5EDA7-BAA6-40EC-AB5E-31C7A9D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7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3BE"/>
    <w:pPr>
      <w:ind w:left="720"/>
      <w:contextualSpacing/>
    </w:pPr>
  </w:style>
  <w:style w:type="character" w:customStyle="1" w:styleId="rightcontentheader1">
    <w:name w:val="right_content_header1"/>
    <w:basedOn w:val="a0"/>
    <w:rsid w:val="002C717F"/>
    <w:rPr>
      <w:caps/>
      <w:vanish w:val="0"/>
      <w:webHidden w:val="0"/>
      <w:color w:val="4D1123"/>
      <w:spacing w:val="75"/>
      <w:sz w:val="48"/>
      <w:szCs w:val="48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12E"/>
  </w:style>
  <w:style w:type="paragraph" w:styleId="a9">
    <w:name w:val="footer"/>
    <w:basedOn w:val="a"/>
    <w:link w:val="aa"/>
    <w:uiPriority w:val="99"/>
    <w:unhideWhenUsed/>
    <w:rsid w:val="00BB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919866131150962"/>
          <c:y val="2.0476957588714411E-2"/>
          <c:w val="0.48144141801817869"/>
          <c:h val="0.936826696662917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Диаграмма!$C$2</c:f>
              <c:strCache>
                <c:ptCount val="1"/>
                <c:pt idx="0">
                  <c:v>Фактическое значение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Диаграмма!$B$3:$B$13</c:f>
              <c:strCache>
                <c:ptCount val="11"/>
                <c:pt idx="0">
                  <c:v>Педагоги дошкольных образовательных организаций</c:v>
                </c:pt>
                <c:pt idx="1">
                  <c:v>Педагоги образовательных организаций общего образования</c:v>
                </c:pt>
                <c:pt idx="2">
                  <c:v>Педагоги дополнительного образования детей</c:v>
                </c:pt>
                <c:pt idx="3">
                  <c:v>Преподаватели и мастера производственного обучения организаций начального и среднего профобразования</c:v>
                </c:pt>
                <c:pt idx="4">
                  <c:v>Средний медицинский (фармацевтический) персонал</c:v>
                </c:pt>
                <c:pt idx="5">
                  <c:v>Младший медицинский персонал</c:v>
                </c:pt>
                <c:pt idx="6">
                  <c:v>Социальные работники</c:v>
                </c:pt>
                <c:pt idx="7">
                  <c:v>Работники учреждений культуры</c:v>
                </c:pt>
                <c:pt idx="8">
                  <c:v>Преподаватели организаций высшего профессионального образования</c:v>
                </c:pt>
                <c:pt idx="9">
                  <c:v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c:v>
                </c:pt>
                <c:pt idx="10">
                  <c:v>Научные сотрудники</c:v>
                </c:pt>
              </c:strCache>
            </c:strRef>
          </c:cat>
          <c:val>
            <c:numRef>
              <c:f>Диаграмма!$C$3:$C$13</c:f>
              <c:numCache>
                <c:formatCode>#,##0.0</c:formatCode>
                <c:ptCount val="11"/>
                <c:pt idx="0">
                  <c:v>101.18</c:v>
                </c:pt>
                <c:pt idx="1">
                  <c:v>95.51</c:v>
                </c:pt>
                <c:pt idx="2">
                  <c:v>106.4</c:v>
                </c:pt>
                <c:pt idx="3">
                  <c:v>103.8</c:v>
                </c:pt>
                <c:pt idx="4">
                  <c:v>119.91</c:v>
                </c:pt>
                <c:pt idx="5">
                  <c:v>98.8</c:v>
                </c:pt>
                <c:pt idx="6">
                  <c:v>99.4</c:v>
                </c:pt>
                <c:pt idx="7">
                  <c:v>99.4</c:v>
                </c:pt>
                <c:pt idx="8">
                  <c:v>205.5</c:v>
                </c:pt>
                <c:pt idx="9">
                  <c:v>224.4</c:v>
                </c:pt>
                <c:pt idx="10">
                  <c:v>228.6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F-4E1A-8B85-444C21D6248C}"/>
            </c:ext>
          </c:extLst>
        </c:ser>
        <c:ser>
          <c:idx val="1"/>
          <c:order val="1"/>
          <c:tx>
            <c:strRef>
              <c:f>Диаграмма!$D$2</c:f>
              <c:strCache>
                <c:ptCount val="1"/>
                <c:pt idx="0">
                  <c:v>Плановое значение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Диаграмма!$B$3:$B$13</c:f>
              <c:strCache>
                <c:ptCount val="11"/>
                <c:pt idx="0">
                  <c:v>Педагоги дошкольных образовательных организаций</c:v>
                </c:pt>
                <c:pt idx="1">
                  <c:v>Педагоги образовательных организаций общего образования</c:v>
                </c:pt>
                <c:pt idx="2">
                  <c:v>Педагоги дополнительного образования детей</c:v>
                </c:pt>
                <c:pt idx="3">
                  <c:v>Преподаватели и мастера производственного обучения организаций начального и среднего профобразования</c:v>
                </c:pt>
                <c:pt idx="4">
                  <c:v>Средний медицинский (фармацевтический) персонал</c:v>
                </c:pt>
                <c:pt idx="5">
                  <c:v>Младший медицинский персонал</c:v>
                </c:pt>
                <c:pt idx="6">
                  <c:v>Социальные работники</c:v>
                </c:pt>
                <c:pt idx="7">
                  <c:v>Работники учреждений культуры</c:v>
                </c:pt>
                <c:pt idx="8">
                  <c:v>Преподаватели организаций высшего профессионального образования</c:v>
                </c:pt>
                <c:pt idx="9">
                  <c:v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c:v>
                </c:pt>
                <c:pt idx="10">
                  <c:v>Научные сотрудники</c:v>
                </c:pt>
              </c:strCache>
            </c:strRef>
          </c:cat>
          <c:val>
            <c:numRef>
              <c:f>Диаграмма!$D$3:$D$13</c:f>
              <c:numCache>
                <c:formatCode>#,##0.0</c:formatCode>
                <c:ptCount val="11"/>
                <c:pt idx="0">
                  <c:v>-1.1800000000000068</c:v>
                </c:pt>
                <c:pt idx="1">
                  <c:v>4.4899999999999949</c:v>
                </c:pt>
                <c:pt idx="2">
                  <c:v>-6.4000000000000057</c:v>
                </c:pt>
                <c:pt idx="3">
                  <c:v>-3.7999999999999972</c:v>
                </c:pt>
                <c:pt idx="4">
                  <c:v>-19.909999999999997</c:v>
                </c:pt>
                <c:pt idx="5">
                  <c:v>1.2000000000000028</c:v>
                </c:pt>
                <c:pt idx="6">
                  <c:v>0.59999999999999432</c:v>
                </c:pt>
                <c:pt idx="7">
                  <c:v>0.59999999999999432</c:v>
                </c:pt>
                <c:pt idx="8">
                  <c:v>-105.5</c:v>
                </c:pt>
                <c:pt idx="9">
                  <c:v>-124.4</c:v>
                </c:pt>
                <c:pt idx="10">
                  <c:v>-128.6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7F-4E1A-8B85-444C21D62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799808"/>
        <c:axId val="101801344"/>
      </c:barChart>
      <c:catAx>
        <c:axId val="10179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801344"/>
        <c:crosses val="autoZero"/>
        <c:auto val="1"/>
        <c:lblAlgn val="ctr"/>
        <c:lblOffset val="100"/>
        <c:noMultiLvlLbl val="0"/>
      </c:catAx>
      <c:valAx>
        <c:axId val="101801344"/>
        <c:scaling>
          <c:orientation val="minMax"/>
          <c:max val="232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9980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38079459687428"/>
          <c:y val="0.49383202099737533"/>
          <c:w val="0.15630389381668017"/>
          <c:h val="0.15114056324855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E0FEE3-76B8-4F4E-AA10-975A757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4706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2021-12-08T11:42:00Z</cp:lastPrinted>
  <dcterms:created xsi:type="dcterms:W3CDTF">2019-09-19T06:31:00Z</dcterms:created>
  <dcterms:modified xsi:type="dcterms:W3CDTF">2021-12-13T14:05:00Z</dcterms:modified>
</cp:coreProperties>
</file>