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21" w:rsidRDefault="00D2230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25pt;margin-top:128.7pt;width:457.7pt;height:55pt;z-index:251662336;mso-width-relative:margin;mso-height-relative:margin;v-text-anchor:middle" stroked="f">
            <v:textbox>
              <w:txbxContent>
                <w:p w:rsidR="00642D28" w:rsidRPr="00642D28" w:rsidRDefault="00642D28" w:rsidP="00271EDD">
                  <w:pPr>
                    <w:spacing w:after="0"/>
                    <w:ind w:left="4962"/>
                    <w:rPr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  <w:t>Утверждено</w:t>
                  </w:r>
                  <w:r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  <w:br/>
                  </w:r>
                  <w:r w:rsidRPr="00271E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приказом</w:t>
                  </w:r>
                  <w:r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  <w:t xml:space="preserve"> </w:t>
                  </w:r>
                  <w:r w:rsidR="004015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Контрольно-счётной палаты</w:t>
                  </w:r>
                  <w:r w:rsidR="00401594" w:rsidRPr="00271ED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271ED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  <w:t xml:space="preserve"> </w:t>
                  </w:r>
                  <w:r w:rsidR="00655045"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  <w:t>00</w:t>
                  </w:r>
                  <w:r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  <w:t>.</w:t>
                  </w:r>
                  <w:r w:rsidR="00655045"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  <w:t>00</w:t>
                  </w:r>
                  <w:r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  <w:t>.</w:t>
                  </w:r>
                  <w:r w:rsidR="00655045"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  <w:t xml:space="preserve"> № _</w:t>
                  </w:r>
                  <w:r w:rsidR="00401594"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  <w:t>__-А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4.25pt;margin-top:485.3pt;width:457.7pt;height:62pt;z-index:251666432;mso-width-relative:margin;mso-height-relative:margin;v-text-anchor:bottom" stroked="f">
            <v:textbox>
              <w:txbxContent>
                <w:p w:rsidR="00271EDD" w:rsidRPr="00271EDD" w:rsidRDefault="00271EDD" w:rsidP="00271EDD">
                  <w:pPr>
                    <w:spacing w:after="0"/>
                    <w:jc w:val="right"/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Действует с </w:t>
                  </w:r>
                  <w:r w:rsidR="006550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6550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6550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0000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4.25pt;margin-top:424.3pt;width:457.7pt;height:61pt;z-index:251665408;mso-width-relative:margin;mso-height-relative:margin;v-text-anchor:middle" stroked="f">
            <v:textbox>
              <w:txbxContent>
                <w:p w:rsidR="00271EDD" w:rsidRPr="00271EDD" w:rsidRDefault="00271EDD" w:rsidP="00271EDD">
                  <w:pPr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одобрено решением коллегии Контрольно-счётной палаты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от </w:t>
                  </w:r>
                  <w:r w:rsidR="006550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6550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6550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0000 № 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 п. ___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4.25pt;margin-top:6.3pt;width:457.7pt;height:55pt;z-index:251664384;mso-width-relative:margin;mso-height-relative:margin;v-text-anchor:middle" stroked="f">
            <v:textbox>
              <w:txbxContent>
                <w:p w:rsidR="00271EDD" w:rsidRPr="00642D28" w:rsidRDefault="00655045" w:rsidP="00642D28">
                  <w:pPr>
                    <w:spacing w:after="0"/>
                    <w:jc w:val="center"/>
                    <w:rPr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  <w:t>вид документа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4.25pt;margin-top:246.3pt;width:457.7pt;height:178pt;z-index:251663360;mso-width-relative:margin;mso-height-relative:margin;v-text-anchor:middle" stroked="f">
            <v:textbox>
              <w:txbxContent>
                <w:p w:rsidR="00271EDD" w:rsidRPr="00271EDD" w:rsidRDefault="00655045" w:rsidP="00271EDD">
                  <w:pPr>
                    <w:spacing w:after="0"/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название документа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4.25pt;margin-top:61.3pt;width:457.7pt;height:55pt;z-index:251661312;mso-width-relative:margin;mso-height-relative:margin;v-text-anchor:middle" stroked="f">
            <v:textbox>
              <w:txbxContent>
                <w:p w:rsidR="00642D28" w:rsidRPr="00271EDD" w:rsidRDefault="00655045" w:rsidP="00642D28">
                  <w:pPr>
                    <w:spacing w:after="0"/>
                    <w:jc w:val="center"/>
                    <w:rPr>
                      <w:b/>
                      <w:caps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6"/>
                      <w:szCs w:val="26"/>
                    </w:rPr>
                    <w:t>шифр документа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4.25pt;margin-top:6.3pt;width:457.7pt;height:55pt;z-index:251660288;mso-width-relative:margin;mso-height-relative:margin;v-text-anchor:middle" stroked="f">
            <v:textbox>
              <w:txbxContent>
                <w:p w:rsidR="00642D28" w:rsidRPr="00642D28" w:rsidRDefault="00642D28" w:rsidP="00642D28">
                  <w:pPr>
                    <w:spacing w:after="0"/>
                    <w:jc w:val="center"/>
                    <w:rPr>
                      <w:caps/>
                    </w:rPr>
                  </w:pPr>
                  <w:r w:rsidRPr="00642D28"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  <w:t>СТАНДАРТ ОРГАНИЗАЦИИ ДЕЯТЕЛЬНОСТИ</w:t>
                  </w:r>
                  <w:r w:rsidRPr="00642D28"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  <w:br/>
                    <w:t>кОНТРОЛЬНО-СЧЁТНОЙ ПАЛАТЫ</w:t>
                  </w:r>
                  <w:r w:rsidRPr="00642D28">
                    <w:rPr>
                      <w:rFonts w:ascii="Times New Roman" w:hAnsi="Times New Roman" w:cs="Times New Roman"/>
                      <w:caps/>
                      <w:sz w:val="26"/>
                      <w:szCs w:val="26"/>
                    </w:rPr>
                    <w:br/>
                    <w:t>кАЛУЖСКОЙ ОБЛАСТИ</w:t>
                  </w:r>
                </w:p>
              </w:txbxContent>
            </v:textbox>
          </v:shape>
        </w:pict>
      </w:r>
    </w:p>
    <w:sectPr w:rsidR="00591C21" w:rsidSect="00552503">
      <w:headerReference w:type="default" r:id="rId6"/>
      <w:pgSz w:w="11906" w:h="16838"/>
      <w:pgMar w:top="85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D42" w:rsidRDefault="00751D42" w:rsidP="00552503">
      <w:pPr>
        <w:spacing w:after="0" w:line="240" w:lineRule="auto"/>
      </w:pPr>
      <w:r>
        <w:separator/>
      </w:r>
    </w:p>
  </w:endnote>
  <w:endnote w:type="continuationSeparator" w:id="1">
    <w:p w:rsidR="00751D42" w:rsidRDefault="00751D42" w:rsidP="0055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D42" w:rsidRDefault="00751D42" w:rsidP="00552503">
      <w:pPr>
        <w:spacing w:after="0" w:line="240" w:lineRule="auto"/>
      </w:pPr>
      <w:r>
        <w:separator/>
      </w:r>
    </w:p>
  </w:footnote>
  <w:footnote w:type="continuationSeparator" w:id="1">
    <w:p w:rsidR="00751D42" w:rsidRDefault="00751D42" w:rsidP="0055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03" w:rsidRDefault="00552503" w:rsidP="00552503">
    <w:pPr>
      <w:pStyle w:val="a5"/>
      <w:jc w:val="right"/>
    </w:pPr>
    <w:r>
      <w:t>Приложение 1</w:t>
    </w:r>
  </w:p>
  <w:p w:rsidR="00552503" w:rsidRDefault="00552503" w:rsidP="00FF4510">
    <w:pPr>
      <w:pStyle w:val="a5"/>
      <w:jc w:val="right"/>
    </w:pPr>
    <w:r>
      <w:t>к СОД 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D28"/>
    <w:rsid w:val="00022B5D"/>
    <w:rsid w:val="00271EDD"/>
    <w:rsid w:val="00401594"/>
    <w:rsid w:val="004A6583"/>
    <w:rsid w:val="00552503"/>
    <w:rsid w:val="00591C21"/>
    <w:rsid w:val="00642D28"/>
    <w:rsid w:val="00655045"/>
    <w:rsid w:val="00751D42"/>
    <w:rsid w:val="00B4697C"/>
    <w:rsid w:val="00D22306"/>
    <w:rsid w:val="00F91ADD"/>
    <w:rsid w:val="00FF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503"/>
  </w:style>
  <w:style w:type="paragraph" w:styleId="a7">
    <w:name w:val="footer"/>
    <w:basedOn w:val="a"/>
    <w:link w:val="a8"/>
    <w:uiPriority w:val="99"/>
    <w:semiHidden/>
    <w:unhideWhenUsed/>
    <w:rsid w:val="0055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2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kunicin</dc:creator>
  <cp:lastModifiedBy>kunicin</cp:lastModifiedBy>
  <cp:revision>6</cp:revision>
  <dcterms:created xsi:type="dcterms:W3CDTF">2011-11-10T06:02:00Z</dcterms:created>
  <dcterms:modified xsi:type="dcterms:W3CDTF">2012-06-08T07:20:00Z</dcterms:modified>
</cp:coreProperties>
</file>